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bookmarkStart w:id="0" w:name="_GoBack"/>
      <w:bookmarkEnd w:id="0"/>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-991870</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7"/>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张段固镇</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headerReference r:id="rId5" w:type="default"/>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after="0" w:line="1000" w:lineRule="exact"/>
        <w:jc w:val="center"/>
        <w:rPr>
          <w:rFonts w:ascii="黑体" w:eastAsia="黑体"/>
          <w:sz w:val="48"/>
          <w:szCs w:val="48"/>
        </w:rPr>
      </w:pP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w:t>
      </w:r>
      <w:r>
        <w:rPr>
          <w:rFonts w:hint="eastAsia" w:eastAsia="黑体"/>
          <w:sz w:val="32"/>
          <w:szCs w:val="32"/>
        </w:rPr>
        <w:t>张段固镇</w:t>
      </w:r>
      <w:r>
        <w:rPr>
          <w:rFonts w:eastAsia="黑体"/>
          <w:sz w:val="32"/>
          <w:szCs w:val="32"/>
        </w:rPr>
        <w:t>部门201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spacing w:line="580" w:lineRule="exact"/>
        <w:ind w:firstLine="964" w:firstLineChars="300"/>
        <w:jc w:val="left"/>
        <w:rPr>
          <w:rFonts w:ascii="宋体" w:hAnsi="宋体" w:cs="宋体"/>
          <w:b/>
          <w:bCs/>
          <w:sz w:val="32"/>
          <w:szCs w:val="32"/>
        </w:rPr>
      </w:pPr>
      <w:r>
        <w:rPr>
          <w:rFonts w:hint="eastAsia" w:ascii="宋体" w:hAnsi="宋体" w:cs="宋体"/>
          <w:b/>
          <w:bCs/>
          <w:sz w:val="32"/>
          <w:szCs w:val="32"/>
        </w:rPr>
        <w:t>一、财政拨款收入</w:t>
      </w:r>
    </w:p>
    <w:p>
      <w:pPr>
        <w:spacing w:line="580" w:lineRule="exact"/>
        <w:ind w:firstLine="964" w:firstLineChars="300"/>
        <w:jc w:val="left"/>
        <w:rPr>
          <w:rFonts w:ascii="宋体" w:hAnsi="宋体" w:cs="宋体"/>
          <w:b/>
          <w:bCs/>
          <w:sz w:val="32"/>
          <w:szCs w:val="32"/>
        </w:rPr>
      </w:pPr>
      <w:r>
        <w:rPr>
          <w:rFonts w:hint="eastAsia" w:ascii="宋体" w:hAnsi="宋体" w:cs="宋体"/>
          <w:b/>
          <w:bCs/>
          <w:sz w:val="32"/>
          <w:szCs w:val="32"/>
        </w:rPr>
        <w:t>二、事业收入</w:t>
      </w:r>
    </w:p>
    <w:p>
      <w:pPr>
        <w:spacing w:line="580" w:lineRule="exact"/>
        <w:ind w:firstLine="964" w:firstLineChars="300"/>
        <w:jc w:val="left"/>
        <w:rPr>
          <w:rFonts w:ascii="宋体" w:hAnsi="宋体" w:cs="宋体"/>
          <w:b/>
          <w:bCs/>
          <w:sz w:val="32"/>
          <w:szCs w:val="32"/>
        </w:rPr>
      </w:pPr>
      <w:r>
        <w:rPr>
          <w:rFonts w:hint="eastAsia" w:ascii="宋体" w:hAnsi="宋体" w:cs="宋体"/>
          <w:b/>
          <w:bCs/>
          <w:sz w:val="32"/>
          <w:szCs w:val="32"/>
        </w:rPr>
        <w:t>三、其他收入</w:t>
      </w:r>
    </w:p>
    <w:p>
      <w:pPr>
        <w:spacing w:line="580" w:lineRule="exact"/>
        <w:ind w:firstLine="964" w:firstLineChars="300"/>
        <w:jc w:val="left"/>
        <w:rPr>
          <w:rFonts w:ascii="宋体" w:hAnsi="宋体" w:cs="宋体"/>
          <w:b/>
          <w:bCs/>
          <w:sz w:val="32"/>
          <w:szCs w:val="32"/>
        </w:rPr>
      </w:pPr>
      <w:r>
        <w:rPr>
          <w:rFonts w:hint="eastAsia" w:ascii="宋体" w:hAnsi="宋体" w:cs="宋体"/>
          <w:b/>
          <w:bCs/>
          <w:sz w:val="32"/>
          <w:szCs w:val="32"/>
        </w:rPr>
        <w:t>四、用事业基金弥补收支差额</w:t>
      </w:r>
    </w:p>
    <w:p>
      <w:pPr>
        <w:spacing w:line="580" w:lineRule="exact"/>
        <w:ind w:firstLine="964" w:firstLineChars="300"/>
        <w:jc w:val="left"/>
        <w:rPr>
          <w:rFonts w:ascii="宋体" w:hAnsi="宋体" w:cs="宋体"/>
          <w:b/>
          <w:bCs/>
          <w:sz w:val="32"/>
          <w:szCs w:val="32"/>
        </w:rPr>
      </w:pPr>
      <w:r>
        <w:rPr>
          <w:rFonts w:hint="eastAsia" w:ascii="宋体" w:hAnsi="宋体" w:cs="宋体"/>
          <w:b/>
          <w:bCs/>
          <w:sz w:val="32"/>
          <w:szCs w:val="32"/>
        </w:rPr>
        <w:t>五、年初结转和结余</w:t>
      </w:r>
    </w:p>
    <w:p>
      <w:pPr>
        <w:spacing w:line="580" w:lineRule="exact"/>
        <w:ind w:firstLine="964" w:firstLineChars="300"/>
        <w:jc w:val="left"/>
        <w:rPr>
          <w:rFonts w:ascii="宋体" w:hAnsi="宋体" w:cs="宋体"/>
          <w:b/>
          <w:bCs/>
          <w:sz w:val="32"/>
          <w:szCs w:val="32"/>
        </w:rPr>
      </w:pPr>
      <w:r>
        <w:rPr>
          <w:rFonts w:hint="eastAsia" w:ascii="宋体" w:hAnsi="宋体" w:cs="宋体"/>
          <w:b/>
          <w:bCs/>
          <w:sz w:val="32"/>
          <w:szCs w:val="32"/>
        </w:rPr>
        <w:t>六、结余分配</w:t>
      </w:r>
    </w:p>
    <w:p>
      <w:pPr>
        <w:spacing w:line="580" w:lineRule="exact"/>
        <w:ind w:firstLine="964" w:firstLineChars="300"/>
        <w:jc w:val="left"/>
        <w:rPr>
          <w:rFonts w:ascii="宋体" w:hAnsi="宋体" w:cs="宋体"/>
          <w:b/>
          <w:bCs/>
          <w:sz w:val="32"/>
          <w:szCs w:val="32"/>
        </w:rPr>
      </w:pPr>
      <w:r>
        <w:rPr>
          <w:rFonts w:hint="eastAsia" w:ascii="宋体" w:hAnsi="宋体" w:cs="宋体"/>
          <w:b/>
          <w:bCs/>
          <w:sz w:val="32"/>
          <w:szCs w:val="32"/>
        </w:rPr>
        <w:t>七、年末结转和结余</w:t>
      </w:r>
    </w:p>
    <w:p>
      <w:pPr>
        <w:spacing w:line="580" w:lineRule="exact"/>
        <w:ind w:firstLine="964" w:firstLineChars="300"/>
        <w:jc w:val="left"/>
        <w:rPr>
          <w:rFonts w:ascii="宋体" w:hAnsi="宋体" w:cs="宋体"/>
          <w:b/>
          <w:bCs/>
          <w:sz w:val="32"/>
          <w:szCs w:val="32"/>
        </w:rPr>
      </w:pPr>
      <w:r>
        <w:rPr>
          <w:rFonts w:hint="eastAsia" w:ascii="宋体" w:hAnsi="宋体" w:cs="宋体"/>
          <w:b/>
          <w:bCs/>
          <w:sz w:val="32"/>
          <w:szCs w:val="32"/>
        </w:rPr>
        <w:t>八、基本支出</w:t>
      </w:r>
    </w:p>
    <w:p>
      <w:pPr>
        <w:spacing w:line="580" w:lineRule="exact"/>
        <w:ind w:firstLine="964" w:firstLineChars="300"/>
        <w:jc w:val="left"/>
        <w:rPr>
          <w:rFonts w:ascii="宋体" w:hAnsi="宋体" w:cs="宋体"/>
          <w:b/>
          <w:bCs/>
          <w:sz w:val="32"/>
          <w:szCs w:val="32"/>
        </w:rPr>
      </w:pPr>
      <w:r>
        <w:rPr>
          <w:rFonts w:hint="eastAsia" w:ascii="宋体" w:hAnsi="宋体" w:cs="宋体"/>
          <w:b/>
          <w:bCs/>
          <w:sz w:val="32"/>
          <w:szCs w:val="32"/>
        </w:rPr>
        <w:t>九、项目支出</w:t>
      </w:r>
    </w:p>
    <w:p>
      <w:pPr>
        <w:spacing w:line="580" w:lineRule="exact"/>
        <w:ind w:firstLine="964" w:firstLineChars="300"/>
        <w:jc w:val="left"/>
        <w:rPr>
          <w:rFonts w:ascii="宋体" w:hAnsi="宋体" w:cs="宋体"/>
          <w:b/>
          <w:bCs/>
          <w:sz w:val="32"/>
          <w:szCs w:val="32"/>
        </w:rPr>
      </w:pPr>
      <w:r>
        <w:rPr>
          <w:rFonts w:hint="eastAsia" w:ascii="宋体" w:hAnsi="宋体" w:cs="宋体"/>
          <w:b/>
          <w:bCs/>
          <w:sz w:val="32"/>
          <w:szCs w:val="32"/>
        </w:rPr>
        <w:t>十、基本建设支出</w:t>
      </w:r>
    </w:p>
    <w:p>
      <w:pPr>
        <w:spacing w:line="580" w:lineRule="exact"/>
        <w:ind w:firstLine="964" w:firstLineChars="300"/>
        <w:jc w:val="left"/>
        <w:rPr>
          <w:rFonts w:ascii="宋体" w:hAnsi="宋体" w:cs="宋体"/>
          <w:b/>
          <w:bCs/>
          <w:sz w:val="32"/>
          <w:szCs w:val="32"/>
        </w:rPr>
      </w:pPr>
      <w:r>
        <w:rPr>
          <w:rFonts w:hint="eastAsia" w:ascii="宋体" w:hAnsi="宋体" w:cs="宋体"/>
          <w:b/>
          <w:bCs/>
          <w:sz w:val="32"/>
          <w:szCs w:val="32"/>
        </w:rPr>
        <w:t>十一、其他资本性支出</w:t>
      </w:r>
    </w:p>
    <w:p>
      <w:pPr>
        <w:spacing w:line="580" w:lineRule="exact"/>
        <w:ind w:firstLine="964" w:firstLineChars="300"/>
        <w:jc w:val="left"/>
        <w:rPr>
          <w:rFonts w:ascii="宋体" w:hAnsi="宋体" w:cs="宋体"/>
          <w:b/>
          <w:bCs/>
          <w:sz w:val="32"/>
          <w:szCs w:val="32"/>
        </w:rPr>
      </w:pPr>
      <w:r>
        <w:rPr>
          <w:rFonts w:hint="eastAsia" w:ascii="宋体" w:hAnsi="宋体" w:cs="宋体"/>
          <w:b/>
          <w:bCs/>
          <w:sz w:val="32"/>
          <w:szCs w:val="32"/>
        </w:rPr>
        <w:t>十二、“三公”经费</w:t>
      </w:r>
    </w:p>
    <w:p>
      <w:pPr>
        <w:spacing w:line="580" w:lineRule="exact"/>
        <w:ind w:firstLine="964" w:firstLineChars="300"/>
        <w:jc w:val="left"/>
        <w:rPr>
          <w:rFonts w:ascii="宋体" w:hAnsi="宋体" w:cs="宋体"/>
          <w:b/>
          <w:bCs/>
          <w:sz w:val="32"/>
          <w:szCs w:val="32"/>
        </w:rPr>
      </w:pPr>
      <w:r>
        <w:rPr>
          <w:rFonts w:hint="eastAsia" w:ascii="宋体" w:hAnsi="宋体" w:cs="宋体"/>
          <w:b/>
          <w:bCs/>
          <w:sz w:val="32"/>
          <w:szCs w:val="32"/>
        </w:rPr>
        <w:t>十三、其他交通费用</w:t>
      </w:r>
    </w:p>
    <w:p>
      <w:pPr>
        <w:spacing w:line="580" w:lineRule="exact"/>
        <w:ind w:firstLine="964" w:firstLineChars="300"/>
        <w:jc w:val="left"/>
        <w:rPr>
          <w:rFonts w:ascii="宋体" w:hAnsi="宋体" w:cs="宋体"/>
          <w:b/>
          <w:bCs/>
          <w:sz w:val="32"/>
          <w:szCs w:val="32"/>
        </w:rPr>
      </w:pPr>
      <w:r>
        <w:rPr>
          <w:rFonts w:hint="eastAsia" w:ascii="宋体" w:hAnsi="宋体" w:cs="宋体"/>
          <w:b/>
          <w:bCs/>
          <w:sz w:val="32"/>
          <w:szCs w:val="32"/>
        </w:rPr>
        <w:t>十四、公务用车购置</w:t>
      </w:r>
    </w:p>
    <w:p>
      <w:pPr>
        <w:spacing w:line="580" w:lineRule="exact"/>
        <w:ind w:firstLine="964" w:firstLineChars="300"/>
        <w:jc w:val="left"/>
        <w:rPr>
          <w:rFonts w:ascii="宋体" w:hAnsi="宋体" w:cs="宋体"/>
          <w:b/>
          <w:bCs/>
          <w:sz w:val="32"/>
          <w:szCs w:val="32"/>
        </w:rPr>
      </w:pPr>
      <w:r>
        <w:rPr>
          <w:rFonts w:hint="eastAsia" w:ascii="宋体" w:hAnsi="宋体" w:cs="宋体"/>
          <w:b/>
          <w:bCs/>
          <w:sz w:val="32"/>
          <w:szCs w:val="32"/>
        </w:rPr>
        <w:t>十五、其他交通工具购置</w:t>
      </w:r>
    </w:p>
    <w:p>
      <w:pPr>
        <w:spacing w:line="580" w:lineRule="exact"/>
        <w:ind w:firstLine="964" w:firstLineChars="300"/>
        <w:jc w:val="left"/>
        <w:rPr>
          <w:rFonts w:ascii="宋体" w:hAnsi="宋体" w:cs="宋体"/>
          <w:b/>
          <w:bCs/>
          <w:sz w:val="32"/>
          <w:szCs w:val="32"/>
        </w:rPr>
      </w:pPr>
      <w:r>
        <w:rPr>
          <w:rFonts w:hint="eastAsia" w:ascii="宋体" w:hAnsi="宋体" w:cs="宋体"/>
          <w:b/>
          <w:bCs/>
          <w:sz w:val="32"/>
          <w:szCs w:val="32"/>
        </w:rPr>
        <w:t>十六、机关运行经费</w:t>
      </w:r>
    </w:p>
    <w:p>
      <w:pPr>
        <w:spacing w:line="580" w:lineRule="exact"/>
        <w:rPr>
          <w:rFonts w:ascii="宋体" w:hAnsi="宋体" w:cs="宋体"/>
          <w:b/>
          <w:bCs/>
          <w:sz w:val="32"/>
          <w:szCs w:val="32"/>
        </w:rPr>
      </w:pPr>
    </w:p>
    <w:p>
      <w:pPr>
        <w:rPr>
          <w:rFonts w:ascii="宋体" w:hAnsi="宋体" w:cs="宋体"/>
          <w:sz w:val="32"/>
          <w:szCs w:val="32"/>
        </w:rPr>
      </w:pPr>
    </w:p>
    <w:p>
      <w:pPr>
        <w:rPr>
          <w:rFonts w:ascii="宋体" w:hAnsi="宋体" w:cs="宋体"/>
          <w:sz w:val="32"/>
          <w:szCs w:val="32"/>
        </w:rPr>
      </w:pPr>
    </w:p>
    <w:p>
      <w:pPr>
        <w:rPr>
          <w:rFonts w:ascii="宋体" w:hAnsi="宋体" w:cs="宋体"/>
          <w:sz w:val="32"/>
          <w:szCs w:val="32"/>
        </w:rPr>
      </w:pPr>
    </w:p>
    <w:p>
      <w:pPr>
        <w:rPr>
          <w:rFonts w:ascii="宋体" w:hAnsi="宋体" w:cs="宋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8"/>
                    <a:stretch>
                      <a:fillRect/>
                    </a:stretch>
                  </pic:blipFill>
                  <pic:spPr>
                    <a:xfrm>
                      <a:off x="0" y="0"/>
                      <a:ext cx="7585710" cy="10727055"/>
                    </a:xfrm>
                    <a:prstGeom prst="rect">
                      <a:avLst/>
                    </a:prstGeom>
                  </pic:spPr>
                </pic:pic>
              </a:graphicData>
            </a:graphic>
          </wp:anchor>
        </w:drawing>
      </w:r>
      <w:r>
        <w:rPr>
          <w:sz w:val="72"/>
        </w:rPr>
        <w:pict>
          <v:shape id="_x0000_s1042" o:spid="_x0000_s1042"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Pr>
        <w:pStyle w:val="2"/>
        <w:spacing w:before="0" w:after="0" w:line="600" w:lineRule="exact"/>
        <w:ind w:firstLine="640" w:firstLineChars="200"/>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pStyle w:val="3"/>
        <w:spacing w:before="0" w:after="0" w:line="560" w:lineRule="exact"/>
        <w:ind w:firstLine="643" w:firstLineChars="200"/>
        <w:rPr>
          <w:rFonts w:ascii="宋体" w:hAnsi="宋体" w:eastAsia="宋体" w:cs="宋体"/>
          <w:kern w:val="0"/>
        </w:rPr>
      </w:pPr>
      <w:r>
        <w:rPr>
          <w:rFonts w:hint="eastAsia" w:ascii="宋体" w:hAnsi="宋体" w:eastAsia="宋体" w:cs="宋体"/>
          <w:kern w:val="0"/>
        </w:rPr>
        <w:t>一、部门职责</w:t>
      </w:r>
    </w:p>
    <w:p>
      <w:pPr>
        <w:ind w:firstLine="640" w:firstLineChars="200"/>
        <w:jc w:val="left"/>
        <w:outlineLvl w:val="0"/>
        <w:rPr>
          <w:rFonts w:ascii="宋体" w:hAnsi="宋体" w:cs="宋体"/>
          <w:sz w:val="32"/>
          <w:szCs w:val="32"/>
        </w:rPr>
      </w:pPr>
      <w:r>
        <w:rPr>
          <w:rFonts w:hint="eastAsia" w:ascii="宋体" w:hAnsi="宋体" w:cs="宋体"/>
          <w:sz w:val="32"/>
          <w:szCs w:val="32"/>
        </w:rPr>
        <w:t>宣传、贯彻、执行党的路线方针政策和国家的法律、法规,执行本级人民代表大会的决议和上级国家行政机关的决定和命令,其主要职能为:</w:t>
      </w:r>
    </w:p>
    <w:p>
      <w:pPr>
        <w:ind w:firstLine="832" w:firstLineChars="260"/>
        <w:jc w:val="left"/>
        <w:outlineLvl w:val="0"/>
        <w:rPr>
          <w:rFonts w:ascii="宋体" w:hAnsi="宋体" w:cs="宋体"/>
          <w:sz w:val="32"/>
          <w:szCs w:val="32"/>
        </w:rPr>
      </w:pPr>
      <w:r>
        <w:rPr>
          <w:rFonts w:hint="eastAsia" w:ascii="宋体" w:hAnsi="宋体" w:cs="宋体"/>
          <w:sz w:val="32"/>
          <w:szCs w:val="32"/>
        </w:rPr>
        <w:t>1.促进经济发展</w:t>
      </w:r>
    </w:p>
    <w:p>
      <w:pPr>
        <w:ind w:firstLine="832" w:firstLineChars="260"/>
        <w:jc w:val="left"/>
        <w:outlineLvl w:val="0"/>
        <w:rPr>
          <w:rFonts w:ascii="宋体" w:hAnsi="宋体" w:cs="宋体"/>
          <w:sz w:val="32"/>
          <w:szCs w:val="32"/>
        </w:rPr>
      </w:pPr>
      <w:r>
        <w:rPr>
          <w:rFonts w:hint="eastAsia" w:ascii="宋体" w:hAnsi="宋体" w:cs="宋体"/>
          <w:sz w:val="32"/>
          <w:szCs w:val="32"/>
        </w:rPr>
        <w:t>主要包括:（1）搞好本乡镇产业发展规划,引导农民立足自身资源和区位条件,发展优势,大力发展区域特色经济。为农民提供政策、信息等服务,促进农民脱贫致富。（2）加强工业经济管理,为招商引资营造良好环境(投资环境、社会环境)大力发展第二、第三产业,加快城镇化进程;（3）配合民政、商务和供销社等部门,培育和发展农村经济合作组织(各种协会及中介组织);配合农口部门做好农业技术推广和服务工作</w:t>
      </w:r>
    </w:p>
    <w:p>
      <w:pPr>
        <w:ind w:firstLine="832" w:firstLineChars="260"/>
        <w:jc w:val="left"/>
        <w:outlineLvl w:val="0"/>
        <w:rPr>
          <w:rFonts w:ascii="宋体" w:hAnsi="宋体" w:cs="宋体"/>
          <w:sz w:val="32"/>
          <w:szCs w:val="32"/>
        </w:rPr>
      </w:pPr>
      <w:r>
        <w:rPr>
          <w:rFonts w:hint="eastAsia" w:ascii="宋体" w:hAnsi="宋体" w:cs="宋体"/>
          <w:sz w:val="32"/>
          <w:szCs w:val="32"/>
        </w:rPr>
        <w:t>2.加强社会管理</w:t>
      </w:r>
    </w:p>
    <w:p>
      <w:pPr>
        <w:ind w:firstLine="832" w:firstLineChars="260"/>
        <w:jc w:val="left"/>
        <w:outlineLvl w:val="0"/>
        <w:rPr>
          <w:rFonts w:ascii="宋体" w:hAnsi="宋体" w:cs="宋体"/>
          <w:sz w:val="32"/>
          <w:szCs w:val="32"/>
        </w:rPr>
      </w:pPr>
      <w:r>
        <w:rPr>
          <w:rFonts w:hint="eastAsia" w:ascii="宋体" w:hAnsi="宋体" w:cs="宋体"/>
          <w:sz w:val="32"/>
          <w:szCs w:val="32"/>
        </w:rPr>
        <w:t>主要包括:（1）加强乡村财政资金监督管理、农村合同管理及农民减负工作;做好乡镇统计、审计等工作。（2）做好人口和计划生育管理工作及计划生育协会工作。加强流动人口生育管理和计划生育技术服务站等工作。（3）推进农村民主政治建设和村民自治,加强农村基层组织建设,为实现公民在选举、决策、管理等方面的民主权利创造条件。（4）加强农村精神文明建设和生态文明村建设,制定构建和谐社会的具体措施,并抓好组织实施。（5）配合城建、国土资源部门做好镇村建设规划、保护耕地工作。（6）配合安全生产监督管理部门做好安全生产监督管理工作。（7）配合武装部做好征兵工作及民兵工作。（8）配合环保部门做好保护环境,改善生态环境工作,提高资源利用率</w:t>
      </w:r>
    </w:p>
    <w:p>
      <w:pPr>
        <w:ind w:firstLine="832" w:firstLineChars="260"/>
        <w:jc w:val="left"/>
        <w:outlineLvl w:val="0"/>
        <w:rPr>
          <w:rFonts w:ascii="宋体" w:hAnsi="宋体" w:cs="宋体"/>
          <w:sz w:val="32"/>
          <w:szCs w:val="32"/>
        </w:rPr>
      </w:pPr>
      <w:r>
        <w:rPr>
          <w:rFonts w:hint="eastAsia" w:ascii="宋体" w:hAnsi="宋体" w:cs="宋体"/>
          <w:sz w:val="32"/>
          <w:szCs w:val="32"/>
        </w:rPr>
        <w:t>3.提供公共服务</w:t>
      </w:r>
    </w:p>
    <w:p>
      <w:pPr>
        <w:ind w:firstLine="832" w:firstLineChars="260"/>
        <w:jc w:val="left"/>
        <w:outlineLvl w:val="0"/>
        <w:rPr>
          <w:rFonts w:ascii="宋体" w:hAnsi="宋体" w:cs="宋体"/>
          <w:sz w:val="32"/>
          <w:szCs w:val="32"/>
        </w:rPr>
      </w:pPr>
      <w:r>
        <w:rPr>
          <w:rFonts w:hint="eastAsia" w:ascii="宋体" w:hAnsi="宋体" w:cs="宋体"/>
          <w:sz w:val="32"/>
          <w:szCs w:val="32"/>
        </w:rPr>
        <w:t>主要包括:（1）量力组织乡村公共基础设施建设。（2）配合教育、科技、文体、卫生等部门搞好九年义务教育,普及推广科学技术,丰富农村文化生活,开展全民健身运动,推行和完善新型合作医疗制度,提高参保率;（3）配合农口部门(农、林、牧、水)做好农业技术服务和技术推广工作,动物防疫工作;加强农田水利基本建设,增强农业抗御自然灾害的能力。（4）配合广播电视、电力、电信等部门,做好普及有线电视、电网改造工作,扩大通讯网络在农村的覆盖面。（5）配合民政、残联部门做好农村扶贫和低保工作以及特困户救助和残疾人服务工作。配合劳动部门做好农村劳动力职业培训、劳动就业和社会保障工作。</w:t>
      </w:r>
    </w:p>
    <w:p>
      <w:pPr>
        <w:ind w:firstLine="832" w:firstLineChars="260"/>
        <w:jc w:val="left"/>
        <w:outlineLvl w:val="0"/>
        <w:rPr>
          <w:rFonts w:ascii="宋体" w:hAnsi="宋体" w:cs="宋体"/>
          <w:sz w:val="32"/>
          <w:szCs w:val="32"/>
        </w:rPr>
      </w:pPr>
      <w:r>
        <w:rPr>
          <w:rFonts w:hint="eastAsia" w:ascii="宋体" w:hAnsi="宋体" w:cs="宋体"/>
          <w:sz w:val="32"/>
          <w:szCs w:val="32"/>
        </w:rPr>
        <w:t>4.维护农村稳定</w:t>
      </w:r>
    </w:p>
    <w:p>
      <w:pPr>
        <w:ind w:firstLine="832" w:firstLineChars="260"/>
        <w:jc w:val="left"/>
        <w:outlineLvl w:val="0"/>
        <w:rPr>
          <w:rFonts w:ascii="宋体" w:hAnsi="宋体" w:cs="宋体"/>
          <w:sz w:val="32"/>
          <w:szCs w:val="32"/>
        </w:rPr>
      </w:pPr>
      <w:r>
        <w:rPr>
          <w:rFonts w:hint="eastAsia" w:ascii="宋体" w:hAnsi="宋体" w:cs="宋体"/>
          <w:sz w:val="32"/>
          <w:szCs w:val="32"/>
        </w:rPr>
        <w:t>主要包括:（1）做好社会治安</w:t>
      </w:r>
      <w:r>
        <w:rPr>
          <w:rFonts w:hint="eastAsia" w:ascii="宋体" w:hAnsi="宋体" w:cs="宋体"/>
          <w:sz w:val="32"/>
          <w:szCs w:val="32"/>
          <w:lang w:eastAsia="zh-CN"/>
        </w:rPr>
        <w:t>综合治理</w:t>
      </w:r>
      <w:r>
        <w:rPr>
          <w:rFonts w:hint="eastAsia" w:ascii="宋体" w:hAnsi="宋体" w:cs="宋体"/>
          <w:sz w:val="32"/>
          <w:szCs w:val="32"/>
        </w:rPr>
        <w:t>工作;（2）宣传贯彻国家法律法规和政策,增强农民法律意识,教育农民知法、懂法、守法;（3）做好司法、宗教工作,打击邪教;（4）做好群众来信来访、法律咨询、搞好农村矛盾纠纷排查调处;（5）妥善处理突发性、群体性事件,维护社会稳定;（6）协助司法机关打击各类刑事犯罪活动。</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无极县张段固镇人民政府</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8"/>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41" o:spid="_x0000_s1041"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3267"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r>
              <w:rPr>
                <w:rFonts w:hint="eastAsia" w:ascii="宋体" w:hAnsi="宋体" w:cs="宋体"/>
                <w:color w:val="000000"/>
                <w:kern w:val="0"/>
                <w:sz w:val="20"/>
                <w:szCs w:val="20"/>
              </w:rPr>
              <w:t>部门：无极县张段固镇人民政府</w:t>
            </w: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2342.13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2204.04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70.44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105.74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18"/>
                <w:szCs w:val="18"/>
              </w:rPr>
            </w:pPr>
            <w:r>
              <w:rPr>
                <w:rFonts w:hint="eastAsia" w:ascii="宋体" w:hAnsi="宋体" w:cs="宋体"/>
                <w:color w:val="000000"/>
                <w:sz w:val="18"/>
                <w:szCs w:val="18"/>
              </w:rPr>
              <w:t>2342.13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349"/>
              </w:tabs>
              <w:spacing w:after="0" w:line="200" w:lineRule="exact"/>
              <w:jc w:val="center"/>
              <w:rPr>
                <w:rFonts w:ascii="宋体" w:hAnsi="宋体" w:cs="宋体"/>
                <w:color w:val="000000"/>
                <w:sz w:val="20"/>
                <w:szCs w:val="20"/>
              </w:rPr>
            </w:pPr>
            <w:r>
              <w:rPr>
                <w:rFonts w:hint="eastAsia" w:ascii="宋体" w:hAnsi="宋体" w:cs="宋体"/>
                <w:color w:val="000000"/>
                <w:sz w:val="20"/>
                <w:szCs w:val="20"/>
              </w:rPr>
              <w:t>2380.22</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18"/>
                <w:szCs w:val="18"/>
              </w:rPr>
            </w:pPr>
            <w:r>
              <w:rPr>
                <w:rFonts w:hint="eastAsia" w:ascii="宋体" w:hAnsi="宋体" w:cs="宋体"/>
                <w:color w:val="000000"/>
                <w:sz w:val="18"/>
                <w:szCs w:val="18"/>
              </w:rPr>
              <w:t>38.09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18"/>
                <w:szCs w:val="18"/>
              </w:rPr>
            </w:pPr>
            <w:r>
              <w:rPr>
                <w:rFonts w:hint="eastAsia" w:ascii="宋体" w:hAnsi="宋体" w:cs="宋体"/>
                <w:color w:val="000000"/>
                <w:sz w:val="18"/>
                <w:szCs w:val="18"/>
              </w:rPr>
              <w:t>2380.22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2380.22</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无极县张段固镇人民政府</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bCs/>
                <w:color w:val="000000"/>
                <w:sz w:val="18"/>
                <w:szCs w:val="18"/>
              </w:rPr>
            </w:pPr>
            <w:r>
              <w:rPr>
                <w:rFonts w:hint="eastAsia" w:ascii="宋体" w:hAnsi="宋体" w:cs="宋体"/>
                <w:bCs/>
                <w:color w:val="000000"/>
                <w:sz w:val="18"/>
                <w:szCs w:val="18"/>
              </w:rPr>
              <w:t>2342.13</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bCs/>
                <w:color w:val="000000"/>
                <w:sz w:val="18"/>
                <w:szCs w:val="18"/>
              </w:rPr>
            </w:pPr>
            <w:r>
              <w:rPr>
                <w:rFonts w:hint="eastAsia" w:ascii="宋体" w:hAnsi="宋体" w:cs="宋体"/>
                <w:bCs/>
                <w:color w:val="000000"/>
                <w:sz w:val="18"/>
                <w:szCs w:val="18"/>
              </w:rPr>
              <w:t>2342.13</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一般公共服务支出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2165.95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2165.95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20103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政府办公厅（室）及相关机构事务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2165.95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2165.95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2010301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2165.95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2165.95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节能环保支出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70.44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70.44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21103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污染防治</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70.44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70.44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2110301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大气</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70.44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70.44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城乡社区支出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105.74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105.74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国有土地使用权出让收入及对应专项债务收入安排的支出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105.74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105.74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2120801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征地和拆迁补偿支出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101.26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101.26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2120809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支付破产或改制企业职工安置费</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4.48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r>
              <w:rPr>
                <w:rFonts w:hint="eastAsia" w:ascii="宋体" w:hAnsi="宋体" w:cs="宋体"/>
                <w:color w:val="000000"/>
                <w:szCs w:val="21"/>
              </w:rPr>
              <w:t>4.48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无极县张段固镇人民政府</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2380.22</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847.66</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1532.56</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201</w:t>
            </w:r>
          </w:p>
        </w:tc>
        <w:tc>
          <w:tcPr>
            <w:tcW w:w="1117"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一般公共服务支出</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2204.04</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847.66</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1356.38</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20103</w:t>
            </w:r>
          </w:p>
        </w:tc>
        <w:tc>
          <w:tcPr>
            <w:tcW w:w="1117"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政府办公厅（室）及相关机构事务</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2204.04</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847.66</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1356.38</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2010301</w:t>
            </w:r>
          </w:p>
        </w:tc>
        <w:tc>
          <w:tcPr>
            <w:tcW w:w="1117"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行政运行</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2204.04</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847.66</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1356.38</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w:t>
            </w:r>
          </w:p>
        </w:tc>
        <w:tc>
          <w:tcPr>
            <w:tcW w:w="1117"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节能环保支出</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70.44</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70.44</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21103</w:t>
            </w:r>
          </w:p>
        </w:tc>
        <w:tc>
          <w:tcPr>
            <w:tcW w:w="1117"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污染防治</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70.44</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70.44</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2110301</w:t>
            </w:r>
          </w:p>
        </w:tc>
        <w:tc>
          <w:tcPr>
            <w:tcW w:w="11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大气</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70.44</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70.44</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212</w:t>
            </w:r>
          </w:p>
        </w:tc>
        <w:tc>
          <w:tcPr>
            <w:tcW w:w="11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城乡社区支出</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105.74</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105.74</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21208</w:t>
            </w:r>
          </w:p>
        </w:tc>
        <w:tc>
          <w:tcPr>
            <w:tcW w:w="11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国有土地使用权出让收入及对应专项债务收入安排的支出</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105.74</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105.74</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2120801</w:t>
            </w:r>
          </w:p>
        </w:tc>
        <w:tc>
          <w:tcPr>
            <w:tcW w:w="11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征地和拆迁补偿支出</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101.26</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101.26</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2120809</w:t>
            </w:r>
          </w:p>
        </w:tc>
        <w:tc>
          <w:tcPr>
            <w:tcW w:w="11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支付破产或改制企业职工安置费</w:t>
            </w: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4.48</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4.48</w:t>
            </w:r>
          </w:p>
        </w:tc>
        <w:tc>
          <w:tcPr>
            <w:tcW w:w="1084"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部门：无极县张段固镇人民政府</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317"/>
              </w:tabs>
              <w:spacing w:after="0" w:line="240" w:lineRule="atLeast"/>
              <w:ind w:firstLine="180" w:firstLineChars="100"/>
              <w:jc w:val="left"/>
              <w:rPr>
                <w:rFonts w:ascii="宋体" w:hAnsi="宋体" w:cs="宋体"/>
                <w:color w:val="000000"/>
                <w:sz w:val="18"/>
                <w:szCs w:val="18"/>
              </w:rPr>
            </w:pPr>
            <w:r>
              <w:rPr>
                <w:rFonts w:hint="eastAsia" w:ascii="宋体" w:hAnsi="宋体" w:cs="宋体"/>
                <w:color w:val="000000"/>
                <w:sz w:val="18"/>
                <w:szCs w:val="18"/>
              </w:rPr>
              <w:t>2236.39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282"/>
              </w:tabs>
              <w:spacing w:after="0" w:line="240" w:lineRule="atLeast"/>
              <w:ind w:firstLine="180" w:firstLineChars="100"/>
              <w:jc w:val="left"/>
              <w:rPr>
                <w:rFonts w:ascii="宋体" w:hAnsi="宋体" w:cs="宋体"/>
                <w:color w:val="000000"/>
                <w:sz w:val="18"/>
                <w:szCs w:val="18"/>
              </w:rPr>
            </w:pPr>
            <w:r>
              <w:rPr>
                <w:rFonts w:hint="eastAsia" w:ascii="宋体" w:hAnsi="宋体" w:cs="宋体"/>
                <w:color w:val="000000"/>
                <w:sz w:val="18"/>
                <w:szCs w:val="18"/>
              </w:rPr>
              <w:t>2204.04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2204.04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105.74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70.44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70.44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105.74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105.74</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2342.13</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2380.22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2274.48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105.74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38.09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38.09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r>
              <w:rPr>
                <w:rFonts w:hint="eastAsia" w:ascii="宋体" w:hAnsi="宋体" w:cs="宋体"/>
                <w:color w:val="000000"/>
                <w:sz w:val="18"/>
                <w:szCs w:val="18"/>
              </w:rPr>
              <w:t>2380.22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2380.22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2274.48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35"/>
              </w:tabs>
              <w:spacing w:after="0" w:line="240" w:lineRule="atLeast"/>
              <w:ind w:firstLine="180" w:firstLineChars="100"/>
              <w:jc w:val="left"/>
              <w:rPr>
                <w:rFonts w:ascii="宋体" w:hAnsi="宋体" w:cs="宋体"/>
                <w:color w:val="000000"/>
                <w:sz w:val="18"/>
                <w:szCs w:val="18"/>
              </w:rPr>
            </w:pPr>
            <w:r>
              <w:rPr>
                <w:rFonts w:hint="eastAsia" w:ascii="宋体" w:hAnsi="宋体" w:cs="宋体"/>
                <w:color w:val="000000"/>
                <w:sz w:val="18"/>
                <w:szCs w:val="18"/>
              </w:rPr>
              <w:t>105.74</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无极县张段固镇人民政府</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b/>
                <w:color w:val="000000"/>
                <w:szCs w:val="21"/>
              </w:rPr>
            </w:pPr>
            <w:r>
              <w:rPr>
                <w:rFonts w:hint="eastAsia" w:ascii="宋体" w:hAnsi="宋体" w:cs="宋体"/>
                <w:color w:val="000000"/>
                <w:szCs w:val="21"/>
              </w:rPr>
              <w:t xml:space="preserve">          2274.48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847.66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1426.82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2204.04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847.66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1356.38</w:t>
            </w:r>
          </w:p>
        </w:tc>
      </w:tr>
      <w:tr>
        <w:tblPrEx>
          <w:tblCellMar>
            <w:top w:w="0" w:type="dxa"/>
            <w:left w:w="0" w:type="dxa"/>
            <w:bottom w:w="0" w:type="dxa"/>
            <w:right w:w="0" w:type="dxa"/>
          </w:tblCellMar>
        </w:tblPrEx>
        <w:trPr>
          <w:trHeight w:val="625"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政府办公厅（室）及相关机构事务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2204.04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847.66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1356.38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2010301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2204.04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847.66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1356.38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节能环保支出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70.44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污染防治</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70.44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2110301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大气</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70.44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rPr>
              <w:t>无极县张段固镇人民政府</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428.55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351.96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205.95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26.08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110.73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7.22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5.72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50.00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6.38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32.61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50.00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22.42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98.28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17.15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0.26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9.88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4.44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72.08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12.13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2.83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73.32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70.06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398"/>
              </w:tabs>
              <w:snapToGrid w:val="0"/>
              <w:spacing w:after="0" w:line="240" w:lineRule="auto"/>
              <w:ind w:firstLine="320" w:firstLineChars="200"/>
              <w:jc w:val="left"/>
              <w:rPr>
                <w:rFonts w:ascii="宋体" w:hAnsi="宋体" w:cs="宋体"/>
                <w:color w:val="000000"/>
                <w:sz w:val="16"/>
                <w:szCs w:val="16"/>
              </w:rPr>
            </w:pPr>
            <w:r>
              <w:rPr>
                <w:rFonts w:hint="eastAsia" w:ascii="宋体" w:hAnsi="宋体" w:cs="宋体"/>
                <w:color w:val="000000"/>
                <w:sz w:val="16"/>
                <w:szCs w:val="16"/>
              </w:rPr>
              <w:t>445.70</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401.96</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部门：无极县张段固镇人民政府</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2.28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2.28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无极县张段固镇人民政府</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Cs/>
                <w:color w:val="000000"/>
                <w:szCs w:val="21"/>
              </w:rPr>
            </w:pPr>
            <w:r>
              <w:rPr>
                <w:rFonts w:hint="eastAsia" w:ascii="宋体" w:hAnsi="宋体" w:cs="宋体"/>
                <w:bCs/>
                <w:color w:val="000000"/>
                <w:szCs w:val="21"/>
              </w:rPr>
              <w:t>105.74</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Cs/>
                <w:color w:val="000000"/>
                <w:szCs w:val="21"/>
              </w:rPr>
            </w:pPr>
            <w:r>
              <w:rPr>
                <w:rFonts w:hint="eastAsia" w:ascii="宋体" w:hAnsi="宋体" w:cs="宋体"/>
                <w:bCs/>
                <w:color w:val="000000"/>
                <w:szCs w:val="21"/>
              </w:rPr>
              <w:t>105.74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Cs/>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Cs/>
                <w:color w:val="000000"/>
                <w:szCs w:val="21"/>
              </w:rPr>
            </w:pPr>
            <w:r>
              <w:rPr>
                <w:rFonts w:hint="eastAsia" w:ascii="宋体" w:hAnsi="宋体" w:cs="宋体"/>
                <w:bCs/>
                <w:color w:val="000000"/>
                <w:szCs w:val="21"/>
              </w:rPr>
              <w:t>105.74</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城乡社区支出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105.74</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105.74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105.74</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国有土地使用权出让收入及对应专项债务收入安排的支出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r>
              <w:rPr>
                <w:rFonts w:hint="eastAsia" w:ascii="宋体" w:hAnsi="宋体" w:cs="宋体"/>
                <w:color w:val="000000"/>
                <w:szCs w:val="21"/>
              </w:rPr>
              <w:t>105.74</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r>
              <w:rPr>
                <w:rFonts w:hint="eastAsia" w:ascii="宋体" w:hAnsi="宋体" w:cs="宋体"/>
                <w:color w:val="000000"/>
                <w:szCs w:val="21"/>
              </w:rPr>
              <w:t>105.74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r>
              <w:rPr>
                <w:rFonts w:hint="eastAsia" w:ascii="宋体" w:hAnsi="宋体" w:cs="宋体"/>
                <w:color w:val="000000"/>
                <w:szCs w:val="21"/>
              </w:rPr>
              <w:t>105.74</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2120801</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征地和拆迁补偿支出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101.26</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101.26</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101.26</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2120809</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支付破产或改制企业职工安置费</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4.48</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4.48</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4.48</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无极县张段固镇人民政府</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注：1.本表反映部门本年度国有资本经营预算财政拨款支出情况。</w:t>
            </w:r>
          </w:p>
        </w:tc>
      </w:tr>
    </w:tbl>
    <w:p>
      <w:pPr>
        <w:widowControl/>
        <w:spacing w:after="0" w:line="560" w:lineRule="exact"/>
        <w:ind w:firstLine="440"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ascii="宋体" w:hAnsi="宋体" w:cs="宋体"/>
          <w:color w:val="000000"/>
          <w:kern w:val="0"/>
          <w:sz w:val="22"/>
          <w:szCs w:val="22"/>
        </w:rPr>
        <w:t>2.本部门本年度无相关支出情况，按要求空表列示。</w:t>
      </w: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rPr>
              <w:t>无极县张段固镇人民政府</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合计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224.90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224.90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224.90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124.49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124.49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124.49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100.41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100.41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100.41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合计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223.36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223.36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223.36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123.05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123.05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123.05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100.31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100.31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100.31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注：本表反映部门本年度纳入部门预算范围的政府采购预算及支出情况。</w:t>
            </w:r>
          </w:p>
        </w:tc>
      </w:tr>
    </w:tbl>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8"/>
                    <a:stretch>
                      <a:fillRect/>
                    </a:stretch>
                  </pic:blipFill>
                  <pic:spPr>
                    <a:xfrm>
                      <a:off x="0" y="0"/>
                      <a:ext cx="7550150" cy="10680065"/>
                    </a:xfrm>
                    <a:prstGeom prst="rect">
                      <a:avLst/>
                    </a:prstGeom>
                  </pic:spPr>
                </pic:pic>
              </a:graphicData>
            </a:graphic>
          </wp:anchor>
        </w:drawing>
      </w:r>
      <w:r>
        <w:rPr>
          <w:sz w:val="72"/>
        </w:rPr>
        <w:pict>
          <v:shape id="_x0000_s1040" o:spid="_x0000_s1040"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本部门2018年度收支总计（含结转和结余）2380.22万元。与2017年度决算相比，收支各减少152.86万元，下降6.03%，主要原因是本年度人员经费减少，退休人员转到社保。</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本部门2018年度本年收入合计2342.13万元，其中：财政拨款收入2342.13万元，占100%；事业收入0万元，占0%；经营收入0万元，占0%；其他收入0万元，占0%。如图所示：</w:t>
      </w:r>
    </w:p>
    <w:p>
      <w:pPr>
        <w:adjustRightInd w:val="0"/>
        <w:snapToGrid w:val="0"/>
        <w:spacing w:after="0" w:line="240" w:lineRule="auto"/>
        <w:ind w:firstLine="1260" w:firstLineChars="600"/>
      </w:pPr>
    </w:p>
    <w:p>
      <w:pPr>
        <w:adjustRightInd w:val="0"/>
        <w:snapToGrid w:val="0"/>
        <w:spacing w:after="0" w:line="240" w:lineRule="auto"/>
        <w:ind w:firstLine="1260" w:firstLineChars="600"/>
      </w:pPr>
    </w:p>
    <w:p>
      <w:pPr>
        <w:adjustRightInd w:val="0"/>
        <w:snapToGrid w:val="0"/>
        <w:spacing w:after="0" w:line="240" w:lineRule="auto"/>
        <w:ind w:firstLine="1260" w:firstLineChars="600"/>
      </w:pPr>
    </w:p>
    <w:p>
      <w:pPr>
        <w:adjustRightInd w:val="0"/>
        <w:snapToGrid w:val="0"/>
        <w:spacing w:after="0" w:line="240" w:lineRule="auto"/>
        <w:ind w:firstLine="1260" w:firstLineChars="600"/>
      </w:pPr>
    </w:p>
    <w:p>
      <w:pPr>
        <w:adjustRightInd w:val="0"/>
        <w:snapToGrid w:val="0"/>
        <w:spacing w:after="0" w:line="240" w:lineRule="auto"/>
        <w:ind w:firstLine="1260" w:firstLineChars="600"/>
      </w:pPr>
    </w:p>
    <w:p>
      <w:pPr>
        <w:adjustRightInd w:val="0"/>
        <w:snapToGrid w:val="0"/>
        <w:spacing w:after="0" w:line="240" w:lineRule="auto"/>
        <w:ind w:firstLine="1260" w:firstLineChars="600"/>
        <w:rPr>
          <w:rFonts w:ascii="仿宋_GB2312" w:eastAsia="仿宋_GB2312" w:cs="DengXian-Regular"/>
          <w:sz w:val="32"/>
          <w:szCs w:val="32"/>
        </w:rPr>
      </w:pPr>
      <w:r>
        <w:drawing>
          <wp:inline distT="0" distB="0" distL="114300" distR="114300">
            <wp:extent cx="4492625" cy="2401570"/>
            <wp:effectExtent l="0" t="0" r="3175" b="17780"/>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9"/>
                    <a:stretch>
                      <a:fillRect/>
                    </a:stretch>
                  </pic:blipFill>
                  <pic:spPr>
                    <a:xfrm>
                      <a:off x="0" y="0"/>
                      <a:ext cx="4492625" cy="2401570"/>
                    </a:xfrm>
                    <a:prstGeom prst="rect">
                      <a:avLst/>
                    </a:prstGeom>
                  </pic:spPr>
                </pic:pic>
              </a:graphicData>
            </a:graphic>
          </wp:inline>
        </w:drawing>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本部门2018年度本年支出合计2380.22万元，其中：基本支出847.66万元，占35.61%；项目支出1532.56万元，占64.39%；经营支出0万元，占0%。如图所示：</w:t>
      </w:r>
    </w:p>
    <w:p>
      <w:pPr>
        <w:adjustRightInd w:val="0"/>
        <w:snapToGrid w:val="0"/>
        <w:spacing w:after="0" w:line="240" w:lineRule="auto"/>
        <w:ind w:firstLine="1260" w:firstLineChars="600"/>
      </w:pPr>
    </w:p>
    <w:p>
      <w:pPr>
        <w:adjustRightInd w:val="0"/>
        <w:snapToGrid w:val="0"/>
        <w:spacing w:after="0" w:line="240" w:lineRule="auto"/>
        <w:ind w:firstLine="1260" w:firstLineChars="600"/>
      </w:pPr>
    </w:p>
    <w:p>
      <w:pPr>
        <w:adjustRightInd w:val="0"/>
        <w:snapToGrid w:val="0"/>
        <w:spacing w:after="0" w:line="240" w:lineRule="auto"/>
        <w:ind w:firstLine="1260" w:firstLineChars="600"/>
      </w:pPr>
    </w:p>
    <w:p>
      <w:pPr>
        <w:adjustRightInd w:val="0"/>
        <w:snapToGrid w:val="0"/>
        <w:spacing w:after="0" w:line="240" w:lineRule="auto"/>
        <w:ind w:firstLine="1260" w:firstLineChars="600"/>
        <w:rPr>
          <w:rFonts w:ascii="仿宋_GB2312" w:eastAsia="仿宋_GB2312" w:cs="DengXian-Regular"/>
          <w:sz w:val="32"/>
          <w:szCs w:val="32"/>
        </w:rPr>
      </w:pPr>
      <w:r>
        <w:drawing>
          <wp:inline distT="0" distB="0" distL="114300" distR="114300">
            <wp:extent cx="4316095" cy="2621280"/>
            <wp:effectExtent l="0" t="0" r="8255" b="7620"/>
            <wp:docPr id="18" name="图片 1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2"/>
                    <pic:cNvPicPr>
                      <a:picLocks noChangeAspect="1"/>
                    </pic:cNvPicPr>
                  </pic:nvPicPr>
                  <pic:blipFill>
                    <a:blip r:embed="rId10"/>
                    <a:stretch>
                      <a:fillRect/>
                    </a:stretch>
                  </pic:blipFill>
                  <pic:spPr>
                    <a:xfrm>
                      <a:off x="0" y="0"/>
                      <a:ext cx="4316095" cy="2621280"/>
                    </a:xfrm>
                    <a:prstGeom prst="rect">
                      <a:avLst/>
                    </a:prstGeom>
                  </pic:spPr>
                </pic:pic>
              </a:graphicData>
            </a:graphic>
          </wp:inline>
        </w:drawing>
      </w:r>
      <w:r>
        <w:pict>
          <v:group id="_x0000_s1037" o:spid="_x0000_s1037" o:spt="203" style="position:absolute;left:0pt;margin-left:69.1pt;margin-top:6.05pt;height:230.55pt;width:274.45pt;z-index:-251648000;mso-width-relative:page;mso-height-relative:page;" coordorigin="7032,190738" coordsize="4600,3607203" o:gfxdata="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">
            <o:lock v:ext="edit"/>
            <v:shape id="_x0000_s1039" o:spid="_x0000_s1039" o:spt="75"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11" cropleft="2131f" croptop="1490f" cropright="1218f" cropbottom="5217f" o:title=""/>
              <o:lock v:ext="edit" aspectratio="t"/>
            </v:shape>
            <v:shape id="_x0000_s1038" o:spid="_x0000_s1038" o:spt="202" type="#_x0000_t202" style="position:absolute;left:7289;top:193685;height:660;width:4169;"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2342.13万元,比2017年度增加603.09万元，增长34.68%，主要是本部门2018年度业务增加，财政拨款较上年度增加；本年支出2380.22万元，减少152.86万元，降低6.03%，主要是本年度人员经费减少，退休人员转到社保。</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其中：一般公共预算财政拨款本年收入2236.39万元，比上年增加497.35万元，增长28.60%；主要是本部门2018年度业务增加，财政拨款较上年度增加；本年支出2274.48万元，比上年增加535.44万元，增长30.79%，主要</w:t>
      </w:r>
      <w:r>
        <w:rPr>
          <w:rFonts w:hint="eastAsia" w:ascii="仿宋_GB2312" w:eastAsia="仿宋_GB2312" w:cs="DengXian-Regular"/>
          <w:sz w:val="32"/>
          <w:szCs w:val="32"/>
          <w:lang w:eastAsia="zh-CN"/>
        </w:rPr>
        <w:t>是</w:t>
      </w:r>
      <w:r>
        <w:rPr>
          <w:rFonts w:hint="eastAsia" w:ascii="仿宋_GB2312" w:eastAsia="仿宋_GB2312" w:cs="DengXian-Regular"/>
          <w:sz w:val="32"/>
          <w:szCs w:val="32"/>
        </w:rPr>
        <w:t>本部门2018年度业务增加，增加了支出。政府性基金预算财政拨款本年收入105.74万元，比上年增加105.74万元，增长100%，主要原因是本部门2018年度有相关收入情况，上年度没有；本年支出105.74万元，比上年增加105.74万元，增长100%，主要是本部门2018年度有相关收入情况，上年度没有。</w:t>
      </w:r>
    </w:p>
    <w:p>
      <w:pPr>
        <w:adjustRightInd w:val="0"/>
        <w:snapToGrid w:val="0"/>
        <w:spacing w:after="0" w:line="240" w:lineRule="auto"/>
        <w:ind w:firstLine="420" w:firstLineChars="200"/>
        <w:rPr>
          <w:rFonts w:ascii="仿宋_GB2312" w:eastAsia="仿宋_GB2312" w:cs="DengXian-Regular"/>
          <w:sz w:val="32"/>
          <w:szCs w:val="32"/>
        </w:rPr>
      </w:pPr>
      <w:r>
        <w:drawing>
          <wp:inline distT="0" distB="0" distL="114300" distR="114300">
            <wp:extent cx="4669790" cy="3585845"/>
            <wp:effectExtent l="0" t="0" r="16510" b="14605"/>
            <wp:docPr id="1" name="图片 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3"/>
                    <pic:cNvPicPr>
                      <a:picLocks noChangeAspect="1"/>
                    </pic:cNvPicPr>
                  </pic:nvPicPr>
                  <pic:blipFill>
                    <a:blip r:embed="rId12"/>
                    <a:stretch>
                      <a:fillRect/>
                    </a:stretch>
                  </pic:blipFill>
                  <pic:spPr>
                    <a:xfrm>
                      <a:off x="0" y="0"/>
                      <a:ext cx="4669790" cy="3585845"/>
                    </a:xfrm>
                    <a:prstGeom prst="rect">
                      <a:avLst/>
                    </a:prstGeom>
                  </pic:spPr>
                </pic:pic>
              </a:graphicData>
            </a:graphic>
          </wp:inline>
        </w:drawing>
      </w:r>
      <w:r>
        <w:pict>
          <v:group id="_x0000_s1034" o:spid="_x0000_s1034" o:spt="203" style="position:absolute;left:0pt;margin-left:51.25pt;margin-top:13.45pt;height:210.05pt;width:331.1pt;z-index:-251643904;mso-width-relative:page;mso-height-relative:page;" coordorigin="6151,199960" coordsize="6345,4048203"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">
            <o:lock v:ext="edit"/>
            <v:shape id="图片 3" o:spid="_x0000_s1036" o:spt="75" type="#_x0000_t75" style="position:absolute;left:6532;top:199960;height:3271;width:5714;"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13" o:title=""/>
              <o:lock v:ext="edit" aspectratio="t"/>
            </v:shape>
            <v:shape id="_x0000_s1035" o:spid="_x0000_s1035" o:spt="202" type="#_x0000_t202" style="position:absolute;left:6151;top:203196;height:812;width:6345;" fillcolor="#FFFFFF" filled="t"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v:group>
        </w:pic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2342.13万元，完成年初预算的434.58%,比年初预算增加1803.19万元，决算数大于预算数主要原因是人员经费和日常公用经费及项目支出预估过少；本年支出2380.22万元，完成年初预算的441.65%,比年初预算增加1841.28万元，决算数大于预算数主要原因是主要是人员经费和日常公用经费及项目支出预估过少。</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其中，一般公共预算财政拨款本年收入2236.39万元，完成年初预算414.96%，比年初预算增加1697.45万元，主要</w:t>
      </w:r>
      <w:r>
        <w:rPr>
          <w:rFonts w:hint="eastAsia" w:ascii="仿宋_GB2312" w:eastAsia="仿宋_GB2312" w:cs="DengXian-Regular"/>
          <w:sz w:val="32"/>
          <w:szCs w:val="32"/>
          <w:lang w:eastAsia="zh-CN"/>
        </w:rPr>
        <w:t>是</w:t>
      </w:r>
      <w:r>
        <w:rPr>
          <w:rFonts w:hint="eastAsia" w:ascii="仿宋_GB2312" w:eastAsia="仿宋_GB2312" w:cs="DengXian-Regular"/>
          <w:sz w:val="32"/>
          <w:szCs w:val="32"/>
        </w:rPr>
        <w:t>人员经费和日常公用经费及项目支出预估过少；支出2274.48万元，完成年初预算422.03%，比年初预算增加1735.54万元，主要</w:t>
      </w:r>
      <w:r>
        <w:rPr>
          <w:rFonts w:hint="eastAsia" w:ascii="仿宋_GB2312" w:eastAsia="仿宋_GB2312" w:cs="DengXian-Regular"/>
          <w:sz w:val="32"/>
          <w:szCs w:val="32"/>
          <w:lang w:eastAsia="zh-CN"/>
        </w:rPr>
        <w:t>是</w:t>
      </w:r>
      <w:r>
        <w:rPr>
          <w:rFonts w:hint="eastAsia" w:ascii="仿宋_GB2312" w:eastAsia="仿宋_GB2312" w:cs="DengXian-Regular"/>
          <w:sz w:val="32"/>
          <w:szCs w:val="32"/>
        </w:rPr>
        <w:t>人员经费和日常公用经费及项目支出预估过少。政府性基金预算财政拨款本年收入105.74万元，完成年初预算100%，比年初预算增加105.74万元，主要是本部门2018年度有相关收入情况，上年度没有；支出105.74万元，完成年初预算100%，比年初预算增加105.74万元，主要是本部门2018年度有相关收入情况，上年度没有。</w: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240" w:lineRule="auto"/>
        <w:ind w:firstLine="420" w:firstLineChars="200"/>
        <w:rPr>
          <w:rFonts w:ascii="仿宋_GB2312" w:eastAsia="仿宋_GB2312" w:cs="DengXian-Regular"/>
          <w:sz w:val="32"/>
          <w:szCs w:val="32"/>
          <w:highlight w:val="yellow"/>
        </w:rPr>
      </w:pPr>
      <w:r>
        <w:drawing>
          <wp:inline distT="0" distB="0" distL="114300" distR="114300">
            <wp:extent cx="4669790" cy="3676015"/>
            <wp:effectExtent l="0" t="0" r="16510" b="635"/>
            <wp:docPr id="10"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4"/>
                    <pic:cNvPicPr>
                      <a:picLocks noChangeAspect="1"/>
                    </pic:cNvPicPr>
                  </pic:nvPicPr>
                  <pic:blipFill>
                    <a:blip r:embed="rId14"/>
                    <a:stretch>
                      <a:fillRect/>
                    </a:stretch>
                  </pic:blipFill>
                  <pic:spPr>
                    <a:xfrm>
                      <a:off x="0" y="0"/>
                      <a:ext cx="4669790" cy="3676015"/>
                    </a:xfrm>
                    <a:prstGeom prst="rect">
                      <a:avLst/>
                    </a:prstGeom>
                  </pic:spPr>
                </pic:pic>
              </a:graphicData>
            </a:graphic>
          </wp:inline>
        </w:drawing>
      </w:r>
      <w:r>
        <w:pict>
          <v:group id="_x0000_s1031" o:spid="_x0000_s1031" o:spt="203" style="position:absolute;left:0pt;margin-left:45.95pt;margin-top:0.4pt;height:208.2pt;width:343.1pt;z-index:-251642880;mso-width-relative:page;mso-height-relative:page;" coordorigin="5233,225704" coordsize="6344,3850203"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33"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5" o:title=""/>
              <o:lock v:ext="edit" aspectratio="t"/>
            </v:shape>
            <v:shape id="文本框 28" o:spid="_x0000_s1032" o:spt="202" type="#_x0000_t202" style="position:absolute;left:5233;top:228834;height:720;width:6345;" fillcolor="#FFFFFF"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年度财政拨款支出2380.22万元，主要用于以下方面：一般公共服务（类）支出2204.04万元，占92.60%；节能环保（类）支出70.44万元，占2.96%；城乡社区（类）支出105.74万元，占4.44%。</w:t>
      </w:r>
    </w:p>
    <w:p>
      <w:pPr>
        <w:adjustRightInd w:val="0"/>
        <w:snapToGrid w:val="0"/>
        <w:spacing w:after="0" w:line="240" w:lineRule="auto"/>
        <w:rPr>
          <w:rFonts w:ascii="楷体_GB2312" w:eastAsia="楷体_GB2312" w:cs="DengXian-Bold"/>
          <w:b/>
          <w:bCs/>
          <w:sz w:val="32"/>
          <w:szCs w:val="32"/>
        </w:rPr>
      </w:pPr>
      <w:r>
        <w:drawing>
          <wp:inline distT="0" distB="0" distL="114300" distR="114300">
            <wp:extent cx="4669790" cy="3590290"/>
            <wp:effectExtent l="0" t="0" r="16510" b="10160"/>
            <wp:docPr id="11" name="图片 1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5"/>
                    <pic:cNvPicPr>
                      <a:picLocks noChangeAspect="1"/>
                    </pic:cNvPicPr>
                  </pic:nvPicPr>
                  <pic:blipFill>
                    <a:blip r:embed="rId16"/>
                    <a:stretch>
                      <a:fillRect/>
                    </a:stretch>
                  </pic:blipFill>
                  <pic:spPr>
                    <a:xfrm>
                      <a:off x="0" y="0"/>
                      <a:ext cx="4669790" cy="3590290"/>
                    </a:xfrm>
                    <a:prstGeom prst="rect">
                      <a:avLst/>
                    </a:prstGeom>
                  </pic:spPr>
                </pic:pic>
              </a:graphicData>
            </a:graphic>
          </wp:inline>
        </w:drawing>
      </w:r>
      <w:r>
        <w:pict>
          <v:group id="_x0000_s1028" o:spid="_x0000_s1028" o:spt="203" style="position:absolute;left:0pt;margin-left:86.35pt;margin-top:15.9pt;height:195.05pt;width:296.35pt;z-index:-251644928;mso-width-relative:page;mso-height-relative:page;" coordorigin="6921,180284" coordsize="5331,3886203"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30" o:spt="75" type="#_x0000_t75" style="position:absolute;left:7157;top:180284;height:2988;width:458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11" cropleft="2131f" croptop="1490f" cropright="1218f" cropbottom="5217f" o:title=""/>
              <o:lock v:ext="edit" aspectratio="t"/>
            </v:shape>
            <v:shape id="文本框 32" o:spid="_x0000_s1029" o:spt="202" type="#_x0000_t202" style="position:absolute;left:6921;top:183134;height:1036;width:5331;"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847.66万元，其中：人员经费445.70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401.96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本部门2018年度“三公”经费支出共计2.28万元，其中出国出境经费0万元，公务用车运行维护费2.28万元，公务接待费0万元，</w:t>
      </w:r>
      <w:r>
        <w:rPr>
          <w:rFonts w:hint="eastAsia" w:ascii="仿宋_GB2312" w:eastAsia="仿宋_GB2312" w:cs="DengXian-Regular"/>
          <w:b/>
          <w:bCs/>
          <w:sz w:val="32"/>
          <w:szCs w:val="32"/>
        </w:rPr>
        <w:t>较年初预算减少0.72万元，降低24%，</w:t>
      </w:r>
      <w:r>
        <w:rPr>
          <w:rFonts w:hint="eastAsia" w:ascii="仿宋_GB2312" w:eastAsia="仿宋_GB2312" w:cs="DengXian-Regular"/>
          <w:sz w:val="32"/>
          <w:szCs w:val="32"/>
        </w:rPr>
        <w:t>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本部门2018年度因公出国（境）团组0个、共0人；本部门2018年度未发生“因公出国（境）”经费支出，与年初预算持平。</w:t>
      </w:r>
    </w:p>
    <w:p>
      <w:pPr>
        <w:ind w:firstLine="64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（二）公务用车购置及运行维护费支出2.28万元。</w:t>
      </w:r>
      <w:r>
        <w:rPr>
          <w:rFonts w:hint="eastAsia" w:ascii="仿宋_GB2312" w:eastAsia="仿宋_GB2312" w:cs="DengXian-Regular"/>
          <w:sz w:val="32"/>
          <w:szCs w:val="32"/>
        </w:rPr>
        <w:t>本部门2018年度公务用车购置及运行维护费2.28万元，较年初预算减少0.72万元，降低24%,主要是响应上级要求，严控公务用车经费支出。</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本部门2018年度公务用车购置量0辆，发生“公务用车购置”经费支出0万元。本部门2018年度未发生“公务用车购置”经费支出，与年初预算持平。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本部门2018年度单位公务用车保有量1辆。公车运行维护费支出2.28万元，较年初预算减少0.72万元，降低24%,主要是响应上级要求，严控公务用车经费支出。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rFonts w:hint="eastAsia" w:ascii="仿宋_GB2312" w:eastAsia="仿宋_GB2312" w:cs="DengXian-Regular"/>
          <w:sz w:val="32"/>
          <w:szCs w:val="32"/>
        </w:rPr>
        <w:t>本部门2018年度公务接待共0批次、0人次。本部门2018年度未发生公务接待经费支出，与年初预算持平。</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优秀。</w:t>
      </w:r>
    </w:p>
    <w:p>
      <w:pPr>
        <w:numPr>
          <w:ilvl w:val="0"/>
          <w:numId w:val="2"/>
        </w:num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预算项目绩效评价开展情况。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本单位组织对2018年度一般公共预算项目支出全面开展绩效自评，涉及张段固镇购置环保执法巡逻车经费、张段固镇购置洗扫车资金、张段固镇环保工作人员配备移动监管资金、张段固镇建制镇配套资金及单位修缮、张段固镇环境卫生整治、张段固镇对各村补助款项、张段固镇两参人员资金、张段固镇对各村占地补偿、张段固镇收缴散煤资金张段固镇城南工业园区占地、张段固镇滹沱河大桥改扩建及桥东桥西绿化占地赔偿款、张段固镇滹沱河大桥改扩建占地赔偿款、张段固镇市庄村新南环占地赔偿款、翟聚军补偿养老金保险费等14个项目，涉及资金1532.56万元。从评价情况看，评价结果为优秀的项目有14个。</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单位建制镇配套资金及单位修缮项目绩效自评：根据年初设定的绩效目标，建制镇配套资金及单位修缮项目绩效自评结果为优秀。项目全年预算数为300万元，执行数为395.12万元，完成预算的131.71%。主要产出和效果是本部门2018年度保障项目资金充足，项目绩效目标圆满完成。未发现其他问题</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本部门2018年度机关运行经费支出401.96万元，比年初预算数增加347.96万元，增长644.37%。主要原因是本部门2018年度机关运行经费支出预估过少，工作业务量增加，支出增加。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本部门2018年度政府采购支出总额223.36万元，从采购类型来看，政府采购货物支出123.05万元、政府采购工程支出100</w:t>
      </w:r>
    </w:p>
    <w:p>
      <w:pPr>
        <w:adjustRightInd w:val="0"/>
        <w:snapToGrid w:val="0"/>
        <w:spacing w:after="0" w:line="580" w:lineRule="exact"/>
        <w:rPr>
          <w:rFonts w:ascii="仿宋_GB2312" w:eastAsia="仿宋_GB2312" w:cs="DengXian-Regular"/>
          <w:sz w:val="32"/>
          <w:szCs w:val="32"/>
        </w:rPr>
      </w:pPr>
      <w:r>
        <w:rPr>
          <w:rFonts w:hint="eastAsia" w:ascii="仿宋_GB2312" w:eastAsia="仿宋_GB2312" w:cs="DengXian-Regular"/>
          <w:sz w:val="32"/>
          <w:szCs w:val="32"/>
        </w:rPr>
        <w:t>.31万元、政府采购服务支出0万元。授予中小企业合同金223.36万元，占政府采购支出总额的100%，其中授予小微企业合同金额223.36万元，占政府采购支出总额的100%。</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10辆，比上年增加4辆，主要是购置环保及卫生整治车辆。其中，应急保障用车1辆，执法执勤用车1辆，其他用车8辆，其他用车主要是洗扫车，垃圾车、洒水车等；单位价值50万元以上通用设备2台（套），比上年增加1套，主要是购置环保监控设备。</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1、本部门2018年度国有资本经营预算财政拨款收入支出无收支及结转结余情况故国有资本经营预算财政拨款收入支出决算表以空表列示。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8"/>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7"/>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855E439-BCDF-46E6-8A72-C81ED813DF45}"/>
  </w:font>
  <w:font w:name="黑体">
    <w:panose1 w:val="02010609060101010101"/>
    <w:charset w:val="86"/>
    <w:family w:val="auto"/>
    <w:pitch w:val="default"/>
    <w:sig w:usb0="800002BF" w:usb1="38CF7CFA" w:usb2="00000016" w:usb3="00000000" w:csb0="00040001" w:csb1="00000000"/>
    <w:embedRegular r:id="rId2" w:fontKey="{E772B522-C901-4BAD-B8D4-EFA4C097CA5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C2CF8084-EDFF-4718-9E39-87AE169419D4}"/>
  </w:font>
  <w:font w:name="楷体">
    <w:panose1 w:val="02010609060101010101"/>
    <w:charset w:val="86"/>
    <w:family w:val="modern"/>
    <w:pitch w:val="default"/>
    <w:sig w:usb0="800002BF" w:usb1="38CF7CFA" w:usb2="00000016" w:usb3="00000000" w:csb0="00040001" w:csb1="00000000"/>
    <w:embedRegular r:id="rId4" w:fontKey="{1F200095-205D-4847-89C1-185C3CE94056}"/>
  </w:font>
  <w:font w:name="楷体_GB2312">
    <w:panose1 w:val="02010609030101010101"/>
    <w:charset w:val="86"/>
    <w:family w:val="modern"/>
    <w:pitch w:val="default"/>
    <w:sig w:usb0="00000001" w:usb1="080E0000" w:usb2="00000000" w:usb3="00000000" w:csb0="00040000" w:csb1="00000000"/>
    <w:embedRegular r:id="rId5" w:fontKey="{C47ED315-98AD-4DF2-B314-D20C4FC53AA1}"/>
  </w:font>
  <w:font w:name="仿宋_GB2312">
    <w:panose1 w:val="02010609030101010101"/>
    <w:charset w:val="86"/>
    <w:family w:val="modern"/>
    <w:pitch w:val="default"/>
    <w:sig w:usb0="00000001" w:usb1="080E0000" w:usb2="00000000" w:usb3="00000000" w:csb0="00040000" w:csb1="00000000"/>
    <w:embedRegular r:id="rId6" w:fontKey="{9B54FF70-8BF3-466C-A4B0-1444E4A04CB9}"/>
  </w:font>
  <w:font w:name="ArialUnicodeMS">
    <w:altName w:val="Malgun Gothic"/>
    <w:panose1 w:val="00000000000000000000"/>
    <w:charset w:val="81"/>
    <w:family w:val="auto"/>
    <w:pitch w:val="default"/>
    <w:sig w:usb0="00000000" w:usb1="00000000" w:usb2="00000010" w:usb3="00000000" w:csb0="00080001" w:csb1="00000000"/>
    <w:embedRegular r:id="rId7" w:fontKey="{FA3FF48F-98A0-47CF-ABBA-8E8AB36F71B8}"/>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8" w:fontKey="{9FE403FE-2B14-4301-A557-C27A452A75FA}"/>
  </w:font>
  <w:font w:name="DengXian-Regular">
    <w:altName w:val="宋体"/>
    <w:panose1 w:val="00000000000000000000"/>
    <w:charset w:val="86"/>
    <w:family w:val="auto"/>
    <w:pitch w:val="default"/>
    <w:sig w:usb0="00000000" w:usb1="00000000" w:usb2="00000010" w:usb3="00000000" w:csb0="00040001" w:csb1="00000000"/>
    <w:embedRegular r:id="rId9" w:fontKey="{5DBD28A4-3D3F-45A3-86BF-CD4A8F23ECB5}"/>
  </w:font>
  <w:font w:name="DengXian-Bold">
    <w:altName w:val="宋体"/>
    <w:panose1 w:val="00000000000000000000"/>
    <w:charset w:val="86"/>
    <w:family w:val="auto"/>
    <w:pitch w:val="default"/>
    <w:sig w:usb0="00000000" w:usb1="00000000" w:usb2="00000010" w:usb3="00000000" w:csb0="00040001" w:csb1="00000000"/>
    <w:embedRegular r:id="rId10" w:fontKey="{845571D1-0CC7-4AF4-91A3-54F146A678B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29F771"/>
    <w:multiLevelType w:val="singleLevel"/>
    <w:tmpl w:val="3629F771"/>
    <w:lvl w:ilvl="0" w:tentative="0">
      <w:start w:val="2"/>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21B5E"/>
    <w:rsid w:val="00224E91"/>
    <w:rsid w:val="00233705"/>
    <w:rsid w:val="00275CA2"/>
    <w:rsid w:val="002A65A5"/>
    <w:rsid w:val="002C04C4"/>
    <w:rsid w:val="002D08B0"/>
    <w:rsid w:val="002D1AE3"/>
    <w:rsid w:val="002F2ECE"/>
    <w:rsid w:val="00341C8F"/>
    <w:rsid w:val="00345479"/>
    <w:rsid w:val="0035463A"/>
    <w:rsid w:val="00391D9D"/>
    <w:rsid w:val="00391E1D"/>
    <w:rsid w:val="003B6C51"/>
    <w:rsid w:val="003C1413"/>
    <w:rsid w:val="003C549F"/>
    <w:rsid w:val="003D5A16"/>
    <w:rsid w:val="003E7DB3"/>
    <w:rsid w:val="003F7EC9"/>
    <w:rsid w:val="00431175"/>
    <w:rsid w:val="00437676"/>
    <w:rsid w:val="004B6E37"/>
    <w:rsid w:val="004C32BA"/>
    <w:rsid w:val="00502871"/>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4209C"/>
    <w:rsid w:val="007905A9"/>
    <w:rsid w:val="007C4842"/>
    <w:rsid w:val="007E5500"/>
    <w:rsid w:val="007F055B"/>
    <w:rsid w:val="0080644C"/>
    <w:rsid w:val="00811C2F"/>
    <w:rsid w:val="00833D46"/>
    <w:rsid w:val="00840A97"/>
    <w:rsid w:val="008C0149"/>
    <w:rsid w:val="008C689C"/>
    <w:rsid w:val="008D5DED"/>
    <w:rsid w:val="008E25CA"/>
    <w:rsid w:val="008F34FC"/>
    <w:rsid w:val="00935058"/>
    <w:rsid w:val="00944CD7"/>
    <w:rsid w:val="00963F9E"/>
    <w:rsid w:val="009831B2"/>
    <w:rsid w:val="009A1ABE"/>
    <w:rsid w:val="009B0828"/>
    <w:rsid w:val="009E21A4"/>
    <w:rsid w:val="009F22C6"/>
    <w:rsid w:val="00A07E50"/>
    <w:rsid w:val="00A15397"/>
    <w:rsid w:val="00A35CE0"/>
    <w:rsid w:val="00A4462E"/>
    <w:rsid w:val="00A44AA4"/>
    <w:rsid w:val="00A44C89"/>
    <w:rsid w:val="00A61623"/>
    <w:rsid w:val="00A84687"/>
    <w:rsid w:val="00AB0A0E"/>
    <w:rsid w:val="00AD3B6E"/>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E4EFA"/>
    <w:rsid w:val="00DF5B88"/>
    <w:rsid w:val="00DF7082"/>
    <w:rsid w:val="00E0589E"/>
    <w:rsid w:val="00E241FA"/>
    <w:rsid w:val="00E2595E"/>
    <w:rsid w:val="00E35374"/>
    <w:rsid w:val="00E50C19"/>
    <w:rsid w:val="00E64655"/>
    <w:rsid w:val="00E73081"/>
    <w:rsid w:val="00E856C9"/>
    <w:rsid w:val="00E8744D"/>
    <w:rsid w:val="00EB6A8B"/>
    <w:rsid w:val="00EF38C6"/>
    <w:rsid w:val="00F679C7"/>
    <w:rsid w:val="00F7711A"/>
    <w:rsid w:val="00FA0D58"/>
    <w:rsid w:val="00FA56F4"/>
    <w:rsid w:val="00FB4EDA"/>
    <w:rsid w:val="00FD3BD5"/>
    <w:rsid w:val="00FE3DC8"/>
    <w:rsid w:val="010A31A2"/>
    <w:rsid w:val="023F5B94"/>
    <w:rsid w:val="02AE44BE"/>
    <w:rsid w:val="02F603A4"/>
    <w:rsid w:val="04073F84"/>
    <w:rsid w:val="047401F3"/>
    <w:rsid w:val="05724B25"/>
    <w:rsid w:val="05CE7184"/>
    <w:rsid w:val="078A187C"/>
    <w:rsid w:val="07E60591"/>
    <w:rsid w:val="09DE78D7"/>
    <w:rsid w:val="0A5163B9"/>
    <w:rsid w:val="0AC47851"/>
    <w:rsid w:val="0B60750A"/>
    <w:rsid w:val="0C213F19"/>
    <w:rsid w:val="0C6A2D3F"/>
    <w:rsid w:val="0CCB57A2"/>
    <w:rsid w:val="0DEA0537"/>
    <w:rsid w:val="0E923BBA"/>
    <w:rsid w:val="0F760045"/>
    <w:rsid w:val="0FB64893"/>
    <w:rsid w:val="0FC10564"/>
    <w:rsid w:val="0FD83099"/>
    <w:rsid w:val="10686488"/>
    <w:rsid w:val="106C7F45"/>
    <w:rsid w:val="10DF728A"/>
    <w:rsid w:val="112C0488"/>
    <w:rsid w:val="1264200E"/>
    <w:rsid w:val="13030BC5"/>
    <w:rsid w:val="13536E31"/>
    <w:rsid w:val="13B01001"/>
    <w:rsid w:val="13EC6E48"/>
    <w:rsid w:val="141C5B77"/>
    <w:rsid w:val="143B60A7"/>
    <w:rsid w:val="148D24B1"/>
    <w:rsid w:val="15227247"/>
    <w:rsid w:val="15296E9F"/>
    <w:rsid w:val="15B530F0"/>
    <w:rsid w:val="16461F11"/>
    <w:rsid w:val="16DA1C06"/>
    <w:rsid w:val="16E117DD"/>
    <w:rsid w:val="18A6606D"/>
    <w:rsid w:val="18B71E24"/>
    <w:rsid w:val="18D8339D"/>
    <w:rsid w:val="197D440A"/>
    <w:rsid w:val="19F825BA"/>
    <w:rsid w:val="1A014690"/>
    <w:rsid w:val="1A21388F"/>
    <w:rsid w:val="1A2E7FAA"/>
    <w:rsid w:val="1A570D2F"/>
    <w:rsid w:val="1A6A55A2"/>
    <w:rsid w:val="1D64509D"/>
    <w:rsid w:val="1E4C43E7"/>
    <w:rsid w:val="20D9436F"/>
    <w:rsid w:val="21A6023E"/>
    <w:rsid w:val="21CE64B8"/>
    <w:rsid w:val="23333B89"/>
    <w:rsid w:val="24FF6CA0"/>
    <w:rsid w:val="259C250B"/>
    <w:rsid w:val="27150970"/>
    <w:rsid w:val="27163BFB"/>
    <w:rsid w:val="272E1B4B"/>
    <w:rsid w:val="28380962"/>
    <w:rsid w:val="2852244E"/>
    <w:rsid w:val="28F9395C"/>
    <w:rsid w:val="28FB0B8D"/>
    <w:rsid w:val="29356AA4"/>
    <w:rsid w:val="2A9870FC"/>
    <w:rsid w:val="2B161D15"/>
    <w:rsid w:val="2B986A28"/>
    <w:rsid w:val="2D0A7E00"/>
    <w:rsid w:val="2D1A3BAB"/>
    <w:rsid w:val="2D2B7942"/>
    <w:rsid w:val="2D46481D"/>
    <w:rsid w:val="2E733B28"/>
    <w:rsid w:val="2E7C1F33"/>
    <w:rsid w:val="2F891212"/>
    <w:rsid w:val="2FB963FD"/>
    <w:rsid w:val="303B1FD1"/>
    <w:rsid w:val="31852B5A"/>
    <w:rsid w:val="31C61C5F"/>
    <w:rsid w:val="32241FE2"/>
    <w:rsid w:val="328175B2"/>
    <w:rsid w:val="32D01238"/>
    <w:rsid w:val="33701024"/>
    <w:rsid w:val="345D7136"/>
    <w:rsid w:val="37E2269A"/>
    <w:rsid w:val="39AE2F65"/>
    <w:rsid w:val="3CA647FA"/>
    <w:rsid w:val="3D562BD3"/>
    <w:rsid w:val="3D702000"/>
    <w:rsid w:val="3DA94AB6"/>
    <w:rsid w:val="3DFC59A8"/>
    <w:rsid w:val="3DFE1FEA"/>
    <w:rsid w:val="3E682AEC"/>
    <w:rsid w:val="3ECF245E"/>
    <w:rsid w:val="3EEF26F8"/>
    <w:rsid w:val="3FB96314"/>
    <w:rsid w:val="40091F1E"/>
    <w:rsid w:val="418A0386"/>
    <w:rsid w:val="41982CC9"/>
    <w:rsid w:val="43233342"/>
    <w:rsid w:val="45005CCA"/>
    <w:rsid w:val="451E7643"/>
    <w:rsid w:val="453F2187"/>
    <w:rsid w:val="45812EA7"/>
    <w:rsid w:val="458C24DF"/>
    <w:rsid w:val="45D92D1F"/>
    <w:rsid w:val="471B1825"/>
    <w:rsid w:val="47956648"/>
    <w:rsid w:val="480D321F"/>
    <w:rsid w:val="485B5164"/>
    <w:rsid w:val="49000DAE"/>
    <w:rsid w:val="49832415"/>
    <w:rsid w:val="4B473901"/>
    <w:rsid w:val="4BF7591D"/>
    <w:rsid w:val="4DF27F82"/>
    <w:rsid w:val="4F72510F"/>
    <w:rsid w:val="50F714E7"/>
    <w:rsid w:val="518E4327"/>
    <w:rsid w:val="51BD4789"/>
    <w:rsid w:val="53081528"/>
    <w:rsid w:val="5356294B"/>
    <w:rsid w:val="53A44FAF"/>
    <w:rsid w:val="545B34B3"/>
    <w:rsid w:val="54D839BF"/>
    <w:rsid w:val="54E63BD0"/>
    <w:rsid w:val="55DD4BFF"/>
    <w:rsid w:val="56CB060D"/>
    <w:rsid w:val="58B538D2"/>
    <w:rsid w:val="594329EC"/>
    <w:rsid w:val="5A0D721F"/>
    <w:rsid w:val="5A275B63"/>
    <w:rsid w:val="5BEE1540"/>
    <w:rsid w:val="5C951B80"/>
    <w:rsid w:val="5CE16D12"/>
    <w:rsid w:val="5DE61A5D"/>
    <w:rsid w:val="5DFA3824"/>
    <w:rsid w:val="5E194F23"/>
    <w:rsid w:val="5E933369"/>
    <w:rsid w:val="5F883B46"/>
    <w:rsid w:val="5FBF4082"/>
    <w:rsid w:val="608010BF"/>
    <w:rsid w:val="60DB5167"/>
    <w:rsid w:val="60F01D22"/>
    <w:rsid w:val="60F031CE"/>
    <w:rsid w:val="610B2B89"/>
    <w:rsid w:val="611C492C"/>
    <w:rsid w:val="61A759BD"/>
    <w:rsid w:val="61D00409"/>
    <w:rsid w:val="62140D23"/>
    <w:rsid w:val="62AB34A4"/>
    <w:rsid w:val="631636D9"/>
    <w:rsid w:val="63C04243"/>
    <w:rsid w:val="649C01C7"/>
    <w:rsid w:val="64B10B4E"/>
    <w:rsid w:val="650F0ABC"/>
    <w:rsid w:val="654C0220"/>
    <w:rsid w:val="65E81AD0"/>
    <w:rsid w:val="66407111"/>
    <w:rsid w:val="66426E72"/>
    <w:rsid w:val="67C90E70"/>
    <w:rsid w:val="68887810"/>
    <w:rsid w:val="68DB2866"/>
    <w:rsid w:val="690A1D1E"/>
    <w:rsid w:val="699A3F60"/>
    <w:rsid w:val="6AB1306E"/>
    <w:rsid w:val="6AB63847"/>
    <w:rsid w:val="6B31317A"/>
    <w:rsid w:val="6C310CE0"/>
    <w:rsid w:val="6C637EF6"/>
    <w:rsid w:val="6EAF31EF"/>
    <w:rsid w:val="6F3F4472"/>
    <w:rsid w:val="6F440620"/>
    <w:rsid w:val="6FBA0BE0"/>
    <w:rsid w:val="70880F5B"/>
    <w:rsid w:val="71434551"/>
    <w:rsid w:val="721C2409"/>
    <w:rsid w:val="72383F02"/>
    <w:rsid w:val="7276790A"/>
    <w:rsid w:val="72902E62"/>
    <w:rsid w:val="72916A95"/>
    <w:rsid w:val="72B3484E"/>
    <w:rsid w:val="72E65131"/>
    <w:rsid w:val="72FB364A"/>
    <w:rsid w:val="73C61104"/>
    <w:rsid w:val="756922A3"/>
    <w:rsid w:val="75AE1864"/>
    <w:rsid w:val="776452EA"/>
    <w:rsid w:val="78AC28B9"/>
    <w:rsid w:val="78ED7190"/>
    <w:rsid w:val="7D0F43DF"/>
    <w:rsid w:val="7DC663B9"/>
    <w:rsid w:val="7DDD2E86"/>
    <w:rsid w:val="7E201F5B"/>
    <w:rsid w:val="7E3067EC"/>
    <w:rsid w:val="7E424FB0"/>
    <w:rsid w:val="7E700F11"/>
    <w:rsid w:val="7FD15F63"/>
    <w:rsid w:val="7FD21032"/>
    <w:rsid w:val="7FEF20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E1410C3E-23BB-4411-9DFD-EB138524EF5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35</Pages>
  <Words>1867</Words>
  <Characters>10642</Characters>
  <Lines>88</Lines>
  <Paragraphs>24</Paragraphs>
  <TotalTime>6</TotalTime>
  <ScaleCrop>false</ScaleCrop>
  <LinksUpToDate>false</LinksUpToDate>
  <CharactersWithSpaces>12485</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Administrator</cp:lastModifiedBy>
  <cp:lastPrinted>2019-09-11T03:12:00Z</cp:lastPrinted>
  <dcterms:modified xsi:type="dcterms:W3CDTF">2024-06-20T12:40:46Z</dcterms:modified>
  <dc:subject>石家庄市xxx部门</dc:subject>
  <dc:title>2017年度部门决算</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D91D0FADA8F54852A8035499D7C45ECB</vt:lpwstr>
  </property>
</Properties>
</file>