
<file path=[Content_Types].xml><?xml version="1.0" encoding="utf-8"?>
<Types xmlns="http://schemas.openxmlformats.org/package/2006/content-types">
  <Default Extension="xml" ContentType="application/xml"/>
  <Default Extension="jpeg" ContentType="image/jpeg"/>
  <Default Extension="JPG" ContentType="image/.jpg"/>
  <Default Extension="png" ContentType="image/pn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nts/font1.odttf" ContentType="application/vnd.openxmlformats-officedocument.obfuscatedFont"/>
  <Override PartName="/word/fonts/font10.odttf" ContentType="application/vnd.openxmlformats-officedocument.obfuscatedFont"/>
  <Override PartName="/word/fonts/font11.odttf" ContentType="application/vnd.openxmlformats-officedocument.obfuscatedFont"/>
  <Override PartName="/word/fonts/font12.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nts/font8.odttf" ContentType="application/vnd.openxmlformats-officedocument.obfuscatedFont"/>
  <Override PartName="/word/fonts/font9.odttf" ContentType="application/vnd.openxmlformats-officedocument.obfuscatedFont"/>
  <Override PartName="/word/footnotes.xml" ContentType="application/vnd.openxmlformats-officedocument.wordprocessingml.footnotes+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center"/>
        <w:rPr>
          <w:rFonts w:asciiTheme="minorEastAsia" w:hAnsiTheme="minorEastAsia" w:eastAsiaTheme="minorEastAsia"/>
          <w:b/>
          <w:sz w:val="72"/>
          <w:szCs w:val="72"/>
        </w:rPr>
      </w:pPr>
      <w:r>
        <w:rPr>
          <w:rFonts w:hint="eastAsia" w:hAnsi="宋体" w:asciiTheme="minorEastAsia" w:eastAsiaTheme="minorEastAsia"/>
          <w:color w:val="002060"/>
          <w:sz w:val="72"/>
          <w:szCs w:val="72"/>
        </w:rPr>
        <w:drawing>
          <wp:anchor distT="0" distB="0" distL="114300" distR="114300" simplePos="0" relativeHeight="251659264" behindDoc="1" locked="0" layoutInCell="1" allowOverlap="1">
            <wp:simplePos x="0" y="0"/>
            <wp:positionH relativeFrom="column">
              <wp:posOffset>-1000125</wp:posOffset>
            </wp:positionH>
            <wp:positionV relativeFrom="paragraph">
              <wp:posOffset>-1355090</wp:posOffset>
            </wp:positionV>
            <wp:extent cx="7576820" cy="10796905"/>
            <wp:effectExtent l="0" t="0" r="5080" b="4445"/>
            <wp:wrapNone/>
            <wp:docPr id="7" name="图片 7" descr="wc g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7" descr="wc ga"/>
                    <pic:cNvPicPr>
                      <a:picLocks noChangeAspect="1"/>
                    </pic:cNvPicPr>
                  </pic:nvPicPr>
                  <pic:blipFill>
                    <a:blip r:embed="rId6" cstate="print"/>
                    <a:stretch>
                      <a:fillRect/>
                    </a:stretch>
                  </pic:blipFill>
                  <pic:spPr>
                    <a:xfrm>
                      <a:off x="0" y="0"/>
                      <a:ext cx="7576820" cy="10796905"/>
                    </a:xfrm>
                    <a:prstGeom prst="rect">
                      <a:avLst/>
                    </a:prstGeom>
                  </pic:spPr>
                </pic:pic>
              </a:graphicData>
            </a:graphic>
          </wp:anchor>
        </w:drawing>
      </w:r>
    </w:p>
    <w:p>
      <w:pPr>
        <w:widowControl/>
        <w:jc w:val="center"/>
        <w:rPr>
          <w:rFonts w:hAnsi="宋体" w:asciiTheme="minorEastAsia" w:eastAsiaTheme="minorEastAsia"/>
          <w:color w:val="002060"/>
          <w:sz w:val="72"/>
          <w:szCs w:val="72"/>
        </w:rPr>
      </w:pPr>
      <w:r>
        <w:rPr>
          <w:sz w:val="72"/>
        </w:rPr>
        <w:pict>
          <v:shape id="_x0000_s1026" o:spid="_x0000_s1026" o:spt="202" type="#_x0000_t202" style="position:absolute;left:0pt;margin-left:-83.1pt;margin-top:43.25pt;height:166.25pt;width:596.2pt;z-index:251660288;mso-width-relative:page;mso-height-relative:page;" filled="f" stroked="f" coordsize="21600,21600" o:gfxdata="UEsDBAoAAAAAAIdO4kAAAAAAAAAAAAAAAAAEAAAAZHJzL1BLAwQUAAAACACHTuJAHDPDVNsAAAAM&#10;AQAADwAAAGRycy9kb3ducmV2LnhtbE2Py07DMBBF90j8gzVI7Fo7EY1CyKRCkSokBIuWbthNYjeJ&#10;8CPE7gO+HmdFlzNzdOfccn0xmp3U5AdnEZKlAKZs6+RgO4T9x2aRA/OBrCTtrEL4UR7W1e1NSYV0&#10;Z7tVp13oWAyxviCEPoSx4Ny3vTLkl25UNt4ObjIU4jh1XE50juFG81SIjBsabPzQ06jqXrVfu6NB&#10;eK0377RtUpP/6vrl7fA8fu8/V4j3d4l4AhbUJfzDMOtHdaiiU+OOVnqmERZJlqWRRcizFbCZEOm8&#10;aRAekkcBvCr5dYnqD1BLAwQUAAAACACHTuJAy6SxeE4CAACBBAAADgAAAGRycy9lMm9Eb2MueG1s&#10;rVTNjtMwEL4j8Q6W7zRJf7a7VdNV2aoIacWuVBBn13GaSLbH2G6T8gDwBpy4cOe5+hyMnbZbLRz2&#10;wMUde77MzPfNTKe3rZJkJ6yrQec066WUCM2hqPUmp58+Lt9cU+I80wWToEVO98LR29nrV9PGTEQf&#10;KpCFsASDaDdpTE4r780kSRyvhGKuB0ZodJZgFfN4tZuksKzB6Eom/TS9ShqwhbHAhXP4uuic9BjR&#10;viQglGXNxQL4Vgntu6hWSOaRkqtq4+gsVluWgvuHsnTCE5lTZOrjiUnQXoczmU3ZZGOZqWp+LIG9&#10;pIRnnBSrNSY9h1owz8jW1n+FUjW34KD0PQ4q6YhERZBFlj7TZlUxIyIXlNqZs+ju/4XlH3aPltRF&#10;TrHtmils+OHH98PP34df38h1kKcxboKolUGcb99Ci0Nzenf4GFi3pVXhF/mQ4B8ORlmKEu9z2h9l&#10;N+lw1AktWk84AsajcTYeIoAHRJZlg3FEJE+hjHX+nQBFgpFTi52MArPdvfNYFkJPkJBZw7KWMnZT&#10;atLk9GowSuMHZw9+IXXAijgXxzCBXkcjWL5dt0fOayj2SNlCNzPO8GWNpdwz5x+ZxSHB8nGN/AMe&#10;pQRMCUeLkgrs13+9Bzz2Dr2UNDh0OXVftswKSuR7jV29yYZBFR8vw9G4jxd76VlfevRW3QHOdYYL&#10;a3g0A97Lk1laUJ9x2+YhK7qY5pg7p/5k3vluFXBbuZjPIwjn0jB/r1eGh9CduPOth7KOugeZOm2w&#10;CeGCkxnbcdyiMPqX94h6+ueY/QFQSwMECgAAAAAAh07iQAAAAAAAAAAAAAAAAAYAAABfcmVscy9Q&#10;SwMEFAAAAAgAh07iQIoUZjzRAAAAlAEAAAsAAABfcmVscy8ucmVsc6WQwWrDMAyG74O9g9F9cZrD&#10;GKNOL6PQa+kewNiKYxpbRjLZ+vbzDoNl9LajfqHvE//+8JkWtSJLpGxg1/WgMDvyMQcD75fj0wso&#10;qTZ7u1BGAzcUOIyPD/szLra2I5ljEdUoWQzMtZZXrcXNmKx0VDC3zUScbG0jB12su9qAeuj7Z82/&#10;GTBumOrkDfDJD6Aut9LMf9gpOiahqXaOkqZpiu4eVQe2ZY7uyDbhG7lGsxywGvAsGgdqWdd+BH1f&#10;v/un3tNHPuO61X6HjOuPV2+6HL8AUEsDBBQAAAAIAIdO4kB+5uUg9wAAAOEBAAATAAAAW0NvbnRl&#10;bnRfVHlwZXNdLnhtbJWRQU7DMBBF90jcwfIWJU67QAgl6YK0S0CoHGBkTxKLZGx5TGhvj5O2G0SR&#10;WNoz/78nu9wcxkFMGNg6quQqL6RA0s5Y6ir5vt9lD1JwBDIwOMJKHpHlpr69KfdHjyxSmriSfYz+&#10;USnWPY7AufNIadK6MEJMx9ApD/oDOlTrorhX2lFEilmcO2RdNtjC5xDF9pCuTyYBB5bi6bQ4syoJ&#10;3g9WQ0ymaiLzg5KdCXlKLjvcW893SUOqXwnz5DrgnHtJTxOsQfEKIT7DmDSUCayM+6KAU/53yWw5&#10;cuba1mrMm8BNir3hdLG61o5r1zj93/Ltkrp0q+WD6m9QSwECFAAUAAAACACHTuJAfublIPcAAADh&#10;AQAAEwAAAAAAAAABACAAAADCBAAAW0NvbnRlbnRfVHlwZXNdLnhtbFBLAQIUAAoAAAAAAIdO4kAA&#10;AAAAAAAAAAAAAAAGAAAAAAAAAAAAEAAAAKQDAABfcmVscy9QSwECFAAUAAAACACHTuJAihRmPNEA&#10;AACUAQAACwAAAAAAAAABACAAAADIAwAAX3JlbHMvLnJlbHNQSwECFAAKAAAAAACHTuJAAAAAAAAA&#10;AAAAAAAABAAAAAAAAAAAABAAAAAAAAAAZHJzL1BLAQIUABQAAAAIAIdO4kAcM8NU2wAAAAwBAAAP&#10;AAAAAAAAAAEAIAAAACIAAABkcnMvZG93bnJldi54bWxQSwECFAAUAAAACACHTuJAy6SxeE4CAACB&#10;BAAADgAAAAAAAAABACAAAAAqAQAAZHJzL2Uyb0RvYy54bWxQSwUGAAAAAAYABgBZAQAA6gUAAAAA&#10;">
            <v:path/>
            <v:fill on="f" focussize="0,0"/>
            <v:stroke on="f" weight="0.5pt" joinstyle="miter"/>
            <v:imagedata o:title=""/>
            <o:lock v:ext="edit"/>
            <v:textbox>
              <w:txbxContent>
                <w:p>
                  <w:pPr>
                    <w:widowControl/>
                    <w:spacing w:line="1200" w:lineRule="exact"/>
                    <w:rPr>
                      <w:rFonts w:hAnsi="宋体" w:asciiTheme="minorEastAsia" w:eastAsiaTheme="minorEastAsia"/>
                      <w:color w:val="FDEFBE"/>
                      <w:sz w:val="96"/>
                      <w:szCs w:val="96"/>
                    </w:rPr>
                  </w:pPr>
                  <w:r>
                    <w:rPr>
                      <w:rFonts w:hint="eastAsia" w:hAnsi="宋体" w:asciiTheme="minorEastAsia" w:eastAsiaTheme="minorEastAsia"/>
                      <w:color w:val="FDEFBE"/>
                      <w:sz w:val="96"/>
                      <w:szCs w:val="96"/>
                    </w:rPr>
                    <w:t xml:space="preserve">     无极县红十字会</w:t>
                  </w:r>
                </w:p>
                <w:p>
                  <w:pPr>
                    <w:widowControl/>
                    <w:spacing w:line="1200" w:lineRule="exact"/>
                    <w:jc w:val="center"/>
                    <w:rPr>
                      <w:color w:val="FDEFBE"/>
                      <w:sz w:val="96"/>
                      <w:szCs w:val="96"/>
                    </w:rPr>
                  </w:pPr>
                  <w:r>
                    <w:rPr>
                      <w:rFonts w:hint="eastAsia" w:hAnsi="宋体" w:asciiTheme="minorEastAsia" w:eastAsiaTheme="minorEastAsia"/>
                      <w:color w:val="FDEFBE"/>
                      <w:sz w:val="96"/>
                      <w:szCs w:val="96"/>
                    </w:rPr>
                    <w:t>2018年度部门决算</w:t>
                  </w:r>
                </w:p>
                <w:p>
                  <w:pPr>
                    <w:rPr>
                      <w:color w:val="FDEFBE"/>
                      <w:sz w:val="96"/>
                      <w:szCs w:val="96"/>
                    </w:rPr>
                  </w:pPr>
                </w:p>
              </w:txbxContent>
            </v:textbox>
          </v:shape>
        </w:pict>
      </w: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楷体" w:hAnsi="楷体" w:eastAsia="楷体" w:cs="楷体"/>
          <w:b/>
          <w:sz w:val="40"/>
          <w:szCs w:val="40"/>
        </w:rPr>
      </w:pPr>
    </w:p>
    <w:p>
      <w:pPr>
        <w:widowControl/>
        <w:jc w:val="center"/>
        <w:rPr>
          <w:rFonts w:ascii="楷体_GB2312" w:hAnsi="楷体" w:eastAsia="楷体_GB2312" w:cs="楷体"/>
          <w:b/>
          <w:sz w:val="40"/>
          <w:szCs w:val="40"/>
        </w:rPr>
        <w:sectPr>
          <w:pgSz w:w="11906" w:h="16838"/>
          <w:pgMar w:top="2098" w:right="1474" w:bottom="1985" w:left="1588" w:header="851" w:footer="992" w:gutter="0"/>
          <w:cols w:space="425" w:num="1"/>
          <w:docGrid w:type="lines" w:linePitch="312" w:charSpace="0"/>
        </w:sectPr>
      </w:pPr>
      <w:r>
        <w:rPr>
          <w:rFonts w:hint="eastAsia" w:ascii="楷体_GB2312" w:hAnsi="楷体" w:eastAsia="楷体_GB2312" w:cs="楷体"/>
          <w:b/>
          <w:sz w:val="40"/>
          <w:szCs w:val="40"/>
        </w:rPr>
        <w:t>二</w:t>
      </w:r>
      <w:r>
        <w:rPr>
          <w:rFonts w:hint="eastAsia" w:ascii="宋体" w:hAnsi="宋体" w:cs="宋体"/>
          <w:b/>
          <w:sz w:val="40"/>
          <w:szCs w:val="40"/>
        </w:rPr>
        <w:t>〇</w:t>
      </w:r>
      <w:r>
        <w:rPr>
          <w:rFonts w:hint="eastAsia" w:ascii="楷体_GB2312" w:hAnsi="楷体_GB2312" w:eastAsia="楷体_GB2312" w:cs="楷体_GB2312"/>
          <w:b/>
          <w:sz w:val="40"/>
          <w:szCs w:val="40"/>
        </w:rPr>
        <w:t>一九年九</w:t>
      </w:r>
      <w:r>
        <w:rPr>
          <w:rFonts w:hint="eastAsia" w:ascii="楷体_GB2312" w:hAnsi="楷体" w:eastAsia="楷体_GB2312" w:cs="楷体"/>
          <w:b/>
          <w:sz w:val="40"/>
          <w:szCs w:val="40"/>
        </w:rPr>
        <w:t>月十日</w:t>
      </w:r>
    </w:p>
    <w:p>
      <w:pPr>
        <w:widowControl/>
        <w:spacing w:line="580" w:lineRule="exact"/>
        <w:rPr>
          <w:rFonts w:eastAsia="仿宋_GB2312"/>
          <w:sz w:val="24"/>
          <w:szCs w:val="32"/>
        </w:rPr>
      </w:pPr>
      <w:r>
        <w:rPr>
          <w:rFonts w:eastAsia="黑体"/>
          <w:sz w:val="32"/>
          <w:szCs w:val="32"/>
        </w:rPr>
        <w:t>第一部分部门概况</w:t>
      </w:r>
    </w:p>
    <w:p>
      <w:pPr>
        <w:widowControl/>
        <w:spacing w:line="580" w:lineRule="exact"/>
        <w:ind w:firstLine="1273" w:firstLineChars="398"/>
        <w:rPr>
          <w:rFonts w:eastAsia="仿宋_GB2312"/>
          <w:sz w:val="32"/>
          <w:szCs w:val="32"/>
        </w:rPr>
      </w:pPr>
      <w:r>
        <w:rPr>
          <w:rFonts w:eastAsia="仿宋_GB2312"/>
          <w:sz w:val="32"/>
          <w:szCs w:val="32"/>
        </w:rPr>
        <w:t>一、部门</w:t>
      </w:r>
      <w:r>
        <w:rPr>
          <w:rFonts w:hint="eastAsia" w:eastAsia="仿宋_GB2312"/>
          <w:sz w:val="32"/>
          <w:szCs w:val="32"/>
        </w:rPr>
        <w:t>职责</w:t>
      </w:r>
    </w:p>
    <w:p>
      <w:pPr>
        <w:widowControl/>
        <w:spacing w:line="580" w:lineRule="exact"/>
        <w:ind w:firstLine="1273" w:firstLineChars="398"/>
        <w:rPr>
          <w:rFonts w:eastAsia="仿宋_GB2312"/>
          <w:sz w:val="32"/>
          <w:szCs w:val="32"/>
        </w:rPr>
      </w:pPr>
      <w:r>
        <w:rPr>
          <w:rFonts w:eastAsia="仿宋_GB2312"/>
          <w:sz w:val="32"/>
          <w:szCs w:val="32"/>
        </w:rPr>
        <w:t>二、</w:t>
      </w:r>
      <w:r>
        <w:rPr>
          <w:rFonts w:hint="eastAsia" w:eastAsia="仿宋_GB2312"/>
          <w:sz w:val="32"/>
          <w:szCs w:val="32"/>
        </w:rPr>
        <w:t>机构设置</w:t>
      </w:r>
    </w:p>
    <w:p>
      <w:pPr>
        <w:widowControl/>
        <w:spacing w:line="580" w:lineRule="exact"/>
        <w:ind w:firstLine="640" w:firstLineChars="200"/>
        <w:rPr>
          <w:rFonts w:eastAsia="仿宋_GB2312"/>
          <w:sz w:val="20"/>
          <w:szCs w:val="32"/>
        </w:rPr>
      </w:pPr>
      <w:r>
        <w:rPr>
          <w:rFonts w:eastAsia="黑体"/>
          <w:sz w:val="32"/>
          <w:szCs w:val="32"/>
        </w:rPr>
        <w:t>第二部分   201</w:t>
      </w:r>
      <w:r>
        <w:rPr>
          <w:rFonts w:hint="eastAsia" w:eastAsia="黑体"/>
          <w:sz w:val="32"/>
          <w:szCs w:val="32"/>
        </w:rPr>
        <w:t>8</w:t>
      </w:r>
      <w:r>
        <w:rPr>
          <w:rFonts w:eastAsia="黑体"/>
          <w:sz w:val="32"/>
          <w:szCs w:val="32"/>
        </w:rPr>
        <w:t>年度部门决算报表</w:t>
      </w:r>
    </w:p>
    <w:p>
      <w:pPr>
        <w:widowControl/>
        <w:spacing w:line="580" w:lineRule="exact"/>
        <w:ind w:left="640" w:firstLine="640" w:firstLineChars="200"/>
        <w:rPr>
          <w:rFonts w:eastAsia="仿宋_GB2312"/>
          <w:sz w:val="32"/>
          <w:szCs w:val="32"/>
        </w:rPr>
      </w:pPr>
      <w:r>
        <w:rPr>
          <w:rFonts w:eastAsia="仿宋_GB2312"/>
          <w:sz w:val="32"/>
          <w:szCs w:val="32"/>
        </w:rPr>
        <w:t>一、收入支出决算总表</w:t>
      </w:r>
      <w:bookmarkStart w:id="0" w:name="_GoBack"/>
      <w:bookmarkEnd w:id="0"/>
    </w:p>
    <w:p>
      <w:pPr>
        <w:widowControl/>
        <w:spacing w:line="580" w:lineRule="exact"/>
        <w:ind w:left="640" w:firstLine="640" w:firstLineChars="200"/>
        <w:rPr>
          <w:rFonts w:eastAsia="仿宋_GB2312"/>
          <w:sz w:val="32"/>
          <w:szCs w:val="32"/>
        </w:rPr>
      </w:pPr>
      <w:r>
        <w:rPr>
          <w:rFonts w:eastAsia="仿宋_GB2312"/>
          <w:sz w:val="32"/>
          <w:szCs w:val="32"/>
        </w:rPr>
        <w:t>二、收入决算表</w:t>
      </w:r>
    </w:p>
    <w:p>
      <w:pPr>
        <w:widowControl/>
        <w:spacing w:line="580" w:lineRule="exact"/>
        <w:ind w:left="640" w:firstLine="640" w:firstLineChars="200"/>
        <w:rPr>
          <w:rFonts w:eastAsia="仿宋_GB2312"/>
          <w:sz w:val="32"/>
          <w:szCs w:val="32"/>
        </w:rPr>
      </w:pPr>
      <w:r>
        <w:rPr>
          <w:rFonts w:eastAsia="仿宋_GB2312"/>
          <w:sz w:val="32"/>
          <w:szCs w:val="32"/>
        </w:rPr>
        <w:t>三、支出决算表</w:t>
      </w:r>
    </w:p>
    <w:p>
      <w:pPr>
        <w:widowControl/>
        <w:spacing w:line="580" w:lineRule="exact"/>
        <w:ind w:left="640" w:firstLine="640" w:firstLineChars="200"/>
        <w:rPr>
          <w:rFonts w:eastAsia="仿宋_GB2312"/>
          <w:sz w:val="32"/>
          <w:szCs w:val="32"/>
        </w:rPr>
      </w:pPr>
      <w:r>
        <w:rPr>
          <w:rFonts w:eastAsia="仿宋_GB2312"/>
          <w:sz w:val="32"/>
          <w:szCs w:val="32"/>
        </w:rPr>
        <w:t>四、财政拨款收入支出决算总表</w:t>
      </w:r>
    </w:p>
    <w:p>
      <w:pPr>
        <w:widowControl/>
        <w:spacing w:line="580" w:lineRule="exact"/>
        <w:ind w:left="640" w:firstLine="640" w:firstLineChars="200"/>
        <w:rPr>
          <w:rFonts w:eastAsia="仿宋_GB2312"/>
          <w:sz w:val="32"/>
          <w:szCs w:val="32"/>
        </w:rPr>
      </w:pPr>
      <w:r>
        <w:rPr>
          <w:rFonts w:eastAsia="仿宋_GB2312"/>
          <w:sz w:val="32"/>
          <w:szCs w:val="32"/>
        </w:rPr>
        <w:t>五、一般公共预算财政拨款支出决算表</w:t>
      </w:r>
    </w:p>
    <w:p>
      <w:pPr>
        <w:widowControl/>
        <w:spacing w:line="580" w:lineRule="exact"/>
        <w:ind w:left="640" w:firstLine="640" w:firstLineChars="200"/>
        <w:rPr>
          <w:rFonts w:eastAsia="仿宋_GB2312"/>
          <w:sz w:val="32"/>
          <w:szCs w:val="32"/>
        </w:rPr>
      </w:pPr>
      <w:r>
        <w:rPr>
          <w:rFonts w:eastAsia="仿宋_GB2312"/>
          <w:sz w:val="32"/>
          <w:szCs w:val="32"/>
        </w:rPr>
        <w:t>六、一般公共预算财政拨款基本支出决算表</w:t>
      </w:r>
    </w:p>
    <w:p>
      <w:pPr>
        <w:widowControl/>
        <w:spacing w:line="580" w:lineRule="exact"/>
        <w:ind w:left="640" w:firstLine="640" w:firstLineChars="200"/>
        <w:rPr>
          <w:rFonts w:eastAsia="仿宋_GB2312"/>
          <w:sz w:val="32"/>
          <w:szCs w:val="32"/>
        </w:rPr>
      </w:pPr>
      <w:r>
        <w:rPr>
          <w:rFonts w:eastAsia="仿宋_GB2312"/>
          <w:sz w:val="32"/>
          <w:szCs w:val="32"/>
        </w:rPr>
        <w:t>七、</w:t>
      </w:r>
      <w:r>
        <w:rPr>
          <w:rFonts w:hint="eastAsia" w:eastAsia="仿宋_GB2312"/>
          <w:sz w:val="32"/>
          <w:szCs w:val="32"/>
        </w:rPr>
        <w:t>一般公共预算财政拨款</w:t>
      </w:r>
      <w:r>
        <w:rPr>
          <w:rFonts w:eastAsia="仿宋_GB2312"/>
          <w:sz w:val="32"/>
          <w:szCs w:val="32"/>
        </w:rPr>
        <w:t>“三公”经费</w:t>
      </w:r>
      <w:r>
        <w:rPr>
          <w:rFonts w:hint="eastAsia" w:eastAsia="仿宋_GB2312"/>
          <w:sz w:val="32"/>
          <w:szCs w:val="32"/>
        </w:rPr>
        <w:t>支出决算表</w:t>
      </w:r>
    </w:p>
    <w:p>
      <w:pPr>
        <w:widowControl/>
        <w:spacing w:line="580" w:lineRule="exact"/>
        <w:ind w:left="640" w:firstLine="640" w:firstLineChars="200"/>
        <w:rPr>
          <w:rFonts w:eastAsia="仿宋_GB2312"/>
          <w:sz w:val="32"/>
          <w:szCs w:val="32"/>
        </w:rPr>
      </w:pPr>
      <w:r>
        <w:rPr>
          <w:rFonts w:hint="eastAsia" w:eastAsia="仿宋_GB2312"/>
          <w:sz w:val="32"/>
          <w:szCs w:val="32"/>
        </w:rPr>
        <w:t>八、</w:t>
      </w:r>
      <w:r>
        <w:rPr>
          <w:rFonts w:eastAsia="仿宋_GB2312"/>
          <w:sz w:val="32"/>
          <w:szCs w:val="32"/>
        </w:rPr>
        <w:t>政府性基金预算财政拨款收入支出决算表</w:t>
      </w:r>
    </w:p>
    <w:p>
      <w:pPr>
        <w:widowControl/>
        <w:spacing w:line="580" w:lineRule="exact"/>
        <w:ind w:left="640" w:firstLine="640" w:firstLineChars="200"/>
        <w:rPr>
          <w:rFonts w:eastAsia="仿宋_GB2312"/>
          <w:sz w:val="32"/>
          <w:szCs w:val="32"/>
        </w:rPr>
      </w:pPr>
      <w:r>
        <w:rPr>
          <w:rFonts w:hint="eastAsia" w:eastAsia="仿宋_GB2312"/>
          <w:sz w:val="32"/>
          <w:szCs w:val="32"/>
        </w:rPr>
        <w:t>九</w:t>
      </w:r>
      <w:r>
        <w:rPr>
          <w:rFonts w:eastAsia="仿宋_GB2312"/>
          <w:sz w:val="32"/>
          <w:szCs w:val="32"/>
        </w:rPr>
        <w:t>、国有资本经营预算</w:t>
      </w:r>
      <w:r>
        <w:rPr>
          <w:rFonts w:hint="eastAsia" w:eastAsia="仿宋_GB2312"/>
          <w:sz w:val="32"/>
          <w:szCs w:val="32"/>
        </w:rPr>
        <w:t>财政拨款</w:t>
      </w:r>
      <w:r>
        <w:rPr>
          <w:rFonts w:eastAsia="仿宋_GB2312"/>
          <w:sz w:val="32"/>
          <w:szCs w:val="32"/>
        </w:rPr>
        <w:t>支出决算表</w:t>
      </w:r>
    </w:p>
    <w:p>
      <w:pPr>
        <w:widowControl/>
        <w:spacing w:line="580" w:lineRule="exact"/>
        <w:ind w:left="640" w:firstLine="640" w:firstLineChars="200"/>
        <w:rPr>
          <w:rFonts w:eastAsia="仿宋_GB2312"/>
          <w:sz w:val="32"/>
          <w:szCs w:val="32"/>
        </w:rPr>
      </w:pPr>
      <w:r>
        <w:rPr>
          <w:rFonts w:hint="eastAsia" w:eastAsia="仿宋_GB2312"/>
          <w:sz w:val="32"/>
          <w:szCs w:val="32"/>
        </w:rPr>
        <w:t>十</w:t>
      </w:r>
      <w:r>
        <w:rPr>
          <w:rFonts w:eastAsia="仿宋_GB2312"/>
          <w:sz w:val="32"/>
          <w:szCs w:val="32"/>
        </w:rPr>
        <w:t>、政府采购情况表</w:t>
      </w: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r>
        <w:rPr>
          <w:rFonts w:eastAsia="黑体"/>
          <w:sz w:val="32"/>
          <w:szCs w:val="32"/>
        </w:rPr>
        <w:t>第三部分  部门201</w:t>
      </w:r>
      <w:r>
        <w:rPr>
          <w:rFonts w:hint="eastAsia" w:eastAsia="黑体"/>
          <w:sz w:val="32"/>
          <w:szCs w:val="32"/>
        </w:rPr>
        <w:t>8</w:t>
      </w:r>
      <w:r>
        <w:rPr>
          <w:rFonts w:eastAsia="黑体"/>
          <w:sz w:val="32"/>
          <w:szCs w:val="32"/>
        </w:rPr>
        <w:t>年部门决算情况说明</w:t>
      </w:r>
    </w:p>
    <w:p>
      <w:pPr>
        <w:widowControl/>
        <w:spacing w:line="580" w:lineRule="exact"/>
        <w:ind w:left="640" w:firstLine="640" w:firstLineChars="200"/>
        <w:rPr>
          <w:rFonts w:eastAsia="仿宋_GB2312"/>
          <w:sz w:val="32"/>
          <w:szCs w:val="32"/>
        </w:rPr>
      </w:pPr>
      <w:r>
        <w:rPr>
          <w:rFonts w:eastAsia="仿宋_GB2312"/>
          <w:sz w:val="32"/>
          <w:szCs w:val="32"/>
        </w:rPr>
        <w:t>一、收入支出决算总体情况说明</w:t>
      </w:r>
    </w:p>
    <w:p>
      <w:pPr>
        <w:widowControl/>
        <w:spacing w:line="580" w:lineRule="exact"/>
        <w:ind w:left="640" w:firstLine="640" w:firstLineChars="200"/>
        <w:rPr>
          <w:rFonts w:eastAsia="仿宋_GB2312"/>
          <w:sz w:val="32"/>
          <w:szCs w:val="32"/>
        </w:rPr>
      </w:pPr>
      <w:r>
        <w:rPr>
          <w:rFonts w:eastAsia="仿宋_GB2312"/>
          <w:sz w:val="32"/>
          <w:szCs w:val="32"/>
        </w:rPr>
        <w:t>二、收入决算情况说明</w:t>
      </w:r>
    </w:p>
    <w:p>
      <w:pPr>
        <w:widowControl/>
        <w:spacing w:line="580" w:lineRule="exact"/>
        <w:ind w:left="640" w:firstLine="640" w:firstLineChars="200"/>
        <w:rPr>
          <w:rFonts w:eastAsia="仿宋_GB2312"/>
          <w:sz w:val="32"/>
          <w:szCs w:val="32"/>
        </w:rPr>
      </w:pPr>
      <w:r>
        <w:rPr>
          <w:rFonts w:eastAsia="仿宋_GB2312"/>
          <w:sz w:val="32"/>
          <w:szCs w:val="32"/>
        </w:rPr>
        <w:t>三、支出决算情况说明</w:t>
      </w:r>
    </w:p>
    <w:p>
      <w:pPr>
        <w:widowControl/>
        <w:spacing w:line="580" w:lineRule="exact"/>
        <w:ind w:left="640" w:firstLine="640" w:firstLineChars="200"/>
        <w:rPr>
          <w:rFonts w:eastAsia="仿宋_GB2312"/>
          <w:sz w:val="32"/>
          <w:szCs w:val="32"/>
        </w:rPr>
      </w:pPr>
      <w:r>
        <w:rPr>
          <w:rFonts w:eastAsia="仿宋_GB2312"/>
          <w:sz w:val="32"/>
          <w:szCs w:val="32"/>
        </w:rPr>
        <w:t>四、财政拨款收入支出决算情况说明</w:t>
      </w:r>
    </w:p>
    <w:p>
      <w:pPr>
        <w:widowControl/>
        <w:spacing w:line="580" w:lineRule="exact"/>
        <w:ind w:left="640" w:firstLine="640" w:firstLineChars="200"/>
        <w:rPr>
          <w:rFonts w:eastAsia="仿宋_GB2312"/>
          <w:sz w:val="32"/>
          <w:szCs w:val="32"/>
        </w:rPr>
      </w:pPr>
      <w:r>
        <w:rPr>
          <w:rFonts w:hint="eastAsia" w:eastAsia="仿宋_GB2312"/>
          <w:sz w:val="32"/>
          <w:szCs w:val="32"/>
        </w:rPr>
        <w:t>五、一般公共预算财政拨款</w:t>
      </w:r>
      <w:r>
        <w:rPr>
          <w:rFonts w:eastAsia="仿宋_GB2312"/>
          <w:sz w:val="32"/>
          <w:szCs w:val="32"/>
        </w:rPr>
        <w:t>“三公”经费支出决算情况说明</w:t>
      </w:r>
    </w:p>
    <w:p>
      <w:pPr>
        <w:widowControl/>
        <w:spacing w:line="580" w:lineRule="exact"/>
        <w:ind w:left="640" w:firstLine="640" w:firstLineChars="200"/>
        <w:rPr>
          <w:rFonts w:eastAsia="仿宋_GB2312"/>
          <w:sz w:val="32"/>
          <w:szCs w:val="32"/>
        </w:rPr>
      </w:pPr>
      <w:r>
        <w:rPr>
          <w:rFonts w:hint="eastAsia" w:eastAsia="仿宋_GB2312"/>
          <w:sz w:val="32"/>
          <w:szCs w:val="32"/>
        </w:rPr>
        <w:t>六</w:t>
      </w:r>
      <w:r>
        <w:rPr>
          <w:rFonts w:eastAsia="仿宋_GB2312"/>
          <w:sz w:val="32"/>
          <w:szCs w:val="32"/>
        </w:rPr>
        <w:t>、预算绩效情况说明</w:t>
      </w:r>
    </w:p>
    <w:p>
      <w:pPr>
        <w:widowControl/>
        <w:spacing w:line="580" w:lineRule="exact"/>
        <w:ind w:left="640" w:firstLine="640" w:firstLineChars="200"/>
        <w:rPr>
          <w:rFonts w:eastAsia="仿宋_GB2312"/>
          <w:sz w:val="32"/>
          <w:szCs w:val="32"/>
        </w:rPr>
      </w:pPr>
      <w:r>
        <w:rPr>
          <w:rFonts w:hint="eastAsia" w:eastAsia="仿宋_GB2312"/>
          <w:sz w:val="32"/>
          <w:szCs w:val="32"/>
        </w:rPr>
        <w:t>七</w:t>
      </w:r>
      <w:r>
        <w:rPr>
          <w:rFonts w:eastAsia="仿宋_GB2312"/>
          <w:sz w:val="32"/>
          <w:szCs w:val="32"/>
        </w:rPr>
        <w:t>、其他重要事项的说明</w:t>
      </w:r>
    </w:p>
    <w:p>
      <w:pPr>
        <w:widowControl/>
        <w:spacing w:line="580" w:lineRule="exact"/>
        <w:ind w:firstLine="640" w:firstLineChars="200"/>
        <w:rPr>
          <w:rFonts w:eastAsia="黑体"/>
          <w:sz w:val="32"/>
          <w:szCs w:val="32"/>
        </w:rPr>
      </w:pPr>
      <w:r>
        <w:rPr>
          <w:rFonts w:eastAsia="黑体"/>
          <w:sz w:val="32"/>
          <w:szCs w:val="32"/>
        </w:rPr>
        <w:t>第四部分名词解释</w:t>
      </w: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r>
        <w:br w:type="page"/>
      </w:r>
    </w:p>
    <w:p>
      <w:r>
        <w:rPr>
          <w:rFonts w:hint="eastAsia" w:ascii="宋体" w:hAnsi="宋体" w:cs="ArialUnicodeMS"/>
          <w:color w:val="000000"/>
          <w:kern w:val="0"/>
        </w:rPr>
        <w:drawing>
          <wp:anchor distT="0" distB="0" distL="114300" distR="114300" simplePos="0" relativeHeight="251661312" behindDoc="1" locked="0" layoutInCell="1" allowOverlap="1">
            <wp:simplePos x="0" y="0"/>
            <wp:positionH relativeFrom="column">
              <wp:posOffset>-1024890</wp:posOffset>
            </wp:positionH>
            <wp:positionV relativeFrom="paragraph">
              <wp:posOffset>-1351915</wp:posOffset>
            </wp:positionV>
            <wp:extent cx="7585710" cy="10727055"/>
            <wp:effectExtent l="0" t="0" r="15240" b="17145"/>
            <wp:wrapNone/>
            <wp:docPr id="12" name="图片 12"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图片 12" descr="2"/>
                    <pic:cNvPicPr>
                      <a:picLocks noChangeAspect="1"/>
                    </pic:cNvPicPr>
                  </pic:nvPicPr>
                  <pic:blipFill>
                    <a:blip r:embed="rId7" cstate="print"/>
                    <a:stretch>
                      <a:fillRect/>
                    </a:stretch>
                  </pic:blipFill>
                  <pic:spPr>
                    <a:xfrm>
                      <a:off x="0" y="0"/>
                      <a:ext cx="7585710" cy="10727055"/>
                    </a:xfrm>
                    <a:prstGeom prst="rect">
                      <a:avLst/>
                    </a:prstGeom>
                  </pic:spPr>
                </pic:pic>
              </a:graphicData>
            </a:graphic>
          </wp:anchor>
        </w:drawing>
      </w:r>
      <w:r>
        <w:rPr>
          <w:sz w:val="72"/>
        </w:rPr>
        <w:pict>
          <v:shape id="_x0000_s1045" o:spid="_x0000_s1045" o:spt="202" type="#_x0000_t202" style="position:absolute;left:0pt;margin-left:-97.3pt;margin-top:259.1pt;height:81.7pt;width:613.65pt;z-index:251671552;mso-width-relative:page;mso-height-relative:page;" filled="f" stroked="f" coordsize="21600,21600" o:gfxdata="UEsDBAoAAAAAAIdO4kAAAAAAAAAAAAAAAAAEAAAAZHJzL1BLAwQUAAAACACHTuJAqIrDqd4AAAAN&#10;AQAADwAAAGRycy9kb3ducmV2LnhtbE2Py07DMBBF90j8gzVI7FrbgYYQ4lQoUoWE6KKlG3ZOPE0i&#10;4nGI3Qd8Pe4KlqN7dO+ZYnm2Azvi5HtHCuRcAENqnOmpVbB7X80yYD5oMnpwhAq+0cOyvL4qdG7c&#10;iTZ43IaWxRLyuVbQhTDmnPumQ6v93I1IMdu7yeoQz6nlZtKnWG4HngiRcqt7igudHrHqsPncHqyC&#10;12q11ps6sdnPUL287Z/Hr93HQqnbGymegAU8hz8YLvpRHcroVLsDGc8GBTP5eJ9GVsFCZgmwCyLu&#10;kgdgtYI0kynwsuD/vyh/AVBLAwQUAAAACACHTuJAPV9lc0YCAAB5BAAADgAAAGRycy9lMm9Eb2Mu&#10;eG1srVTBThsxEL1X6j9YvpdNCCElYoNSEFUlVJBo1bPj9bIr2R7XdtilH9D+Aadeeu938R199iYB&#10;0R449OIdz4xn5r2Z2eOT3mh2q3xoyZZ8vDfiTFlJVWtvSv750/mbt5yFKGwlNFlV8jsV+Mni9avj&#10;zs3VPjWkK+UZgtgw71zJmxjdvCiCbJQRYY+csjDW5I2IuPqbovKiQ3Sji/3R6LDoyFfOk1QhQHs2&#10;GPkmon9JQKrrVqozkmujbByieqVFBKTQtC7wRa62rpWMl3UdVGS65EAa84kkkFfpLBbHYn7jhWta&#10;uSlBvKSEZ5iMaC2S7kKdiSjY2rd/hTKt9BSojnuSTDEAyYwAxXj0jJvrRjiVsYDq4Hakh/8XVn68&#10;vfKsrTAJYzTeCoOWP9z/ePj5++HXd5aUoKhzYQ7Pawff2L+jHu5bfYAyIe9rb9IXmBjsIPhuR7Dq&#10;I5NQzmZHk8l0ypmEbTyazKZHuQXF43PnQ3yvyLAklNyjg5lYcXsRIkqB69YlZbN03mqdu6gt60p+&#10;OJmO8oOdBS+0Tb4qz8MmTII0lJ6k2K/6Dc4VVXeA6WmYleDkeYtSLkSIV8JjOIAM6xMvcdSakJI2&#10;EmcN+W//0id/9AxWzjoMW8nD17XwijP9waKbR+ODgzSd+XIwne3j4p9aVk8tdm1OCfM8xqI6mcXk&#10;H/VWrD2ZL9iyZcoKk7ASuUset+JpHFYAWyrVcpmdMI9OxAt77WQKPZC7XEeq28x7omngBk1IF0xk&#10;bsdme9LIP71nr8c/xuIPUEsDBAoAAAAAAIdO4kAAAAAAAAAAAAAAAAAGAAAAX3JlbHMvUEsDBBQA&#10;AAAIAIdO4kCKFGY80QAAAJQBAAALAAAAX3JlbHMvLnJlbHOlkMFqwzAMhu+DvYPRfXGawxijTi+j&#10;0GvpHsDYimMaW0Yy2fr28w6DZfS2o36h7xP//vCZFrUiS6RsYNf1oDA78jEHA++X49MLKKk2e7tQ&#10;RgM3FDiMjw/7My62tiOZYxHVKFkMzLWWV63FzZisdFQwt81EnGxtIwddrLvagHro+2fNvxkwbpjq&#10;5A3wyQ+gLrfSzH/YKTomoal2jpKmaYruHlUHtmWO7sg24Ru5RrMcsBrwLBoHalnXfgR9X7/7p97T&#10;Rz7jutV+h4zrj1dvuhy/AFBLAwQUAAAACACHTuJAfublIPcAAADhAQAAEwAAAFtDb250ZW50X1R5&#10;cGVzXS54bWyVkUFOwzAQRfdI3MHyFiVOu0AIJemCtEtAqBxgZE8Si2RseUxob4+TthtEkVjaM/+/&#10;J7vcHMZBTBjYOqrkKi+kQNLOWOoq+b7fZQ9ScAQyMDjCSh6R5aa+vSn3R48sUpq4kn2M/lEp1j2O&#10;wLnzSGnSujBCTMfQKQ/6AzpU66K4V9pRRIpZnDtkXTbYwucQxfaQrk8mAQeW4um0OLMqCd4PVkNM&#10;pmoi84OSnQl5Si473FvPd0lDql8J8+Q64Jx7SU8TrEHxCiE+w5g0lAmsjPuigFP+d8lsOXLm2tZq&#10;zJvATYq94XSxutaOa9c4/d/y7ZK6dKvlg+pvUEsBAhQAFAAAAAgAh07iQH7m5SD3AAAA4QEAABMA&#10;AAAAAAAAAQAgAAAAvQQAAFtDb250ZW50X1R5cGVzXS54bWxQSwECFAAKAAAAAACHTuJAAAAAAAAA&#10;AAAAAAAABgAAAAAAAAAAABAAAACfAwAAX3JlbHMvUEsBAhQAFAAAAAgAh07iQIoUZjzRAAAAlAEA&#10;AAsAAAAAAAAAAQAgAAAAwwMAAF9yZWxzLy5yZWxzUEsBAhQACgAAAAAAh07iQAAAAAAAAAAAAAAA&#10;AAQAAAAAAAAAAAAQAAAAAAAAAGRycy9QSwECFAAUAAAACACHTuJAqIrDqd4AAAANAQAADwAAAAAA&#10;AAABACAAAAAiAAAAZHJzL2Rvd25yZXYueG1sUEsBAhQAFAAAAAgAh07iQD1fZXNGAgAAeQQAAA4A&#10;AAAAAAAAAQAgAAAALQEAAGRycy9lMm9Eb2MueG1sUEsFBgAAAAAGAAYAWQEAAOUFAAAAAA==&#10;">
            <v:path/>
            <v:fill on="f" focussize="0,0"/>
            <v:stroke on="f" weight="0.5pt" joinstyle="miter"/>
            <v:imagedata o:title=""/>
            <o:lock v:ext="edit"/>
            <v:textbox>
              <w:txbxContent>
                <w:p>
                  <w:pPr>
                    <w:widowControl/>
                    <w:jc w:val="center"/>
                    <w:rPr>
                      <w:color w:val="FDEFBE"/>
                      <w:sz w:val="96"/>
                      <w:szCs w:val="96"/>
                    </w:rPr>
                  </w:pPr>
                  <w:r>
                    <w:rPr>
                      <w:rFonts w:hint="eastAsia" w:hAnsi="宋体" w:asciiTheme="minorEastAsia" w:eastAsiaTheme="minorEastAsia"/>
                      <w:color w:val="FDEFBE"/>
                      <w:sz w:val="96"/>
                      <w:szCs w:val="96"/>
                    </w:rPr>
                    <w:t>第一部分  部门概况</w:t>
                  </w:r>
                </w:p>
              </w:txbxContent>
            </v:textbox>
          </v:shape>
        </w:pict>
      </w:r>
    </w:p>
    <w:p/>
    <w:p/>
    <w:p/>
    <w:p/>
    <w:p/>
    <w:p/>
    <w:p/>
    <w:p/>
    <w:p/>
    <w:p/>
    <w:p/>
    <w:p/>
    <w:p/>
    <w:p/>
    <w:p/>
    <w:p>
      <w:pPr>
        <w:pStyle w:val="5"/>
        <w:spacing w:before="0" w:after="0" w:line="600" w:lineRule="exact"/>
        <w:jc w:val="left"/>
        <w:rPr>
          <w:rFonts w:ascii="黑体" w:eastAsia="黑体" w:cs="黑体" w:hAnsiTheme="minorHAnsi"/>
          <w:b w:val="0"/>
          <w:bCs w:val="0"/>
          <w:kern w:val="0"/>
          <w:sz w:val="32"/>
          <w:szCs w:val="32"/>
        </w:rPr>
      </w:pPr>
      <w:r>
        <w:rPr>
          <w:rFonts w:hint="eastAsia" w:ascii="黑体" w:eastAsia="黑体" w:cs="黑体" w:hAnsiTheme="minorHAnsi"/>
          <w:b w:val="0"/>
          <w:bCs w:val="0"/>
          <w:kern w:val="0"/>
          <w:sz w:val="32"/>
          <w:szCs w:val="32"/>
        </w:rPr>
        <w:t>一、部门职责</w:t>
      </w:r>
    </w:p>
    <w:p>
      <w:pPr>
        <w:spacing w:line="560" w:lineRule="exact"/>
        <w:ind w:firstLine="600" w:firstLineChars="200"/>
        <w:rPr>
          <w:rFonts w:ascii="仿宋_GB2312" w:hAnsi="仿宋" w:eastAsia="仿宋_GB2312" w:cs="仿宋"/>
          <w:sz w:val="30"/>
          <w:szCs w:val="30"/>
        </w:rPr>
      </w:pPr>
      <w:r>
        <w:rPr>
          <w:rFonts w:hint="eastAsia" w:ascii="仿宋_GB2312" w:hAnsi="仿宋" w:eastAsia="仿宋_GB2312" w:cs="仿宋"/>
          <w:sz w:val="30"/>
          <w:szCs w:val="30"/>
        </w:rPr>
        <w:t>(一)宣传、贯彻《中华人民共和国红十字会法》、《中华人民共和国红十字标志使用办法》和《中国红十字会章程》，制定全县红十字事业发展规划，指导和推动各基层红十字会工作</w:t>
      </w:r>
    </w:p>
    <w:p>
      <w:pPr>
        <w:spacing w:line="560" w:lineRule="exact"/>
        <w:ind w:firstLine="600" w:firstLineChars="200"/>
        <w:rPr>
          <w:rFonts w:ascii="仿宋_GB2312" w:hAnsi="仿宋" w:eastAsia="仿宋_GB2312" w:cs="仿宋"/>
          <w:sz w:val="30"/>
          <w:szCs w:val="30"/>
        </w:rPr>
      </w:pPr>
      <w:r>
        <w:rPr>
          <w:rFonts w:hint="eastAsia" w:ascii="仿宋_GB2312" w:hAnsi="仿宋" w:eastAsia="仿宋_GB2312" w:cs="仿宋"/>
          <w:sz w:val="30"/>
          <w:szCs w:val="30"/>
        </w:rPr>
        <w:t>(-)负责红十字会开展备灾救灾工作，制订自然灾害和突发公共事件应急预案，在自然灾害和突发事件中，组织开展救护和救助工作，参与灾区的恢复重建工作；</w:t>
      </w:r>
    </w:p>
    <w:p>
      <w:pPr>
        <w:spacing w:line="560" w:lineRule="exact"/>
        <w:ind w:firstLine="600" w:firstLineChars="200"/>
        <w:rPr>
          <w:rFonts w:ascii="仿宋_GB2312" w:hAnsi="仿宋" w:eastAsia="仿宋_GB2312" w:cs="仿宋"/>
          <w:sz w:val="30"/>
          <w:szCs w:val="30"/>
        </w:rPr>
      </w:pPr>
      <w:r>
        <w:rPr>
          <w:rFonts w:hint="eastAsia" w:ascii="仿宋_GB2312" w:hAnsi="仿宋" w:eastAsia="仿宋_GB2312" w:cs="仿宋"/>
          <w:sz w:val="30"/>
          <w:szCs w:val="30"/>
        </w:rPr>
        <w:t>(三)负责进行遗体、器官捐献和造血干细胞捐献的宣传、动员、登记；推动无偿献血；</w:t>
      </w:r>
    </w:p>
    <w:p>
      <w:pPr>
        <w:spacing w:line="560" w:lineRule="exact"/>
        <w:ind w:firstLine="600" w:firstLineChars="200"/>
        <w:rPr>
          <w:rFonts w:ascii="仿宋_GB2312" w:hAnsi="仿宋" w:eastAsia="仿宋_GB2312" w:cs="仿宋"/>
          <w:sz w:val="30"/>
          <w:szCs w:val="30"/>
        </w:rPr>
      </w:pPr>
      <w:r>
        <w:rPr>
          <w:rFonts w:hint="eastAsia" w:ascii="仿宋_GB2312" w:hAnsi="仿宋" w:eastAsia="仿宋_GB2312" w:cs="仿宋"/>
          <w:sz w:val="30"/>
          <w:szCs w:val="30"/>
        </w:rPr>
        <w:t>(四)依法组织开展社会募捐活动，开展人道救助和服务工作，开展红十字青少年活动和社区志愿服务，组织开展群众性初级卫生救护培训和红十字救护员培训；</w:t>
      </w:r>
    </w:p>
    <w:p>
      <w:pPr>
        <w:spacing w:line="560" w:lineRule="exact"/>
        <w:ind w:firstLine="600" w:firstLineChars="200"/>
        <w:rPr>
          <w:rFonts w:ascii="仿宋_GB2312" w:hAnsi="仿宋" w:eastAsia="仿宋_GB2312" w:cs="仿宋"/>
          <w:sz w:val="30"/>
          <w:szCs w:val="30"/>
        </w:rPr>
      </w:pPr>
      <w:r>
        <w:rPr>
          <w:rFonts w:hint="eastAsia" w:ascii="仿宋_GB2312" w:hAnsi="仿宋" w:eastAsia="仿宋_GB2312" w:cs="仿宋"/>
          <w:sz w:val="30"/>
          <w:szCs w:val="30"/>
        </w:rPr>
        <w:t>(五)宣传红十字与红新月运动的基本原则和国际人道法，开展对外友好合作交流。</w:t>
      </w:r>
    </w:p>
    <w:p>
      <w:pPr>
        <w:spacing w:line="560" w:lineRule="exact"/>
        <w:ind w:firstLine="600" w:firstLineChars="200"/>
        <w:rPr>
          <w:rFonts w:ascii="仿宋_GB2312" w:hAnsi="仿宋" w:eastAsia="仿宋_GB2312" w:cs="仿宋"/>
          <w:sz w:val="30"/>
          <w:szCs w:val="30"/>
        </w:rPr>
      </w:pPr>
      <w:r>
        <w:rPr>
          <w:rFonts w:hint="eastAsia" w:ascii="仿宋_GB2312" w:hAnsi="仿宋" w:eastAsia="仿宋_GB2312" w:cs="仿宋"/>
          <w:sz w:val="30"/>
          <w:szCs w:val="30"/>
        </w:rPr>
        <w:t>(六)完成县人民政府和上级红十字会交办或委托的有关事宜。</w:t>
      </w:r>
    </w:p>
    <w:p>
      <w:pPr>
        <w:pStyle w:val="5"/>
        <w:spacing w:before="0" w:after="0" w:line="600" w:lineRule="exact"/>
        <w:jc w:val="left"/>
        <w:rPr>
          <w:rFonts w:ascii="黑体" w:eastAsia="黑体" w:cs="黑体" w:hAnsiTheme="minorHAnsi"/>
          <w:b w:val="0"/>
          <w:bCs w:val="0"/>
          <w:kern w:val="0"/>
          <w:sz w:val="32"/>
          <w:szCs w:val="32"/>
        </w:rPr>
      </w:pPr>
      <w:r>
        <w:rPr>
          <w:rFonts w:hint="eastAsia" w:ascii="黑体" w:eastAsia="黑体" w:cs="黑体" w:hAnsiTheme="minorHAnsi"/>
          <w:b w:val="0"/>
          <w:bCs w:val="0"/>
          <w:kern w:val="0"/>
          <w:sz w:val="32"/>
          <w:szCs w:val="32"/>
        </w:rPr>
        <w:t>二、机构设置</w:t>
      </w:r>
    </w:p>
    <w:p>
      <w:pPr>
        <w:spacing w:after="0" w:line="560" w:lineRule="exact"/>
        <w:rPr>
          <w:rFonts w:ascii="仿宋_GB2312" w:eastAsia="仿宋_GB2312" w:cs="ArialUnicodeMS" w:hAnsiTheme="minorHAnsi"/>
          <w:kern w:val="0"/>
          <w:sz w:val="32"/>
          <w:szCs w:val="32"/>
        </w:rPr>
      </w:pPr>
      <w:r>
        <w:rPr>
          <w:rFonts w:hint="eastAsia" w:ascii="仿宋_GB2312" w:eastAsia="仿宋_GB2312" w:cs="ArialUnicodeMS" w:hAnsiTheme="minorHAnsi"/>
          <w:kern w:val="0"/>
          <w:sz w:val="32"/>
          <w:szCs w:val="32"/>
        </w:rPr>
        <w:t>从决算编报单位构成看，纳入2018 年度本部门决算汇编范围的独立核算单位（以下简称“单位”）共1 个，具体情况如下：</w:t>
      </w:r>
    </w:p>
    <w:tbl>
      <w:tblPr>
        <w:tblStyle w:val="14"/>
        <w:tblpPr w:leftFromText="180" w:rightFromText="180" w:vertAnchor="text" w:horzAnchor="page" w:tblpXSpec="center" w:tblpY="10"/>
        <w:tblOverlap w:val="never"/>
        <w:tblW w:w="95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3092"/>
        <w:gridCol w:w="2838"/>
        <w:gridCol w:w="266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5" w:hRule="atLeast"/>
          <w:jc w:val="center"/>
        </w:trPr>
        <w:tc>
          <w:tcPr>
            <w:tcW w:w="98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序号</w:t>
            </w:r>
          </w:p>
        </w:tc>
        <w:tc>
          <w:tcPr>
            <w:tcW w:w="3092"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单位名称</w:t>
            </w:r>
          </w:p>
        </w:tc>
        <w:tc>
          <w:tcPr>
            <w:tcW w:w="2838"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单位基本性质</w:t>
            </w:r>
          </w:p>
        </w:tc>
        <w:tc>
          <w:tcPr>
            <w:tcW w:w="266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经费形式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7" w:hRule="atLeast"/>
          <w:jc w:val="center"/>
        </w:trPr>
        <w:tc>
          <w:tcPr>
            <w:tcW w:w="985"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1</w:t>
            </w:r>
          </w:p>
        </w:tc>
        <w:tc>
          <w:tcPr>
            <w:tcW w:w="3092" w:type="dxa"/>
          </w:tcPr>
          <w:p>
            <w:pPr>
              <w:spacing w:line="560" w:lineRule="exact"/>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无极县红十字会</w:t>
            </w:r>
          </w:p>
        </w:tc>
        <w:tc>
          <w:tcPr>
            <w:tcW w:w="2838"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财政补助事业单位</w:t>
            </w:r>
          </w:p>
        </w:tc>
        <w:tc>
          <w:tcPr>
            <w:tcW w:w="2665"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财政性资金定额</w:t>
            </w:r>
          </w:p>
        </w:tc>
      </w:tr>
    </w:tbl>
    <w:p>
      <w:pPr>
        <w:widowControl/>
        <w:spacing w:line="560" w:lineRule="exact"/>
        <w:rPr>
          <w:rFonts w:ascii="黑体" w:eastAsia="黑体" w:cs="MS-UIGothic,Bold" w:hAnsiTheme="minorHAnsi"/>
          <w:bCs/>
          <w:kern w:val="0"/>
          <w:sz w:val="52"/>
          <w:szCs w:val="52"/>
        </w:rPr>
        <w:sectPr>
          <w:pgSz w:w="11906" w:h="16838"/>
          <w:pgMar w:top="2098" w:right="1474" w:bottom="1984" w:left="1588" w:header="851" w:footer="992" w:gutter="0"/>
          <w:cols w:space="0" w:num="1"/>
          <w:docGrid w:type="lines" w:linePitch="312" w:charSpace="0"/>
        </w:sectPr>
      </w:pPr>
    </w:p>
    <w:p>
      <w:pPr>
        <w:widowControl/>
        <w:spacing w:line="560" w:lineRule="exact"/>
        <w:jc w:val="center"/>
        <w:rPr>
          <w:rFonts w:ascii="黑体" w:eastAsia="黑体" w:cs="MS-UIGothic,Bold" w:hAnsiTheme="minorHAnsi"/>
          <w:bCs/>
          <w:kern w:val="0"/>
          <w:sz w:val="52"/>
          <w:szCs w:val="52"/>
        </w:rPr>
      </w:pPr>
      <w:r>
        <w:rPr>
          <w:rFonts w:hint="eastAsia" w:ascii="宋体" w:hAnsi="宋体" w:cs="ArialUnicodeMS"/>
          <w:color w:val="000000"/>
          <w:kern w:val="0"/>
        </w:rPr>
        <w:drawing>
          <wp:anchor distT="0" distB="0" distL="114300" distR="114300" simplePos="0" relativeHeight="251663360" behindDoc="1" locked="0" layoutInCell="1" allowOverlap="1">
            <wp:simplePos x="0" y="0"/>
            <wp:positionH relativeFrom="column">
              <wp:posOffset>-1023620</wp:posOffset>
            </wp:positionH>
            <wp:positionV relativeFrom="paragraph">
              <wp:posOffset>-1327150</wp:posOffset>
            </wp:positionV>
            <wp:extent cx="7571105" cy="10680065"/>
            <wp:effectExtent l="0" t="0" r="10795" b="6985"/>
            <wp:wrapNone/>
            <wp:docPr id="16" name="图片 16"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图片 16" descr="2"/>
                    <pic:cNvPicPr>
                      <a:picLocks noChangeAspect="1"/>
                    </pic:cNvPicPr>
                  </pic:nvPicPr>
                  <pic:blipFill>
                    <a:blip r:embed="rId7" cstate="print"/>
                    <a:stretch>
                      <a:fillRect/>
                    </a:stretch>
                  </pic:blipFill>
                  <pic:spPr>
                    <a:xfrm>
                      <a:off x="0" y="0"/>
                      <a:ext cx="7571105" cy="10680065"/>
                    </a:xfrm>
                    <a:prstGeom prst="rect">
                      <a:avLst/>
                    </a:prstGeom>
                  </pic:spPr>
                </pic:pic>
              </a:graphicData>
            </a:graphic>
          </wp:anchor>
        </w:drawing>
      </w:r>
    </w:p>
    <w:p>
      <w:pPr>
        <w:widowControl/>
        <w:spacing w:line="560" w:lineRule="exact"/>
        <w:jc w:val="center"/>
        <w:rPr>
          <w:rFonts w:ascii="黑体" w:eastAsia="黑体" w:cs="MS-UIGothic,Bold" w:hAnsiTheme="minorHAnsi"/>
          <w:bCs/>
          <w:kern w:val="0"/>
          <w:sz w:val="52"/>
          <w:szCs w:val="52"/>
        </w:rPr>
      </w:pPr>
    </w:p>
    <w:p>
      <w:pPr>
        <w:rPr>
          <w:rFonts w:ascii="宋体" w:hAnsi="宋体" w:cs="ArialUnicodeMS"/>
          <w:color w:val="000000"/>
          <w:kern w:val="0"/>
        </w:rPr>
      </w:pPr>
    </w:p>
    <w:p>
      <w:pPr>
        <w:rPr>
          <w:rFonts w:ascii="宋体" w:hAnsi="宋体" w:cs="ArialUnicodeMS"/>
          <w:color w:val="000000"/>
          <w:kern w:val="0"/>
        </w:rPr>
        <w:sectPr>
          <w:pgSz w:w="11906" w:h="16838"/>
          <w:pgMar w:top="2098" w:right="1474" w:bottom="1984" w:left="1588" w:header="851" w:footer="992" w:gutter="0"/>
          <w:cols w:space="0" w:num="1"/>
          <w:docGrid w:type="lines" w:linePitch="312" w:charSpace="0"/>
        </w:sectPr>
      </w:pPr>
      <w:r>
        <w:rPr>
          <w:sz w:val="72"/>
        </w:rPr>
        <w:pict>
          <v:shape id="_x0000_s1044" o:spid="_x0000_s1044" o:spt="202" type="#_x0000_t202" style="position:absolute;left:0pt;margin-left:-74.2pt;margin-top:120.3pt;height:159.1pt;width:596.2pt;z-index:251662336;mso-width-relative:page;mso-height-relative:page;" filled="f" stroked="f" coordsize="21600,21600" o:gfxdata="UEsDBAoAAAAAAIdO4kAAAAAAAAAAAAAAAAAEAAAAZHJzL1BLAwQUAAAACACHTuJATms90NwAAAAN&#10;AQAADwAAAGRycy9kb3ducmV2LnhtbE2Py2rDMBBF94X+g5hCd4lkIwfhWg7FEAqlXSTNpruxpdim&#10;eriW8mi/vsqqWQ5zuPfcan2xhpz0HEbvJGRLBkS7zqvR9RL2H5uFABIiOoXGOy3hRwdY1/d3FZbK&#10;n91Wn3axJynEhRIlDDFOJaWhG7TFsPSTdul38LPFmM65p2rGcwq3huaMrajF0aWGASfdDLr72h2t&#10;hNdm847bNrfi1zQvb4fn6Xv/WUj5+JCxJyBRX+I/DFf9pA51cmr90alAjIRFxgVPrIScsxWQK8I4&#10;T/taCUUhBNC6orcr6j9QSwMEFAAAAAgAh07iQEJ+BAJDAgAAdwQAAA4AAABkcnMvZTJvRG9jLnht&#10;bK1UwW7UMBC9I/EPlu802aXLwqrZamlVhFTRSgVx9jpOE8n2GNvbpHwA/AEnLtz5rn4Hz87utioc&#10;euDijGfGM/PezOToeDCa3SgfOrIVnxyUnCkrqe7sdcU/fTx78ZqzEIWthSarKn6rAj9ePn921LuF&#10;mlJLulaeIYgNi95VvI3RLYoiyFYZEQ7IKQtjQ96IiKu/LmovekQ3upiW5auiJ187T1KFAO3paOTb&#10;iP4pAalpOqlOSW6MsnGM6pUWEZBC27nAl7naplEyXjRNUJHpigNpzCeSQF6ns1geicW1F67t5LYE&#10;8ZQSHmEyorNIug91KqJgG9/9Fcp00lOgJh5IMsUIJDMCFJPyETdXrXAqYwHVwe1JD/8vrPxwc+lZ&#10;V2MS5pxZYdDxux/f737+vvv1jUEHgnoXFvC7cvCMw1sa4LzTBygT7qHxJn2BiMEOem/39KohMgnl&#10;fDafzA9hkrBNy2k5m+cGFPfPnQ/xnSLDklBxj/5lWsXNeYgoBa47l5TN0lmnde6htqyv+KuXszI/&#10;2FvwQtvkq/I0bMMkSGPpSYrDetjiXFN9C5iexkkJTp51KOVchHgpPEYD5WN54gWORhNS0lbirCX/&#10;9V/65I+OwcpZj1GrePiyEV5xpt9b9PLN5DCxEvPlcDaf4uIfWtYPLXZjTgjTPMGaOpnF5B/1Tmw8&#10;mc/YsVXKCpOwErkrHnfiSRwXADsq1WqVnTCNTsRze+VkCj2Su9pEarrMe6Jp5AZNSBfMY27HdnfS&#10;wD+8Z6/7/8XyD1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LgEAABbQ29udGVudF9UeXBlc10ueG1sUEsBAhQACgAAAAAAh07iQAAAAAAAAAAAAAAA&#10;AAYAAAAAAAAAAAAQAAAAmgMAAF9yZWxzL1BLAQIUABQAAAAIAIdO4kCKFGY80QAAAJQBAAALAAAA&#10;AAAAAAEAIAAAAL4DAABfcmVscy8ucmVsc1BLAQIUAAoAAAAAAIdO4kAAAAAAAAAAAAAAAAAEAAAA&#10;AAAAAAAAEAAAAAAAAABkcnMvUEsBAhQAFAAAAAgAh07iQE5rPdDcAAAADQEAAA8AAAAAAAAAAQAg&#10;AAAAIgAAAGRycy9kb3ducmV2LnhtbFBLAQIUABQAAAAIAIdO4kBCfgQCQwIAAHcEAAAOAAAAAAAA&#10;AAEAIAAAACsBAABkcnMvZTJvRG9jLnhtbFBLBQYAAAAABgAGAFkBAADgBQAAAAA=&#10;">
            <v:path/>
            <v:fill on="f" focussize="0,0"/>
            <v:stroke on="f" weight="0.5pt" joinstyle="miter"/>
            <v:imagedata o:title=""/>
            <o:lock v:ext="edit"/>
            <v:textbox>
              <w:txbxContent>
                <w:p>
                  <w:pPr>
                    <w:widowControl/>
                    <w:spacing w:line="1200" w:lineRule="exact"/>
                    <w:jc w:val="center"/>
                    <w:rPr>
                      <w:rFonts w:hAnsi="宋体" w:asciiTheme="minorEastAsia" w:eastAsiaTheme="minorEastAsia"/>
                      <w:color w:val="FDEFBE"/>
                      <w:sz w:val="96"/>
                      <w:szCs w:val="96"/>
                    </w:rPr>
                  </w:pPr>
                  <w:r>
                    <w:rPr>
                      <w:rFonts w:hint="eastAsia" w:hAnsi="宋体" w:asciiTheme="minorEastAsia" w:eastAsiaTheme="minorEastAsia"/>
                      <w:color w:val="FDEFBE"/>
                      <w:sz w:val="96"/>
                      <w:szCs w:val="96"/>
                    </w:rPr>
                    <w:t>第二部分</w:t>
                  </w:r>
                </w:p>
                <w:p>
                  <w:pPr>
                    <w:widowControl/>
                    <w:spacing w:line="1200" w:lineRule="exact"/>
                    <w:jc w:val="center"/>
                    <w:rPr>
                      <w:color w:val="FDEFBE"/>
                      <w:sz w:val="96"/>
                      <w:szCs w:val="96"/>
                    </w:rPr>
                  </w:pPr>
                  <w:r>
                    <w:rPr>
                      <w:rFonts w:hint="eastAsia" w:hAnsi="宋体" w:asciiTheme="minorEastAsia" w:eastAsiaTheme="minorEastAsia"/>
                      <w:color w:val="FDEFBE"/>
                      <w:sz w:val="96"/>
                      <w:szCs w:val="96"/>
                    </w:rPr>
                    <w:t>2018年度部门决算报表</w:t>
                  </w:r>
                </w:p>
              </w:txbxContent>
            </v:textbox>
          </v:shape>
        </w:pict>
      </w:r>
    </w:p>
    <w:tbl>
      <w:tblPr>
        <w:tblStyle w:val="14"/>
        <w:tblW w:w="9300" w:type="dxa"/>
        <w:jc w:val="center"/>
        <w:tblLayout w:type="fixed"/>
        <w:tblCellMar>
          <w:top w:w="0" w:type="dxa"/>
          <w:left w:w="0" w:type="dxa"/>
          <w:bottom w:w="0" w:type="dxa"/>
          <w:right w:w="0" w:type="dxa"/>
        </w:tblCellMar>
      </w:tblPr>
      <w:tblGrid>
        <w:gridCol w:w="2700"/>
        <w:gridCol w:w="567"/>
        <w:gridCol w:w="1336"/>
        <w:gridCol w:w="2700"/>
        <w:gridCol w:w="567"/>
        <w:gridCol w:w="1430"/>
      </w:tblGrid>
      <w:tr>
        <w:tblPrEx>
          <w:tblCellMar>
            <w:top w:w="0" w:type="dxa"/>
            <w:left w:w="0" w:type="dxa"/>
            <w:bottom w:w="0" w:type="dxa"/>
            <w:right w:w="0" w:type="dxa"/>
          </w:tblCellMar>
        </w:tblPrEx>
        <w:trPr>
          <w:trHeight w:val="567" w:hRule="atLeast"/>
          <w:jc w:val="center"/>
        </w:trPr>
        <w:tc>
          <w:tcPr>
            <w:tcW w:w="9300" w:type="dxa"/>
            <w:gridSpan w:val="6"/>
            <w:tcBorders>
              <w:top w:val="nil"/>
              <w:left w:val="nil"/>
              <w:bottom w:val="nil"/>
              <w:right w:val="nil"/>
            </w:tcBorders>
            <w:shd w:val="clear" w:color="auto" w:fill="auto"/>
            <w:tcMar>
              <w:top w:w="15" w:type="dxa"/>
              <w:left w:w="15" w:type="dxa"/>
              <w:right w:w="15" w:type="dxa"/>
            </w:tcMar>
            <w:vAlign w:val="center"/>
          </w:tcPr>
          <w:p>
            <w:pPr>
              <w:widowControl/>
              <w:spacing w:after="0" w:line="440" w:lineRule="exact"/>
              <w:jc w:val="center"/>
              <w:textAlignment w:val="center"/>
              <w:rPr>
                <w:rFonts w:ascii="黑体" w:hAnsi="宋体" w:eastAsia="黑体" w:cs="黑体"/>
                <w:color w:val="000000"/>
                <w:sz w:val="40"/>
                <w:szCs w:val="40"/>
              </w:rPr>
            </w:pPr>
            <w:r>
              <w:rPr>
                <w:rFonts w:hint="eastAsia" w:ascii="黑体" w:hAnsi="宋体" w:eastAsia="黑体" w:cs="黑体"/>
                <w:color w:val="000000"/>
                <w:kern w:val="0"/>
                <w:sz w:val="40"/>
                <w:szCs w:val="40"/>
              </w:rPr>
              <w:t>收入支出决算总表</w:t>
            </w:r>
          </w:p>
        </w:tc>
      </w:tr>
      <w:tr>
        <w:tblPrEx>
          <w:tblCellMar>
            <w:top w:w="0" w:type="dxa"/>
            <w:left w:w="0" w:type="dxa"/>
            <w:bottom w:w="0" w:type="dxa"/>
            <w:right w:w="0" w:type="dxa"/>
          </w:tblCellMar>
        </w:tblPrEx>
        <w:trPr>
          <w:trHeight w:val="321" w:hRule="atLeast"/>
          <w:jc w:val="center"/>
        </w:trPr>
        <w:tc>
          <w:tcPr>
            <w:tcW w:w="270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rPr>
                <w:rFonts w:ascii="Arial" w:hAnsi="Arial" w:cs="Arial"/>
                <w:color w:val="000000"/>
                <w:sz w:val="20"/>
                <w:szCs w:val="20"/>
              </w:rPr>
            </w:pPr>
          </w:p>
        </w:tc>
        <w:tc>
          <w:tcPr>
            <w:tcW w:w="567"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exact"/>
              <w:rPr>
                <w:rFonts w:ascii="Arial" w:hAnsi="Arial" w:cs="Arial"/>
                <w:color w:val="000000"/>
                <w:sz w:val="20"/>
                <w:szCs w:val="20"/>
              </w:rPr>
            </w:pPr>
          </w:p>
        </w:tc>
        <w:tc>
          <w:tcPr>
            <w:tcW w:w="1336"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exact"/>
              <w:rPr>
                <w:rFonts w:ascii="Arial" w:hAnsi="Arial" w:cs="Arial"/>
                <w:color w:val="000000"/>
                <w:sz w:val="20"/>
                <w:szCs w:val="20"/>
              </w:rPr>
            </w:pPr>
          </w:p>
        </w:tc>
        <w:tc>
          <w:tcPr>
            <w:tcW w:w="270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rPr>
                <w:rFonts w:ascii="Arial" w:hAnsi="Arial" w:cs="Arial"/>
                <w:color w:val="000000"/>
                <w:sz w:val="20"/>
                <w:szCs w:val="20"/>
              </w:rPr>
            </w:pPr>
          </w:p>
        </w:tc>
        <w:tc>
          <w:tcPr>
            <w:tcW w:w="567"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exact"/>
              <w:rPr>
                <w:rFonts w:ascii="Arial" w:hAnsi="Arial" w:cs="Arial"/>
                <w:color w:val="000000"/>
                <w:sz w:val="20"/>
                <w:szCs w:val="20"/>
              </w:rPr>
            </w:pPr>
          </w:p>
        </w:tc>
        <w:tc>
          <w:tcPr>
            <w:tcW w:w="1430"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exact"/>
              <w:jc w:val="right"/>
              <w:textAlignment w:val="center"/>
              <w:rPr>
                <w:rFonts w:ascii="宋体" w:hAnsi="宋体" w:cs="宋体"/>
                <w:color w:val="000000"/>
                <w:sz w:val="20"/>
                <w:szCs w:val="20"/>
              </w:rPr>
            </w:pPr>
            <w:r>
              <w:rPr>
                <w:rFonts w:hint="eastAsia" w:ascii="宋体" w:hAnsi="宋体" w:cs="宋体"/>
                <w:color w:val="000000"/>
                <w:kern w:val="0"/>
                <w:sz w:val="20"/>
                <w:szCs w:val="20"/>
              </w:rPr>
              <w:t>公开01表</w:t>
            </w:r>
          </w:p>
        </w:tc>
      </w:tr>
      <w:tr>
        <w:tblPrEx>
          <w:tblCellMar>
            <w:top w:w="0" w:type="dxa"/>
            <w:left w:w="0" w:type="dxa"/>
            <w:bottom w:w="0" w:type="dxa"/>
            <w:right w:w="0" w:type="dxa"/>
          </w:tblCellMar>
        </w:tblPrEx>
        <w:trPr>
          <w:trHeight w:val="418" w:hRule="atLeast"/>
          <w:jc w:val="center"/>
        </w:trPr>
        <w:tc>
          <w:tcPr>
            <w:tcW w:w="270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部门：无极县红十字会</w:t>
            </w:r>
          </w:p>
        </w:tc>
        <w:tc>
          <w:tcPr>
            <w:tcW w:w="567"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rPr>
                <w:rFonts w:ascii="宋体" w:hAnsi="宋体" w:cs="宋体"/>
                <w:color w:val="000000"/>
                <w:sz w:val="20"/>
                <w:szCs w:val="20"/>
              </w:rPr>
            </w:pPr>
          </w:p>
        </w:tc>
        <w:tc>
          <w:tcPr>
            <w:tcW w:w="1336"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rPr>
                <w:rFonts w:ascii="宋体" w:hAnsi="宋体" w:cs="宋体"/>
                <w:color w:val="000000"/>
                <w:sz w:val="20"/>
                <w:szCs w:val="20"/>
              </w:rPr>
            </w:pPr>
          </w:p>
        </w:tc>
        <w:tc>
          <w:tcPr>
            <w:tcW w:w="270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rPr>
                <w:rFonts w:ascii="宋体" w:hAnsi="宋体" w:cs="宋体"/>
                <w:color w:val="000000"/>
                <w:sz w:val="20"/>
                <w:szCs w:val="20"/>
              </w:rPr>
            </w:pPr>
          </w:p>
        </w:tc>
        <w:tc>
          <w:tcPr>
            <w:tcW w:w="567"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rPr>
                <w:rFonts w:ascii="宋体" w:hAnsi="宋体" w:cs="宋体"/>
                <w:color w:val="000000"/>
                <w:sz w:val="20"/>
                <w:szCs w:val="20"/>
              </w:rPr>
            </w:pPr>
          </w:p>
        </w:tc>
        <w:tc>
          <w:tcPr>
            <w:tcW w:w="1430"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exact"/>
              <w:jc w:val="right"/>
              <w:textAlignment w:val="center"/>
              <w:rPr>
                <w:rFonts w:ascii="宋体" w:hAnsi="宋体" w:cs="宋体"/>
                <w:color w:val="000000"/>
                <w:sz w:val="20"/>
                <w:szCs w:val="20"/>
              </w:rPr>
            </w:pPr>
            <w:r>
              <w:rPr>
                <w:rFonts w:hint="eastAsia" w:ascii="宋体" w:hAnsi="宋体" w:cs="宋体"/>
                <w:color w:val="000000"/>
                <w:kern w:val="0"/>
                <w:sz w:val="20"/>
                <w:szCs w:val="20"/>
              </w:rPr>
              <w:t>金额单位：万元</w:t>
            </w:r>
          </w:p>
        </w:tc>
      </w:tr>
      <w:tr>
        <w:tblPrEx>
          <w:tblCellMar>
            <w:top w:w="0" w:type="dxa"/>
            <w:left w:w="0" w:type="dxa"/>
            <w:bottom w:w="0" w:type="dxa"/>
            <w:right w:w="0" w:type="dxa"/>
          </w:tblCellMar>
        </w:tblPrEx>
        <w:trPr>
          <w:trHeight w:val="295" w:hRule="atLeast"/>
          <w:jc w:val="center"/>
        </w:trPr>
        <w:tc>
          <w:tcPr>
            <w:tcW w:w="4603"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收入</w:t>
            </w:r>
          </w:p>
        </w:tc>
        <w:tc>
          <w:tcPr>
            <w:tcW w:w="4697" w:type="dxa"/>
            <w:gridSpan w:val="3"/>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支出</w:t>
            </w:r>
          </w:p>
        </w:tc>
      </w:tr>
      <w:tr>
        <w:tblPrEx>
          <w:tblCellMar>
            <w:top w:w="0" w:type="dxa"/>
            <w:left w:w="0" w:type="dxa"/>
            <w:bottom w:w="0" w:type="dxa"/>
            <w:right w:w="0" w:type="dxa"/>
          </w:tblCellMar>
        </w:tblPrEx>
        <w:trPr>
          <w:trHeight w:val="295"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项目</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行次</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金额</w:t>
            </w: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项目</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行次</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金额</w:t>
            </w:r>
          </w:p>
        </w:tc>
      </w:tr>
      <w:tr>
        <w:tblPrEx>
          <w:tblCellMar>
            <w:top w:w="0" w:type="dxa"/>
            <w:left w:w="0" w:type="dxa"/>
            <w:bottom w:w="0" w:type="dxa"/>
            <w:right w:w="0" w:type="dxa"/>
          </w:tblCellMar>
        </w:tblPrEx>
        <w:trPr>
          <w:trHeight w:val="295"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栏次</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exact"/>
              <w:jc w:val="center"/>
              <w:rPr>
                <w:rFonts w:ascii="宋体" w:hAnsi="宋体" w:cs="宋体"/>
                <w:color w:val="000000"/>
                <w:sz w:val="20"/>
                <w:szCs w:val="20"/>
              </w:rPr>
            </w:pP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w:t>
            </w: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栏次</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exact"/>
              <w:jc w:val="center"/>
              <w:rPr>
                <w:rFonts w:ascii="宋体" w:hAnsi="宋体" w:cs="宋体"/>
                <w:color w:val="000000"/>
                <w:sz w:val="20"/>
                <w:szCs w:val="20"/>
              </w:rPr>
            </w:pP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w:t>
            </w:r>
          </w:p>
        </w:tc>
      </w:tr>
      <w:tr>
        <w:tblPrEx>
          <w:tblCellMar>
            <w:top w:w="0" w:type="dxa"/>
            <w:left w:w="0" w:type="dxa"/>
            <w:bottom w:w="0" w:type="dxa"/>
            <w:right w:w="0" w:type="dxa"/>
          </w:tblCellMar>
        </w:tblPrEx>
        <w:trPr>
          <w:trHeight w:val="365"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一、财政拨款收入</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r>
              <w:rPr>
                <w:rFonts w:hint="eastAsia" w:ascii="宋体" w:hAnsi="宋体" w:cs="宋体"/>
                <w:color w:val="000000"/>
                <w:sz w:val="20"/>
                <w:szCs w:val="20"/>
              </w:rPr>
              <w:t>29.95</w:t>
            </w: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一、一般公共服务支出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28</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二、上级补助收入</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二、外交支出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29</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三、事业收入</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三、国防支出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30</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四、经营收入</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四、公共安全支出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31</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五、附属单位上缴收入</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5</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五、教育支出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32</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六、其他收入</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6</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r>
              <w:rPr>
                <w:rFonts w:hint="eastAsia" w:ascii="宋体" w:hAnsi="宋体" w:cs="宋体"/>
                <w:color w:val="000000"/>
                <w:sz w:val="20"/>
                <w:szCs w:val="20"/>
              </w:rPr>
              <w:t>25.13</w:t>
            </w: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六、科学技术支出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33</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7</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七、文化体育与传媒支出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34</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8</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八、社会保障和就业支出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35</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r>
              <w:rPr>
                <w:rFonts w:hint="eastAsia" w:ascii="宋体" w:hAnsi="宋体" w:cs="宋体"/>
                <w:color w:val="000000"/>
                <w:sz w:val="20"/>
                <w:szCs w:val="20"/>
              </w:rPr>
              <w:t>46</w:t>
            </w: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9</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九、医疗卫生与计划生育支出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36</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10</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十、节能环保支出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37</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11</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十一、城乡社区支出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38</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12</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十二、农林水支出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39</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13</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十三、交通运输支出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40</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14</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十四、资源勘探信息等支出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41</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15</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十五、商业服务业等支出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42</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16</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十六、金融支出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43</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17</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十七、援助其他地区支出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44</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18</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十八、国土海洋气象等支出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45</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19</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十九、住房保障支出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46</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20</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二十、粮油物资储备支出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47</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21</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二十一、其他支出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48</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22</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二十二、债务还本支出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49</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23</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二十三、债务付息支出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50</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本年收入合计</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24</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18"/>
                <w:szCs w:val="18"/>
              </w:rPr>
            </w:pPr>
            <w:r>
              <w:rPr>
                <w:rFonts w:hint="eastAsia" w:ascii="宋体" w:hAnsi="宋体" w:cs="宋体"/>
                <w:color w:val="000000"/>
                <w:sz w:val="18"/>
                <w:szCs w:val="18"/>
              </w:rPr>
              <w:t>55.08</w:t>
            </w: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本年支出合计</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51</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r>
              <w:rPr>
                <w:rFonts w:hint="eastAsia" w:ascii="宋体" w:hAnsi="宋体" w:cs="宋体"/>
                <w:color w:val="000000"/>
                <w:sz w:val="20"/>
                <w:szCs w:val="20"/>
              </w:rPr>
              <w:t>46</w:t>
            </w:r>
          </w:p>
        </w:tc>
      </w:tr>
      <w:tr>
        <w:tblPrEx>
          <w:tblCellMar>
            <w:top w:w="0" w:type="dxa"/>
            <w:left w:w="0" w:type="dxa"/>
            <w:bottom w:w="0" w:type="dxa"/>
            <w:right w:w="0" w:type="dxa"/>
          </w:tblCellMar>
        </w:tblPrEx>
        <w:trPr>
          <w:trHeight w:val="385"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用事业基金弥补收支差额</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25</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18"/>
                <w:szCs w:val="18"/>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结余分配</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52</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年初结转和结余</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26</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18"/>
                <w:szCs w:val="18"/>
              </w:rPr>
            </w:pPr>
            <w:r>
              <w:rPr>
                <w:rFonts w:hint="eastAsia" w:ascii="宋体" w:hAnsi="宋体" w:cs="宋体"/>
                <w:color w:val="000000"/>
                <w:sz w:val="18"/>
                <w:szCs w:val="18"/>
              </w:rPr>
              <w:t>16.46</w:t>
            </w: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年末结转和结余</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53</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r>
              <w:rPr>
                <w:rFonts w:hint="eastAsia" w:ascii="宋体" w:hAnsi="宋体" w:cs="宋体"/>
                <w:color w:val="000000"/>
                <w:sz w:val="20"/>
                <w:szCs w:val="20"/>
              </w:rPr>
              <w:t>25.54</w:t>
            </w: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b/>
                <w:color w:val="000000"/>
                <w:sz w:val="20"/>
                <w:szCs w:val="20"/>
              </w:rPr>
            </w:pPr>
            <w:r>
              <w:rPr>
                <w:rFonts w:hint="eastAsia" w:ascii="宋体" w:hAnsi="宋体" w:cs="宋体"/>
                <w:b/>
                <w:color w:val="000000"/>
                <w:kern w:val="0"/>
                <w:sz w:val="20"/>
                <w:szCs w:val="20"/>
              </w:rPr>
              <w:t>总计</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27</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18"/>
                <w:szCs w:val="18"/>
              </w:rPr>
            </w:pPr>
            <w:r>
              <w:rPr>
                <w:rFonts w:hint="eastAsia" w:ascii="宋体" w:hAnsi="宋体" w:cs="宋体"/>
                <w:color w:val="000000"/>
                <w:sz w:val="18"/>
                <w:szCs w:val="18"/>
              </w:rPr>
              <w:t>71.54</w:t>
            </w: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b/>
                <w:color w:val="000000"/>
                <w:sz w:val="20"/>
                <w:szCs w:val="20"/>
              </w:rPr>
            </w:pPr>
            <w:r>
              <w:rPr>
                <w:rFonts w:hint="eastAsia" w:ascii="宋体" w:hAnsi="宋体" w:cs="宋体"/>
                <w:b/>
                <w:color w:val="000000"/>
                <w:kern w:val="0"/>
                <w:sz w:val="20"/>
                <w:szCs w:val="20"/>
              </w:rPr>
              <w:t>总计</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54</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r>
              <w:rPr>
                <w:rFonts w:hint="eastAsia" w:ascii="宋体" w:hAnsi="宋体" w:cs="宋体"/>
                <w:color w:val="000000"/>
                <w:sz w:val="20"/>
                <w:szCs w:val="20"/>
              </w:rPr>
              <w:t>71.54</w:t>
            </w:r>
          </w:p>
        </w:tc>
      </w:tr>
      <w:tr>
        <w:tblPrEx>
          <w:tblCellMar>
            <w:top w:w="0" w:type="dxa"/>
            <w:left w:w="0" w:type="dxa"/>
            <w:bottom w:w="0" w:type="dxa"/>
            <w:right w:w="0" w:type="dxa"/>
          </w:tblCellMar>
        </w:tblPrEx>
        <w:trPr>
          <w:trHeight w:val="417" w:hRule="atLeast"/>
          <w:jc w:val="center"/>
        </w:trPr>
        <w:tc>
          <w:tcPr>
            <w:tcW w:w="9300" w:type="dxa"/>
            <w:gridSpan w:val="6"/>
            <w:tcBorders>
              <w:top w:val="nil"/>
              <w:left w:val="nil"/>
              <w:bottom w:val="nil"/>
              <w:right w:val="nil"/>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Cs w:val="21"/>
              </w:rPr>
            </w:pPr>
            <w:r>
              <w:rPr>
                <w:rFonts w:hint="eastAsia" w:ascii="宋体" w:hAnsi="宋体" w:cs="宋体"/>
                <w:color w:val="000000"/>
                <w:kern w:val="0"/>
                <w:szCs w:val="21"/>
              </w:rPr>
              <w:t>注：本表反映部门本年度的总收支和年末结转结余情况。</w:t>
            </w:r>
          </w:p>
        </w:tc>
      </w:tr>
    </w:tbl>
    <w:p>
      <w:pPr>
        <w:widowControl/>
        <w:spacing w:after="0" w:line="560" w:lineRule="exact"/>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4"/>
        <w:tblW w:w="8800" w:type="dxa"/>
        <w:jc w:val="center"/>
        <w:tblLayout w:type="fixed"/>
        <w:tblCellMar>
          <w:top w:w="0" w:type="dxa"/>
          <w:left w:w="0" w:type="dxa"/>
          <w:bottom w:w="0" w:type="dxa"/>
          <w:right w:w="0" w:type="dxa"/>
        </w:tblCellMar>
      </w:tblPr>
      <w:tblGrid>
        <w:gridCol w:w="335"/>
        <w:gridCol w:w="179"/>
        <w:gridCol w:w="520"/>
        <w:gridCol w:w="1318"/>
        <w:gridCol w:w="533"/>
        <w:gridCol w:w="260"/>
        <w:gridCol w:w="127"/>
        <w:gridCol w:w="688"/>
        <w:gridCol w:w="232"/>
        <w:gridCol w:w="584"/>
        <w:gridCol w:w="337"/>
        <w:gridCol w:w="478"/>
        <w:gridCol w:w="442"/>
        <w:gridCol w:w="373"/>
        <w:gridCol w:w="548"/>
        <w:gridCol w:w="920"/>
        <w:gridCol w:w="926"/>
      </w:tblGrid>
      <w:tr>
        <w:tblPrEx>
          <w:tblCellMar>
            <w:top w:w="0" w:type="dxa"/>
            <w:left w:w="0" w:type="dxa"/>
            <w:bottom w:w="0" w:type="dxa"/>
            <w:right w:w="0" w:type="dxa"/>
          </w:tblCellMar>
        </w:tblPrEx>
        <w:trPr>
          <w:trHeight w:val="770" w:hRule="atLeast"/>
          <w:jc w:val="center"/>
        </w:trPr>
        <w:tc>
          <w:tcPr>
            <w:tcW w:w="8800" w:type="dxa"/>
            <w:gridSpan w:val="17"/>
            <w:tcBorders>
              <w:top w:val="nil"/>
              <w:left w:val="nil"/>
              <w:bottom w:val="nil"/>
              <w:right w:val="nil"/>
            </w:tcBorders>
            <w:shd w:val="clear" w:color="auto" w:fill="auto"/>
            <w:noWrap/>
            <w:tcMar>
              <w:top w:w="15" w:type="dxa"/>
              <w:left w:w="15" w:type="dxa"/>
              <w:right w:w="15" w:type="dxa"/>
            </w:tcMar>
            <w:vAlign w:val="bottom"/>
          </w:tcPr>
          <w:p>
            <w:pPr>
              <w:widowControl/>
              <w:jc w:val="center"/>
              <w:textAlignment w:val="bottom"/>
              <w:rPr>
                <w:rFonts w:ascii="黑体" w:hAnsi="宋体" w:eastAsia="黑体" w:cs="黑体"/>
                <w:color w:val="000000"/>
                <w:sz w:val="40"/>
                <w:szCs w:val="40"/>
              </w:rPr>
            </w:pPr>
            <w:r>
              <w:rPr>
                <w:rFonts w:hint="eastAsia" w:ascii="黑体" w:hAnsi="宋体" w:eastAsia="黑体" w:cs="黑体"/>
                <w:color w:val="000000"/>
                <w:kern w:val="0"/>
                <w:sz w:val="40"/>
                <w:szCs w:val="40"/>
              </w:rPr>
              <w:t>收入决算表</w:t>
            </w:r>
          </w:p>
        </w:tc>
      </w:tr>
      <w:tr>
        <w:tblPrEx>
          <w:tblCellMar>
            <w:top w:w="0" w:type="dxa"/>
            <w:left w:w="0" w:type="dxa"/>
            <w:bottom w:w="0" w:type="dxa"/>
            <w:right w:w="0" w:type="dxa"/>
          </w:tblCellMar>
        </w:tblPrEx>
        <w:trPr>
          <w:trHeight w:val="362" w:hRule="atLeast"/>
          <w:jc w:val="center"/>
        </w:trPr>
        <w:tc>
          <w:tcPr>
            <w:tcW w:w="335"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179"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520"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1318"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533"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260"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815"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816"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815"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815"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2394" w:type="dxa"/>
            <w:gridSpan w:val="3"/>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right"/>
              <w:textAlignment w:val="center"/>
              <w:rPr>
                <w:rFonts w:ascii="宋体" w:hAnsi="宋体" w:cs="宋体"/>
                <w:color w:val="000000"/>
                <w:szCs w:val="21"/>
              </w:rPr>
            </w:pPr>
            <w:r>
              <w:rPr>
                <w:rFonts w:hint="eastAsia" w:ascii="宋体" w:hAnsi="宋体" w:cs="宋体"/>
                <w:color w:val="000000"/>
                <w:kern w:val="0"/>
                <w:szCs w:val="21"/>
              </w:rPr>
              <w:t>公开02表</w:t>
            </w:r>
          </w:p>
        </w:tc>
      </w:tr>
      <w:tr>
        <w:tblPrEx>
          <w:tblCellMar>
            <w:top w:w="0" w:type="dxa"/>
            <w:left w:w="0" w:type="dxa"/>
            <w:bottom w:w="0" w:type="dxa"/>
            <w:right w:w="0" w:type="dxa"/>
          </w:tblCellMar>
        </w:tblPrEx>
        <w:trPr>
          <w:trHeight w:val="362" w:hRule="atLeast"/>
          <w:jc w:val="center"/>
        </w:trPr>
        <w:tc>
          <w:tcPr>
            <w:tcW w:w="2885" w:type="dxa"/>
            <w:gridSpan w:val="5"/>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Cs w:val="21"/>
              </w:rPr>
            </w:pPr>
            <w:r>
              <w:rPr>
                <w:rFonts w:hint="eastAsia" w:ascii="宋体" w:hAnsi="宋体" w:cs="宋体"/>
                <w:color w:val="000000"/>
                <w:kern w:val="0"/>
                <w:szCs w:val="21"/>
              </w:rPr>
              <w:t>部门：</w:t>
            </w:r>
            <w:r>
              <w:rPr>
                <w:rFonts w:hint="eastAsia" w:ascii="宋体" w:hAnsi="宋体" w:cs="宋体"/>
                <w:color w:val="000000"/>
                <w:kern w:val="0"/>
                <w:sz w:val="20"/>
                <w:szCs w:val="20"/>
              </w:rPr>
              <w:t>无极县红十字会</w:t>
            </w:r>
          </w:p>
        </w:tc>
        <w:tc>
          <w:tcPr>
            <w:tcW w:w="260"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815"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816"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815"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815"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2394" w:type="dxa"/>
            <w:gridSpan w:val="3"/>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right"/>
              <w:textAlignment w:val="center"/>
              <w:rPr>
                <w:rFonts w:ascii="宋体" w:hAnsi="宋体" w:cs="宋体"/>
                <w:color w:val="000000"/>
                <w:szCs w:val="21"/>
              </w:rPr>
            </w:pPr>
            <w:r>
              <w:rPr>
                <w:rFonts w:hint="eastAsia" w:ascii="宋体" w:hAnsi="宋体" w:cs="宋体"/>
                <w:color w:val="000000"/>
                <w:kern w:val="0"/>
                <w:szCs w:val="21"/>
              </w:rPr>
              <w:t>金额单位：万元</w:t>
            </w:r>
          </w:p>
        </w:tc>
      </w:tr>
      <w:tr>
        <w:tblPrEx>
          <w:tblCellMar>
            <w:top w:w="0" w:type="dxa"/>
            <w:left w:w="0" w:type="dxa"/>
            <w:bottom w:w="0" w:type="dxa"/>
            <w:right w:w="0" w:type="dxa"/>
          </w:tblCellMar>
        </w:tblPrEx>
        <w:trPr>
          <w:trHeight w:val="325" w:hRule="atLeast"/>
          <w:jc w:val="center"/>
        </w:trPr>
        <w:tc>
          <w:tcPr>
            <w:tcW w:w="2352" w:type="dxa"/>
            <w:gridSpan w:val="4"/>
            <w:tcBorders>
              <w:top w:val="single" w:color="000000" w:sz="4" w:space="0"/>
              <w:left w:val="single" w:color="000000" w:sz="4" w:space="0"/>
              <w:bottom w:val="single" w:color="000000" w:sz="4" w:space="0"/>
              <w:right w:val="single" w:color="auto"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20"/>
                <w:szCs w:val="20"/>
              </w:rPr>
            </w:pPr>
            <w:r>
              <w:rPr>
                <w:rFonts w:hint="eastAsia" w:ascii="宋体" w:hAnsi="宋体" w:cs="宋体"/>
                <w:color w:val="000000"/>
                <w:kern w:val="0"/>
                <w:sz w:val="20"/>
                <w:szCs w:val="20"/>
              </w:rPr>
              <w:t>项目</w:t>
            </w:r>
          </w:p>
        </w:tc>
        <w:tc>
          <w:tcPr>
            <w:tcW w:w="920" w:type="dxa"/>
            <w:gridSpan w:val="3"/>
            <w:vMerge w:val="restart"/>
            <w:tcBorders>
              <w:top w:val="single" w:color="auto" w:sz="4" w:space="0"/>
              <w:left w:val="single" w:color="auto" w:sz="4" w:space="0"/>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20"/>
                <w:szCs w:val="20"/>
              </w:rPr>
            </w:pPr>
            <w:r>
              <w:rPr>
                <w:rFonts w:hint="eastAsia" w:ascii="宋体" w:hAnsi="宋体" w:cs="宋体"/>
                <w:color w:val="000000"/>
                <w:kern w:val="0"/>
                <w:sz w:val="20"/>
                <w:szCs w:val="20"/>
              </w:rPr>
              <w:t>本年收入合计</w:t>
            </w:r>
          </w:p>
        </w:tc>
        <w:tc>
          <w:tcPr>
            <w:tcW w:w="920" w:type="dxa"/>
            <w:gridSpan w:val="2"/>
            <w:vMerge w:val="restart"/>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r>
              <w:rPr>
                <w:rFonts w:hint="eastAsia" w:ascii="宋体" w:hAnsi="宋体" w:cs="宋体"/>
                <w:color w:val="000000"/>
                <w:kern w:val="0"/>
                <w:sz w:val="20"/>
                <w:szCs w:val="20"/>
              </w:rPr>
              <w:t>财政拨款收入</w:t>
            </w:r>
          </w:p>
        </w:tc>
        <w:tc>
          <w:tcPr>
            <w:tcW w:w="921" w:type="dxa"/>
            <w:gridSpan w:val="2"/>
            <w:vMerge w:val="restart"/>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r>
              <w:rPr>
                <w:rFonts w:hint="eastAsia" w:ascii="宋体" w:hAnsi="宋体" w:cs="宋体"/>
                <w:color w:val="000000"/>
                <w:kern w:val="0"/>
                <w:sz w:val="20"/>
                <w:szCs w:val="20"/>
              </w:rPr>
              <w:t>上级补助收入</w:t>
            </w:r>
          </w:p>
        </w:tc>
        <w:tc>
          <w:tcPr>
            <w:tcW w:w="920" w:type="dxa"/>
            <w:gridSpan w:val="2"/>
            <w:vMerge w:val="restart"/>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r>
              <w:rPr>
                <w:rFonts w:hint="eastAsia" w:ascii="宋体" w:hAnsi="宋体" w:cs="宋体"/>
                <w:color w:val="000000"/>
                <w:kern w:val="0"/>
                <w:sz w:val="20"/>
                <w:szCs w:val="20"/>
              </w:rPr>
              <w:t>事业收入</w:t>
            </w:r>
          </w:p>
        </w:tc>
        <w:tc>
          <w:tcPr>
            <w:tcW w:w="921" w:type="dxa"/>
            <w:gridSpan w:val="2"/>
            <w:vMerge w:val="restart"/>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r>
              <w:rPr>
                <w:rFonts w:hint="eastAsia" w:ascii="宋体" w:hAnsi="宋体" w:cs="宋体"/>
                <w:color w:val="000000"/>
                <w:kern w:val="0"/>
                <w:sz w:val="20"/>
                <w:szCs w:val="20"/>
              </w:rPr>
              <w:t>经营收入</w:t>
            </w:r>
          </w:p>
        </w:tc>
        <w:tc>
          <w:tcPr>
            <w:tcW w:w="920" w:type="dxa"/>
            <w:vMerge w:val="restart"/>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r>
              <w:rPr>
                <w:rFonts w:hint="eastAsia" w:ascii="宋体" w:hAnsi="宋体" w:cs="宋体"/>
                <w:color w:val="000000"/>
                <w:kern w:val="0"/>
                <w:sz w:val="20"/>
                <w:szCs w:val="20"/>
              </w:rPr>
              <w:t>附属单位上缴收入</w:t>
            </w:r>
          </w:p>
        </w:tc>
        <w:tc>
          <w:tcPr>
            <w:tcW w:w="926" w:type="dxa"/>
            <w:vMerge w:val="restart"/>
            <w:tcBorders>
              <w:top w:val="single" w:color="auto" w:sz="4" w:space="0"/>
              <w:left w:val="nil"/>
              <w:bottom w:val="single" w:color="auto" w:sz="4" w:space="0"/>
              <w:right w:val="single" w:color="auto"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r>
              <w:rPr>
                <w:rFonts w:hint="eastAsia" w:ascii="宋体" w:hAnsi="宋体" w:cs="宋体"/>
                <w:color w:val="000000"/>
                <w:kern w:val="0"/>
                <w:sz w:val="20"/>
                <w:szCs w:val="20"/>
              </w:rPr>
              <w:t>其他收入</w:t>
            </w:r>
          </w:p>
        </w:tc>
      </w:tr>
      <w:tr>
        <w:tblPrEx>
          <w:tblCellMar>
            <w:top w:w="0" w:type="dxa"/>
            <w:left w:w="0" w:type="dxa"/>
            <w:bottom w:w="0" w:type="dxa"/>
            <w:right w:w="0" w:type="dxa"/>
          </w:tblCellMar>
        </w:tblPrEx>
        <w:trPr>
          <w:trHeight w:val="626"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20"/>
                <w:szCs w:val="20"/>
              </w:rPr>
            </w:pPr>
            <w:r>
              <w:rPr>
                <w:rFonts w:hint="eastAsia" w:ascii="宋体" w:hAnsi="宋体" w:cs="宋体"/>
                <w:color w:val="000000"/>
                <w:kern w:val="0"/>
                <w:sz w:val="20"/>
                <w:szCs w:val="20"/>
              </w:rPr>
              <w:t>功能分类科目编码</w:t>
            </w:r>
          </w:p>
        </w:tc>
        <w:tc>
          <w:tcPr>
            <w:tcW w:w="1318" w:type="dxa"/>
            <w:tcBorders>
              <w:top w:val="nil"/>
              <w:left w:val="nil"/>
              <w:bottom w:val="single" w:color="000000" w:sz="4" w:space="0"/>
              <w:right w:val="single" w:color="auto"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20"/>
                <w:szCs w:val="20"/>
              </w:rPr>
            </w:pPr>
            <w:r>
              <w:rPr>
                <w:rFonts w:hint="eastAsia" w:ascii="宋体" w:hAnsi="宋体" w:cs="宋体"/>
                <w:color w:val="000000"/>
                <w:kern w:val="0"/>
                <w:sz w:val="20"/>
                <w:szCs w:val="20"/>
              </w:rPr>
              <w:t>科目名称</w:t>
            </w:r>
          </w:p>
        </w:tc>
        <w:tc>
          <w:tcPr>
            <w:tcW w:w="920" w:type="dxa"/>
            <w:gridSpan w:val="3"/>
            <w:vMerge w:val="continue"/>
            <w:tcBorders>
              <w:top w:val="single" w:color="auto" w:sz="4" w:space="0"/>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 w:val="20"/>
                <w:szCs w:val="20"/>
              </w:rPr>
            </w:pPr>
          </w:p>
        </w:tc>
        <w:tc>
          <w:tcPr>
            <w:tcW w:w="920" w:type="dxa"/>
            <w:gridSpan w:val="2"/>
            <w:vMerge w:val="continue"/>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p>
        </w:tc>
        <w:tc>
          <w:tcPr>
            <w:tcW w:w="921" w:type="dxa"/>
            <w:gridSpan w:val="2"/>
            <w:vMerge w:val="continue"/>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p>
        </w:tc>
        <w:tc>
          <w:tcPr>
            <w:tcW w:w="920" w:type="dxa"/>
            <w:gridSpan w:val="2"/>
            <w:vMerge w:val="continue"/>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p>
        </w:tc>
        <w:tc>
          <w:tcPr>
            <w:tcW w:w="921" w:type="dxa"/>
            <w:gridSpan w:val="2"/>
            <w:vMerge w:val="continue"/>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p>
        </w:tc>
        <w:tc>
          <w:tcPr>
            <w:tcW w:w="920" w:type="dxa"/>
            <w:vMerge w:val="continue"/>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p>
        </w:tc>
        <w:tc>
          <w:tcPr>
            <w:tcW w:w="926" w:type="dxa"/>
            <w:vMerge w:val="continue"/>
            <w:tcBorders>
              <w:top w:val="single" w:color="auto" w:sz="4" w:space="0"/>
              <w:left w:val="nil"/>
              <w:bottom w:val="single" w:color="000000" w:sz="4" w:space="0"/>
              <w:right w:val="single" w:color="auto"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p>
        </w:tc>
      </w:tr>
      <w:tr>
        <w:tblPrEx>
          <w:tblCellMar>
            <w:top w:w="0" w:type="dxa"/>
            <w:left w:w="0" w:type="dxa"/>
            <w:bottom w:w="0" w:type="dxa"/>
            <w:right w:w="0" w:type="dxa"/>
          </w:tblCellMar>
        </w:tblPrEx>
        <w:trPr>
          <w:trHeight w:val="391" w:hRule="atLeast"/>
          <w:jc w:val="center"/>
        </w:trPr>
        <w:tc>
          <w:tcPr>
            <w:tcW w:w="2352"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栏次</w:t>
            </w:r>
          </w:p>
        </w:tc>
        <w:tc>
          <w:tcPr>
            <w:tcW w:w="920"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w:t>
            </w:r>
          </w:p>
        </w:tc>
        <w:tc>
          <w:tcPr>
            <w:tcW w:w="92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w:t>
            </w:r>
          </w:p>
        </w:tc>
        <w:tc>
          <w:tcPr>
            <w:tcW w:w="921"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w:t>
            </w:r>
          </w:p>
        </w:tc>
        <w:tc>
          <w:tcPr>
            <w:tcW w:w="92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w:t>
            </w:r>
          </w:p>
        </w:tc>
        <w:tc>
          <w:tcPr>
            <w:tcW w:w="921"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w:t>
            </w:r>
          </w:p>
        </w:tc>
        <w:tc>
          <w:tcPr>
            <w:tcW w:w="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6</w:t>
            </w:r>
          </w:p>
        </w:tc>
        <w:tc>
          <w:tcPr>
            <w:tcW w:w="92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7</w:t>
            </w:r>
          </w:p>
        </w:tc>
      </w:tr>
      <w:tr>
        <w:tblPrEx>
          <w:tblCellMar>
            <w:top w:w="0" w:type="dxa"/>
            <w:left w:w="0" w:type="dxa"/>
            <w:bottom w:w="0" w:type="dxa"/>
            <w:right w:w="0" w:type="dxa"/>
          </w:tblCellMar>
        </w:tblPrEx>
        <w:trPr>
          <w:trHeight w:val="90" w:hRule="atLeast"/>
          <w:jc w:val="center"/>
        </w:trPr>
        <w:tc>
          <w:tcPr>
            <w:tcW w:w="2352"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合计</w:t>
            </w:r>
          </w:p>
        </w:tc>
        <w:tc>
          <w:tcPr>
            <w:tcW w:w="920" w:type="dxa"/>
            <w:gridSpan w:val="3"/>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b/>
                <w:color w:val="000000"/>
                <w:sz w:val="18"/>
                <w:szCs w:val="18"/>
              </w:rPr>
            </w:pPr>
            <w:r>
              <w:rPr>
                <w:rFonts w:hint="eastAsia" w:ascii="宋体" w:hAnsi="宋体" w:cs="宋体"/>
                <w:b/>
                <w:color w:val="000000"/>
                <w:sz w:val="18"/>
                <w:szCs w:val="18"/>
              </w:rPr>
              <w:t>55.08</w:t>
            </w:r>
          </w:p>
        </w:tc>
        <w:tc>
          <w:tcPr>
            <w:tcW w:w="920"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b/>
                <w:color w:val="000000"/>
                <w:sz w:val="18"/>
                <w:szCs w:val="18"/>
              </w:rPr>
            </w:pPr>
            <w:r>
              <w:rPr>
                <w:rFonts w:hint="eastAsia" w:ascii="宋体" w:hAnsi="宋体" w:cs="宋体"/>
                <w:b/>
                <w:color w:val="000000"/>
                <w:sz w:val="18"/>
                <w:szCs w:val="18"/>
              </w:rPr>
              <w:t>29.95</w:t>
            </w:r>
          </w:p>
        </w:tc>
        <w:tc>
          <w:tcPr>
            <w:tcW w:w="921"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b/>
                <w:color w:val="000000"/>
                <w:sz w:val="18"/>
                <w:szCs w:val="18"/>
              </w:rPr>
            </w:pPr>
          </w:p>
        </w:tc>
        <w:tc>
          <w:tcPr>
            <w:tcW w:w="920"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b/>
                <w:color w:val="000000"/>
                <w:sz w:val="18"/>
                <w:szCs w:val="18"/>
              </w:rPr>
            </w:pPr>
          </w:p>
        </w:tc>
        <w:tc>
          <w:tcPr>
            <w:tcW w:w="921"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b/>
                <w:color w:val="000000"/>
                <w:sz w:val="18"/>
                <w:szCs w:val="18"/>
              </w:rPr>
            </w:pPr>
          </w:p>
        </w:tc>
        <w:tc>
          <w:tcPr>
            <w:tcW w:w="920" w:type="dxa"/>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b/>
                <w:color w:val="000000"/>
                <w:sz w:val="18"/>
                <w:szCs w:val="18"/>
              </w:rPr>
            </w:pPr>
          </w:p>
        </w:tc>
        <w:tc>
          <w:tcPr>
            <w:tcW w:w="926" w:type="dxa"/>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b/>
                <w:color w:val="000000"/>
                <w:sz w:val="18"/>
                <w:szCs w:val="18"/>
              </w:rPr>
            </w:pPr>
            <w:r>
              <w:rPr>
                <w:rFonts w:hint="eastAsia" w:ascii="宋体" w:hAnsi="宋体" w:cs="宋体"/>
                <w:b/>
                <w:color w:val="000000"/>
                <w:sz w:val="18"/>
                <w:szCs w:val="18"/>
              </w:rPr>
              <w:t>25.13</w:t>
            </w: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208</w:t>
            </w:r>
          </w:p>
        </w:tc>
        <w:tc>
          <w:tcPr>
            <w:tcW w:w="13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社会保障和就业支出</w:t>
            </w:r>
          </w:p>
        </w:tc>
        <w:tc>
          <w:tcPr>
            <w:tcW w:w="920"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Cs w:val="21"/>
              </w:rPr>
            </w:pPr>
            <w:r>
              <w:rPr>
                <w:rFonts w:hint="eastAsia" w:ascii="宋体" w:hAnsi="宋体" w:cs="宋体"/>
                <w:color w:val="000000"/>
                <w:kern w:val="0"/>
                <w:sz w:val="22"/>
                <w:szCs w:val="22"/>
              </w:rPr>
              <w:t>55.08</w:t>
            </w: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Cs w:val="21"/>
              </w:rPr>
            </w:pPr>
            <w:r>
              <w:rPr>
                <w:rFonts w:hint="eastAsia" w:ascii="宋体" w:hAnsi="宋体" w:cs="宋体"/>
                <w:color w:val="000000"/>
                <w:kern w:val="0"/>
                <w:sz w:val="22"/>
                <w:szCs w:val="22"/>
              </w:rPr>
              <w:t>29.95</w:t>
            </w: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25.13</w:t>
            </w: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20816</w:t>
            </w:r>
          </w:p>
        </w:tc>
        <w:tc>
          <w:tcPr>
            <w:tcW w:w="13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红十字事业</w:t>
            </w:r>
          </w:p>
        </w:tc>
        <w:tc>
          <w:tcPr>
            <w:tcW w:w="920"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Cs w:val="21"/>
              </w:rPr>
            </w:pPr>
            <w:r>
              <w:rPr>
                <w:rFonts w:hint="eastAsia" w:ascii="宋体" w:hAnsi="宋体" w:cs="宋体"/>
                <w:color w:val="000000"/>
                <w:kern w:val="0"/>
                <w:sz w:val="22"/>
                <w:szCs w:val="22"/>
              </w:rPr>
              <w:t>55.08</w:t>
            </w: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Cs w:val="21"/>
              </w:rPr>
            </w:pPr>
            <w:r>
              <w:rPr>
                <w:rFonts w:hint="eastAsia" w:ascii="宋体" w:hAnsi="宋体" w:cs="宋体"/>
                <w:color w:val="000000"/>
                <w:kern w:val="0"/>
                <w:sz w:val="22"/>
                <w:szCs w:val="22"/>
              </w:rPr>
              <w:t>29.95</w:t>
            </w: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2081601</w:t>
            </w:r>
          </w:p>
        </w:tc>
        <w:tc>
          <w:tcPr>
            <w:tcW w:w="13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 xml:space="preserve">  行政运行</w:t>
            </w:r>
          </w:p>
        </w:tc>
        <w:tc>
          <w:tcPr>
            <w:tcW w:w="920"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Cs w:val="21"/>
              </w:rPr>
            </w:pPr>
            <w:r>
              <w:rPr>
                <w:rFonts w:hint="eastAsia" w:ascii="宋体" w:hAnsi="宋体" w:cs="宋体"/>
                <w:color w:val="000000"/>
                <w:kern w:val="0"/>
                <w:sz w:val="22"/>
                <w:szCs w:val="22"/>
              </w:rPr>
              <w:t>29.95</w:t>
            </w: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Cs w:val="21"/>
              </w:rPr>
            </w:pPr>
            <w:r>
              <w:rPr>
                <w:rFonts w:hint="eastAsia" w:ascii="宋体" w:hAnsi="宋体" w:cs="宋体"/>
                <w:color w:val="000000"/>
                <w:kern w:val="0"/>
                <w:sz w:val="22"/>
                <w:szCs w:val="22"/>
              </w:rPr>
              <w:t>29.95</w:t>
            </w: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2081699</w:t>
            </w:r>
          </w:p>
        </w:tc>
        <w:tc>
          <w:tcPr>
            <w:tcW w:w="13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 xml:space="preserve">  其他红十字事业支出</w:t>
            </w:r>
          </w:p>
        </w:tc>
        <w:tc>
          <w:tcPr>
            <w:tcW w:w="920"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Cs w:val="21"/>
              </w:rPr>
            </w:pPr>
            <w:r>
              <w:rPr>
                <w:rFonts w:hint="eastAsia" w:ascii="宋体" w:hAnsi="宋体" w:cs="宋体"/>
                <w:color w:val="000000"/>
                <w:kern w:val="0"/>
                <w:sz w:val="22"/>
                <w:szCs w:val="22"/>
              </w:rPr>
              <w:t>25.13</w:t>
            </w: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Cs w:val="21"/>
              </w:rPr>
            </w:pPr>
            <w:r>
              <w:rPr>
                <w:rFonts w:hint="eastAsia" w:ascii="宋体" w:hAnsi="宋体" w:cs="宋体"/>
                <w:color w:val="000000"/>
                <w:kern w:val="0"/>
                <w:sz w:val="22"/>
                <w:szCs w:val="22"/>
              </w:rPr>
              <w:t>0.00</w:t>
            </w: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25.13</w:t>
            </w: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p>
        </w:tc>
        <w:tc>
          <w:tcPr>
            <w:tcW w:w="13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p>
        </w:tc>
        <w:tc>
          <w:tcPr>
            <w:tcW w:w="920"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p>
        </w:tc>
        <w:tc>
          <w:tcPr>
            <w:tcW w:w="13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p>
        </w:tc>
        <w:tc>
          <w:tcPr>
            <w:tcW w:w="920"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81" w:hRule="atLeast"/>
          <w:jc w:val="center"/>
        </w:trPr>
        <w:tc>
          <w:tcPr>
            <w:tcW w:w="8800" w:type="dxa"/>
            <w:gridSpan w:val="17"/>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Cs w:val="21"/>
              </w:rPr>
            </w:pPr>
            <w:r>
              <w:rPr>
                <w:rFonts w:hint="eastAsia" w:ascii="宋体" w:hAnsi="宋体" w:cs="宋体"/>
                <w:color w:val="000000"/>
                <w:kern w:val="0"/>
                <w:szCs w:val="21"/>
              </w:rPr>
              <w:t>注：本表反映部门本年度取得的各项收入情况。</w:t>
            </w:r>
          </w:p>
        </w:tc>
      </w:tr>
    </w:tbl>
    <w:p>
      <w:pPr>
        <w:widowControl/>
        <w:spacing w:after="0" w:line="560" w:lineRule="exact"/>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4"/>
        <w:tblW w:w="9000" w:type="dxa"/>
        <w:tblInd w:w="0" w:type="dxa"/>
        <w:tblLayout w:type="fixed"/>
        <w:tblCellMar>
          <w:top w:w="0" w:type="dxa"/>
          <w:left w:w="0" w:type="dxa"/>
          <w:bottom w:w="0" w:type="dxa"/>
          <w:right w:w="0" w:type="dxa"/>
        </w:tblCellMar>
      </w:tblPr>
      <w:tblGrid>
        <w:gridCol w:w="290"/>
        <w:gridCol w:w="289"/>
        <w:gridCol w:w="803"/>
        <w:gridCol w:w="1117"/>
        <w:gridCol w:w="647"/>
        <w:gridCol w:w="436"/>
        <w:gridCol w:w="682"/>
        <w:gridCol w:w="402"/>
        <w:gridCol w:w="718"/>
        <w:gridCol w:w="365"/>
        <w:gridCol w:w="753"/>
        <w:gridCol w:w="331"/>
        <w:gridCol w:w="789"/>
        <w:gridCol w:w="294"/>
        <w:gridCol w:w="1084"/>
      </w:tblGrid>
      <w:tr>
        <w:tblPrEx>
          <w:tblCellMar>
            <w:top w:w="0" w:type="dxa"/>
            <w:left w:w="0" w:type="dxa"/>
            <w:bottom w:w="0" w:type="dxa"/>
            <w:right w:w="0" w:type="dxa"/>
          </w:tblCellMar>
        </w:tblPrEx>
        <w:trPr>
          <w:trHeight w:val="798" w:hRule="atLeast"/>
        </w:trPr>
        <w:tc>
          <w:tcPr>
            <w:tcW w:w="9000" w:type="dxa"/>
            <w:gridSpan w:val="15"/>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center"/>
              <w:rPr>
                <w:rFonts w:ascii="黑体" w:hAnsi="宋体" w:eastAsia="黑体" w:cs="黑体"/>
                <w:color w:val="000000"/>
                <w:sz w:val="40"/>
                <w:szCs w:val="40"/>
              </w:rPr>
            </w:pPr>
            <w:r>
              <w:rPr>
                <w:rFonts w:hint="eastAsia" w:ascii="黑体" w:hAnsi="宋体" w:eastAsia="黑体" w:cs="黑体"/>
                <w:color w:val="000000"/>
                <w:kern w:val="0"/>
                <w:sz w:val="40"/>
                <w:szCs w:val="40"/>
              </w:rPr>
              <w:t>支出决算表</w:t>
            </w:r>
          </w:p>
        </w:tc>
      </w:tr>
      <w:tr>
        <w:tblPrEx>
          <w:tblCellMar>
            <w:top w:w="0" w:type="dxa"/>
            <w:left w:w="0" w:type="dxa"/>
            <w:bottom w:w="0" w:type="dxa"/>
            <w:right w:w="0" w:type="dxa"/>
          </w:tblCellMar>
        </w:tblPrEx>
        <w:trPr>
          <w:trHeight w:val="404" w:hRule="atLeast"/>
        </w:trPr>
        <w:tc>
          <w:tcPr>
            <w:tcW w:w="290"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289"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803"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1117"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647"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1118"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1120"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1118"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1120"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1378"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right"/>
              <w:textAlignment w:val="center"/>
              <w:rPr>
                <w:rFonts w:ascii="宋体" w:hAnsi="宋体" w:cs="宋体"/>
                <w:color w:val="000000"/>
                <w:szCs w:val="21"/>
              </w:rPr>
            </w:pPr>
            <w:r>
              <w:rPr>
                <w:rFonts w:hint="eastAsia" w:ascii="宋体" w:hAnsi="宋体" w:cs="宋体"/>
                <w:color w:val="000000"/>
                <w:kern w:val="0"/>
                <w:szCs w:val="21"/>
              </w:rPr>
              <w:t>公开03表</w:t>
            </w:r>
          </w:p>
        </w:tc>
      </w:tr>
      <w:tr>
        <w:tblPrEx>
          <w:tblCellMar>
            <w:top w:w="0" w:type="dxa"/>
            <w:left w:w="0" w:type="dxa"/>
            <w:bottom w:w="0" w:type="dxa"/>
            <w:right w:w="0" w:type="dxa"/>
          </w:tblCellMar>
        </w:tblPrEx>
        <w:trPr>
          <w:trHeight w:val="380" w:hRule="atLeast"/>
        </w:trPr>
        <w:tc>
          <w:tcPr>
            <w:tcW w:w="3146" w:type="dxa"/>
            <w:gridSpan w:val="5"/>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Cs w:val="21"/>
              </w:rPr>
            </w:pPr>
            <w:r>
              <w:rPr>
                <w:rFonts w:hint="eastAsia" w:ascii="宋体" w:hAnsi="宋体" w:cs="宋体"/>
                <w:color w:val="000000"/>
                <w:kern w:val="0"/>
                <w:szCs w:val="21"/>
              </w:rPr>
              <w:t>部门：</w:t>
            </w:r>
            <w:r>
              <w:rPr>
                <w:rFonts w:hint="eastAsia" w:ascii="宋体" w:hAnsi="宋体" w:cs="宋体"/>
                <w:color w:val="000000"/>
                <w:kern w:val="0"/>
                <w:sz w:val="20"/>
                <w:szCs w:val="20"/>
              </w:rPr>
              <w:t>无极县红十字会</w:t>
            </w:r>
          </w:p>
        </w:tc>
        <w:tc>
          <w:tcPr>
            <w:tcW w:w="1118"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1120"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1118"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2498" w:type="dxa"/>
            <w:gridSpan w:val="4"/>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right"/>
              <w:textAlignment w:val="center"/>
              <w:rPr>
                <w:rFonts w:ascii="宋体" w:hAnsi="宋体" w:cs="宋体"/>
                <w:color w:val="000000"/>
                <w:szCs w:val="21"/>
              </w:rPr>
            </w:pPr>
            <w:r>
              <w:rPr>
                <w:rFonts w:hint="eastAsia" w:ascii="宋体" w:hAnsi="宋体" w:cs="宋体"/>
                <w:color w:val="000000"/>
                <w:kern w:val="0"/>
                <w:szCs w:val="21"/>
              </w:rPr>
              <w:t>金额单位：万元</w:t>
            </w:r>
          </w:p>
        </w:tc>
      </w:tr>
      <w:tr>
        <w:tblPrEx>
          <w:tblCellMar>
            <w:top w:w="0" w:type="dxa"/>
            <w:left w:w="0" w:type="dxa"/>
            <w:bottom w:w="0" w:type="dxa"/>
            <w:right w:w="0" w:type="dxa"/>
          </w:tblCellMar>
        </w:tblPrEx>
        <w:trPr>
          <w:trHeight w:val="837" w:hRule="atLeast"/>
        </w:trPr>
        <w:tc>
          <w:tcPr>
            <w:tcW w:w="2499"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项目</w:t>
            </w:r>
          </w:p>
        </w:tc>
        <w:tc>
          <w:tcPr>
            <w:tcW w:w="1083" w:type="dxa"/>
            <w:gridSpan w:val="2"/>
            <w:vMerge w:val="restart"/>
            <w:tcBorders>
              <w:top w:val="single" w:color="000000" w:sz="4" w:space="0"/>
              <w:left w:val="nil"/>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本年支出合计</w:t>
            </w:r>
          </w:p>
        </w:tc>
        <w:tc>
          <w:tcPr>
            <w:tcW w:w="1084" w:type="dxa"/>
            <w:gridSpan w:val="2"/>
            <w:vMerge w:val="restart"/>
            <w:tcBorders>
              <w:top w:val="single" w:color="000000" w:sz="4" w:space="0"/>
              <w:left w:val="nil"/>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基本支出</w:t>
            </w:r>
          </w:p>
        </w:tc>
        <w:tc>
          <w:tcPr>
            <w:tcW w:w="1083" w:type="dxa"/>
            <w:gridSpan w:val="2"/>
            <w:vMerge w:val="restart"/>
            <w:tcBorders>
              <w:top w:val="single" w:color="000000" w:sz="4" w:space="0"/>
              <w:left w:val="nil"/>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项目支出</w:t>
            </w:r>
          </w:p>
        </w:tc>
        <w:tc>
          <w:tcPr>
            <w:tcW w:w="1084" w:type="dxa"/>
            <w:gridSpan w:val="2"/>
            <w:vMerge w:val="restart"/>
            <w:tcBorders>
              <w:top w:val="single" w:color="000000" w:sz="4" w:space="0"/>
              <w:left w:val="nil"/>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上缴上级支出</w:t>
            </w:r>
          </w:p>
        </w:tc>
        <w:tc>
          <w:tcPr>
            <w:tcW w:w="1083" w:type="dxa"/>
            <w:gridSpan w:val="2"/>
            <w:vMerge w:val="restart"/>
            <w:tcBorders>
              <w:top w:val="single" w:color="000000" w:sz="4" w:space="0"/>
              <w:left w:val="nil"/>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经营支出</w:t>
            </w:r>
          </w:p>
        </w:tc>
        <w:tc>
          <w:tcPr>
            <w:tcW w:w="1084" w:type="dxa"/>
            <w:vMerge w:val="restart"/>
            <w:tcBorders>
              <w:top w:val="single" w:color="000000" w:sz="4" w:space="0"/>
              <w:left w:val="nil"/>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对附属单位补助支出</w:t>
            </w:r>
          </w:p>
        </w:tc>
      </w:tr>
      <w:tr>
        <w:tblPrEx>
          <w:tblCellMar>
            <w:top w:w="0" w:type="dxa"/>
            <w:left w:w="0" w:type="dxa"/>
            <w:bottom w:w="0" w:type="dxa"/>
            <w:right w:w="0" w:type="dxa"/>
          </w:tblCellMar>
        </w:tblPrEx>
        <w:trPr>
          <w:trHeight w:val="782" w:hRule="atLeast"/>
        </w:trPr>
        <w:tc>
          <w:tcPr>
            <w:tcW w:w="138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功能分类科目编码</w:t>
            </w:r>
          </w:p>
        </w:tc>
        <w:tc>
          <w:tcPr>
            <w:tcW w:w="11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科目名称</w:t>
            </w:r>
          </w:p>
        </w:tc>
        <w:tc>
          <w:tcPr>
            <w:tcW w:w="1083" w:type="dxa"/>
            <w:gridSpan w:val="2"/>
            <w:vMerge w:val="continue"/>
            <w:tcBorders>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084" w:type="dxa"/>
            <w:gridSpan w:val="2"/>
            <w:vMerge w:val="continue"/>
            <w:tcBorders>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083" w:type="dxa"/>
            <w:gridSpan w:val="2"/>
            <w:vMerge w:val="continue"/>
            <w:tcBorders>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084" w:type="dxa"/>
            <w:gridSpan w:val="2"/>
            <w:vMerge w:val="continue"/>
            <w:tcBorders>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083" w:type="dxa"/>
            <w:gridSpan w:val="2"/>
            <w:vMerge w:val="continue"/>
            <w:tcBorders>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084" w:type="dxa"/>
            <w:vMerge w:val="continue"/>
            <w:tcBorders>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r>
      <w:tr>
        <w:tblPrEx>
          <w:tblCellMar>
            <w:top w:w="0" w:type="dxa"/>
            <w:left w:w="0" w:type="dxa"/>
            <w:bottom w:w="0" w:type="dxa"/>
            <w:right w:w="0" w:type="dxa"/>
          </w:tblCellMar>
        </w:tblPrEx>
        <w:trPr>
          <w:trHeight w:val="395" w:hRule="atLeast"/>
        </w:trPr>
        <w:tc>
          <w:tcPr>
            <w:tcW w:w="2499"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栏次</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1</w:t>
            </w: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2</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3</w:t>
            </w: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4</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5</w:t>
            </w:r>
          </w:p>
        </w:tc>
        <w:tc>
          <w:tcPr>
            <w:tcW w:w="10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6</w:t>
            </w:r>
          </w:p>
        </w:tc>
      </w:tr>
      <w:tr>
        <w:tblPrEx>
          <w:tblCellMar>
            <w:top w:w="0" w:type="dxa"/>
            <w:left w:w="0" w:type="dxa"/>
            <w:bottom w:w="0" w:type="dxa"/>
            <w:right w:w="0" w:type="dxa"/>
          </w:tblCellMar>
        </w:tblPrEx>
        <w:trPr>
          <w:trHeight w:val="440" w:hRule="atLeast"/>
        </w:trPr>
        <w:tc>
          <w:tcPr>
            <w:tcW w:w="2499"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合计</w:t>
            </w: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b/>
                <w:color w:val="000000"/>
                <w:szCs w:val="21"/>
              </w:rPr>
            </w:pPr>
            <w:r>
              <w:rPr>
                <w:rFonts w:hint="eastAsia" w:ascii="宋体" w:hAnsi="宋体" w:cs="宋体"/>
                <w:b/>
                <w:bCs/>
                <w:color w:val="000000"/>
                <w:kern w:val="0"/>
                <w:sz w:val="22"/>
                <w:szCs w:val="22"/>
              </w:rPr>
              <w:t>46</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b/>
                <w:color w:val="000000"/>
                <w:szCs w:val="21"/>
              </w:rPr>
            </w:pPr>
            <w:r>
              <w:rPr>
                <w:rFonts w:hint="eastAsia" w:ascii="宋体" w:hAnsi="宋体" w:cs="宋体"/>
                <w:b/>
                <w:bCs/>
                <w:color w:val="000000"/>
                <w:kern w:val="0"/>
                <w:sz w:val="22"/>
                <w:szCs w:val="22"/>
              </w:rPr>
              <w:t>46</w:t>
            </w: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b/>
                <w:color w:val="000000"/>
                <w:szCs w:val="21"/>
              </w:rPr>
            </w:pP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b/>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b/>
                <w:color w:val="000000"/>
                <w:szCs w:val="21"/>
              </w:rPr>
            </w:pPr>
          </w:p>
        </w:tc>
        <w:tc>
          <w:tcPr>
            <w:tcW w:w="10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b/>
                <w:color w:val="000000"/>
                <w:szCs w:val="21"/>
              </w:rPr>
            </w:pPr>
          </w:p>
        </w:tc>
      </w:tr>
      <w:tr>
        <w:tblPrEx>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208</w:t>
            </w:r>
          </w:p>
        </w:tc>
        <w:tc>
          <w:tcPr>
            <w:tcW w:w="11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社会保障和就业支出</w:t>
            </w: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Cs w:val="21"/>
              </w:rPr>
            </w:pPr>
            <w:r>
              <w:rPr>
                <w:rFonts w:hint="eastAsia" w:ascii="宋体" w:hAnsi="宋体" w:cs="宋体"/>
                <w:color w:val="000000"/>
                <w:kern w:val="0"/>
                <w:sz w:val="22"/>
                <w:szCs w:val="22"/>
              </w:rPr>
              <w:t>46</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Cs w:val="21"/>
              </w:rPr>
            </w:pPr>
            <w:r>
              <w:rPr>
                <w:rFonts w:hint="eastAsia" w:ascii="宋体" w:hAnsi="宋体" w:cs="宋体"/>
                <w:color w:val="000000"/>
                <w:kern w:val="0"/>
                <w:sz w:val="22"/>
                <w:szCs w:val="22"/>
              </w:rPr>
              <w:t>46</w:t>
            </w: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20816</w:t>
            </w:r>
          </w:p>
        </w:tc>
        <w:tc>
          <w:tcPr>
            <w:tcW w:w="11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红十字事业</w:t>
            </w: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Cs w:val="21"/>
              </w:rPr>
            </w:pPr>
            <w:r>
              <w:rPr>
                <w:rFonts w:hint="eastAsia" w:ascii="宋体" w:hAnsi="宋体" w:cs="宋体"/>
                <w:color w:val="000000"/>
                <w:kern w:val="0"/>
                <w:sz w:val="22"/>
                <w:szCs w:val="22"/>
              </w:rPr>
              <w:t>46.01</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Cs w:val="21"/>
              </w:rPr>
            </w:pPr>
            <w:r>
              <w:rPr>
                <w:rFonts w:hint="eastAsia" w:ascii="宋体" w:hAnsi="宋体" w:cs="宋体"/>
                <w:color w:val="000000"/>
                <w:kern w:val="0"/>
                <w:sz w:val="22"/>
                <w:szCs w:val="22"/>
              </w:rPr>
              <w:t>46.01</w:t>
            </w: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2081601</w:t>
            </w:r>
          </w:p>
        </w:tc>
        <w:tc>
          <w:tcPr>
            <w:tcW w:w="11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 xml:space="preserve">  行政运行</w:t>
            </w: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Cs w:val="21"/>
              </w:rPr>
            </w:pPr>
            <w:r>
              <w:rPr>
                <w:rFonts w:hint="eastAsia" w:ascii="宋体" w:hAnsi="宋体" w:cs="宋体"/>
                <w:color w:val="000000"/>
                <w:kern w:val="0"/>
                <w:sz w:val="22"/>
                <w:szCs w:val="22"/>
              </w:rPr>
              <w:t>29.91</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Cs w:val="21"/>
              </w:rPr>
            </w:pPr>
            <w:r>
              <w:rPr>
                <w:rFonts w:hint="eastAsia" w:ascii="宋体" w:hAnsi="宋体" w:cs="宋体"/>
                <w:color w:val="000000"/>
                <w:kern w:val="0"/>
                <w:sz w:val="22"/>
                <w:szCs w:val="22"/>
              </w:rPr>
              <w:t>29.91</w:t>
            </w: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2081699</w:t>
            </w:r>
          </w:p>
        </w:tc>
        <w:tc>
          <w:tcPr>
            <w:tcW w:w="11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cs="宋体"/>
                <w:color w:val="000000"/>
                <w:szCs w:val="21"/>
              </w:rPr>
            </w:pPr>
            <w:r>
              <w:rPr>
                <w:rFonts w:hint="eastAsia" w:ascii="宋体" w:hAnsi="宋体" w:cs="宋体"/>
                <w:color w:val="000000"/>
                <w:kern w:val="0"/>
                <w:sz w:val="22"/>
                <w:szCs w:val="22"/>
              </w:rPr>
              <w:t xml:space="preserve">  其他红十字事业支出</w:t>
            </w: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Cs w:val="21"/>
              </w:rPr>
            </w:pPr>
            <w:r>
              <w:rPr>
                <w:rFonts w:hint="eastAsia" w:ascii="宋体" w:hAnsi="宋体" w:cs="宋体"/>
                <w:color w:val="000000"/>
                <w:kern w:val="0"/>
                <w:sz w:val="22"/>
                <w:szCs w:val="22"/>
              </w:rPr>
              <w:t>16.09</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color w:val="000000"/>
                <w:szCs w:val="21"/>
              </w:rPr>
            </w:pPr>
            <w:r>
              <w:rPr>
                <w:rFonts w:hint="eastAsia" w:ascii="宋体" w:hAnsi="宋体" w:cs="宋体"/>
                <w:color w:val="000000"/>
                <w:kern w:val="0"/>
                <w:sz w:val="22"/>
                <w:szCs w:val="22"/>
              </w:rPr>
              <w:t>16.09</w:t>
            </w: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382"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p>
        </w:tc>
        <w:tc>
          <w:tcPr>
            <w:tcW w:w="11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748" w:hRule="atLeast"/>
        </w:trPr>
        <w:tc>
          <w:tcPr>
            <w:tcW w:w="9000" w:type="dxa"/>
            <w:gridSpan w:val="15"/>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Cs w:val="21"/>
              </w:rPr>
            </w:pPr>
            <w:r>
              <w:rPr>
                <w:rFonts w:hint="eastAsia" w:ascii="宋体" w:hAnsi="宋体" w:cs="宋体"/>
                <w:color w:val="000000"/>
                <w:kern w:val="0"/>
                <w:szCs w:val="21"/>
              </w:rPr>
              <w:t>注：本表反映部门本年度各项支出情况。</w:t>
            </w:r>
          </w:p>
        </w:tc>
      </w:tr>
    </w:tbl>
    <w:p>
      <w:pPr>
        <w:widowControl/>
        <w:spacing w:after="0" w:line="560" w:lineRule="exact"/>
        <w:ind w:firstLine="562" w:firstLineChars="200"/>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4"/>
        <w:tblW w:w="8940" w:type="dxa"/>
        <w:tblInd w:w="0" w:type="dxa"/>
        <w:tblLayout w:type="fixed"/>
        <w:tblCellMar>
          <w:top w:w="0" w:type="dxa"/>
          <w:left w:w="0" w:type="dxa"/>
          <w:bottom w:w="0" w:type="dxa"/>
          <w:right w:w="0" w:type="dxa"/>
        </w:tblCellMar>
      </w:tblPr>
      <w:tblGrid>
        <w:gridCol w:w="1717"/>
        <w:gridCol w:w="745"/>
        <w:gridCol w:w="325"/>
        <w:gridCol w:w="850"/>
        <w:gridCol w:w="2124"/>
        <w:gridCol w:w="191"/>
        <w:gridCol w:w="360"/>
        <w:gridCol w:w="650"/>
        <w:gridCol w:w="226"/>
        <w:gridCol w:w="599"/>
        <w:gridCol w:w="277"/>
        <w:gridCol w:w="876"/>
      </w:tblGrid>
      <w:tr>
        <w:tblPrEx>
          <w:tblCellMar>
            <w:top w:w="0" w:type="dxa"/>
            <w:left w:w="0" w:type="dxa"/>
            <w:bottom w:w="0" w:type="dxa"/>
            <w:right w:w="0" w:type="dxa"/>
          </w:tblCellMar>
        </w:tblPrEx>
        <w:trPr>
          <w:trHeight w:val="152" w:hRule="atLeast"/>
        </w:trPr>
        <w:tc>
          <w:tcPr>
            <w:tcW w:w="8940" w:type="dxa"/>
            <w:gridSpan w:val="1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黑体" w:hAnsi="宋体" w:eastAsia="黑体" w:cs="黑体"/>
                <w:color w:val="000000"/>
                <w:sz w:val="40"/>
                <w:szCs w:val="40"/>
              </w:rPr>
            </w:pPr>
            <w:r>
              <w:rPr>
                <w:rFonts w:hint="eastAsia" w:ascii="黑体" w:hAnsi="宋体" w:eastAsia="黑体" w:cs="黑体"/>
                <w:color w:val="000000"/>
                <w:kern w:val="0"/>
                <w:sz w:val="40"/>
                <w:szCs w:val="40"/>
              </w:rPr>
              <w:t>财政拨款收入支出决算总表</w:t>
            </w:r>
          </w:p>
        </w:tc>
      </w:tr>
      <w:tr>
        <w:tblPrEx>
          <w:tblCellMar>
            <w:top w:w="0" w:type="dxa"/>
            <w:left w:w="0" w:type="dxa"/>
            <w:bottom w:w="0" w:type="dxa"/>
            <w:right w:w="0" w:type="dxa"/>
          </w:tblCellMar>
        </w:tblPrEx>
        <w:trPr>
          <w:trHeight w:val="90" w:hRule="atLeast"/>
        </w:trPr>
        <w:tc>
          <w:tcPr>
            <w:tcW w:w="1717"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745"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325"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2974"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551"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650"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825"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1153"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right"/>
              <w:textAlignment w:val="center"/>
              <w:rPr>
                <w:rFonts w:ascii="宋体" w:hAnsi="宋体" w:cs="宋体"/>
                <w:color w:val="000000"/>
                <w:sz w:val="20"/>
                <w:szCs w:val="20"/>
              </w:rPr>
            </w:pPr>
            <w:r>
              <w:rPr>
                <w:rFonts w:hint="eastAsia" w:ascii="宋体" w:hAnsi="宋体" w:cs="宋体"/>
                <w:color w:val="000000"/>
                <w:kern w:val="0"/>
                <w:sz w:val="20"/>
                <w:szCs w:val="20"/>
              </w:rPr>
              <w:t>公开04表</w:t>
            </w:r>
          </w:p>
        </w:tc>
      </w:tr>
      <w:tr>
        <w:tblPrEx>
          <w:tblCellMar>
            <w:top w:w="0" w:type="dxa"/>
            <w:left w:w="0" w:type="dxa"/>
            <w:bottom w:w="0" w:type="dxa"/>
            <w:right w:w="0" w:type="dxa"/>
          </w:tblCellMar>
        </w:tblPrEx>
        <w:trPr>
          <w:trHeight w:val="152" w:hRule="atLeast"/>
        </w:trPr>
        <w:tc>
          <w:tcPr>
            <w:tcW w:w="6312" w:type="dxa"/>
            <w:gridSpan w:val="7"/>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20"/>
                <w:szCs w:val="20"/>
              </w:rPr>
            </w:pPr>
            <w:r>
              <w:rPr>
                <w:rFonts w:hint="eastAsia" w:ascii="宋体" w:hAnsi="宋体" w:cs="宋体"/>
                <w:color w:val="000000"/>
                <w:kern w:val="0"/>
                <w:sz w:val="20"/>
                <w:szCs w:val="20"/>
              </w:rPr>
              <w:t>部门：无极县红十字会</w:t>
            </w:r>
          </w:p>
        </w:tc>
        <w:tc>
          <w:tcPr>
            <w:tcW w:w="650"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1978" w:type="dxa"/>
            <w:gridSpan w:val="4"/>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right"/>
              <w:textAlignment w:val="center"/>
              <w:rPr>
                <w:rFonts w:ascii="宋体" w:hAnsi="宋体" w:cs="宋体"/>
                <w:color w:val="000000"/>
                <w:sz w:val="20"/>
                <w:szCs w:val="20"/>
              </w:rPr>
            </w:pPr>
            <w:r>
              <w:rPr>
                <w:rFonts w:hint="eastAsia" w:ascii="宋体" w:hAnsi="宋体" w:cs="宋体"/>
                <w:color w:val="000000"/>
                <w:kern w:val="0"/>
                <w:sz w:val="20"/>
                <w:szCs w:val="20"/>
              </w:rPr>
              <w:t>金额单位：万元</w:t>
            </w:r>
          </w:p>
        </w:tc>
      </w:tr>
      <w:tr>
        <w:tblPrEx>
          <w:tblCellMar>
            <w:top w:w="0" w:type="dxa"/>
            <w:left w:w="0" w:type="dxa"/>
            <w:bottom w:w="0" w:type="dxa"/>
            <w:right w:w="0" w:type="dxa"/>
          </w:tblCellMar>
        </w:tblPrEx>
        <w:trPr>
          <w:trHeight w:val="90" w:hRule="atLeast"/>
        </w:trPr>
        <w:tc>
          <w:tcPr>
            <w:tcW w:w="2787"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20"/>
                <w:szCs w:val="20"/>
              </w:rPr>
            </w:pPr>
            <w:r>
              <w:rPr>
                <w:rFonts w:hint="eastAsia" w:ascii="宋体" w:hAnsi="宋体" w:cs="宋体"/>
                <w:color w:val="000000"/>
                <w:kern w:val="0"/>
                <w:sz w:val="20"/>
                <w:szCs w:val="20"/>
              </w:rPr>
              <w:t>收     入</w:t>
            </w:r>
          </w:p>
        </w:tc>
        <w:tc>
          <w:tcPr>
            <w:tcW w:w="6153" w:type="dxa"/>
            <w:gridSpan w:val="9"/>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20"/>
                <w:szCs w:val="20"/>
              </w:rPr>
            </w:pPr>
            <w:r>
              <w:rPr>
                <w:rFonts w:hint="eastAsia" w:ascii="宋体" w:hAnsi="宋体" w:cs="宋体"/>
                <w:color w:val="000000"/>
                <w:kern w:val="0"/>
                <w:sz w:val="20"/>
                <w:szCs w:val="20"/>
              </w:rPr>
              <w:t>支     出</w:t>
            </w:r>
          </w:p>
        </w:tc>
      </w:tr>
      <w:tr>
        <w:tblPrEx>
          <w:tblCellMar>
            <w:top w:w="0" w:type="dxa"/>
            <w:left w:w="0" w:type="dxa"/>
            <w:bottom w:w="0" w:type="dxa"/>
            <w:right w:w="0" w:type="dxa"/>
          </w:tblCellMar>
        </w:tblPrEx>
        <w:trPr>
          <w:trHeight w:val="593"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项目</w:t>
            </w: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行次</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金额</w:t>
            </w: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项目</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行次</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合计</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一般公共预算财政拨款</w:t>
            </w: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政府性基金预算财政拨款</w:t>
            </w: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栏次</w:t>
            </w: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rPr>
                <w:rFonts w:ascii="宋体" w:hAnsi="宋体" w:cs="宋体"/>
                <w:color w:val="000000"/>
                <w:sz w:val="18"/>
                <w:szCs w:val="18"/>
              </w:rPr>
            </w:pP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w:t>
            </w: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栏次</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w:t>
            </w: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w:t>
            </w:r>
          </w:p>
        </w:tc>
      </w:tr>
      <w:tr>
        <w:tblPrEx>
          <w:tblCellMar>
            <w:top w:w="0" w:type="dxa"/>
            <w:left w:w="0" w:type="dxa"/>
            <w:bottom w:w="0" w:type="dxa"/>
            <w:right w:w="0" w:type="dxa"/>
          </w:tblCellMar>
        </w:tblPrEx>
        <w:trPr>
          <w:trHeight w:val="12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kern w:val="0"/>
                <w:sz w:val="18"/>
                <w:szCs w:val="18"/>
              </w:rPr>
            </w:pPr>
            <w:r>
              <w:rPr>
                <w:rFonts w:hint="eastAsia" w:ascii="宋体" w:hAnsi="宋体" w:cs="宋体"/>
                <w:color w:val="000000"/>
                <w:kern w:val="0"/>
                <w:sz w:val="18"/>
                <w:szCs w:val="18"/>
              </w:rPr>
              <w:t>一、一般公共预算财政拨款</w:t>
            </w: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kern w:val="0"/>
                <w:sz w:val="18"/>
                <w:szCs w:val="18"/>
              </w:rPr>
            </w:pPr>
            <w:r>
              <w:rPr>
                <w:rFonts w:hint="eastAsia" w:ascii="宋体" w:hAnsi="宋体" w:cs="宋体"/>
                <w:color w:val="000000"/>
                <w:kern w:val="0"/>
                <w:sz w:val="18"/>
                <w:szCs w:val="18"/>
              </w:rPr>
              <w:t>1</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kern w:val="0"/>
                <w:sz w:val="18"/>
                <w:szCs w:val="18"/>
              </w:rPr>
            </w:pPr>
            <w:r>
              <w:rPr>
                <w:rFonts w:hint="eastAsia" w:ascii="宋体" w:hAnsi="宋体" w:cs="宋体"/>
                <w:color w:val="000000"/>
                <w:kern w:val="0"/>
                <w:sz w:val="18"/>
                <w:szCs w:val="18"/>
              </w:rPr>
              <w:t>29.95</w:t>
            </w: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kern w:val="0"/>
                <w:sz w:val="18"/>
                <w:szCs w:val="18"/>
              </w:rPr>
            </w:pPr>
            <w:r>
              <w:rPr>
                <w:rFonts w:hint="eastAsia" w:ascii="宋体" w:hAnsi="宋体" w:cs="宋体"/>
                <w:color w:val="000000"/>
                <w:kern w:val="0"/>
                <w:sz w:val="18"/>
                <w:szCs w:val="18"/>
              </w:rPr>
              <w:t>一、一般公共服务支出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kern w:val="0"/>
                <w:sz w:val="18"/>
                <w:szCs w:val="18"/>
              </w:rPr>
            </w:pPr>
            <w:r>
              <w:rPr>
                <w:rFonts w:hint="eastAsia" w:ascii="宋体" w:hAnsi="宋体" w:cs="宋体"/>
                <w:color w:val="000000"/>
                <w:kern w:val="0"/>
                <w:sz w:val="18"/>
                <w:szCs w:val="18"/>
              </w:rPr>
              <w:t>29</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kern w:val="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kern w:val="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kern w:val="0"/>
                <w:sz w:val="18"/>
                <w:szCs w:val="18"/>
              </w:rPr>
            </w:pPr>
          </w:p>
        </w:tc>
      </w:tr>
      <w:tr>
        <w:tblPrEx>
          <w:tblCellMar>
            <w:top w:w="0" w:type="dxa"/>
            <w:left w:w="0" w:type="dxa"/>
            <w:bottom w:w="0" w:type="dxa"/>
            <w:right w:w="0" w:type="dxa"/>
          </w:tblCellMar>
        </w:tblPrEx>
        <w:trPr>
          <w:trHeight w:val="12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二、政府性基金预算财政拨款</w:t>
            </w: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二、外交支出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30</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三、国防支出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31</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四、公共安全支出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32</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五、教育支出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33</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6</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六、科学技术支出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34</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7</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七、文化体育与传媒支出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35</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8</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八、社会保障和就业支出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36</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29.91</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29.91</w:t>
            </w: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9</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6"/>
                <w:szCs w:val="16"/>
              </w:rPr>
              <w:t>九、医疗卫生与计划生育支出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37</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10</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十、节能环保支出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38</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11</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十一、城乡社区支出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39</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12</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十二、农林水支出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40</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13</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十三、交通运输支出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41</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14</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十四、资源勘探信息等支出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42</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15</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十五、商业服务业等支出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43</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16</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十六、金融支出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44</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17</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十七、援助其他地区支出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45</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18</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十八、国土海洋气象等支出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46</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19</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十九、住房保障支出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47</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20</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二十、粮油物资储备支出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48</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21</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二十一、其他支出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49</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22</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二十二、债务还本支出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50</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173"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23</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二十三、债务付息支出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51</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513"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r>
              <w:rPr>
                <w:rFonts w:hint="eastAsia" w:ascii="宋体" w:hAnsi="宋体" w:cs="宋体"/>
                <w:color w:val="000000"/>
                <w:sz w:val="18"/>
                <w:szCs w:val="18"/>
              </w:rPr>
              <w:t>本年收入合计</w:t>
            </w: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r>
              <w:rPr>
                <w:rFonts w:hint="eastAsia" w:ascii="宋体" w:hAnsi="宋体" w:cs="宋体"/>
                <w:color w:val="000000"/>
                <w:sz w:val="18"/>
                <w:szCs w:val="18"/>
              </w:rPr>
              <w:t>24</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r>
              <w:rPr>
                <w:rFonts w:hint="eastAsia" w:ascii="宋体" w:hAnsi="宋体" w:cs="宋体"/>
                <w:color w:val="000000"/>
                <w:sz w:val="18"/>
                <w:szCs w:val="18"/>
              </w:rPr>
              <w:t>29.95</w:t>
            </w: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r>
              <w:rPr>
                <w:rFonts w:hint="eastAsia" w:ascii="宋体" w:hAnsi="宋体" w:cs="宋体"/>
                <w:color w:val="000000"/>
                <w:sz w:val="18"/>
                <w:szCs w:val="18"/>
              </w:rPr>
              <w:t>本年支出合计</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r>
              <w:rPr>
                <w:rFonts w:hint="eastAsia" w:ascii="宋体" w:hAnsi="宋体" w:cs="宋体"/>
                <w:color w:val="000000"/>
                <w:sz w:val="18"/>
                <w:szCs w:val="18"/>
              </w:rPr>
              <w:t>52</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r>
              <w:rPr>
                <w:rFonts w:hint="eastAsia" w:ascii="宋体" w:hAnsi="宋体" w:cs="宋体"/>
                <w:color w:val="000000"/>
                <w:sz w:val="18"/>
                <w:szCs w:val="18"/>
              </w:rPr>
              <w:t>29.91</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r>
              <w:rPr>
                <w:rFonts w:hint="eastAsia" w:ascii="宋体" w:hAnsi="宋体" w:cs="宋体"/>
                <w:color w:val="000000"/>
                <w:sz w:val="18"/>
                <w:szCs w:val="18"/>
              </w:rPr>
              <w:t>29.91</w:t>
            </w: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r>
      <w:tr>
        <w:tblPrEx>
          <w:tblCellMar>
            <w:top w:w="0" w:type="dxa"/>
            <w:left w:w="0" w:type="dxa"/>
            <w:bottom w:w="0" w:type="dxa"/>
            <w:right w:w="0" w:type="dxa"/>
          </w:tblCellMar>
        </w:tblPrEx>
        <w:trPr>
          <w:trHeight w:val="12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r>
              <w:rPr>
                <w:rFonts w:hint="eastAsia" w:ascii="宋体" w:hAnsi="宋体" w:cs="宋体"/>
                <w:color w:val="000000"/>
                <w:sz w:val="18"/>
                <w:szCs w:val="18"/>
              </w:rPr>
              <w:t>年初财政拨款结转和结余</w:t>
            </w: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r>
              <w:rPr>
                <w:rFonts w:hint="eastAsia" w:ascii="宋体" w:hAnsi="宋体" w:cs="宋体"/>
                <w:color w:val="000000"/>
                <w:sz w:val="18"/>
                <w:szCs w:val="18"/>
              </w:rPr>
              <w:t>25</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r>
              <w:rPr>
                <w:rFonts w:hint="eastAsia" w:ascii="宋体" w:hAnsi="宋体" w:cs="宋体"/>
                <w:color w:val="000000"/>
                <w:sz w:val="18"/>
                <w:szCs w:val="18"/>
              </w:rPr>
              <w:t>年末财政拨款结转和结余</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r>
              <w:rPr>
                <w:rFonts w:hint="eastAsia" w:ascii="宋体" w:hAnsi="宋体" w:cs="宋体"/>
                <w:color w:val="000000"/>
                <w:sz w:val="18"/>
                <w:szCs w:val="18"/>
              </w:rPr>
              <w:t>53</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r>
              <w:rPr>
                <w:rFonts w:hint="eastAsia" w:ascii="宋体" w:hAnsi="宋体" w:cs="宋体"/>
                <w:color w:val="000000"/>
                <w:sz w:val="18"/>
                <w:szCs w:val="18"/>
              </w:rPr>
              <w:t>0.04</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r>
              <w:rPr>
                <w:rFonts w:hint="eastAsia" w:ascii="宋体" w:hAnsi="宋体" w:cs="宋体"/>
                <w:color w:val="000000"/>
                <w:sz w:val="18"/>
                <w:szCs w:val="18"/>
              </w:rPr>
              <w:t>0.04</w:t>
            </w: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r>
      <w:tr>
        <w:tblPrEx>
          <w:tblCellMar>
            <w:top w:w="0" w:type="dxa"/>
            <w:left w:w="0" w:type="dxa"/>
            <w:bottom w:w="0" w:type="dxa"/>
            <w:right w:w="0" w:type="dxa"/>
          </w:tblCellMar>
        </w:tblPrEx>
        <w:trPr>
          <w:trHeight w:val="12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r>
              <w:rPr>
                <w:rFonts w:hint="eastAsia" w:ascii="宋体" w:hAnsi="宋体" w:cs="宋体"/>
                <w:color w:val="000000"/>
                <w:sz w:val="18"/>
                <w:szCs w:val="18"/>
              </w:rPr>
              <w:t xml:space="preserve">  一般公共预算财政拨款</w:t>
            </w: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r>
              <w:rPr>
                <w:rFonts w:hint="eastAsia" w:ascii="宋体" w:hAnsi="宋体" w:cs="宋体"/>
                <w:color w:val="000000"/>
                <w:sz w:val="18"/>
                <w:szCs w:val="18"/>
              </w:rPr>
              <w:t>26</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r>
              <w:rPr>
                <w:rFonts w:hint="eastAsia" w:ascii="宋体" w:hAnsi="宋体" w:cs="宋体"/>
                <w:color w:val="000000"/>
                <w:sz w:val="18"/>
                <w:szCs w:val="18"/>
              </w:rPr>
              <w:t>54</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r>
      <w:tr>
        <w:tblPrEx>
          <w:tblCellMar>
            <w:top w:w="0" w:type="dxa"/>
            <w:left w:w="0" w:type="dxa"/>
            <w:bottom w:w="0" w:type="dxa"/>
            <w:right w:w="0" w:type="dxa"/>
          </w:tblCellMar>
        </w:tblPrEx>
        <w:trPr>
          <w:trHeight w:val="12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r>
              <w:rPr>
                <w:rFonts w:hint="eastAsia" w:ascii="宋体" w:hAnsi="宋体" w:cs="宋体"/>
                <w:color w:val="000000"/>
                <w:sz w:val="18"/>
                <w:szCs w:val="18"/>
              </w:rPr>
              <w:t xml:space="preserve">  政府性基金预算财政拨款</w:t>
            </w: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r>
              <w:rPr>
                <w:rFonts w:hint="eastAsia" w:ascii="宋体" w:hAnsi="宋体" w:cs="宋体"/>
                <w:color w:val="000000"/>
                <w:sz w:val="18"/>
                <w:szCs w:val="18"/>
              </w:rPr>
              <w:t>27</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r>
              <w:rPr>
                <w:rFonts w:hint="eastAsia" w:ascii="宋体" w:hAnsi="宋体" w:cs="宋体"/>
                <w:color w:val="000000"/>
                <w:sz w:val="18"/>
                <w:szCs w:val="18"/>
              </w:rPr>
              <w:t>55</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r>
              <w:rPr>
                <w:rFonts w:hint="eastAsia" w:ascii="宋体" w:hAnsi="宋体" w:cs="宋体"/>
                <w:color w:val="000000"/>
                <w:sz w:val="18"/>
                <w:szCs w:val="18"/>
              </w:rPr>
              <w:t>总计</w:t>
            </w: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r>
              <w:rPr>
                <w:rFonts w:hint="eastAsia" w:ascii="宋体" w:hAnsi="宋体" w:cs="宋体"/>
                <w:color w:val="000000"/>
                <w:sz w:val="18"/>
                <w:szCs w:val="18"/>
              </w:rPr>
              <w:t>28</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r>
              <w:rPr>
                <w:rFonts w:hint="eastAsia" w:ascii="宋体" w:hAnsi="宋体" w:cs="宋体"/>
                <w:color w:val="000000"/>
                <w:sz w:val="18"/>
                <w:szCs w:val="18"/>
              </w:rPr>
              <w:t>29.95</w:t>
            </w: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r>
              <w:rPr>
                <w:rFonts w:hint="eastAsia" w:ascii="宋体" w:hAnsi="宋体" w:cs="宋体"/>
                <w:color w:val="000000"/>
                <w:sz w:val="18"/>
                <w:szCs w:val="18"/>
              </w:rPr>
              <w:t>总计</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r>
              <w:rPr>
                <w:rFonts w:hint="eastAsia" w:ascii="宋体" w:hAnsi="宋体" w:cs="宋体"/>
                <w:color w:val="000000"/>
                <w:sz w:val="18"/>
                <w:szCs w:val="18"/>
              </w:rPr>
              <w:t>56</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r>
              <w:rPr>
                <w:rFonts w:hint="eastAsia" w:ascii="宋体" w:hAnsi="宋体" w:cs="宋体"/>
                <w:color w:val="000000"/>
                <w:sz w:val="18"/>
                <w:szCs w:val="18"/>
              </w:rPr>
              <w:t>29.95</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r>
              <w:rPr>
                <w:rFonts w:hint="eastAsia" w:ascii="宋体" w:hAnsi="宋体" w:cs="宋体"/>
                <w:color w:val="000000"/>
                <w:sz w:val="18"/>
                <w:szCs w:val="18"/>
              </w:rPr>
              <w:t>29.95</w:t>
            </w: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r>
      <w:tr>
        <w:tblPrEx>
          <w:tblCellMar>
            <w:top w:w="0" w:type="dxa"/>
            <w:left w:w="0" w:type="dxa"/>
            <w:bottom w:w="0" w:type="dxa"/>
            <w:right w:w="0" w:type="dxa"/>
          </w:tblCellMar>
        </w:tblPrEx>
        <w:trPr>
          <w:trHeight w:val="155" w:hRule="atLeast"/>
        </w:trPr>
        <w:tc>
          <w:tcPr>
            <w:tcW w:w="8940" w:type="dxa"/>
            <w:gridSpan w:val="1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注：本表反映部门本年度一般公共预算财政拨款和政府性基金预算财政拨款的总收支和年末结转结余情况。</w:t>
            </w:r>
          </w:p>
        </w:tc>
      </w:tr>
    </w:tbl>
    <w:p>
      <w:pPr>
        <w:widowControl/>
        <w:spacing w:after="0" w:line="560" w:lineRule="exact"/>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4"/>
        <w:tblW w:w="8860" w:type="dxa"/>
        <w:tblInd w:w="0" w:type="dxa"/>
        <w:tblLayout w:type="fixed"/>
        <w:tblCellMar>
          <w:top w:w="0" w:type="dxa"/>
          <w:left w:w="0" w:type="dxa"/>
          <w:bottom w:w="0" w:type="dxa"/>
          <w:right w:w="0" w:type="dxa"/>
        </w:tblCellMar>
      </w:tblPr>
      <w:tblGrid>
        <w:gridCol w:w="317"/>
        <w:gridCol w:w="319"/>
        <w:gridCol w:w="357"/>
        <w:gridCol w:w="2109"/>
        <w:gridCol w:w="745"/>
        <w:gridCol w:w="1174"/>
        <w:gridCol w:w="718"/>
        <w:gridCol w:w="1201"/>
        <w:gridCol w:w="1920"/>
      </w:tblGrid>
      <w:tr>
        <w:tblPrEx>
          <w:tblCellMar>
            <w:top w:w="0" w:type="dxa"/>
            <w:left w:w="0" w:type="dxa"/>
            <w:bottom w:w="0" w:type="dxa"/>
            <w:right w:w="0" w:type="dxa"/>
          </w:tblCellMar>
        </w:tblPrEx>
        <w:trPr>
          <w:trHeight w:val="600" w:hRule="atLeast"/>
        </w:trPr>
        <w:tc>
          <w:tcPr>
            <w:tcW w:w="8860" w:type="dxa"/>
            <w:gridSpan w:val="9"/>
            <w:tcBorders>
              <w:top w:val="nil"/>
              <w:left w:val="nil"/>
              <w:bottom w:val="nil"/>
              <w:right w:val="nil"/>
            </w:tcBorders>
            <w:shd w:val="clear" w:color="auto" w:fill="auto"/>
            <w:noWrap/>
            <w:tcMar>
              <w:top w:w="15" w:type="dxa"/>
              <w:left w:w="15" w:type="dxa"/>
              <w:right w:w="15" w:type="dxa"/>
            </w:tcMar>
            <w:vAlign w:val="bottom"/>
          </w:tcPr>
          <w:p>
            <w:pPr>
              <w:widowControl/>
              <w:spacing w:after="0" w:line="240" w:lineRule="auto"/>
              <w:jc w:val="center"/>
              <w:textAlignment w:val="bottom"/>
              <w:rPr>
                <w:rFonts w:ascii="黑体" w:hAnsi="宋体" w:eastAsia="黑体" w:cs="黑体"/>
                <w:color w:val="000000"/>
                <w:sz w:val="40"/>
                <w:szCs w:val="40"/>
              </w:rPr>
            </w:pPr>
            <w:r>
              <w:rPr>
                <w:rFonts w:hint="eastAsia" w:ascii="黑体" w:hAnsi="宋体" w:eastAsia="黑体" w:cs="黑体"/>
                <w:color w:val="000000"/>
                <w:kern w:val="0"/>
                <w:sz w:val="40"/>
                <w:szCs w:val="40"/>
              </w:rPr>
              <w:t>一般公共预算财政拨款支出决算表</w:t>
            </w:r>
          </w:p>
        </w:tc>
      </w:tr>
      <w:tr>
        <w:tblPrEx>
          <w:tblCellMar>
            <w:top w:w="0" w:type="dxa"/>
            <w:left w:w="0" w:type="dxa"/>
            <w:bottom w:w="0" w:type="dxa"/>
            <w:right w:w="0" w:type="dxa"/>
          </w:tblCellMar>
        </w:tblPrEx>
        <w:trPr>
          <w:trHeight w:val="334" w:hRule="atLeast"/>
        </w:trPr>
        <w:tc>
          <w:tcPr>
            <w:tcW w:w="317"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319"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357"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2109"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745"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1892"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3121"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right"/>
              <w:textAlignment w:val="center"/>
              <w:rPr>
                <w:rFonts w:ascii="宋体" w:hAnsi="宋体" w:cs="宋体"/>
                <w:color w:val="000000"/>
                <w:szCs w:val="21"/>
              </w:rPr>
            </w:pPr>
            <w:r>
              <w:rPr>
                <w:rFonts w:hint="eastAsia" w:ascii="宋体" w:hAnsi="宋体" w:cs="宋体"/>
                <w:color w:val="000000"/>
                <w:kern w:val="0"/>
                <w:szCs w:val="21"/>
              </w:rPr>
              <w:t>公开05表</w:t>
            </w:r>
          </w:p>
        </w:tc>
      </w:tr>
      <w:tr>
        <w:tblPrEx>
          <w:tblCellMar>
            <w:top w:w="0" w:type="dxa"/>
            <w:left w:w="0" w:type="dxa"/>
            <w:bottom w:w="0" w:type="dxa"/>
            <w:right w:w="0" w:type="dxa"/>
          </w:tblCellMar>
        </w:tblPrEx>
        <w:trPr>
          <w:trHeight w:val="334" w:hRule="atLeast"/>
        </w:trPr>
        <w:tc>
          <w:tcPr>
            <w:tcW w:w="3847" w:type="dxa"/>
            <w:gridSpan w:val="5"/>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Cs w:val="21"/>
              </w:rPr>
            </w:pPr>
            <w:r>
              <w:rPr>
                <w:rFonts w:hint="eastAsia" w:ascii="宋体" w:hAnsi="宋体" w:cs="宋体"/>
                <w:color w:val="000000"/>
                <w:kern w:val="0"/>
                <w:szCs w:val="21"/>
              </w:rPr>
              <w:t>部门：</w:t>
            </w:r>
            <w:r>
              <w:rPr>
                <w:rFonts w:hint="eastAsia" w:ascii="宋体" w:hAnsi="宋体" w:cs="宋体"/>
                <w:color w:val="000000"/>
                <w:kern w:val="0"/>
                <w:sz w:val="20"/>
                <w:szCs w:val="20"/>
              </w:rPr>
              <w:t>无极县红十字会</w:t>
            </w:r>
          </w:p>
        </w:tc>
        <w:tc>
          <w:tcPr>
            <w:tcW w:w="1892"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3121"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right"/>
              <w:textAlignment w:val="center"/>
              <w:rPr>
                <w:rFonts w:ascii="宋体" w:hAnsi="宋体" w:cs="宋体"/>
                <w:color w:val="000000"/>
                <w:szCs w:val="21"/>
              </w:rPr>
            </w:pPr>
            <w:r>
              <w:rPr>
                <w:rFonts w:hint="eastAsia" w:ascii="宋体" w:hAnsi="宋体" w:cs="宋体"/>
                <w:color w:val="000000"/>
                <w:kern w:val="0"/>
                <w:szCs w:val="21"/>
              </w:rPr>
              <w:t>金额单位：万元</w:t>
            </w:r>
          </w:p>
        </w:tc>
      </w:tr>
      <w:tr>
        <w:tblPrEx>
          <w:tblCellMar>
            <w:top w:w="0" w:type="dxa"/>
            <w:left w:w="0" w:type="dxa"/>
            <w:bottom w:w="0" w:type="dxa"/>
            <w:right w:w="0" w:type="dxa"/>
          </w:tblCellMar>
        </w:tblPrEx>
        <w:trPr>
          <w:trHeight w:val="351" w:hRule="atLeast"/>
        </w:trPr>
        <w:tc>
          <w:tcPr>
            <w:tcW w:w="3102"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项目</w:t>
            </w:r>
          </w:p>
        </w:tc>
        <w:tc>
          <w:tcPr>
            <w:tcW w:w="5758" w:type="dxa"/>
            <w:gridSpan w:val="5"/>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本年支出</w:t>
            </w:r>
          </w:p>
        </w:tc>
      </w:tr>
      <w:tr>
        <w:tblPrEx>
          <w:tblCellMar>
            <w:top w:w="0" w:type="dxa"/>
            <w:left w:w="0" w:type="dxa"/>
            <w:bottom w:w="0" w:type="dxa"/>
            <w:right w:w="0" w:type="dxa"/>
          </w:tblCellMar>
        </w:tblPrEx>
        <w:trPr>
          <w:trHeight w:val="334" w:hRule="atLeast"/>
        </w:trPr>
        <w:tc>
          <w:tcPr>
            <w:tcW w:w="993" w:type="dxa"/>
            <w:gridSpan w:val="3"/>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功能分类科目编码</w:t>
            </w:r>
          </w:p>
        </w:tc>
        <w:tc>
          <w:tcPr>
            <w:tcW w:w="2109" w:type="dxa"/>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科目名称</w:t>
            </w:r>
          </w:p>
        </w:tc>
        <w:tc>
          <w:tcPr>
            <w:tcW w:w="1919" w:type="dxa"/>
            <w:gridSpan w:val="2"/>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小计</w:t>
            </w:r>
          </w:p>
        </w:tc>
        <w:tc>
          <w:tcPr>
            <w:tcW w:w="1919" w:type="dxa"/>
            <w:gridSpan w:val="2"/>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基本支出</w:t>
            </w:r>
          </w:p>
        </w:tc>
        <w:tc>
          <w:tcPr>
            <w:tcW w:w="192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项目支出</w:t>
            </w:r>
          </w:p>
        </w:tc>
      </w:tr>
      <w:tr>
        <w:tblPrEx>
          <w:tblCellMar>
            <w:top w:w="0" w:type="dxa"/>
            <w:left w:w="0" w:type="dxa"/>
            <w:bottom w:w="0" w:type="dxa"/>
            <w:right w:w="0" w:type="dxa"/>
          </w:tblCellMar>
        </w:tblPrEx>
        <w:trPr>
          <w:trHeight w:val="334" w:hRule="atLeast"/>
        </w:trPr>
        <w:tc>
          <w:tcPr>
            <w:tcW w:w="993"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2109"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919"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919"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92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r>
      <w:tr>
        <w:tblPrEx>
          <w:tblCellMar>
            <w:top w:w="0" w:type="dxa"/>
            <w:left w:w="0" w:type="dxa"/>
            <w:bottom w:w="0" w:type="dxa"/>
            <w:right w:w="0" w:type="dxa"/>
          </w:tblCellMar>
        </w:tblPrEx>
        <w:trPr>
          <w:trHeight w:val="312" w:hRule="atLeast"/>
        </w:trPr>
        <w:tc>
          <w:tcPr>
            <w:tcW w:w="993"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2109"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919"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919"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92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r>
      <w:tr>
        <w:tblPrEx>
          <w:tblCellMar>
            <w:top w:w="0" w:type="dxa"/>
            <w:left w:w="0" w:type="dxa"/>
            <w:bottom w:w="0" w:type="dxa"/>
            <w:right w:w="0" w:type="dxa"/>
          </w:tblCellMar>
        </w:tblPrEx>
        <w:trPr>
          <w:trHeight w:val="368" w:hRule="atLeast"/>
        </w:trPr>
        <w:tc>
          <w:tcPr>
            <w:tcW w:w="3102"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栏次</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1</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2</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3</w:t>
            </w:r>
          </w:p>
        </w:tc>
      </w:tr>
      <w:tr>
        <w:tblPrEx>
          <w:tblCellMar>
            <w:top w:w="0" w:type="dxa"/>
            <w:left w:w="0" w:type="dxa"/>
            <w:bottom w:w="0" w:type="dxa"/>
            <w:right w:w="0" w:type="dxa"/>
          </w:tblCellMar>
        </w:tblPrEx>
        <w:trPr>
          <w:trHeight w:val="368" w:hRule="atLeast"/>
        </w:trPr>
        <w:tc>
          <w:tcPr>
            <w:tcW w:w="3102"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cs="宋体"/>
                <w:color w:val="000000"/>
                <w:szCs w:val="21"/>
              </w:rPr>
            </w:pPr>
            <w:r>
              <w:rPr>
                <w:rFonts w:hint="eastAsia" w:ascii="宋体" w:hAnsi="宋体" w:cs="宋体"/>
                <w:color w:val="000000"/>
                <w:kern w:val="0"/>
                <w:sz w:val="22"/>
                <w:szCs w:val="22"/>
              </w:rPr>
              <w:t>合计</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b/>
                <w:color w:val="000000"/>
                <w:szCs w:val="21"/>
              </w:rPr>
            </w:pPr>
            <w:r>
              <w:rPr>
                <w:rFonts w:hint="eastAsia" w:ascii="宋体" w:hAnsi="宋体" w:cs="宋体"/>
                <w:b/>
                <w:bCs/>
                <w:color w:val="000000"/>
                <w:kern w:val="0"/>
                <w:sz w:val="22"/>
                <w:szCs w:val="22"/>
              </w:rPr>
              <w:t>29.91</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cs="宋体"/>
                <w:b/>
                <w:color w:val="000000"/>
                <w:szCs w:val="21"/>
              </w:rPr>
            </w:pPr>
            <w:r>
              <w:rPr>
                <w:rFonts w:hint="eastAsia" w:ascii="宋体" w:hAnsi="宋体" w:cs="宋体"/>
                <w:b/>
                <w:bCs/>
                <w:color w:val="000000"/>
                <w:kern w:val="0"/>
                <w:sz w:val="22"/>
                <w:szCs w:val="22"/>
              </w:rPr>
              <w:t>29.91</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b/>
                <w:color w:val="000000"/>
                <w:szCs w:val="21"/>
              </w:rPr>
            </w:pP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Cs w:val="21"/>
              </w:rPr>
            </w:pPr>
            <w:r>
              <w:rPr>
                <w:rFonts w:hint="eastAsia" w:ascii="宋体" w:hAnsi="宋体" w:cs="宋体"/>
                <w:color w:val="000000"/>
                <w:kern w:val="0"/>
                <w:szCs w:val="21"/>
              </w:rPr>
              <w:t>208</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Cs w:val="21"/>
              </w:rPr>
            </w:pPr>
            <w:r>
              <w:rPr>
                <w:rFonts w:hint="eastAsia" w:ascii="宋体" w:hAnsi="宋体" w:cs="宋体"/>
                <w:color w:val="000000"/>
                <w:kern w:val="0"/>
                <w:szCs w:val="21"/>
              </w:rPr>
              <w:t>社会保障和就业支出</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Cs w:val="21"/>
              </w:rPr>
            </w:pPr>
            <w:r>
              <w:rPr>
                <w:rFonts w:hint="eastAsia" w:ascii="宋体" w:hAnsi="宋体" w:cs="宋体"/>
                <w:b/>
                <w:bCs/>
                <w:color w:val="000000"/>
                <w:kern w:val="0"/>
                <w:sz w:val="22"/>
                <w:szCs w:val="22"/>
              </w:rPr>
              <w:t>29.91</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Cs w:val="21"/>
              </w:rPr>
            </w:pPr>
            <w:r>
              <w:rPr>
                <w:rFonts w:hint="eastAsia" w:ascii="宋体" w:hAnsi="宋体" w:cs="宋体"/>
                <w:b/>
                <w:bCs/>
                <w:color w:val="000000"/>
                <w:kern w:val="0"/>
                <w:sz w:val="22"/>
                <w:szCs w:val="22"/>
              </w:rPr>
              <w:t>29.91</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Cs w:val="21"/>
              </w:rPr>
            </w:pP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Cs w:val="21"/>
              </w:rPr>
            </w:pPr>
            <w:r>
              <w:rPr>
                <w:rFonts w:hint="eastAsia" w:ascii="宋体" w:hAnsi="宋体" w:cs="宋体"/>
                <w:color w:val="000000"/>
                <w:kern w:val="0"/>
                <w:szCs w:val="21"/>
              </w:rPr>
              <w:t>20816</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Cs w:val="21"/>
              </w:rPr>
            </w:pPr>
            <w:r>
              <w:rPr>
                <w:rFonts w:hint="eastAsia" w:ascii="宋体" w:hAnsi="宋体" w:cs="宋体"/>
                <w:color w:val="000000"/>
                <w:kern w:val="0"/>
                <w:szCs w:val="21"/>
              </w:rPr>
              <w:t>红十字事业</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Cs w:val="21"/>
              </w:rPr>
            </w:pPr>
            <w:r>
              <w:rPr>
                <w:rFonts w:hint="eastAsia" w:ascii="宋体" w:hAnsi="宋体" w:cs="宋体"/>
                <w:b/>
                <w:bCs/>
                <w:color w:val="000000"/>
                <w:kern w:val="0"/>
                <w:sz w:val="22"/>
                <w:szCs w:val="22"/>
              </w:rPr>
              <w:t>29.91</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Cs w:val="21"/>
              </w:rPr>
            </w:pPr>
            <w:r>
              <w:rPr>
                <w:rFonts w:hint="eastAsia" w:ascii="宋体" w:hAnsi="宋体" w:cs="宋体"/>
                <w:b/>
                <w:bCs/>
                <w:color w:val="000000"/>
                <w:kern w:val="0"/>
                <w:sz w:val="22"/>
                <w:szCs w:val="22"/>
              </w:rPr>
              <w:t>29.91</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Cs w:val="21"/>
              </w:rPr>
            </w:pP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Cs w:val="21"/>
              </w:rPr>
            </w:pPr>
            <w:r>
              <w:rPr>
                <w:rFonts w:hint="eastAsia" w:ascii="宋体" w:hAnsi="宋体" w:cs="宋体"/>
                <w:color w:val="000000"/>
                <w:kern w:val="0"/>
                <w:szCs w:val="21"/>
              </w:rPr>
              <w:t>2081601</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Cs w:val="21"/>
              </w:rPr>
            </w:pPr>
            <w:r>
              <w:rPr>
                <w:rFonts w:hint="eastAsia" w:ascii="宋体" w:hAnsi="宋体" w:cs="宋体"/>
                <w:color w:val="000000"/>
                <w:kern w:val="0"/>
                <w:szCs w:val="21"/>
              </w:rPr>
              <w:t xml:space="preserve">  行政运行</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Cs w:val="21"/>
              </w:rPr>
            </w:pPr>
            <w:r>
              <w:rPr>
                <w:rFonts w:hint="eastAsia" w:ascii="宋体" w:hAnsi="宋体" w:cs="宋体"/>
                <w:b/>
                <w:bCs/>
                <w:color w:val="000000"/>
                <w:kern w:val="0"/>
                <w:sz w:val="22"/>
                <w:szCs w:val="22"/>
              </w:rPr>
              <w:t>29.91</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Cs w:val="21"/>
              </w:rPr>
            </w:pPr>
            <w:r>
              <w:rPr>
                <w:rFonts w:hint="eastAsia" w:ascii="宋体" w:hAnsi="宋体" w:cs="宋体"/>
                <w:b/>
                <w:bCs/>
                <w:color w:val="000000"/>
                <w:kern w:val="0"/>
                <w:sz w:val="22"/>
                <w:szCs w:val="22"/>
              </w:rPr>
              <w:t>29.91</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Cs w:val="21"/>
              </w:rPr>
            </w:pP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68" w:hRule="atLeast"/>
        </w:trPr>
        <w:tc>
          <w:tcPr>
            <w:tcW w:w="8860" w:type="dxa"/>
            <w:gridSpan w:val="9"/>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Cs w:val="21"/>
              </w:rPr>
            </w:pPr>
            <w:r>
              <w:rPr>
                <w:rFonts w:hint="eastAsia" w:ascii="宋体" w:hAnsi="宋体" w:cs="宋体"/>
                <w:color w:val="000000"/>
                <w:kern w:val="0"/>
                <w:szCs w:val="21"/>
              </w:rPr>
              <w:t xml:space="preserve">注：本表反映部门本年度一般公共预算财政拨款收入及支出情况。      </w:t>
            </w:r>
          </w:p>
        </w:tc>
      </w:tr>
    </w:tbl>
    <w:p>
      <w:pPr>
        <w:widowControl/>
        <w:spacing w:after="0" w:line="560" w:lineRule="exact"/>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4"/>
        <w:tblW w:w="9180" w:type="dxa"/>
        <w:jc w:val="center"/>
        <w:tblLayout w:type="fixed"/>
        <w:tblCellMar>
          <w:top w:w="0" w:type="dxa"/>
          <w:left w:w="0" w:type="dxa"/>
          <w:bottom w:w="0" w:type="dxa"/>
          <w:right w:w="0" w:type="dxa"/>
        </w:tblCellMar>
      </w:tblPr>
      <w:tblGrid>
        <w:gridCol w:w="558"/>
        <w:gridCol w:w="1365"/>
        <w:gridCol w:w="888"/>
        <w:gridCol w:w="852"/>
        <w:gridCol w:w="1080"/>
        <w:gridCol w:w="1232"/>
        <w:gridCol w:w="560"/>
        <w:gridCol w:w="1788"/>
        <w:gridCol w:w="857"/>
      </w:tblGrid>
      <w:tr>
        <w:tblPrEx>
          <w:tblCellMar>
            <w:top w:w="0" w:type="dxa"/>
            <w:left w:w="0" w:type="dxa"/>
            <w:bottom w:w="0" w:type="dxa"/>
            <w:right w:w="0" w:type="dxa"/>
          </w:tblCellMar>
        </w:tblPrEx>
        <w:trPr>
          <w:trHeight w:val="526" w:hRule="atLeast"/>
          <w:jc w:val="center"/>
        </w:trPr>
        <w:tc>
          <w:tcPr>
            <w:tcW w:w="9180" w:type="dxa"/>
            <w:gridSpan w:val="9"/>
            <w:tcBorders>
              <w:top w:val="nil"/>
              <w:left w:val="nil"/>
              <w:bottom w:val="nil"/>
              <w:right w:val="nil"/>
            </w:tcBorders>
            <w:shd w:val="clear" w:color="auto" w:fill="auto"/>
            <w:tcMar>
              <w:top w:w="15" w:type="dxa"/>
              <w:left w:w="15" w:type="dxa"/>
              <w:right w:w="15" w:type="dxa"/>
            </w:tcMar>
            <w:vAlign w:val="center"/>
          </w:tcPr>
          <w:p>
            <w:pPr>
              <w:widowControl/>
              <w:spacing w:after="0" w:line="240" w:lineRule="auto"/>
              <w:jc w:val="center"/>
              <w:textAlignment w:val="center"/>
              <w:rPr>
                <w:rFonts w:ascii="黑体" w:hAnsi="宋体" w:eastAsia="黑体" w:cs="黑体"/>
                <w:color w:val="000000"/>
                <w:sz w:val="40"/>
                <w:szCs w:val="40"/>
              </w:rPr>
            </w:pPr>
            <w:r>
              <w:rPr>
                <w:rFonts w:hint="eastAsia" w:ascii="黑体" w:hAnsi="宋体" w:eastAsia="黑体" w:cs="黑体"/>
                <w:color w:val="000000"/>
                <w:kern w:val="0"/>
                <w:sz w:val="40"/>
                <w:szCs w:val="40"/>
              </w:rPr>
              <w:t>一般公共预算财政拨款基本支出决算表</w:t>
            </w:r>
          </w:p>
        </w:tc>
      </w:tr>
      <w:tr>
        <w:tblPrEx>
          <w:tblCellMar>
            <w:top w:w="0" w:type="dxa"/>
            <w:left w:w="0" w:type="dxa"/>
            <w:bottom w:w="0" w:type="dxa"/>
            <w:right w:w="0" w:type="dxa"/>
          </w:tblCellMar>
        </w:tblPrEx>
        <w:trPr>
          <w:trHeight w:val="269" w:hRule="atLeast"/>
          <w:jc w:val="center"/>
        </w:trPr>
        <w:tc>
          <w:tcPr>
            <w:tcW w:w="558"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1365"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888"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852"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108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1232"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560"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2645"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uto"/>
              <w:jc w:val="right"/>
              <w:textAlignment w:val="center"/>
              <w:rPr>
                <w:rFonts w:ascii="宋体" w:hAnsi="宋体" w:cs="宋体"/>
                <w:color w:val="000000"/>
                <w:sz w:val="22"/>
                <w:szCs w:val="22"/>
              </w:rPr>
            </w:pPr>
            <w:r>
              <w:rPr>
                <w:rFonts w:hint="eastAsia" w:ascii="宋体" w:hAnsi="宋体" w:cs="宋体"/>
                <w:color w:val="000000"/>
                <w:kern w:val="0"/>
                <w:sz w:val="22"/>
                <w:szCs w:val="22"/>
              </w:rPr>
              <w:t>公开06表</w:t>
            </w:r>
          </w:p>
        </w:tc>
      </w:tr>
      <w:tr>
        <w:tblPrEx>
          <w:tblCellMar>
            <w:top w:w="0" w:type="dxa"/>
            <w:left w:w="0" w:type="dxa"/>
            <w:bottom w:w="0" w:type="dxa"/>
            <w:right w:w="0" w:type="dxa"/>
          </w:tblCellMar>
        </w:tblPrEx>
        <w:trPr>
          <w:trHeight w:val="269" w:hRule="atLeast"/>
          <w:jc w:val="center"/>
        </w:trPr>
        <w:tc>
          <w:tcPr>
            <w:tcW w:w="4743" w:type="dxa"/>
            <w:gridSpan w:val="5"/>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jc w:val="left"/>
              <w:textAlignment w:val="center"/>
              <w:rPr>
                <w:rFonts w:ascii="宋体" w:hAnsi="宋体" w:cs="宋体"/>
                <w:color w:val="000000"/>
                <w:sz w:val="22"/>
                <w:szCs w:val="22"/>
              </w:rPr>
            </w:pPr>
            <w:r>
              <w:rPr>
                <w:rFonts w:hint="eastAsia" w:ascii="宋体" w:hAnsi="宋体" w:cs="宋体"/>
                <w:color w:val="000000"/>
                <w:kern w:val="0"/>
                <w:sz w:val="22"/>
                <w:szCs w:val="22"/>
              </w:rPr>
              <w:t>部门：</w:t>
            </w:r>
            <w:r>
              <w:rPr>
                <w:rFonts w:hint="eastAsia" w:ascii="宋体" w:hAnsi="宋体" w:cs="宋体"/>
                <w:color w:val="000000"/>
                <w:kern w:val="0"/>
                <w:sz w:val="20"/>
                <w:szCs w:val="20"/>
              </w:rPr>
              <w:t>无极县红十字会</w:t>
            </w:r>
          </w:p>
        </w:tc>
        <w:tc>
          <w:tcPr>
            <w:tcW w:w="1232"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560"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2645"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uto"/>
              <w:jc w:val="right"/>
              <w:textAlignment w:val="center"/>
              <w:rPr>
                <w:rFonts w:ascii="宋体" w:hAnsi="宋体" w:cs="宋体"/>
                <w:color w:val="000000"/>
                <w:sz w:val="22"/>
                <w:szCs w:val="22"/>
              </w:rPr>
            </w:pPr>
            <w:r>
              <w:rPr>
                <w:rFonts w:hint="eastAsia" w:ascii="宋体" w:hAnsi="宋体" w:cs="宋体"/>
                <w:color w:val="000000"/>
                <w:kern w:val="0"/>
                <w:sz w:val="22"/>
                <w:szCs w:val="22"/>
              </w:rPr>
              <w:t>金额单位：万元</w:t>
            </w:r>
          </w:p>
        </w:tc>
      </w:tr>
      <w:tr>
        <w:tblPrEx>
          <w:tblCellMar>
            <w:top w:w="0" w:type="dxa"/>
            <w:left w:w="0" w:type="dxa"/>
            <w:bottom w:w="0" w:type="dxa"/>
            <w:right w:w="0" w:type="dxa"/>
          </w:tblCellMar>
        </w:tblPrEx>
        <w:trPr>
          <w:trHeight w:val="277" w:hRule="atLeast"/>
          <w:jc w:val="center"/>
        </w:trPr>
        <w:tc>
          <w:tcPr>
            <w:tcW w:w="2811"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人员经费</w:t>
            </w:r>
          </w:p>
        </w:tc>
        <w:tc>
          <w:tcPr>
            <w:tcW w:w="6369" w:type="dxa"/>
            <w:gridSpan w:val="6"/>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公用经费</w:t>
            </w:r>
          </w:p>
        </w:tc>
      </w:tr>
      <w:tr>
        <w:tblPrEx>
          <w:tblCellMar>
            <w:top w:w="0" w:type="dxa"/>
            <w:left w:w="0" w:type="dxa"/>
            <w:bottom w:w="0" w:type="dxa"/>
            <w:right w:w="0" w:type="dxa"/>
          </w:tblCellMar>
        </w:tblPrEx>
        <w:trPr>
          <w:trHeight w:val="312" w:hRule="atLeast"/>
          <w:jc w:val="center"/>
        </w:trPr>
        <w:tc>
          <w:tcPr>
            <w:tcW w:w="558" w:type="dxa"/>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科目编码</w:t>
            </w:r>
          </w:p>
        </w:tc>
        <w:tc>
          <w:tcPr>
            <w:tcW w:w="1365"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科目名称</w:t>
            </w:r>
          </w:p>
        </w:tc>
        <w:tc>
          <w:tcPr>
            <w:tcW w:w="888"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决算数</w:t>
            </w:r>
          </w:p>
        </w:tc>
        <w:tc>
          <w:tcPr>
            <w:tcW w:w="852"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科目编码</w:t>
            </w:r>
          </w:p>
        </w:tc>
        <w:tc>
          <w:tcPr>
            <w:tcW w:w="108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科目名称</w:t>
            </w:r>
          </w:p>
        </w:tc>
        <w:tc>
          <w:tcPr>
            <w:tcW w:w="1232"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决算数</w:t>
            </w:r>
          </w:p>
        </w:tc>
        <w:tc>
          <w:tcPr>
            <w:tcW w:w="56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科目编码</w:t>
            </w:r>
          </w:p>
        </w:tc>
        <w:tc>
          <w:tcPr>
            <w:tcW w:w="1788"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科目名称</w:t>
            </w:r>
          </w:p>
        </w:tc>
        <w:tc>
          <w:tcPr>
            <w:tcW w:w="857"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决算数</w:t>
            </w:r>
          </w:p>
        </w:tc>
      </w:tr>
      <w:tr>
        <w:tblPrEx>
          <w:tblCellMar>
            <w:top w:w="0" w:type="dxa"/>
            <w:left w:w="0" w:type="dxa"/>
            <w:bottom w:w="0" w:type="dxa"/>
            <w:right w:w="0" w:type="dxa"/>
          </w:tblCellMar>
        </w:tblPrEx>
        <w:trPr>
          <w:trHeight w:val="312" w:hRule="atLeast"/>
          <w:jc w:val="center"/>
        </w:trPr>
        <w:tc>
          <w:tcPr>
            <w:tcW w:w="558" w:type="dxa"/>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1365"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888"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85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108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123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56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1788"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857"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kern w:val="0"/>
                <w:szCs w:val="21"/>
              </w:rPr>
            </w:pPr>
            <w:r>
              <w:rPr>
                <w:rFonts w:hint="eastAsia" w:ascii="宋体" w:hAnsi="宋体" w:cs="宋体"/>
                <w:color w:val="000000"/>
                <w:kern w:val="0"/>
                <w:szCs w:val="21"/>
              </w:rPr>
              <w:t>301</w:t>
            </w:r>
          </w:p>
        </w:tc>
        <w:tc>
          <w:tcPr>
            <w:tcW w:w="13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kern w:val="0"/>
                <w:szCs w:val="21"/>
              </w:rPr>
            </w:pPr>
            <w:r>
              <w:rPr>
                <w:rFonts w:hint="eastAsia" w:ascii="宋体" w:hAnsi="宋体" w:cs="宋体"/>
                <w:color w:val="000000"/>
                <w:kern w:val="0"/>
                <w:szCs w:val="21"/>
              </w:rPr>
              <w:t>工资福利支出</w:t>
            </w:r>
          </w:p>
        </w:tc>
        <w:tc>
          <w:tcPr>
            <w:tcW w:w="8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kern w:val="0"/>
                <w:szCs w:val="21"/>
              </w:rPr>
            </w:pPr>
            <w:r>
              <w:rPr>
                <w:rFonts w:hint="eastAsia" w:ascii="宋体" w:hAnsi="宋体" w:cs="宋体"/>
                <w:color w:val="000000"/>
                <w:kern w:val="0"/>
                <w:szCs w:val="21"/>
              </w:rPr>
              <w:t>27.56</w:t>
            </w:r>
          </w:p>
        </w:tc>
        <w:tc>
          <w:tcPr>
            <w:tcW w:w="85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kern w:val="0"/>
                <w:szCs w:val="21"/>
              </w:rPr>
            </w:pPr>
            <w:r>
              <w:rPr>
                <w:rFonts w:hint="eastAsia" w:ascii="宋体" w:hAnsi="宋体" w:cs="宋体"/>
                <w:color w:val="000000"/>
                <w:kern w:val="0"/>
                <w:szCs w:val="21"/>
              </w:rPr>
              <w:t>302</w:t>
            </w:r>
          </w:p>
        </w:tc>
        <w:tc>
          <w:tcPr>
            <w:tcW w:w="108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kern w:val="0"/>
                <w:szCs w:val="21"/>
              </w:rPr>
            </w:pPr>
            <w:r>
              <w:rPr>
                <w:rFonts w:hint="eastAsia" w:ascii="宋体" w:hAnsi="宋体" w:cs="宋体"/>
                <w:color w:val="000000"/>
                <w:kern w:val="0"/>
                <w:szCs w:val="21"/>
              </w:rPr>
              <w:t>商品和服务支出</w:t>
            </w:r>
          </w:p>
        </w:tc>
        <w:tc>
          <w:tcPr>
            <w:tcW w:w="12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kern w:val="0"/>
                <w:szCs w:val="21"/>
              </w:rPr>
            </w:pPr>
            <w:r>
              <w:rPr>
                <w:rFonts w:hint="eastAsia" w:ascii="宋体" w:hAnsi="宋体" w:cs="宋体"/>
                <w:color w:val="000000"/>
                <w:kern w:val="0"/>
                <w:szCs w:val="21"/>
              </w:rPr>
              <w:t>2.36</w:t>
            </w: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kern w:val="0"/>
                <w:szCs w:val="21"/>
              </w:rPr>
            </w:pPr>
            <w:r>
              <w:rPr>
                <w:rFonts w:hint="eastAsia" w:ascii="宋体" w:hAnsi="宋体" w:cs="宋体"/>
                <w:color w:val="000000"/>
                <w:kern w:val="0"/>
                <w:szCs w:val="21"/>
              </w:rPr>
              <w:t>307</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kern w:val="0"/>
                <w:szCs w:val="21"/>
              </w:rPr>
            </w:pPr>
            <w:r>
              <w:rPr>
                <w:rFonts w:hint="eastAsia" w:ascii="宋体" w:hAnsi="宋体" w:cs="宋体"/>
                <w:color w:val="000000"/>
                <w:kern w:val="0"/>
                <w:szCs w:val="21"/>
              </w:rPr>
              <w:t>债务利息及费用支出</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kern w:val="0"/>
                <w:szCs w:val="21"/>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kern w:val="0"/>
                <w:szCs w:val="21"/>
              </w:rPr>
            </w:pPr>
            <w:r>
              <w:rPr>
                <w:rFonts w:hint="eastAsia" w:ascii="宋体" w:hAnsi="宋体" w:cs="宋体"/>
                <w:color w:val="000000"/>
                <w:kern w:val="0"/>
                <w:szCs w:val="21"/>
              </w:rPr>
              <w:t>30101</w:t>
            </w:r>
          </w:p>
        </w:tc>
        <w:tc>
          <w:tcPr>
            <w:tcW w:w="13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kern w:val="0"/>
                <w:szCs w:val="21"/>
              </w:rPr>
            </w:pPr>
            <w:r>
              <w:rPr>
                <w:rFonts w:hint="eastAsia" w:ascii="宋体" w:hAnsi="宋体" w:cs="宋体"/>
                <w:color w:val="000000"/>
                <w:kern w:val="0"/>
                <w:szCs w:val="21"/>
              </w:rPr>
              <w:t xml:space="preserve">  基本工资</w:t>
            </w:r>
          </w:p>
        </w:tc>
        <w:tc>
          <w:tcPr>
            <w:tcW w:w="8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kern w:val="0"/>
                <w:szCs w:val="21"/>
              </w:rPr>
            </w:pPr>
            <w:r>
              <w:rPr>
                <w:rFonts w:hint="eastAsia" w:ascii="宋体" w:hAnsi="宋体" w:cs="宋体"/>
                <w:color w:val="000000"/>
                <w:kern w:val="0"/>
                <w:szCs w:val="21"/>
              </w:rPr>
              <w:t>20.76</w:t>
            </w:r>
          </w:p>
        </w:tc>
        <w:tc>
          <w:tcPr>
            <w:tcW w:w="85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kern w:val="0"/>
                <w:szCs w:val="21"/>
              </w:rPr>
            </w:pPr>
            <w:r>
              <w:rPr>
                <w:rFonts w:hint="eastAsia" w:ascii="宋体" w:hAnsi="宋体" w:cs="宋体"/>
                <w:color w:val="000000"/>
                <w:kern w:val="0"/>
                <w:szCs w:val="21"/>
              </w:rPr>
              <w:t>30201</w:t>
            </w:r>
          </w:p>
        </w:tc>
        <w:tc>
          <w:tcPr>
            <w:tcW w:w="108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kern w:val="0"/>
                <w:szCs w:val="21"/>
              </w:rPr>
            </w:pPr>
            <w:r>
              <w:rPr>
                <w:rFonts w:hint="eastAsia" w:ascii="宋体" w:hAnsi="宋体" w:cs="宋体"/>
                <w:color w:val="000000"/>
                <w:kern w:val="0"/>
                <w:szCs w:val="21"/>
              </w:rPr>
              <w:t xml:space="preserve">  办公费</w:t>
            </w:r>
          </w:p>
        </w:tc>
        <w:tc>
          <w:tcPr>
            <w:tcW w:w="12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kern w:val="0"/>
                <w:szCs w:val="21"/>
              </w:rPr>
            </w:pPr>
            <w:r>
              <w:rPr>
                <w:rFonts w:hint="eastAsia" w:ascii="宋体" w:hAnsi="宋体" w:cs="宋体"/>
                <w:color w:val="000000"/>
                <w:kern w:val="0"/>
                <w:szCs w:val="21"/>
              </w:rPr>
              <w:t>1.97</w:t>
            </w: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kern w:val="0"/>
                <w:szCs w:val="21"/>
              </w:rPr>
            </w:pPr>
            <w:r>
              <w:rPr>
                <w:rFonts w:hint="eastAsia" w:ascii="宋体" w:hAnsi="宋体" w:cs="宋体"/>
                <w:color w:val="000000"/>
                <w:kern w:val="0"/>
                <w:szCs w:val="21"/>
              </w:rPr>
              <w:t>30701</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kern w:val="0"/>
                <w:szCs w:val="21"/>
              </w:rPr>
            </w:pPr>
            <w:r>
              <w:rPr>
                <w:rFonts w:hint="eastAsia" w:ascii="宋体" w:hAnsi="宋体" w:cs="宋体"/>
                <w:color w:val="000000"/>
                <w:kern w:val="0"/>
                <w:szCs w:val="21"/>
              </w:rPr>
              <w:t xml:space="preserve">  国内债务付息</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kern w:val="0"/>
                <w:szCs w:val="21"/>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kern w:val="0"/>
                <w:szCs w:val="21"/>
              </w:rPr>
            </w:pPr>
            <w:r>
              <w:rPr>
                <w:rFonts w:hint="eastAsia" w:ascii="宋体" w:hAnsi="宋体" w:cs="宋体"/>
                <w:color w:val="000000"/>
                <w:kern w:val="0"/>
                <w:szCs w:val="21"/>
              </w:rPr>
              <w:t>30102</w:t>
            </w:r>
          </w:p>
        </w:tc>
        <w:tc>
          <w:tcPr>
            <w:tcW w:w="13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kern w:val="0"/>
                <w:szCs w:val="21"/>
              </w:rPr>
            </w:pPr>
            <w:r>
              <w:rPr>
                <w:rFonts w:hint="eastAsia" w:ascii="宋体" w:hAnsi="宋体" w:cs="宋体"/>
                <w:color w:val="000000"/>
                <w:kern w:val="0"/>
                <w:szCs w:val="21"/>
              </w:rPr>
              <w:t xml:space="preserve">  津贴补贴</w:t>
            </w:r>
          </w:p>
        </w:tc>
        <w:tc>
          <w:tcPr>
            <w:tcW w:w="8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kern w:val="0"/>
                <w:szCs w:val="21"/>
              </w:rPr>
            </w:pPr>
            <w:r>
              <w:rPr>
                <w:rFonts w:hint="eastAsia" w:ascii="宋体" w:hAnsi="宋体" w:cs="宋体"/>
                <w:color w:val="000000"/>
                <w:kern w:val="0"/>
                <w:szCs w:val="21"/>
              </w:rPr>
              <w:t>1.5</w:t>
            </w:r>
          </w:p>
        </w:tc>
        <w:tc>
          <w:tcPr>
            <w:tcW w:w="85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kern w:val="0"/>
                <w:szCs w:val="21"/>
              </w:rPr>
            </w:pPr>
            <w:r>
              <w:rPr>
                <w:rFonts w:hint="eastAsia" w:ascii="宋体" w:hAnsi="宋体" w:cs="宋体"/>
                <w:color w:val="000000"/>
                <w:kern w:val="0"/>
                <w:szCs w:val="21"/>
              </w:rPr>
              <w:t>30202</w:t>
            </w:r>
          </w:p>
        </w:tc>
        <w:tc>
          <w:tcPr>
            <w:tcW w:w="108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kern w:val="0"/>
                <w:szCs w:val="21"/>
              </w:rPr>
            </w:pPr>
            <w:r>
              <w:rPr>
                <w:rFonts w:hint="eastAsia" w:ascii="宋体" w:hAnsi="宋体" w:cs="宋体"/>
                <w:color w:val="000000"/>
                <w:kern w:val="0"/>
                <w:szCs w:val="21"/>
              </w:rPr>
              <w:t xml:space="preserve">  印刷费</w:t>
            </w:r>
          </w:p>
        </w:tc>
        <w:tc>
          <w:tcPr>
            <w:tcW w:w="12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kern w:val="0"/>
                <w:szCs w:val="21"/>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kern w:val="0"/>
                <w:szCs w:val="21"/>
              </w:rPr>
            </w:pPr>
            <w:r>
              <w:rPr>
                <w:rFonts w:hint="eastAsia" w:ascii="宋体" w:hAnsi="宋体" w:cs="宋体"/>
                <w:color w:val="000000"/>
                <w:kern w:val="0"/>
                <w:szCs w:val="21"/>
              </w:rPr>
              <w:t>30702</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kern w:val="0"/>
                <w:szCs w:val="21"/>
              </w:rPr>
            </w:pPr>
            <w:r>
              <w:rPr>
                <w:rFonts w:hint="eastAsia" w:ascii="宋体" w:hAnsi="宋体" w:cs="宋体"/>
                <w:color w:val="000000"/>
                <w:kern w:val="0"/>
                <w:szCs w:val="21"/>
              </w:rPr>
              <w:t xml:space="preserve">  国外债务付息</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kern w:val="0"/>
                <w:szCs w:val="21"/>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kern w:val="0"/>
                <w:szCs w:val="21"/>
              </w:rPr>
            </w:pPr>
            <w:r>
              <w:rPr>
                <w:rFonts w:hint="eastAsia" w:ascii="宋体" w:hAnsi="宋体" w:cs="宋体"/>
                <w:color w:val="000000"/>
                <w:kern w:val="0"/>
                <w:szCs w:val="21"/>
              </w:rPr>
              <w:t>30103</w:t>
            </w:r>
          </w:p>
        </w:tc>
        <w:tc>
          <w:tcPr>
            <w:tcW w:w="13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kern w:val="0"/>
                <w:szCs w:val="21"/>
              </w:rPr>
            </w:pPr>
            <w:r>
              <w:rPr>
                <w:rFonts w:hint="eastAsia" w:ascii="宋体" w:hAnsi="宋体" w:cs="宋体"/>
                <w:color w:val="000000"/>
                <w:kern w:val="0"/>
                <w:szCs w:val="21"/>
              </w:rPr>
              <w:t xml:space="preserve">  奖金</w:t>
            </w:r>
          </w:p>
        </w:tc>
        <w:tc>
          <w:tcPr>
            <w:tcW w:w="8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kern w:val="0"/>
                <w:szCs w:val="21"/>
              </w:rPr>
            </w:pPr>
            <w:r>
              <w:rPr>
                <w:rFonts w:hint="eastAsia" w:ascii="宋体" w:hAnsi="宋体" w:cs="宋体"/>
                <w:color w:val="000000"/>
                <w:kern w:val="0"/>
                <w:szCs w:val="21"/>
              </w:rPr>
              <w:t>4.30</w:t>
            </w:r>
          </w:p>
        </w:tc>
        <w:tc>
          <w:tcPr>
            <w:tcW w:w="85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kern w:val="0"/>
                <w:szCs w:val="21"/>
              </w:rPr>
            </w:pPr>
            <w:r>
              <w:rPr>
                <w:rFonts w:hint="eastAsia" w:ascii="宋体" w:hAnsi="宋体" w:cs="宋体"/>
                <w:color w:val="000000"/>
                <w:kern w:val="0"/>
                <w:szCs w:val="21"/>
              </w:rPr>
              <w:t>30203</w:t>
            </w:r>
          </w:p>
        </w:tc>
        <w:tc>
          <w:tcPr>
            <w:tcW w:w="108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kern w:val="0"/>
                <w:szCs w:val="21"/>
              </w:rPr>
            </w:pPr>
            <w:r>
              <w:rPr>
                <w:rFonts w:hint="eastAsia" w:ascii="宋体" w:hAnsi="宋体" w:cs="宋体"/>
                <w:color w:val="000000"/>
                <w:kern w:val="0"/>
                <w:szCs w:val="21"/>
              </w:rPr>
              <w:t xml:space="preserve">  咨询费</w:t>
            </w:r>
          </w:p>
        </w:tc>
        <w:tc>
          <w:tcPr>
            <w:tcW w:w="12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kern w:val="0"/>
                <w:szCs w:val="21"/>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kern w:val="0"/>
                <w:szCs w:val="21"/>
              </w:rPr>
            </w:pPr>
            <w:r>
              <w:rPr>
                <w:rFonts w:hint="eastAsia" w:ascii="宋体" w:hAnsi="宋体" w:cs="宋体"/>
                <w:color w:val="000000"/>
                <w:kern w:val="0"/>
                <w:szCs w:val="21"/>
              </w:rPr>
              <w:t>310</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kern w:val="0"/>
                <w:szCs w:val="21"/>
              </w:rPr>
            </w:pPr>
            <w:r>
              <w:rPr>
                <w:rFonts w:hint="eastAsia" w:ascii="宋体" w:hAnsi="宋体" w:cs="宋体"/>
                <w:color w:val="000000"/>
                <w:kern w:val="0"/>
                <w:szCs w:val="21"/>
              </w:rPr>
              <w:t>资本性支出</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kern w:val="0"/>
                <w:szCs w:val="21"/>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kern w:val="0"/>
                <w:szCs w:val="21"/>
              </w:rPr>
            </w:pPr>
            <w:r>
              <w:rPr>
                <w:rFonts w:hint="eastAsia" w:ascii="宋体" w:hAnsi="宋体" w:cs="宋体"/>
                <w:color w:val="000000"/>
                <w:kern w:val="0"/>
                <w:szCs w:val="21"/>
              </w:rPr>
              <w:t>30106</w:t>
            </w:r>
          </w:p>
        </w:tc>
        <w:tc>
          <w:tcPr>
            <w:tcW w:w="13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kern w:val="0"/>
                <w:szCs w:val="21"/>
              </w:rPr>
            </w:pPr>
            <w:r>
              <w:rPr>
                <w:rFonts w:hint="eastAsia" w:ascii="宋体" w:hAnsi="宋体" w:cs="宋体"/>
                <w:color w:val="000000"/>
                <w:kern w:val="0"/>
                <w:szCs w:val="21"/>
              </w:rPr>
              <w:t xml:space="preserve">  伙食补助费</w:t>
            </w:r>
          </w:p>
        </w:tc>
        <w:tc>
          <w:tcPr>
            <w:tcW w:w="8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kern w:val="0"/>
                <w:szCs w:val="21"/>
              </w:rPr>
            </w:pPr>
            <w:r>
              <w:rPr>
                <w:rFonts w:hint="eastAsia" w:ascii="宋体" w:hAnsi="宋体" w:cs="宋体"/>
                <w:color w:val="000000"/>
                <w:kern w:val="0"/>
                <w:szCs w:val="21"/>
              </w:rPr>
              <w:t>0.00</w:t>
            </w:r>
          </w:p>
        </w:tc>
        <w:tc>
          <w:tcPr>
            <w:tcW w:w="85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kern w:val="0"/>
                <w:szCs w:val="21"/>
              </w:rPr>
            </w:pPr>
            <w:r>
              <w:rPr>
                <w:rFonts w:hint="eastAsia" w:ascii="宋体" w:hAnsi="宋体" w:cs="宋体"/>
                <w:color w:val="000000"/>
                <w:kern w:val="0"/>
                <w:szCs w:val="21"/>
              </w:rPr>
              <w:t>30204</w:t>
            </w:r>
          </w:p>
        </w:tc>
        <w:tc>
          <w:tcPr>
            <w:tcW w:w="108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kern w:val="0"/>
                <w:szCs w:val="21"/>
              </w:rPr>
            </w:pPr>
            <w:r>
              <w:rPr>
                <w:rFonts w:hint="eastAsia" w:ascii="宋体" w:hAnsi="宋体" w:cs="宋体"/>
                <w:color w:val="000000"/>
                <w:kern w:val="0"/>
                <w:szCs w:val="21"/>
              </w:rPr>
              <w:t xml:space="preserve">  手续费</w:t>
            </w:r>
          </w:p>
        </w:tc>
        <w:tc>
          <w:tcPr>
            <w:tcW w:w="12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kern w:val="0"/>
                <w:szCs w:val="21"/>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kern w:val="0"/>
                <w:szCs w:val="21"/>
              </w:rPr>
            </w:pPr>
            <w:r>
              <w:rPr>
                <w:rFonts w:hint="eastAsia" w:ascii="宋体" w:hAnsi="宋体" w:cs="宋体"/>
                <w:color w:val="000000"/>
                <w:kern w:val="0"/>
                <w:szCs w:val="21"/>
              </w:rPr>
              <w:t>31001</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kern w:val="0"/>
                <w:szCs w:val="21"/>
              </w:rPr>
            </w:pPr>
            <w:r>
              <w:rPr>
                <w:rFonts w:hint="eastAsia" w:ascii="宋体" w:hAnsi="宋体" w:cs="宋体"/>
                <w:color w:val="000000"/>
                <w:kern w:val="0"/>
                <w:szCs w:val="21"/>
              </w:rPr>
              <w:t xml:space="preserve">  房屋建筑物购建</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kern w:val="0"/>
                <w:szCs w:val="21"/>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kern w:val="0"/>
                <w:szCs w:val="21"/>
              </w:rPr>
            </w:pPr>
            <w:r>
              <w:rPr>
                <w:rFonts w:hint="eastAsia" w:ascii="宋体" w:hAnsi="宋体" w:cs="宋体"/>
                <w:color w:val="000000"/>
                <w:kern w:val="0"/>
                <w:szCs w:val="21"/>
              </w:rPr>
              <w:t>30107</w:t>
            </w:r>
          </w:p>
        </w:tc>
        <w:tc>
          <w:tcPr>
            <w:tcW w:w="13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kern w:val="0"/>
                <w:szCs w:val="21"/>
              </w:rPr>
            </w:pPr>
            <w:r>
              <w:rPr>
                <w:rFonts w:hint="eastAsia" w:ascii="宋体" w:hAnsi="宋体" w:cs="宋体"/>
                <w:color w:val="000000"/>
                <w:kern w:val="0"/>
                <w:szCs w:val="21"/>
              </w:rPr>
              <w:t xml:space="preserve">  绩效工资</w:t>
            </w:r>
          </w:p>
        </w:tc>
        <w:tc>
          <w:tcPr>
            <w:tcW w:w="8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kern w:val="0"/>
                <w:szCs w:val="21"/>
              </w:rPr>
            </w:pPr>
            <w:r>
              <w:rPr>
                <w:rFonts w:hint="eastAsia" w:ascii="宋体" w:hAnsi="宋体" w:cs="宋体"/>
                <w:color w:val="000000"/>
                <w:kern w:val="0"/>
                <w:szCs w:val="21"/>
              </w:rPr>
              <w:t>1.0</w:t>
            </w:r>
          </w:p>
        </w:tc>
        <w:tc>
          <w:tcPr>
            <w:tcW w:w="85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kern w:val="0"/>
                <w:szCs w:val="21"/>
              </w:rPr>
            </w:pPr>
            <w:r>
              <w:rPr>
                <w:rFonts w:hint="eastAsia" w:ascii="宋体" w:hAnsi="宋体" w:cs="宋体"/>
                <w:color w:val="000000"/>
                <w:kern w:val="0"/>
                <w:szCs w:val="21"/>
              </w:rPr>
              <w:t>30205</w:t>
            </w:r>
          </w:p>
        </w:tc>
        <w:tc>
          <w:tcPr>
            <w:tcW w:w="108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kern w:val="0"/>
                <w:szCs w:val="21"/>
              </w:rPr>
            </w:pPr>
            <w:r>
              <w:rPr>
                <w:rFonts w:hint="eastAsia" w:ascii="宋体" w:hAnsi="宋体" w:cs="宋体"/>
                <w:color w:val="000000"/>
                <w:kern w:val="0"/>
                <w:szCs w:val="21"/>
              </w:rPr>
              <w:t xml:space="preserve">  水费</w:t>
            </w:r>
          </w:p>
        </w:tc>
        <w:tc>
          <w:tcPr>
            <w:tcW w:w="12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kern w:val="0"/>
                <w:szCs w:val="21"/>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kern w:val="0"/>
                <w:szCs w:val="21"/>
              </w:rPr>
            </w:pPr>
            <w:r>
              <w:rPr>
                <w:rFonts w:hint="eastAsia" w:ascii="宋体" w:hAnsi="宋体" w:cs="宋体"/>
                <w:color w:val="000000"/>
                <w:kern w:val="0"/>
                <w:szCs w:val="21"/>
              </w:rPr>
              <w:t>31002</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kern w:val="0"/>
                <w:szCs w:val="21"/>
              </w:rPr>
            </w:pPr>
            <w:r>
              <w:rPr>
                <w:rFonts w:hint="eastAsia" w:ascii="宋体" w:hAnsi="宋体" w:cs="宋体"/>
                <w:color w:val="000000"/>
                <w:kern w:val="0"/>
                <w:szCs w:val="21"/>
              </w:rPr>
              <w:t xml:space="preserve">  办公设备购置</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kern w:val="0"/>
                <w:szCs w:val="21"/>
              </w:rPr>
            </w:pPr>
          </w:p>
        </w:tc>
      </w:tr>
      <w:tr>
        <w:tblPrEx>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kern w:val="0"/>
                <w:szCs w:val="21"/>
              </w:rPr>
            </w:pPr>
            <w:r>
              <w:rPr>
                <w:rFonts w:hint="eastAsia" w:ascii="宋体" w:hAnsi="宋体" w:cs="宋体"/>
                <w:color w:val="000000"/>
                <w:kern w:val="0"/>
                <w:szCs w:val="21"/>
              </w:rPr>
              <w:t>30108</w:t>
            </w:r>
          </w:p>
        </w:tc>
        <w:tc>
          <w:tcPr>
            <w:tcW w:w="13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kern w:val="0"/>
                <w:szCs w:val="21"/>
              </w:rPr>
            </w:pPr>
            <w:r>
              <w:rPr>
                <w:rFonts w:hint="eastAsia" w:ascii="宋体" w:hAnsi="宋体" w:cs="宋体"/>
                <w:color w:val="000000"/>
                <w:kern w:val="0"/>
                <w:szCs w:val="21"/>
              </w:rPr>
              <w:t xml:space="preserve">  机关事业单位基本养老保险缴费</w:t>
            </w:r>
          </w:p>
        </w:tc>
        <w:tc>
          <w:tcPr>
            <w:tcW w:w="8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kern w:val="0"/>
                <w:szCs w:val="21"/>
              </w:rPr>
            </w:pPr>
            <w:r>
              <w:rPr>
                <w:rFonts w:hint="eastAsia" w:ascii="宋体" w:hAnsi="宋体" w:cs="宋体"/>
                <w:color w:val="000000"/>
                <w:kern w:val="0"/>
                <w:szCs w:val="21"/>
              </w:rPr>
              <w:t>0.00</w:t>
            </w:r>
          </w:p>
        </w:tc>
        <w:tc>
          <w:tcPr>
            <w:tcW w:w="85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kern w:val="0"/>
                <w:szCs w:val="21"/>
              </w:rPr>
            </w:pPr>
            <w:r>
              <w:rPr>
                <w:rFonts w:hint="eastAsia" w:ascii="宋体" w:hAnsi="宋体" w:cs="宋体"/>
                <w:color w:val="000000"/>
                <w:kern w:val="0"/>
                <w:szCs w:val="21"/>
              </w:rPr>
              <w:t>30206</w:t>
            </w:r>
          </w:p>
        </w:tc>
        <w:tc>
          <w:tcPr>
            <w:tcW w:w="108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kern w:val="0"/>
                <w:szCs w:val="21"/>
              </w:rPr>
            </w:pPr>
            <w:r>
              <w:rPr>
                <w:rFonts w:hint="eastAsia" w:ascii="宋体" w:hAnsi="宋体" w:cs="宋体"/>
                <w:color w:val="000000"/>
                <w:kern w:val="0"/>
                <w:szCs w:val="21"/>
              </w:rPr>
              <w:t xml:space="preserve">  电费</w:t>
            </w:r>
          </w:p>
        </w:tc>
        <w:tc>
          <w:tcPr>
            <w:tcW w:w="12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kern w:val="0"/>
                <w:szCs w:val="21"/>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kern w:val="0"/>
                <w:szCs w:val="21"/>
              </w:rPr>
            </w:pPr>
            <w:r>
              <w:rPr>
                <w:rFonts w:hint="eastAsia" w:ascii="宋体" w:hAnsi="宋体" w:cs="宋体"/>
                <w:color w:val="000000"/>
                <w:kern w:val="0"/>
                <w:szCs w:val="21"/>
              </w:rPr>
              <w:t>31003</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kern w:val="0"/>
                <w:szCs w:val="21"/>
              </w:rPr>
            </w:pPr>
            <w:r>
              <w:rPr>
                <w:rFonts w:hint="eastAsia" w:ascii="宋体" w:hAnsi="宋体" w:cs="宋体"/>
                <w:color w:val="000000"/>
                <w:kern w:val="0"/>
                <w:szCs w:val="21"/>
              </w:rPr>
              <w:t xml:space="preserve">  专用设备购置</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kern w:val="0"/>
                <w:szCs w:val="21"/>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kern w:val="0"/>
                <w:szCs w:val="21"/>
              </w:rPr>
            </w:pPr>
            <w:r>
              <w:rPr>
                <w:rFonts w:hint="eastAsia" w:ascii="宋体" w:hAnsi="宋体" w:cs="宋体"/>
                <w:color w:val="000000"/>
                <w:kern w:val="0"/>
                <w:szCs w:val="21"/>
              </w:rPr>
              <w:t>30109</w:t>
            </w:r>
          </w:p>
        </w:tc>
        <w:tc>
          <w:tcPr>
            <w:tcW w:w="13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kern w:val="0"/>
                <w:szCs w:val="21"/>
              </w:rPr>
            </w:pPr>
            <w:r>
              <w:rPr>
                <w:rFonts w:hint="eastAsia" w:ascii="宋体" w:hAnsi="宋体" w:cs="宋体"/>
                <w:color w:val="000000"/>
                <w:kern w:val="0"/>
                <w:szCs w:val="21"/>
              </w:rPr>
              <w:t xml:space="preserve">  职业年金缴费</w:t>
            </w:r>
          </w:p>
        </w:tc>
        <w:tc>
          <w:tcPr>
            <w:tcW w:w="8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kern w:val="0"/>
                <w:szCs w:val="21"/>
              </w:rPr>
            </w:pPr>
            <w:r>
              <w:rPr>
                <w:rFonts w:hint="eastAsia" w:ascii="宋体" w:hAnsi="宋体" w:cs="宋体"/>
                <w:color w:val="000000"/>
                <w:kern w:val="0"/>
                <w:szCs w:val="21"/>
              </w:rPr>
              <w:t>0.00</w:t>
            </w:r>
          </w:p>
        </w:tc>
        <w:tc>
          <w:tcPr>
            <w:tcW w:w="85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kern w:val="0"/>
                <w:szCs w:val="21"/>
              </w:rPr>
            </w:pPr>
            <w:r>
              <w:rPr>
                <w:rFonts w:hint="eastAsia" w:ascii="宋体" w:hAnsi="宋体" w:cs="宋体"/>
                <w:color w:val="000000"/>
                <w:kern w:val="0"/>
                <w:szCs w:val="21"/>
              </w:rPr>
              <w:t>30207</w:t>
            </w:r>
          </w:p>
        </w:tc>
        <w:tc>
          <w:tcPr>
            <w:tcW w:w="108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kern w:val="0"/>
                <w:szCs w:val="21"/>
              </w:rPr>
            </w:pPr>
            <w:r>
              <w:rPr>
                <w:rFonts w:hint="eastAsia" w:ascii="宋体" w:hAnsi="宋体" w:cs="宋体"/>
                <w:color w:val="000000"/>
                <w:kern w:val="0"/>
                <w:szCs w:val="21"/>
              </w:rPr>
              <w:t xml:space="preserve">  邮电费</w:t>
            </w:r>
          </w:p>
        </w:tc>
        <w:tc>
          <w:tcPr>
            <w:tcW w:w="12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kern w:val="0"/>
                <w:szCs w:val="21"/>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kern w:val="0"/>
                <w:szCs w:val="21"/>
              </w:rPr>
            </w:pPr>
            <w:r>
              <w:rPr>
                <w:rFonts w:hint="eastAsia" w:ascii="宋体" w:hAnsi="宋体" w:cs="宋体"/>
                <w:color w:val="000000"/>
                <w:kern w:val="0"/>
                <w:szCs w:val="21"/>
              </w:rPr>
              <w:t>31005</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kern w:val="0"/>
                <w:szCs w:val="21"/>
              </w:rPr>
            </w:pPr>
            <w:r>
              <w:rPr>
                <w:rFonts w:hint="eastAsia" w:ascii="宋体" w:hAnsi="宋体" w:cs="宋体"/>
                <w:color w:val="000000"/>
                <w:kern w:val="0"/>
                <w:szCs w:val="21"/>
              </w:rPr>
              <w:t xml:space="preserve">  基础设施建设</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kern w:val="0"/>
                <w:szCs w:val="21"/>
              </w:rPr>
            </w:pPr>
          </w:p>
        </w:tc>
      </w:tr>
      <w:tr>
        <w:tblPrEx>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kern w:val="0"/>
                <w:szCs w:val="21"/>
              </w:rPr>
            </w:pPr>
            <w:r>
              <w:rPr>
                <w:rFonts w:hint="eastAsia" w:ascii="宋体" w:hAnsi="宋体" w:cs="宋体"/>
                <w:color w:val="000000"/>
                <w:kern w:val="0"/>
                <w:szCs w:val="21"/>
              </w:rPr>
              <w:t>30110</w:t>
            </w:r>
          </w:p>
        </w:tc>
        <w:tc>
          <w:tcPr>
            <w:tcW w:w="13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kern w:val="0"/>
                <w:szCs w:val="21"/>
              </w:rPr>
            </w:pPr>
            <w:r>
              <w:rPr>
                <w:rFonts w:hint="eastAsia" w:ascii="宋体" w:hAnsi="宋体" w:cs="宋体"/>
                <w:color w:val="000000"/>
                <w:kern w:val="0"/>
                <w:szCs w:val="21"/>
              </w:rPr>
              <w:t xml:space="preserve">  职工基本医疗保险缴费</w:t>
            </w:r>
          </w:p>
        </w:tc>
        <w:tc>
          <w:tcPr>
            <w:tcW w:w="8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kern w:val="0"/>
                <w:szCs w:val="21"/>
              </w:rPr>
            </w:pPr>
            <w:r>
              <w:rPr>
                <w:rFonts w:hint="eastAsia" w:ascii="宋体" w:hAnsi="宋体" w:cs="宋体"/>
                <w:color w:val="000000"/>
                <w:kern w:val="0"/>
                <w:szCs w:val="21"/>
              </w:rPr>
              <w:t>0.00</w:t>
            </w:r>
          </w:p>
        </w:tc>
        <w:tc>
          <w:tcPr>
            <w:tcW w:w="85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kern w:val="0"/>
                <w:szCs w:val="21"/>
              </w:rPr>
            </w:pPr>
            <w:r>
              <w:rPr>
                <w:rFonts w:hint="eastAsia" w:ascii="宋体" w:hAnsi="宋体" w:cs="宋体"/>
                <w:color w:val="000000"/>
                <w:kern w:val="0"/>
                <w:szCs w:val="21"/>
              </w:rPr>
              <w:t>30208</w:t>
            </w:r>
          </w:p>
        </w:tc>
        <w:tc>
          <w:tcPr>
            <w:tcW w:w="108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kern w:val="0"/>
                <w:szCs w:val="21"/>
              </w:rPr>
            </w:pPr>
            <w:r>
              <w:rPr>
                <w:rFonts w:hint="eastAsia" w:ascii="宋体" w:hAnsi="宋体" w:cs="宋体"/>
                <w:color w:val="000000"/>
                <w:kern w:val="0"/>
                <w:szCs w:val="21"/>
              </w:rPr>
              <w:t xml:space="preserve">  取暖费</w:t>
            </w:r>
          </w:p>
        </w:tc>
        <w:tc>
          <w:tcPr>
            <w:tcW w:w="12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kern w:val="0"/>
                <w:szCs w:val="21"/>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kern w:val="0"/>
                <w:szCs w:val="21"/>
              </w:rPr>
            </w:pPr>
            <w:r>
              <w:rPr>
                <w:rFonts w:hint="eastAsia" w:ascii="宋体" w:hAnsi="宋体" w:cs="宋体"/>
                <w:color w:val="000000"/>
                <w:kern w:val="0"/>
                <w:szCs w:val="21"/>
              </w:rPr>
              <w:t>31006</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kern w:val="0"/>
                <w:szCs w:val="21"/>
              </w:rPr>
            </w:pPr>
            <w:r>
              <w:rPr>
                <w:rFonts w:hint="eastAsia" w:ascii="宋体" w:hAnsi="宋体" w:cs="宋体"/>
                <w:color w:val="000000"/>
                <w:kern w:val="0"/>
                <w:szCs w:val="21"/>
              </w:rPr>
              <w:t xml:space="preserve">  大型修缮</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kern w:val="0"/>
                <w:szCs w:val="21"/>
              </w:rPr>
            </w:pPr>
          </w:p>
        </w:tc>
      </w:tr>
      <w:tr>
        <w:tblPrEx>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kern w:val="0"/>
                <w:szCs w:val="21"/>
              </w:rPr>
            </w:pPr>
            <w:r>
              <w:rPr>
                <w:rFonts w:hint="eastAsia" w:ascii="宋体" w:hAnsi="宋体" w:cs="宋体"/>
                <w:color w:val="000000"/>
                <w:kern w:val="0"/>
                <w:szCs w:val="21"/>
              </w:rPr>
              <w:t>30111</w:t>
            </w:r>
          </w:p>
        </w:tc>
        <w:tc>
          <w:tcPr>
            <w:tcW w:w="13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kern w:val="0"/>
                <w:szCs w:val="21"/>
              </w:rPr>
            </w:pPr>
            <w:r>
              <w:rPr>
                <w:rFonts w:hint="eastAsia" w:ascii="宋体" w:hAnsi="宋体" w:cs="宋体"/>
                <w:color w:val="000000"/>
                <w:kern w:val="0"/>
                <w:szCs w:val="21"/>
              </w:rPr>
              <w:t xml:space="preserve">  公务员医疗补助缴费</w:t>
            </w:r>
          </w:p>
        </w:tc>
        <w:tc>
          <w:tcPr>
            <w:tcW w:w="8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kern w:val="0"/>
                <w:szCs w:val="21"/>
              </w:rPr>
            </w:pPr>
            <w:r>
              <w:rPr>
                <w:rFonts w:hint="eastAsia" w:ascii="宋体" w:hAnsi="宋体" w:cs="宋体"/>
                <w:color w:val="000000"/>
                <w:kern w:val="0"/>
                <w:szCs w:val="21"/>
              </w:rPr>
              <w:t>0.00</w:t>
            </w:r>
          </w:p>
        </w:tc>
        <w:tc>
          <w:tcPr>
            <w:tcW w:w="85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kern w:val="0"/>
                <w:szCs w:val="21"/>
              </w:rPr>
            </w:pPr>
            <w:r>
              <w:rPr>
                <w:rFonts w:hint="eastAsia" w:ascii="宋体" w:hAnsi="宋体" w:cs="宋体"/>
                <w:color w:val="000000"/>
                <w:kern w:val="0"/>
                <w:szCs w:val="21"/>
              </w:rPr>
              <w:t>30209</w:t>
            </w:r>
          </w:p>
        </w:tc>
        <w:tc>
          <w:tcPr>
            <w:tcW w:w="108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kern w:val="0"/>
                <w:szCs w:val="21"/>
              </w:rPr>
            </w:pPr>
            <w:r>
              <w:rPr>
                <w:rFonts w:hint="eastAsia" w:ascii="宋体" w:hAnsi="宋体" w:cs="宋体"/>
                <w:color w:val="000000"/>
                <w:kern w:val="0"/>
                <w:szCs w:val="21"/>
              </w:rPr>
              <w:t xml:space="preserve">  物业管理费</w:t>
            </w:r>
          </w:p>
        </w:tc>
        <w:tc>
          <w:tcPr>
            <w:tcW w:w="12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kern w:val="0"/>
                <w:szCs w:val="21"/>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kern w:val="0"/>
                <w:szCs w:val="21"/>
              </w:rPr>
            </w:pPr>
            <w:r>
              <w:rPr>
                <w:rFonts w:hint="eastAsia" w:ascii="宋体" w:hAnsi="宋体" w:cs="宋体"/>
                <w:color w:val="000000"/>
                <w:kern w:val="0"/>
                <w:szCs w:val="21"/>
              </w:rPr>
              <w:t>31007</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kern w:val="0"/>
                <w:szCs w:val="21"/>
              </w:rPr>
            </w:pPr>
            <w:r>
              <w:rPr>
                <w:rFonts w:hint="eastAsia" w:ascii="宋体" w:hAnsi="宋体" w:cs="宋体"/>
                <w:color w:val="000000"/>
                <w:kern w:val="0"/>
                <w:szCs w:val="21"/>
              </w:rPr>
              <w:t xml:space="preserve">  信息网络及软件购置更新</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kern w:val="0"/>
                <w:szCs w:val="21"/>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kern w:val="0"/>
                <w:szCs w:val="21"/>
              </w:rPr>
            </w:pPr>
            <w:r>
              <w:rPr>
                <w:rFonts w:hint="eastAsia" w:ascii="宋体" w:hAnsi="宋体" w:cs="宋体"/>
                <w:color w:val="000000"/>
                <w:kern w:val="0"/>
                <w:szCs w:val="21"/>
              </w:rPr>
              <w:t>30112</w:t>
            </w:r>
          </w:p>
        </w:tc>
        <w:tc>
          <w:tcPr>
            <w:tcW w:w="13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kern w:val="0"/>
                <w:szCs w:val="21"/>
              </w:rPr>
            </w:pPr>
            <w:r>
              <w:rPr>
                <w:rFonts w:hint="eastAsia" w:ascii="宋体" w:hAnsi="宋体" w:cs="宋体"/>
                <w:color w:val="000000"/>
                <w:kern w:val="0"/>
                <w:szCs w:val="21"/>
              </w:rPr>
              <w:t xml:space="preserve">  其他社会保障缴费</w:t>
            </w:r>
          </w:p>
        </w:tc>
        <w:tc>
          <w:tcPr>
            <w:tcW w:w="8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kern w:val="0"/>
                <w:szCs w:val="21"/>
              </w:rPr>
            </w:pPr>
            <w:r>
              <w:rPr>
                <w:rFonts w:hint="eastAsia" w:ascii="宋体" w:hAnsi="宋体" w:cs="宋体"/>
                <w:color w:val="000000"/>
                <w:kern w:val="0"/>
                <w:szCs w:val="21"/>
              </w:rPr>
              <w:t>0.00</w:t>
            </w:r>
          </w:p>
        </w:tc>
        <w:tc>
          <w:tcPr>
            <w:tcW w:w="85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kern w:val="0"/>
                <w:szCs w:val="21"/>
              </w:rPr>
            </w:pPr>
            <w:r>
              <w:rPr>
                <w:rFonts w:hint="eastAsia" w:ascii="宋体" w:hAnsi="宋体" w:cs="宋体"/>
                <w:color w:val="000000"/>
                <w:kern w:val="0"/>
                <w:szCs w:val="21"/>
              </w:rPr>
              <w:t>30211</w:t>
            </w:r>
          </w:p>
        </w:tc>
        <w:tc>
          <w:tcPr>
            <w:tcW w:w="108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kern w:val="0"/>
                <w:szCs w:val="21"/>
              </w:rPr>
            </w:pPr>
            <w:r>
              <w:rPr>
                <w:rFonts w:hint="eastAsia" w:ascii="宋体" w:hAnsi="宋体" w:cs="宋体"/>
                <w:color w:val="000000"/>
                <w:kern w:val="0"/>
                <w:szCs w:val="21"/>
              </w:rPr>
              <w:t xml:space="preserve">  差旅费</w:t>
            </w:r>
          </w:p>
        </w:tc>
        <w:tc>
          <w:tcPr>
            <w:tcW w:w="12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kern w:val="0"/>
                <w:szCs w:val="21"/>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kern w:val="0"/>
                <w:szCs w:val="21"/>
              </w:rPr>
            </w:pPr>
            <w:r>
              <w:rPr>
                <w:rFonts w:hint="eastAsia" w:ascii="宋体" w:hAnsi="宋体" w:cs="宋体"/>
                <w:color w:val="000000"/>
                <w:kern w:val="0"/>
                <w:szCs w:val="21"/>
              </w:rPr>
              <w:t>31008</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kern w:val="0"/>
                <w:szCs w:val="21"/>
              </w:rPr>
            </w:pPr>
            <w:r>
              <w:rPr>
                <w:rFonts w:hint="eastAsia" w:ascii="宋体" w:hAnsi="宋体" w:cs="宋体"/>
                <w:color w:val="000000"/>
                <w:kern w:val="0"/>
                <w:szCs w:val="21"/>
              </w:rPr>
              <w:t xml:space="preserve">  物资储备</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kern w:val="0"/>
                <w:szCs w:val="21"/>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kern w:val="0"/>
                <w:szCs w:val="21"/>
              </w:rPr>
            </w:pPr>
            <w:r>
              <w:rPr>
                <w:rFonts w:hint="eastAsia" w:ascii="宋体" w:hAnsi="宋体" w:cs="宋体"/>
                <w:color w:val="000000"/>
                <w:kern w:val="0"/>
                <w:szCs w:val="21"/>
              </w:rPr>
              <w:t>30113</w:t>
            </w:r>
          </w:p>
        </w:tc>
        <w:tc>
          <w:tcPr>
            <w:tcW w:w="13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kern w:val="0"/>
                <w:szCs w:val="21"/>
              </w:rPr>
            </w:pPr>
            <w:r>
              <w:rPr>
                <w:rFonts w:hint="eastAsia" w:ascii="宋体" w:hAnsi="宋体" w:cs="宋体"/>
                <w:color w:val="000000"/>
                <w:kern w:val="0"/>
                <w:szCs w:val="21"/>
              </w:rPr>
              <w:t xml:space="preserve">  住房公积金</w:t>
            </w:r>
          </w:p>
        </w:tc>
        <w:tc>
          <w:tcPr>
            <w:tcW w:w="8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kern w:val="0"/>
                <w:szCs w:val="21"/>
              </w:rPr>
            </w:pPr>
            <w:r>
              <w:rPr>
                <w:rFonts w:hint="eastAsia" w:ascii="宋体" w:hAnsi="宋体" w:cs="宋体"/>
                <w:color w:val="000000"/>
                <w:kern w:val="0"/>
                <w:szCs w:val="21"/>
              </w:rPr>
              <w:t>0.00</w:t>
            </w:r>
          </w:p>
        </w:tc>
        <w:tc>
          <w:tcPr>
            <w:tcW w:w="85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kern w:val="0"/>
                <w:szCs w:val="21"/>
              </w:rPr>
            </w:pPr>
            <w:r>
              <w:rPr>
                <w:rFonts w:hint="eastAsia" w:ascii="宋体" w:hAnsi="宋体" w:cs="宋体"/>
                <w:color w:val="000000"/>
                <w:kern w:val="0"/>
                <w:szCs w:val="21"/>
              </w:rPr>
              <w:t>30212</w:t>
            </w:r>
          </w:p>
        </w:tc>
        <w:tc>
          <w:tcPr>
            <w:tcW w:w="108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kern w:val="0"/>
                <w:szCs w:val="21"/>
              </w:rPr>
            </w:pPr>
            <w:r>
              <w:rPr>
                <w:rFonts w:hint="eastAsia" w:ascii="宋体" w:hAnsi="宋体" w:cs="宋体"/>
                <w:color w:val="000000"/>
                <w:kern w:val="0"/>
                <w:szCs w:val="21"/>
              </w:rPr>
              <w:t xml:space="preserve">  因公出国（境）费用</w:t>
            </w:r>
          </w:p>
        </w:tc>
        <w:tc>
          <w:tcPr>
            <w:tcW w:w="12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kern w:val="0"/>
                <w:szCs w:val="21"/>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kern w:val="0"/>
                <w:szCs w:val="21"/>
              </w:rPr>
            </w:pPr>
            <w:r>
              <w:rPr>
                <w:rFonts w:hint="eastAsia" w:ascii="宋体" w:hAnsi="宋体" w:cs="宋体"/>
                <w:color w:val="000000"/>
                <w:kern w:val="0"/>
                <w:szCs w:val="21"/>
              </w:rPr>
              <w:t>31009</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kern w:val="0"/>
                <w:szCs w:val="21"/>
              </w:rPr>
            </w:pPr>
            <w:r>
              <w:rPr>
                <w:rFonts w:hint="eastAsia" w:ascii="宋体" w:hAnsi="宋体" w:cs="宋体"/>
                <w:color w:val="000000"/>
                <w:kern w:val="0"/>
                <w:szCs w:val="21"/>
              </w:rPr>
              <w:t xml:space="preserve">  土地补偿</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kern w:val="0"/>
                <w:szCs w:val="21"/>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kern w:val="0"/>
                <w:szCs w:val="21"/>
              </w:rPr>
            </w:pPr>
            <w:r>
              <w:rPr>
                <w:rFonts w:hint="eastAsia" w:ascii="宋体" w:hAnsi="宋体" w:cs="宋体"/>
                <w:color w:val="000000"/>
                <w:kern w:val="0"/>
                <w:szCs w:val="21"/>
              </w:rPr>
              <w:t>30114</w:t>
            </w:r>
          </w:p>
        </w:tc>
        <w:tc>
          <w:tcPr>
            <w:tcW w:w="13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kern w:val="0"/>
                <w:szCs w:val="21"/>
              </w:rPr>
            </w:pPr>
            <w:r>
              <w:rPr>
                <w:rFonts w:hint="eastAsia" w:ascii="宋体" w:hAnsi="宋体" w:cs="宋体"/>
                <w:color w:val="000000"/>
                <w:kern w:val="0"/>
                <w:szCs w:val="21"/>
              </w:rPr>
              <w:t xml:space="preserve">  医疗费</w:t>
            </w:r>
          </w:p>
        </w:tc>
        <w:tc>
          <w:tcPr>
            <w:tcW w:w="8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kern w:val="0"/>
                <w:szCs w:val="21"/>
              </w:rPr>
            </w:pPr>
            <w:r>
              <w:rPr>
                <w:rFonts w:hint="eastAsia" w:ascii="宋体" w:hAnsi="宋体" w:cs="宋体"/>
                <w:color w:val="000000"/>
                <w:kern w:val="0"/>
                <w:szCs w:val="21"/>
              </w:rPr>
              <w:t>0.00</w:t>
            </w:r>
          </w:p>
        </w:tc>
        <w:tc>
          <w:tcPr>
            <w:tcW w:w="85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kern w:val="0"/>
                <w:szCs w:val="21"/>
              </w:rPr>
            </w:pPr>
            <w:r>
              <w:rPr>
                <w:rFonts w:hint="eastAsia" w:ascii="宋体" w:hAnsi="宋体" w:cs="宋体"/>
                <w:color w:val="000000"/>
                <w:kern w:val="0"/>
                <w:szCs w:val="21"/>
              </w:rPr>
              <w:t>30213</w:t>
            </w:r>
          </w:p>
        </w:tc>
        <w:tc>
          <w:tcPr>
            <w:tcW w:w="108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kern w:val="0"/>
                <w:szCs w:val="21"/>
              </w:rPr>
            </w:pPr>
            <w:r>
              <w:rPr>
                <w:rFonts w:hint="eastAsia" w:ascii="宋体" w:hAnsi="宋体" w:cs="宋体"/>
                <w:color w:val="000000"/>
                <w:kern w:val="0"/>
                <w:szCs w:val="21"/>
              </w:rPr>
              <w:t xml:space="preserve">  维修（护）费</w:t>
            </w:r>
          </w:p>
        </w:tc>
        <w:tc>
          <w:tcPr>
            <w:tcW w:w="12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kern w:val="0"/>
                <w:szCs w:val="21"/>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kern w:val="0"/>
                <w:szCs w:val="21"/>
              </w:rPr>
            </w:pPr>
            <w:r>
              <w:rPr>
                <w:rFonts w:hint="eastAsia" w:ascii="宋体" w:hAnsi="宋体" w:cs="宋体"/>
                <w:color w:val="000000"/>
                <w:kern w:val="0"/>
                <w:szCs w:val="21"/>
              </w:rPr>
              <w:t>31010</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kern w:val="0"/>
                <w:szCs w:val="21"/>
              </w:rPr>
            </w:pPr>
            <w:r>
              <w:rPr>
                <w:rFonts w:hint="eastAsia" w:ascii="宋体" w:hAnsi="宋体" w:cs="宋体"/>
                <w:color w:val="000000"/>
                <w:kern w:val="0"/>
                <w:szCs w:val="21"/>
              </w:rPr>
              <w:t xml:space="preserve">  安置补助</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kern w:val="0"/>
                <w:szCs w:val="21"/>
              </w:rPr>
            </w:pPr>
          </w:p>
        </w:tc>
      </w:tr>
      <w:tr>
        <w:tblPrEx>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kern w:val="0"/>
                <w:szCs w:val="21"/>
              </w:rPr>
            </w:pPr>
            <w:r>
              <w:rPr>
                <w:rFonts w:hint="eastAsia" w:ascii="宋体" w:hAnsi="宋体" w:cs="宋体"/>
                <w:color w:val="000000"/>
                <w:kern w:val="0"/>
                <w:szCs w:val="21"/>
              </w:rPr>
              <w:t>30199</w:t>
            </w:r>
          </w:p>
        </w:tc>
        <w:tc>
          <w:tcPr>
            <w:tcW w:w="13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kern w:val="0"/>
                <w:szCs w:val="21"/>
              </w:rPr>
            </w:pPr>
            <w:r>
              <w:rPr>
                <w:rFonts w:hint="eastAsia" w:ascii="宋体" w:hAnsi="宋体" w:cs="宋体"/>
                <w:color w:val="000000"/>
                <w:kern w:val="0"/>
                <w:szCs w:val="21"/>
              </w:rPr>
              <w:t xml:space="preserve">  其他工资福利支出</w:t>
            </w:r>
          </w:p>
        </w:tc>
        <w:tc>
          <w:tcPr>
            <w:tcW w:w="8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kern w:val="0"/>
                <w:szCs w:val="21"/>
              </w:rPr>
            </w:pPr>
            <w:r>
              <w:rPr>
                <w:rFonts w:hint="eastAsia" w:ascii="宋体" w:hAnsi="宋体" w:cs="宋体"/>
                <w:color w:val="000000"/>
                <w:kern w:val="0"/>
                <w:szCs w:val="21"/>
              </w:rPr>
              <w:t>0.00</w:t>
            </w:r>
          </w:p>
        </w:tc>
        <w:tc>
          <w:tcPr>
            <w:tcW w:w="85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kern w:val="0"/>
                <w:szCs w:val="21"/>
              </w:rPr>
            </w:pPr>
            <w:r>
              <w:rPr>
                <w:rFonts w:hint="eastAsia" w:ascii="宋体" w:hAnsi="宋体" w:cs="宋体"/>
                <w:color w:val="000000"/>
                <w:kern w:val="0"/>
                <w:szCs w:val="21"/>
              </w:rPr>
              <w:t>30214</w:t>
            </w:r>
          </w:p>
        </w:tc>
        <w:tc>
          <w:tcPr>
            <w:tcW w:w="108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kern w:val="0"/>
                <w:szCs w:val="21"/>
              </w:rPr>
            </w:pPr>
            <w:r>
              <w:rPr>
                <w:rFonts w:hint="eastAsia" w:ascii="宋体" w:hAnsi="宋体" w:cs="宋体"/>
                <w:color w:val="000000"/>
                <w:kern w:val="0"/>
                <w:szCs w:val="21"/>
              </w:rPr>
              <w:t xml:space="preserve">  租赁费</w:t>
            </w:r>
          </w:p>
        </w:tc>
        <w:tc>
          <w:tcPr>
            <w:tcW w:w="12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kern w:val="0"/>
                <w:szCs w:val="21"/>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kern w:val="0"/>
                <w:szCs w:val="21"/>
              </w:rPr>
            </w:pPr>
            <w:r>
              <w:rPr>
                <w:rFonts w:hint="eastAsia" w:ascii="宋体" w:hAnsi="宋体" w:cs="宋体"/>
                <w:color w:val="000000"/>
                <w:kern w:val="0"/>
                <w:szCs w:val="21"/>
              </w:rPr>
              <w:t>31011</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kern w:val="0"/>
                <w:szCs w:val="21"/>
              </w:rPr>
            </w:pPr>
            <w:r>
              <w:rPr>
                <w:rFonts w:hint="eastAsia" w:ascii="宋体" w:hAnsi="宋体" w:cs="宋体"/>
                <w:color w:val="000000"/>
                <w:kern w:val="0"/>
                <w:szCs w:val="21"/>
              </w:rPr>
              <w:t xml:space="preserve">  地上附着物和青苗补偿</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kern w:val="0"/>
                <w:szCs w:val="21"/>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kern w:val="0"/>
                <w:szCs w:val="21"/>
              </w:rPr>
            </w:pPr>
            <w:r>
              <w:rPr>
                <w:rFonts w:hint="eastAsia" w:ascii="宋体" w:hAnsi="宋体" w:cs="宋体"/>
                <w:color w:val="000000"/>
                <w:kern w:val="0"/>
                <w:szCs w:val="21"/>
              </w:rPr>
              <w:t>303</w:t>
            </w:r>
          </w:p>
        </w:tc>
        <w:tc>
          <w:tcPr>
            <w:tcW w:w="13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kern w:val="0"/>
                <w:szCs w:val="21"/>
              </w:rPr>
            </w:pPr>
            <w:r>
              <w:rPr>
                <w:rFonts w:hint="eastAsia" w:ascii="宋体" w:hAnsi="宋体" w:cs="宋体"/>
                <w:color w:val="000000"/>
                <w:kern w:val="0"/>
                <w:szCs w:val="21"/>
              </w:rPr>
              <w:t>对个人和家庭的补助</w:t>
            </w:r>
          </w:p>
        </w:tc>
        <w:tc>
          <w:tcPr>
            <w:tcW w:w="8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kern w:val="0"/>
                <w:szCs w:val="21"/>
              </w:rPr>
            </w:pPr>
            <w:r>
              <w:rPr>
                <w:rFonts w:hint="eastAsia" w:ascii="宋体" w:hAnsi="宋体" w:cs="宋体"/>
                <w:color w:val="000000"/>
                <w:kern w:val="0"/>
                <w:szCs w:val="21"/>
              </w:rPr>
              <w:t>0.00</w:t>
            </w:r>
          </w:p>
        </w:tc>
        <w:tc>
          <w:tcPr>
            <w:tcW w:w="85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kern w:val="0"/>
                <w:szCs w:val="21"/>
              </w:rPr>
            </w:pPr>
            <w:r>
              <w:rPr>
                <w:rFonts w:hint="eastAsia" w:ascii="宋体" w:hAnsi="宋体" w:cs="宋体"/>
                <w:color w:val="000000"/>
                <w:kern w:val="0"/>
                <w:szCs w:val="21"/>
              </w:rPr>
              <w:t>30215</w:t>
            </w:r>
          </w:p>
        </w:tc>
        <w:tc>
          <w:tcPr>
            <w:tcW w:w="108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kern w:val="0"/>
                <w:szCs w:val="21"/>
              </w:rPr>
            </w:pPr>
            <w:r>
              <w:rPr>
                <w:rFonts w:hint="eastAsia" w:ascii="宋体" w:hAnsi="宋体" w:cs="宋体"/>
                <w:color w:val="000000"/>
                <w:kern w:val="0"/>
                <w:szCs w:val="21"/>
              </w:rPr>
              <w:t xml:space="preserve">  会议费</w:t>
            </w:r>
          </w:p>
        </w:tc>
        <w:tc>
          <w:tcPr>
            <w:tcW w:w="12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kern w:val="0"/>
                <w:szCs w:val="21"/>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kern w:val="0"/>
                <w:szCs w:val="21"/>
              </w:rPr>
            </w:pPr>
            <w:r>
              <w:rPr>
                <w:rFonts w:hint="eastAsia" w:ascii="宋体" w:hAnsi="宋体" w:cs="宋体"/>
                <w:color w:val="000000"/>
                <w:kern w:val="0"/>
                <w:szCs w:val="21"/>
              </w:rPr>
              <w:t>31012</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kern w:val="0"/>
                <w:szCs w:val="21"/>
              </w:rPr>
            </w:pPr>
            <w:r>
              <w:rPr>
                <w:rFonts w:hint="eastAsia" w:ascii="宋体" w:hAnsi="宋体" w:cs="宋体"/>
                <w:color w:val="000000"/>
                <w:kern w:val="0"/>
                <w:szCs w:val="21"/>
              </w:rPr>
              <w:t xml:space="preserve">  拆迁补偿</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kern w:val="0"/>
                <w:szCs w:val="21"/>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kern w:val="0"/>
                <w:szCs w:val="21"/>
              </w:rPr>
            </w:pPr>
            <w:r>
              <w:rPr>
                <w:rFonts w:hint="eastAsia" w:ascii="宋体" w:hAnsi="宋体" w:cs="宋体"/>
                <w:color w:val="000000"/>
                <w:kern w:val="0"/>
                <w:szCs w:val="21"/>
              </w:rPr>
              <w:t>30301</w:t>
            </w:r>
          </w:p>
        </w:tc>
        <w:tc>
          <w:tcPr>
            <w:tcW w:w="13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kern w:val="0"/>
                <w:szCs w:val="21"/>
              </w:rPr>
            </w:pPr>
            <w:r>
              <w:rPr>
                <w:rFonts w:hint="eastAsia" w:ascii="宋体" w:hAnsi="宋体" w:cs="宋体"/>
                <w:color w:val="000000"/>
                <w:kern w:val="0"/>
                <w:szCs w:val="21"/>
              </w:rPr>
              <w:t xml:space="preserve">  离休费</w:t>
            </w:r>
          </w:p>
        </w:tc>
        <w:tc>
          <w:tcPr>
            <w:tcW w:w="8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kern w:val="0"/>
                <w:szCs w:val="21"/>
              </w:rPr>
            </w:pPr>
            <w:r>
              <w:rPr>
                <w:rFonts w:hint="eastAsia" w:ascii="宋体" w:hAnsi="宋体" w:cs="宋体"/>
                <w:color w:val="000000"/>
                <w:kern w:val="0"/>
                <w:szCs w:val="21"/>
              </w:rPr>
              <w:t>0.00</w:t>
            </w:r>
          </w:p>
        </w:tc>
        <w:tc>
          <w:tcPr>
            <w:tcW w:w="85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kern w:val="0"/>
                <w:szCs w:val="21"/>
              </w:rPr>
            </w:pPr>
            <w:r>
              <w:rPr>
                <w:rFonts w:hint="eastAsia" w:ascii="宋体" w:hAnsi="宋体" w:cs="宋体"/>
                <w:color w:val="000000"/>
                <w:kern w:val="0"/>
                <w:szCs w:val="21"/>
              </w:rPr>
              <w:t>30216</w:t>
            </w:r>
          </w:p>
        </w:tc>
        <w:tc>
          <w:tcPr>
            <w:tcW w:w="108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kern w:val="0"/>
                <w:szCs w:val="21"/>
              </w:rPr>
            </w:pPr>
            <w:r>
              <w:rPr>
                <w:rFonts w:hint="eastAsia" w:ascii="宋体" w:hAnsi="宋体" w:cs="宋体"/>
                <w:color w:val="000000"/>
                <w:kern w:val="0"/>
                <w:szCs w:val="21"/>
              </w:rPr>
              <w:t xml:space="preserve">  培训费</w:t>
            </w:r>
          </w:p>
        </w:tc>
        <w:tc>
          <w:tcPr>
            <w:tcW w:w="12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kern w:val="0"/>
                <w:szCs w:val="21"/>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kern w:val="0"/>
                <w:szCs w:val="21"/>
              </w:rPr>
            </w:pPr>
            <w:r>
              <w:rPr>
                <w:rFonts w:hint="eastAsia" w:ascii="宋体" w:hAnsi="宋体" w:cs="宋体"/>
                <w:color w:val="000000"/>
                <w:kern w:val="0"/>
                <w:szCs w:val="21"/>
              </w:rPr>
              <w:t>31013</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kern w:val="0"/>
                <w:szCs w:val="21"/>
              </w:rPr>
            </w:pPr>
            <w:r>
              <w:rPr>
                <w:rFonts w:hint="eastAsia" w:ascii="宋体" w:hAnsi="宋体" w:cs="宋体"/>
                <w:color w:val="000000"/>
                <w:kern w:val="0"/>
                <w:szCs w:val="21"/>
              </w:rPr>
              <w:t xml:space="preserve">  公务用车购置</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kern w:val="0"/>
                <w:szCs w:val="21"/>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kern w:val="0"/>
                <w:szCs w:val="21"/>
              </w:rPr>
            </w:pPr>
            <w:r>
              <w:rPr>
                <w:rFonts w:hint="eastAsia" w:ascii="宋体" w:hAnsi="宋体" w:cs="宋体"/>
                <w:color w:val="000000"/>
                <w:kern w:val="0"/>
                <w:szCs w:val="21"/>
              </w:rPr>
              <w:t>30302</w:t>
            </w:r>
          </w:p>
        </w:tc>
        <w:tc>
          <w:tcPr>
            <w:tcW w:w="13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kern w:val="0"/>
                <w:szCs w:val="21"/>
              </w:rPr>
            </w:pPr>
            <w:r>
              <w:rPr>
                <w:rFonts w:hint="eastAsia" w:ascii="宋体" w:hAnsi="宋体" w:cs="宋体"/>
                <w:color w:val="000000"/>
                <w:kern w:val="0"/>
                <w:szCs w:val="21"/>
              </w:rPr>
              <w:t xml:space="preserve">  退休费</w:t>
            </w:r>
          </w:p>
        </w:tc>
        <w:tc>
          <w:tcPr>
            <w:tcW w:w="8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kern w:val="0"/>
                <w:szCs w:val="21"/>
              </w:rPr>
            </w:pPr>
            <w:r>
              <w:rPr>
                <w:rFonts w:hint="eastAsia" w:ascii="宋体" w:hAnsi="宋体" w:cs="宋体"/>
                <w:color w:val="000000"/>
                <w:kern w:val="0"/>
                <w:szCs w:val="21"/>
              </w:rPr>
              <w:t>0.00</w:t>
            </w:r>
          </w:p>
        </w:tc>
        <w:tc>
          <w:tcPr>
            <w:tcW w:w="85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kern w:val="0"/>
                <w:szCs w:val="21"/>
              </w:rPr>
            </w:pPr>
            <w:r>
              <w:rPr>
                <w:rFonts w:hint="eastAsia" w:ascii="宋体" w:hAnsi="宋体" w:cs="宋体"/>
                <w:color w:val="000000"/>
                <w:kern w:val="0"/>
                <w:szCs w:val="21"/>
              </w:rPr>
              <w:t>30217</w:t>
            </w:r>
          </w:p>
        </w:tc>
        <w:tc>
          <w:tcPr>
            <w:tcW w:w="108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kern w:val="0"/>
                <w:szCs w:val="21"/>
              </w:rPr>
            </w:pPr>
            <w:r>
              <w:rPr>
                <w:rFonts w:hint="eastAsia" w:ascii="宋体" w:hAnsi="宋体" w:cs="宋体"/>
                <w:color w:val="000000"/>
                <w:kern w:val="0"/>
                <w:szCs w:val="21"/>
              </w:rPr>
              <w:t xml:space="preserve">  公务接待费</w:t>
            </w:r>
          </w:p>
        </w:tc>
        <w:tc>
          <w:tcPr>
            <w:tcW w:w="12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kern w:val="0"/>
                <w:szCs w:val="21"/>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kern w:val="0"/>
                <w:szCs w:val="21"/>
              </w:rPr>
            </w:pPr>
            <w:r>
              <w:rPr>
                <w:rFonts w:hint="eastAsia" w:ascii="宋体" w:hAnsi="宋体" w:cs="宋体"/>
                <w:color w:val="000000"/>
                <w:kern w:val="0"/>
                <w:szCs w:val="21"/>
              </w:rPr>
              <w:t>31019</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kern w:val="0"/>
                <w:szCs w:val="21"/>
              </w:rPr>
            </w:pPr>
            <w:r>
              <w:rPr>
                <w:rFonts w:hint="eastAsia" w:ascii="宋体" w:hAnsi="宋体" w:cs="宋体"/>
                <w:color w:val="000000"/>
                <w:kern w:val="0"/>
                <w:szCs w:val="21"/>
              </w:rPr>
              <w:t xml:space="preserve">  其他交通工具购置</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kern w:val="0"/>
                <w:szCs w:val="21"/>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kern w:val="0"/>
                <w:szCs w:val="21"/>
              </w:rPr>
            </w:pPr>
            <w:r>
              <w:rPr>
                <w:rFonts w:hint="eastAsia" w:ascii="宋体" w:hAnsi="宋体" w:cs="宋体"/>
                <w:color w:val="000000"/>
                <w:kern w:val="0"/>
                <w:szCs w:val="21"/>
              </w:rPr>
              <w:t>30303</w:t>
            </w:r>
          </w:p>
        </w:tc>
        <w:tc>
          <w:tcPr>
            <w:tcW w:w="13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kern w:val="0"/>
                <w:szCs w:val="21"/>
              </w:rPr>
            </w:pPr>
            <w:r>
              <w:rPr>
                <w:rFonts w:hint="eastAsia" w:ascii="宋体" w:hAnsi="宋体" w:cs="宋体"/>
                <w:color w:val="000000"/>
                <w:kern w:val="0"/>
                <w:szCs w:val="21"/>
              </w:rPr>
              <w:t xml:space="preserve">  退职（役）费</w:t>
            </w:r>
          </w:p>
        </w:tc>
        <w:tc>
          <w:tcPr>
            <w:tcW w:w="8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kern w:val="0"/>
                <w:szCs w:val="21"/>
              </w:rPr>
            </w:pPr>
            <w:r>
              <w:rPr>
                <w:rFonts w:hint="eastAsia" w:ascii="宋体" w:hAnsi="宋体" w:cs="宋体"/>
                <w:color w:val="000000"/>
                <w:kern w:val="0"/>
                <w:szCs w:val="21"/>
              </w:rPr>
              <w:t>0.00</w:t>
            </w:r>
          </w:p>
        </w:tc>
        <w:tc>
          <w:tcPr>
            <w:tcW w:w="85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kern w:val="0"/>
                <w:szCs w:val="21"/>
              </w:rPr>
            </w:pPr>
            <w:r>
              <w:rPr>
                <w:rFonts w:hint="eastAsia" w:ascii="宋体" w:hAnsi="宋体" w:cs="宋体"/>
                <w:color w:val="000000"/>
                <w:kern w:val="0"/>
                <w:szCs w:val="21"/>
              </w:rPr>
              <w:t>30218</w:t>
            </w:r>
          </w:p>
        </w:tc>
        <w:tc>
          <w:tcPr>
            <w:tcW w:w="108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kern w:val="0"/>
                <w:szCs w:val="21"/>
              </w:rPr>
            </w:pPr>
            <w:r>
              <w:rPr>
                <w:rFonts w:hint="eastAsia" w:ascii="宋体" w:hAnsi="宋体" w:cs="宋体"/>
                <w:color w:val="000000"/>
                <w:kern w:val="0"/>
                <w:szCs w:val="21"/>
              </w:rPr>
              <w:t xml:space="preserve">  专用材料费</w:t>
            </w:r>
          </w:p>
        </w:tc>
        <w:tc>
          <w:tcPr>
            <w:tcW w:w="12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kern w:val="0"/>
                <w:szCs w:val="21"/>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kern w:val="0"/>
                <w:szCs w:val="21"/>
              </w:rPr>
            </w:pPr>
            <w:r>
              <w:rPr>
                <w:rFonts w:hint="eastAsia" w:ascii="宋体" w:hAnsi="宋体" w:cs="宋体"/>
                <w:color w:val="000000"/>
                <w:kern w:val="0"/>
                <w:szCs w:val="21"/>
              </w:rPr>
              <w:t>31021</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kern w:val="0"/>
                <w:szCs w:val="21"/>
              </w:rPr>
            </w:pPr>
            <w:r>
              <w:rPr>
                <w:rFonts w:hint="eastAsia" w:ascii="宋体" w:hAnsi="宋体" w:cs="宋体"/>
                <w:color w:val="000000"/>
                <w:kern w:val="0"/>
                <w:szCs w:val="21"/>
              </w:rPr>
              <w:t xml:space="preserve">  文物和陈列品购置</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kern w:val="0"/>
                <w:szCs w:val="21"/>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kern w:val="0"/>
                <w:szCs w:val="21"/>
              </w:rPr>
            </w:pPr>
            <w:r>
              <w:rPr>
                <w:rFonts w:hint="eastAsia" w:ascii="宋体" w:hAnsi="宋体" w:cs="宋体"/>
                <w:color w:val="000000"/>
                <w:kern w:val="0"/>
                <w:szCs w:val="21"/>
              </w:rPr>
              <w:t>30304</w:t>
            </w:r>
          </w:p>
        </w:tc>
        <w:tc>
          <w:tcPr>
            <w:tcW w:w="13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kern w:val="0"/>
                <w:szCs w:val="21"/>
              </w:rPr>
            </w:pPr>
            <w:r>
              <w:rPr>
                <w:rFonts w:hint="eastAsia" w:ascii="宋体" w:hAnsi="宋体" w:cs="宋体"/>
                <w:color w:val="000000"/>
                <w:kern w:val="0"/>
                <w:szCs w:val="21"/>
              </w:rPr>
              <w:t xml:space="preserve">  抚恤金</w:t>
            </w:r>
          </w:p>
        </w:tc>
        <w:tc>
          <w:tcPr>
            <w:tcW w:w="8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kern w:val="0"/>
                <w:szCs w:val="21"/>
              </w:rPr>
            </w:pPr>
            <w:r>
              <w:rPr>
                <w:rFonts w:hint="eastAsia" w:ascii="宋体" w:hAnsi="宋体" w:cs="宋体"/>
                <w:color w:val="000000"/>
                <w:kern w:val="0"/>
                <w:szCs w:val="21"/>
              </w:rPr>
              <w:t>0.00</w:t>
            </w:r>
          </w:p>
        </w:tc>
        <w:tc>
          <w:tcPr>
            <w:tcW w:w="85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kern w:val="0"/>
                <w:szCs w:val="21"/>
              </w:rPr>
            </w:pPr>
            <w:r>
              <w:rPr>
                <w:rFonts w:hint="eastAsia" w:ascii="宋体" w:hAnsi="宋体" w:cs="宋体"/>
                <w:color w:val="000000"/>
                <w:kern w:val="0"/>
                <w:szCs w:val="21"/>
              </w:rPr>
              <w:t>30224</w:t>
            </w:r>
          </w:p>
        </w:tc>
        <w:tc>
          <w:tcPr>
            <w:tcW w:w="108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kern w:val="0"/>
                <w:szCs w:val="21"/>
              </w:rPr>
            </w:pPr>
            <w:r>
              <w:rPr>
                <w:rFonts w:hint="eastAsia" w:ascii="宋体" w:hAnsi="宋体" w:cs="宋体"/>
                <w:color w:val="000000"/>
                <w:kern w:val="0"/>
                <w:szCs w:val="21"/>
              </w:rPr>
              <w:t xml:space="preserve">  被装购置费</w:t>
            </w:r>
          </w:p>
        </w:tc>
        <w:tc>
          <w:tcPr>
            <w:tcW w:w="12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kern w:val="0"/>
                <w:szCs w:val="21"/>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kern w:val="0"/>
                <w:szCs w:val="21"/>
              </w:rPr>
            </w:pPr>
            <w:r>
              <w:rPr>
                <w:rFonts w:hint="eastAsia" w:ascii="宋体" w:hAnsi="宋体" w:cs="宋体"/>
                <w:color w:val="000000"/>
                <w:kern w:val="0"/>
                <w:szCs w:val="21"/>
              </w:rPr>
              <w:t>31022</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kern w:val="0"/>
                <w:szCs w:val="21"/>
              </w:rPr>
            </w:pPr>
            <w:r>
              <w:rPr>
                <w:rFonts w:hint="eastAsia" w:ascii="宋体" w:hAnsi="宋体" w:cs="宋体"/>
                <w:color w:val="000000"/>
                <w:kern w:val="0"/>
                <w:szCs w:val="21"/>
              </w:rPr>
              <w:t xml:space="preserve">  无形资产购置</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kern w:val="0"/>
                <w:szCs w:val="21"/>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kern w:val="0"/>
                <w:szCs w:val="21"/>
              </w:rPr>
            </w:pPr>
            <w:r>
              <w:rPr>
                <w:rFonts w:hint="eastAsia" w:ascii="宋体" w:hAnsi="宋体" w:cs="宋体"/>
                <w:color w:val="000000"/>
                <w:kern w:val="0"/>
                <w:szCs w:val="21"/>
              </w:rPr>
              <w:t>30305</w:t>
            </w:r>
          </w:p>
        </w:tc>
        <w:tc>
          <w:tcPr>
            <w:tcW w:w="13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kern w:val="0"/>
                <w:szCs w:val="21"/>
              </w:rPr>
            </w:pPr>
            <w:r>
              <w:rPr>
                <w:rFonts w:hint="eastAsia" w:ascii="宋体" w:hAnsi="宋体" w:cs="宋体"/>
                <w:color w:val="000000"/>
                <w:kern w:val="0"/>
                <w:szCs w:val="21"/>
              </w:rPr>
              <w:t xml:space="preserve">  生活补助</w:t>
            </w:r>
          </w:p>
        </w:tc>
        <w:tc>
          <w:tcPr>
            <w:tcW w:w="8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kern w:val="0"/>
                <w:szCs w:val="21"/>
              </w:rPr>
            </w:pPr>
            <w:r>
              <w:rPr>
                <w:rFonts w:hint="eastAsia" w:ascii="宋体" w:hAnsi="宋体" w:cs="宋体"/>
                <w:color w:val="000000"/>
                <w:kern w:val="0"/>
                <w:szCs w:val="21"/>
              </w:rPr>
              <w:t>0.00</w:t>
            </w:r>
          </w:p>
        </w:tc>
        <w:tc>
          <w:tcPr>
            <w:tcW w:w="85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kern w:val="0"/>
                <w:szCs w:val="21"/>
              </w:rPr>
            </w:pPr>
            <w:r>
              <w:rPr>
                <w:rFonts w:hint="eastAsia" w:ascii="宋体" w:hAnsi="宋体" w:cs="宋体"/>
                <w:color w:val="000000"/>
                <w:kern w:val="0"/>
                <w:szCs w:val="21"/>
              </w:rPr>
              <w:t>30225</w:t>
            </w:r>
          </w:p>
        </w:tc>
        <w:tc>
          <w:tcPr>
            <w:tcW w:w="108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kern w:val="0"/>
                <w:szCs w:val="21"/>
              </w:rPr>
            </w:pPr>
            <w:r>
              <w:rPr>
                <w:rFonts w:hint="eastAsia" w:ascii="宋体" w:hAnsi="宋体" w:cs="宋体"/>
                <w:color w:val="000000"/>
                <w:kern w:val="0"/>
                <w:szCs w:val="21"/>
              </w:rPr>
              <w:t xml:space="preserve">  专用燃料费</w:t>
            </w:r>
          </w:p>
        </w:tc>
        <w:tc>
          <w:tcPr>
            <w:tcW w:w="12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kern w:val="0"/>
                <w:szCs w:val="21"/>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kern w:val="0"/>
                <w:szCs w:val="21"/>
              </w:rPr>
            </w:pPr>
            <w:r>
              <w:rPr>
                <w:rFonts w:hint="eastAsia" w:ascii="宋体" w:hAnsi="宋体" w:cs="宋体"/>
                <w:color w:val="000000"/>
                <w:kern w:val="0"/>
                <w:szCs w:val="21"/>
              </w:rPr>
              <w:t>31099</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kern w:val="0"/>
                <w:szCs w:val="21"/>
              </w:rPr>
            </w:pPr>
            <w:r>
              <w:rPr>
                <w:rFonts w:hint="eastAsia" w:ascii="宋体" w:hAnsi="宋体" w:cs="宋体"/>
                <w:color w:val="000000"/>
                <w:kern w:val="0"/>
                <w:szCs w:val="21"/>
              </w:rPr>
              <w:t xml:space="preserve">  其他资本性支出</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kern w:val="0"/>
                <w:szCs w:val="21"/>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kern w:val="0"/>
                <w:szCs w:val="21"/>
              </w:rPr>
            </w:pPr>
            <w:r>
              <w:rPr>
                <w:rFonts w:hint="eastAsia" w:ascii="宋体" w:hAnsi="宋体" w:cs="宋体"/>
                <w:color w:val="000000"/>
                <w:kern w:val="0"/>
                <w:szCs w:val="21"/>
              </w:rPr>
              <w:t>30306</w:t>
            </w:r>
          </w:p>
        </w:tc>
        <w:tc>
          <w:tcPr>
            <w:tcW w:w="13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kern w:val="0"/>
                <w:szCs w:val="21"/>
              </w:rPr>
            </w:pPr>
            <w:r>
              <w:rPr>
                <w:rFonts w:hint="eastAsia" w:ascii="宋体" w:hAnsi="宋体" w:cs="宋体"/>
                <w:color w:val="000000"/>
                <w:kern w:val="0"/>
                <w:szCs w:val="21"/>
              </w:rPr>
              <w:t xml:space="preserve">  救济费</w:t>
            </w:r>
          </w:p>
        </w:tc>
        <w:tc>
          <w:tcPr>
            <w:tcW w:w="8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kern w:val="0"/>
                <w:szCs w:val="21"/>
              </w:rPr>
            </w:pPr>
            <w:r>
              <w:rPr>
                <w:rFonts w:hint="eastAsia" w:ascii="宋体" w:hAnsi="宋体" w:cs="宋体"/>
                <w:color w:val="000000"/>
                <w:kern w:val="0"/>
                <w:szCs w:val="21"/>
              </w:rPr>
              <w:t>0.00</w:t>
            </w:r>
          </w:p>
        </w:tc>
        <w:tc>
          <w:tcPr>
            <w:tcW w:w="85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kern w:val="0"/>
                <w:szCs w:val="21"/>
              </w:rPr>
            </w:pPr>
            <w:r>
              <w:rPr>
                <w:rFonts w:hint="eastAsia" w:ascii="宋体" w:hAnsi="宋体" w:cs="宋体"/>
                <w:color w:val="000000"/>
                <w:kern w:val="0"/>
                <w:szCs w:val="21"/>
              </w:rPr>
              <w:t>30226</w:t>
            </w:r>
          </w:p>
        </w:tc>
        <w:tc>
          <w:tcPr>
            <w:tcW w:w="108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kern w:val="0"/>
                <w:szCs w:val="21"/>
              </w:rPr>
            </w:pPr>
            <w:r>
              <w:rPr>
                <w:rFonts w:hint="eastAsia" w:ascii="宋体" w:hAnsi="宋体" w:cs="宋体"/>
                <w:color w:val="000000"/>
                <w:kern w:val="0"/>
                <w:szCs w:val="21"/>
              </w:rPr>
              <w:t xml:space="preserve">  劳务费</w:t>
            </w:r>
          </w:p>
        </w:tc>
        <w:tc>
          <w:tcPr>
            <w:tcW w:w="12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kern w:val="0"/>
                <w:szCs w:val="21"/>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kern w:val="0"/>
                <w:szCs w:val="21"/>
              </w:rPr>
            </w:pPr>
            <w:r>
              <w:rPr>
                <w:rFonts w:hint="eastAsia" w:ascii="宋体" w:hAnsi="宋体" w:cs="宋体"/>
                <w:color w:val="000000"/>
                <w:kern w:val="0"/>
                <w:szCs w:val="21"/>
              </w:rPr>
              <w:t>399</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kern w:val="0"/>
                <w:szCs w:val="21"/>
              </w:rPr>
            </w:pPr>
            <w:r>
              <w:rPr>
                <w:rFonts w:hint="eastAsia" w:ascii="宋体" w:hAnsi="宋体" w:cs="宋体"/>
                <w:color w:val="000000"/>
                <w:kern w:val="0"/>
                <w:szCs w:val="21"/>
              </w:rPr>
              <w:t>其他支出</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kern w:val="0"/>
                <w:szCs w:val="21"/>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kern w:val="0"/>
                <w:szCs w:val="21"/>
              </w:rPr>
            </w:pPr>
            <w:r>
              <w:rPr>
                <w:rFonts w:hint="eastAsia" w:ascii="宋体" w:hAnsi="宋体" w:cs="宋体"/>
                <w:color w:val="000000"/>
                <w:kern w:val="0"/>
                <w:szCs w:val="21"/>
              </w:rPr>
              <w:t>30307</w:t>
            </w:r>
          </w:p>
        </w:tc>
        <w:tc>
          <w:tcPr>
            <w:tcW w:w="13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kern w:val="0"/>
                <w:szCs w:val="21"/>
              </w:rPr>
            </w:pPr>
            <w:r>
              <w:rPr>
                <w:rFonts w:hint="eastAsia" w:ascii="宋体" w:hAnsi="宋体" w:cs="宋体"/>
                <w:color w:val="000000"/>
                <w:kern w:val="0"/>
                <w:szCs w:val="21"/>
              </w:rPr>
              <w:t xml:space="preserve">  医疗费补助</w:t>
            </w:r>
          </w:p>
        </w:tc>
        <w:tc>
          <w:tcPr>
            <w:tcW w:w="8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kern w:val="0"/>
                <w:szCs w:val="21"/>
              </w:rPr>
            </w:pPr>
            <w:r>
              <w:rPr>
                <w:rFonts w:hint="eastAsia" w:ascii="宋体" w:hAnsi="宋体" w:cs="宋体"/>
                <w:color w:val="000000"/>
                <w:kern w:val="0"/>
                <w:szCs w:val="21"/>
              </w:rPr>
              <w:t>0.00</w:t>
            </w:r>
          </w:p>
        </w:tc>
        <w:tc>
          <w:tcPr>
            <w:tcW w:w="85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kern w:val="0"/>
                <w:szCs w:val="21"/>
              </w:rPr>
            </w:pPr>
            <w:r>
              <w:rPr>
                <w:rFonts w:hint="eastAsia" w:ascii="宋体" w:hAnsi="宋体" w:cs="宋体"/>
                <w:color w:val="000000"/>
                <w:kern w:val="0"/>
                <w:szCs w:val="21"/>
              </w:rPr>
              <w:t>30227</w:t>
            </w:r>
          </w:p>
        </w:tc>
        <w:tc>
          <w:tcPr>
            <w:tcW w:w="108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kern w:val="0"/>
                <w:szCs w:val="21"/>
              </w:rPr>
            </w:pPr>
            <w:r>
              <w:rPr>
                <w:rFonts w:hint="eastAsia" w:ascii="宋体" w:hAnsi="宋体" w:cs="宋体"/>
                <w:color w:val="000000"/>
                <w:kern w:val="0"/>
                <w:szCs w:val="21"/>
              </w:rPr>
              <w:t xml:space="preserve">  委托业务费</w:t>
            </w:r>
          </w:p>
        </w:tc>
        <w:tc>
          <w:tcPr>
            <w:tcW w:w="12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kern w:val="0"/>
                <w:szCs w:val="21"/>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kern w:val="0"/>
                <w:szCs w:val="21"/>
              </w:rPr>
            </w:pPr>
            <w:r>
              <w:rPr>
                <w:rFonts w:hint="eastAsia" w:ascii="宋体" w:hAnsi="宋体" w:cs="宋体"/>
                <w:color w:val="000000"/>
                <w:kern w:val="0"/>
                <w:szCs w:val="21"/>
              </w:rPr>
              <w:t>39906</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kern w:val="0"/>
                <w:szCs w:val="21"/>
              </w:rPr>
            </w:pPr>
            <w:r>
              <w:rPr>
                <w:rFonts w:hint="eastAsia" w:ascii="宋体" w:hAnsi="宋体" w:cs="宋体"/>
                <w:color w:val="000000"/>
                <w:kern w:val="0"/>
                <w:szCs w:val="21"/>
              </w:rPr>
              <w:t xml:space="preserve">  赠与</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kern w:val="0"/>
                <w:szCs w:val="21"/>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kern w:val="0"/>
                <w:szCs w:val="21"/>
              </w:rPr>
            </w:pPr>
            <w:r>
              <w:rPr>
                <w:rFonts w:hint="eastAsia" w:ascii="宋体" w:hAnsi="宋体" w:cs="宋体"/>
                <w:color w:val="000000"/>
                <w:kern w:val="0"/>
                <w:szCs w:val="21"/>
              </w:rPr>
              <w:t>30308</w:t>
            </w:r>
          </w:p>
        </w:tc>
        <w:tc>
          <w:tcPr>
            <w:tcW w:w="13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kern w:val="0"/>
                <w:szCs w:val="21"/>
              </w:rPr>
            </w:pPr>
            <w:r>
              <w:rPr>
                <w:rFonts w:hint="eastAsia" w:ascii="宋体" w:hAnsi="宋体" w:cs="宋体"/>
                <w:color w:val="000000"/>
                <w:kern w:val="0"/>
                <w:szCs w:val="21"/>
              </w:rPr>
              <w:t xml:space="preserve">  助学金</w:t>
            </w:r>
          </w:p>
        </w:tc>
        <w:tc>
          <w:tcPr>
            <w:tcW w:w="8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kern w:val="0"/>
                <w:szCs w:val="21"/>
              </w:rPr>
            </w:pPr>
            <w:r>
              <w:rPr>
                <w:rFonts w:hint="eastAsia" w:ascii="宋体" w:hAnsi="宋体" w:cs="宋体"/>
                <w:color w:val="000000"/>
                <w:kern w:val="0"/>
                <w:szCs w:val="21"/>
              </w:rPr>
              <w:t>0.00</w:t>
            </w:r>
          </w:p>
        </w:tc>
        <w:tc>
          <w:tcPr>
            <w:tcW w:w="85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kern w:val="0"/>
                <w:szCs w:val="21"/>
              </w:rPr>
            </w:pPr>
            <w:r>
              <w:rPr>
                <w:rFonts w:hint="eastAsia" w:ascii="宋体" w:hAnsi="宋体" w:cs="宋体"/>
                <w:color w:val="000000"/>
                <w:kern w:val="0"/>
                <w:szCs w:val="21"/>
              </w:rPr>
              <w:t>30228</w:t>
            </w:r>
          </w:p>
        </w:tc>
        <w:tc>
          <w:tcPr>
            <w:tcW w:w="108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kern w:val="0"/>
                <w:szCs w:val="21"/>
              </w:rPr>
            </w:pPr>
            <w:r>
              <w:rPr>
                <w:rFonts w:hint="eastAsia" w:ascii="宋体" w:hAnsi="宋体" w:cs="宋体"/>
                <w:color w:val="000000"/>
                <w:kern w:val="0"/>
                <w:szCs w:val="21"/>
              </w:rPr>
              <w:t xml:space="preserve">  工会经费</w:t>
            </w:r>
          </w:p>
        </w:tc>
        <w:tc>
          <w:tcPr>
            <w:tcW w:w="12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kern w:val="0"/>
                <w:szCs w:val="21"/>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kern w:val="0"/>
                <w:szCs w:val="21"/>
              </w:rPr>
            </w:pPr>
            <w:r>
              <w:rPr>
                <w:rFonts w:hint="eastAsia" w:ascii="宋体" w:hAnsi="宋体" w:cs="宋体"/>
                <w:color w:val="000000"/>
                <w:kern w:val="0"/>
                <w:szCs w:val="21"/>
              </w:rPr>
              <w:t>39907</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kern w:val="0"/>
                <w:szCs w:val="21"/>
              </w:rPr>
            </w:pPr>
            <w:r>
              <w:rPr>
                <w:rFonts w:hint="eastAsia" w:ascii="宋体" w:hAnsi="宋体" w:cs="宋体"/>
                <w:color w:val="000000"/>
                <w:kern w:val="0"/>
                <w:szCs w:val="21"/>
              </w:rPr>
              <w:t xml:space="preserve">  国家赔偿费用支出</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kern w:val="0"/>
                <w:szCs w:val="21"/>
              </w:rPr>
            </w:pPr>
          </w:p>
        </w:tc>
      </w:tr>
      <w:tr>
        <w:tblPrEx>
          <w:tblCellMar>
            <w:top w:w="0" w:type="dxa"/>
            <w:left w:w="0" w:type="dxa"/>
            <w:bottom w:w="0" w:type="dxa"/>
            <w:right w:w="0" w:type="dxa"/>
          </w:tblCellMar>
        </w:tblPrEx>
        <w:trPr>
          <w:trHeight w:val="420"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kern w:val="0"/>
                <w:szCs w:val="21"/>
              </w:rPr>
            </w:pPr>
            <w:r>
              <w:rPr>
                <w:rFonts w:hint="eastAsia" w:ascii="宋体" w:hAnsi="宋体" w:cs="宋体"/>
                <w:color w:val="000000"/>
                <w:kern w:val="0"/>
                <w:szCs w:val="21"/>
              </w:rPr>
              <w:t>30309</w:t>
            </w:r>
          </w:p>
        </w:tc>
        <w:tc>
          <w:tcPr>
            <w:tcW w:w="13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kern w:val="0"/>
                <w:szCs w:val="21"/>
              </w:rPr>
            </w:pPr>
            <w:r>
              <w:rPr>
                <w:rFonts w:hint="eastAsia" w:ascii="宋体" w:hAnsi="宋体" w:cs="宋体"/>
                <w:color w:val="000000"/>
                <w:kern w:val="0"/>
                <w:szCs w:val="21"/>
              </w:rPr>
              <w:t xml:space="preserve">  奖励金</w:t>
            </w:r>
          </w:p>
        </w:tc>
        <w:tc>
          <w:tcPr>
            <w:tcW w:w="8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kern w:val="0"/>
                <w:szCs w:val="21"/>
              </w:rPr>
            </w:pPr>
            <w:r>
              <w:rPr>
                <w:rFonts w:hint="eastAsia" w:ascii="宋体" w:hAnsi="宋体" w:cs="宋体"/>
                <w:color w:val="000000"/>
                <w:kern w:val="0"/>
                <w:szCs w:val="21"/>
              </w:rPr>
              <w:t>0.00</w:t>
            </w:r>
          </w:p>
        </w:tc>
        <w:tc>
          <w:tcPr>
            <w:tcW w:w="85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kern w:val="0"/>
                <w:szCs w:val="21"/>
              </w:rPr>
            </w:pPr>
            <w:r>
              <w:rPr>
                <w:rFonts w:hint="eastAsia" w:ascii="宋体" w:hAnsi="宋体" w:cs="宋体"/>
                <w:color w:val="000000"/>
                <w:kern w:val="0"/>
                <w:szCs w:val="21"/>
              </w:rPr>
              <w:t>30229</w:t>
            </w:r>
          </w:p>
        </w:tc>
        <w:tc>
          <w:tcPr>
            <w:tcW w:w="108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kern w:val="0"/>
                <w:szCs w:val="21"/>
              </w:rPr>
            </w:pPr>
            <w:r>
              <w:rPr>
                <w:rFonts w:hint="eastAsia" w:ascii="宋体" w:hAnsi="宋体" w:cs="宋体"/>
                <w:color w:val="000000"/>
                <w:kern w:val="0"/>
                <w:szCs w:val="21"/>
              </w:rPr>
              <w:t xml:space="preserve">  福利费</w:t>
            </w:r>
          </w:p>
        </w:tc>
        <w:tc>
          <w:tcPr>
            <w:tcW w:w="12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kern w:val="0"/>
                <w:szCs w:val="21"/>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kern w:val="0"/>
                <w:szCs w:val="21"/>
              </w:rPr>
            </w:pPr>
            <w:r>
              <w:rPr>
                <w:rFonts w:hint="eastAsia" w:ascii="宋体" w:hAnsi="宋体" w:cs="宋体"/>
                <w:color w:val="000000"/>
                <w:kern w:val="0"/>
                <w:szCs w:val="21"/>
              </w:rPr>
              <w:t>39908</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kern w:val="0"/>
                <w:szCs w:val="21"/>
              </w:rPr>
            </w:pPr>
            <w:r>
              <w:rPr>
                <w:rFonts w:hint="eastAsia" w:ascii="宋体" w:hAnsi="宋体" w:cs="宋体"/>
                <w:color w:val="000000"/>
                <w:kern w:val="0"/>
                <w:szCs w:val="21"/>
              </w:rPr>
              <w:t xml:space="preserve">  对民间非营利组织和群众性自治组织补贴</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kern w:val="0"/>
                <w:szCs w:val="21"/>
              </w:rPr>
            </w:pPr>
          </w:p>
        </w:tc>
      </w:tr>
      <w:tr>
        <w:tblPrEx>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kern w:val="0"/>
                <w:szCs w:val="21"/>
              </w:rPr>
            </w:pPr>
            <w:r>
              <w:rPr>
                <w:rFonts w:hint="eastAsia" w:ascii="宋体" w:hAnsi="宋体" w:cs="宋体"/>
                <w:color w:val="000000"/>
                <w:kern w:val="0"/>
                <w:szCs w:val="21"/>
              </w:rPr>
              <w:t>30310</w:t>
            </w:r>
          </w:p>
        </w:tc>
        <w:tc>
          <w:tcPr>
            <w:tcW w:w="13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kern w:val="0"/>
                <w:szCs w:val="21"/>
              </w:rPr>
            </w:pPr>
            <w:r>
              <w:rPr>
                <w:rFonts w:hint="eastAsia" w:ascii="宋体" w:hAnsi="宋体" w:cs="宋体"/>
                <w:color w:val="000000"/>
                <w:kern w:val="0"/>
                <w:szCs w:val="21"/>
              </w:rPr>
              <w:t xml:space="preserve">  个人农业生产补贴</w:t>
            </w:r>
          </w:p>
        </w:tc>
        <w:tc>
          <w:tcPr>
            <w:tcW w:w="8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kern w:val="0"/>
                <w:szCs w:val="21"/>
              </w:rPr>
            </w:pPr>
            <w:r>
              <w:rPr>
                <w:rFonts w:hint="eastAsia" w:ascii="宋体" w:hAnsi="宋体" w:cs="宋体"/>
                <w:color w:val="000000"/>
                <w:kern w:val="0"/>
                <w:szCs w:val="21"/>
              </w:rPr>
              <w:t>0.00</w:t>
            </w:r>
          </w:p>
        </w:tc>
        <w:tc>
          <w:tcPr>
            <w:tcW w:w="85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kern w:val="0"/>
                <w:szCs w:val="21"/>
              </w:rPr>
            </w:pPr>
            <w:r>
              <w:rPr>
                <w:rFonts w:hint="eastAsia" w:ascii="宋体" w:hAnsi="宋体" w:cs="宋体"/>
                <w:color w:val="000000"/>
                <w:kern w:val="0"/>
                <w:szCs w:val="21"/>
              </w:rPr>
              <w:t>30231</w:t>
            </w:r>
          </w:p>
        </w:tc>
        <w:tc>
          <w:tcPr>
            <w:tcW w:w="108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kern w:val="0"/>
                <w:szCs w:val="21"/>
              </w:rPr>
            </w:pPr>
            <w:r>
              <w:rPr>
                <w:rFonts w:hint="eastAsia" w:ascii="宋体" w:hAnsi="宋体" w:cs="宋体"/>
                <w:color w:val="000000"/>
                <w:kern w:val="0"/>
                <w:szCs w:val="21"/>
              </w:rPr>
              <w:t xml:space="preserve">  公务用车运行维护费</w:t>
            </w:r>
          </w:p>
        </w:tc>
        <w:tc>
          <w:tcPr>
            <w:tcW w:w="12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kern w:val="0"/>
                <w:szCs w:val="21"/>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kern w:val="0"/>
                <w:szCs w:val="21"/>
              </w:rPr>
            </w:pPr>
            <w:r>
              <w:rPr>
                <w:rFonts w:hint="eastAsia" w:ascii="宋体" w:hAnsi="宋体" w:cs="宋体"/>
                <w:color w:val="000000"/>
                <w:kern w:val="0"/>
                <w:szCs w:val="21"/>
              </w:rPr>
              <w:t>39999</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kern w:val="0"/>
                <w:szCs w:val="21"/>
              </w:rPr>
            </w:pPr>
            <w:r>
              <w:rPr>
                <w:rFonts w:hint="eastAsia" w:ascii="宋体" w:hAnsi="宋体" w:cs="宋体"/>
                <w:color w:val="000000"/>
                <w:kern w:val="0"/>
                <w:szCs w:val="21"/>
              </w:rPr>
              <w:t xml:space="preserve">  其他支出</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kern w:val="0"/>
                <w:szCs w:val="21"/>
              </w:rPr>
            </w:pPr>
          </w:p>
        </w:tc>
      </w:tr>
      <w:tr>
        <w:tblPrEx>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kern w:val="0"/>
                <w:szCs w:val="21"/>
              </w:rPr>
            </w:pPr>
            <w:r>
              <w:rPr>
                <w:rFonts w:hint="eastAsia" w:ascii="宋体" w:hAnsi="宋体" w:cs="宋体"/>
                <w:color w:val="000000"/>
                <w:kern w:val="0"/>
                <w:szCs w:val="21"/>
              </w:rPr>
              <w:t>30399</w:t>
            </w:r>
          </w:p>
        </w:tc>
        <w:tc>
          <w:tcPr>
            <w:tcW w:w="13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kern w:val="0"/>
                <w:szCs w:val="21"/>
              </w:rPr>
            </w:pPr>
            <w:r>
              <w:rPr>
                <w:rFonts w:hint="eastAsia" w:ascii="宋体" w:hAnsi="宋体" w:cs="宋体"/>
                <w:color w:val="000000"/>
                <w:kern w:val="0"/>
                <w:szCs w:val="21"/>
              </w:rPr>
              <w:t xml:space="preserve">  其他对个人和家庭的补助支出</w:t>
            </w:r>
          </w:p>
        </w:tc>
        <w:tc>
          <w:tcPr>
            <w:tcW w:w="8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kern w:val="0"/>
                <w:szCs w:val="21"/>
              </w:rPr>
            </w:pPr>
            <w:r>
              <w:rPr>
                <w:rFonts w:hint="eastAsia" w:ascii="宋体" w:hAnsi="宋体" w:cs="宋体"/>
                <w:color w:val="000000"/>
                <w:kern w:val="0"/>
                <w:szCs w:val="21"/>
              </w:rPr>
              <w:t>0.00</w:t>
            </w:r>
          </w:p>
        </w:tc>
        <w:tc>
          <w:tcPr>
            <w:tcW w:w="85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kern w:val="0"/>
                <w:szCs w:val="21"/>
              </w:rPr>
            </w:pPr>
            <w:r>
              <w:rPr>
                <w:rFonts w:hint="eastAsia" w:ascii="宋体" w:hAnsi="宋体" w:cs="宋体"/>
                <w:color w:val="000000"/>
                <w:kern w:val="0"/>
                <w:szCs w:val="21"/>
              </w:rPr>
              <w:t>30239</w:t>
            </w:r>
          </w:p>
        </w:tc>
        <w:tc>
          <w:tcPr>
            <w:tcW w:w="108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kern w:val="0"/>
                <w:szCs w:val="21"/>
              </w:rPr>
            </w:pPr>
            <w:r>
              <w:rPr>
                <w:rFonts w:hint="eastAsia" w:ascii="宋体" w:hAnsi="宋体" w:cs="宋体"/>
                <w:color w:val="000000"/>
                <w:kern w:val="0"/>
                <w:szCs w:val="21"/>
              </w:rPr>
              <w:t xml:space="preserve">  其他交通费用</w:t>
            </w:r>
          </w:p>
        </w:tc>
        <w:tc>
          <w:tcPr>
            <w:tcW w:w="12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kern w:val="0"/>
                <w:szCs w:val="21"/>
              </w:rPr>
            </w:pPr>
            <w:r>
              <w:rPr>
                <w:rFonts w:hint="eastAsia" w:ascii="宋体" w:hAnsi="宋体" w:cs="宋体"/>
                <w:color w:val="000000"/>
                <w:kern w:val="0"/>
                <w:szCs w:val="21"/>
              </w:rPr>
              <w:t>0.39</w:t>
            </w: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kern w:val="0"/>
                <w:szCs w:val="21"/>
              </w:rPr>
            </w:pP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kern w:val="0"/>
                <w:szCs w:val="21"/>
              </w:rPr>
            </w:pP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kern w:val="0"/>
                <w:szCs w:val="21"/>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kern w:val="0"/>
                <w:szCs w:val="21"/>
              </w:rPr>
            </w:pPr>
          </w:p>
        </w:tc>
        <w:tc>
          <w:tcPr>
            <w:tcW w:w="13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kern w:val="0"/>
                <w:szCs w:val="21"/>
              </w:rPr>
            </w:pPr>
          </w:p>
        </w:tc>
        <w:tc>
          <w:tcPr>
            <w:tcW w:w="8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kern w:val="0"/>
                <w:szCs w:val="21"/>
              </w:rPr>
            </w:pPr>
          </w:p>
        </w:tc>
        <w:tc>
          <w:tcPr>
            <w:tcW w:w="85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kern w:val="0"/>
                <w:szCs w:val="21"/>
              </w:rPr>
            </w:pPr>
            <w:r>
              <w:rPr>
                <w:rFonts w:hint="eastAsia" w:ascii="宋体" w:hAnsi="宋体" w:cs="宋体"/>
                <w:color w:val="000000"/>
                <w:kern w:val="0"/>
                <w:szCs w:val="21"/>
              </w:rPr>
              <w:t>30240</w:t>
            </w:r>
          </w:p>
        </w:tc>
        <w:tc>
          <w:tcPr>
            <w:tcW w:w="108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kern w:val="0"/>
                <w:szCs w:val="21"/>
              </w:rPr>
            </w:pPr>
            <w:r>
              <w:rPr>
                <w:rFonts w:hint="eastAsia" w:ascii="宋体" w:hAnsi="宋体" w:cs="宋体"/>
                <w:color w:val="000000"/>
                <w:kern w:val="0"/>
                <w:szCs w:val="21"/>
              </w:rPr>
              <w:t xml:space="preserve">  税金及附加费用</w:t>
            </w:r>
          </w:p>
        </w:tc>
        <w:tc>
          <w:tcPr>
            <w:tcW w:w="12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kern w:val="0"/>
                <w:szCs w:val="21"/>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kern w:val="0"/>
                <w:szCs w:val="21"/>
              </w:rPr>
            </w:pP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kern w:val="0"/>
                <w:szCs w:val="21"/>
              </w:rPr>
            </w:pP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kern w:val="0"/>
                <w:szCs w:val="21"/>
              </w:rPr>
            </w:pPr>
          </w:p>
        </w:tc>
      </w:tr>
      <w:tr>
        <w:tblPrEx>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kern w:val="0"/>
                <w:szCs w:val="21"/>
              </w:rPr>
            </w:pPr>
          </w:p>
        </w:tc>
        <w:tc>
          <w:tcPr>
            <w:tcW w:w="13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kern w:val="0"/>
                <w:szCs w:val="21"/>
              </w:rPr>
            </w:pPr>
          </w:p>
        </w:tc>
        <w:tc>
          <w:tcPr>
            <w:tcW w:w="8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kern w:val="0"/>
                <w:szCs w:val="21"/>
              </w:rPr>
            </w:pPr>
          </w:p>
        </w:tc>
        <w:tc>
          <w:tcPr>
            <w:tcW w:w="85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kern w:val="0"/>
                <w:szCs w:val="21"/>
              </w:rPr>
            </w:pPr>
            <w:r>
              <w:rPr>
                <w:rFonts w:hint="eastAsia" w:ascii="宋体" w:hAnsi="宋体" w:cs="宋体"/>
                <w:color w:val="000000"/>
                <w:kern w:val="0"/>
                <w:szCs w:val="21"/>
              </w:rPr>
              <w:t>30299</w:t>
            </w:r>
          </w:p>
        </w:tc>
        <w:tc>
          <w:tcPr>
            <w:tcW w:w="108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kern w:val="0"/>
                <w:szCs w:val="21"/>
              </w:rPr>
            </w:pPr>
            <w:r>
              <w:rPr>
                <w:rFonts w:hint="eastAsia" w:ascii="宋体" w:hAnsi="宋体" w:cs="宋体"/>
                <w:color w:val="000000"/>
                <w:kern w:val="0"/>
                <w:szCs w:val="21"/>
              </w:rPr>
              <w:t xml:space="preserve">  其他商品和服务支出</w:t>
            </w:r>
          </w:p>
        </w:tc>
        <w:tc>
          <w:tcPr>
            <w:tcW w:w="123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kern w:val="0"/>
                <w:szCs w:val="21"/>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kern w:val="0"/>
                <w:szCs w:val="21"/>
              </w:rPr>
            </w:pP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kern w:val="0"/>
                <w:szCs w:val="21"/>
              </w:rPr>
            </w:pP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kern w:val="0"/>
                <w:szCs w:val="21"/>
              </w:rPr>
            </w:pPr>
          </w:p>
        </w:tc>
      </w:tr>
      <w:tr>
        <w:tblPrEx>
          <w:tblCellMar>
            <w:top w:w="0" w:type="dxa"/>
            <w:left w:w="0" w:type="dxa"/>
            <w:bottom w:w="0" w:type="dxa"/>
            <w:right w:w="0" w:type="dxa"/>
          </w:tblCellMar>
        </w:tblPrEx>
        <w:trPr>
          <w:trHeight w:val="317" w:hRule="atLeast"/>
          <w:jc w:val="center"/>
        </w:trPr>
        <w:tc>
          <w:tcPr>
            <w:tcW w:w="1923"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kern w:val="0"/>
                <w:szCs w:val="21"/>
              </w:rPr>
            </w:pPr>
            <w:r>
              <w:rPr>
                <w:rFonts w:hint="eastAsia" w:ascii="宋体" w:hAnsi="宋体" w:cs="宋体"/>
                <w:color w:val="000000"/>
                <w:kern w:val="0"/>
                <w:szCs w:val="21"/>
              </w:rPr>
              <w:t>人员经费合计</w:t>
            </w:r>
          </w:p>
        </w:tc>
        <w:tc>
          <w:tcPr>
            <w:tcW w:w="8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kern w:val="0"/>
                <w:szCs w:val="21"/>
              </w:rPr>
            </w:pPr>
            <w:r>
              <w:rPr>
                <w:rFonts w:hint="eastAsia" w:ascii="宋体" w:hAnsi="宋体" w:cs="宋体"/>
                <w:color w:val="000000"/>
                <w:kern w:val="0"/>
                <w:szCs w:val="21"/>
              </w:rPr>
              <w:t>27.56</w:t>
            </w:r>
          </w:p>
        </w:tc>
        <w:tc>
          <w:tcPr>
            <w:tcW w:w="5512" w:type="dxa"/>
            <w:gridSpan w:val="5"/>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kern w:val="0"/>
                <w:szCs w:val="21"/>
              </w:rPr>
            </w:pPr>
            <w:r>
              <w:rPr>
                <w:rFonts w:hint="eastAsia" w:ascii="宋体" w:hAnsi="宋体" w:cs="宋体"/>
                <w:color w:val="000000"/>
                <w:kern w:val="0"/>
                <w:szCs w:val="21"/>
              </w:rPr>
              <w:t>公用经费合计</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kern w:val="0"/>
                <w:szCs w:val="21"/>
              </w:rPr>
            </w:pPr>
            <w:r>
              <w:rPr>
                <w:rFonts w:hint="eastAsia" w:ascii="宋体" w:hAnsi="宋体" w:cs="宋体"/>
                <w:color w:val="000000"/>
                <w:kern w:val="0"/>
                <w:szCs w:val="21"/>
              </w:rPr>
              <w:t>2.36</w:t>
            </w:r>
          </w:p>
        </w:tc>
      </w:tr>
      <w:tr>
        <w:tblPrEx>
          <w:tblCellMar>
            <w:top w:w="0" w:type="dxa"/>
            <w:left w:w="0" w:type="dxa"/>
            <w:bottom w:w="0" w:type="dxa"/>
            <w:right w:w="0" w:type="dxa"/>
          </w:tblCellMar>
        </w:tblPrEx>
        <w:trPr>
          <w:trHeight w:val="277" w:hRule="atLeast"/>
          <w:jc w:val="center"/>
        </w:trPr>
        <w:tc>
          <w:tcPr>
            <w:tcW w:w="9180" w:type="dxa"/>
            <w:gridSpan w:val="9"/>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kern w:val="0"/>
                <w:szCs w:val="21"/>
              </w:rPr>
            </w:pPr>
            <w:r>
              <w:rPr>
                <w:rFonts w:hint="eastAsia" w:ascii="宋体" w:hAnsi="宋体" w:cs="宋体"/>
                <w:color w:val="000000"/>
                <w:kern w:val="0"/>
                <w:szCs w:val="21"/>
              </w:rPr>
              <w:t xml:space="preserve">注：本表反映部门本年度一般公共预算财政拨款基本支出明细情况。        </w:t>
            </w:r>
          </w:p>
        </w:tc>
      </w:tr>
    </w:tbl>
    <w:p>
      <w:pPr>
        <w:widowControl/>
        <w:spacing w:after="0" w:line="240" w:lineRule="auto"/>
        <w:jc w:val="center"/>
        <w:textAlignment w:val="center"/>
        <w:rPr>
          <w:rFonts w:ascii="宋体" w:hAnsi="宋体" w:cs="宋体"/>
          <w:color w:val="000000"/>
          <w:kern w:val="0"/>
          <w:szCs w:val="21"/>
        </w:rPr>
        <w:sectPr>
          <w:pgSz w:w="11906" w:h="16838"/>
          <w:pgMar w:top="2098" w:right="1474" w:bottom="1984" w:left="1588" w:header="851" w:footer="992" w:gutter="0"/>
          <w:cols w:space="0" w:num="1"/>
          <w:docGrid w:type="lines" w:linePitch="312" w:charSpace="0"/>
        </w:sectPr>
      </w:pPr>
    </w:p>
    <w:tbl>
      <w:tblPr>
        <w:tblStyle w:val="14"/>
        <w:tblW w:w="8800" w:type="dxa"/>
        <w:jc w:val="center"/>
        <w:tblLayout w:type="fixed"/>
        <w:tblCellMar>
          <w:top w:w="0" w:type="dxa"/>
          <w:left w:w="0" w:type="dxa"/>
          <w:bottom w:w="0" w:type="dxa"/>
          <w:right w:w="0" w:type="dxa"/>
        </w:tblCellMar>
      </w:tblPr>
      <w:tblGrid>
        <w:gridCol w:w="1158"/>
        <w:gridCol w:w="1527"/>
        <w:gridCol w:w="1528"/>
        <w:gridCol w:w="1530"/>
        <w:gridCol w:w="1530"/>
        <w:gridCol w:w="1527"/>
      </w:tblGrid>
      <w:tr>
        <w:tblPrEx>
          <w:tblCellMar>
            <w:top w:w="0" w:type="dxa"/>
            <w:left w:w="0" w:type="dxa"/>
            <w:bottom w:w="0" w:type="dxa"/>
            <w:right w:w="0" w:type="dxa"/>
          </w:tblCellMar>
        </w:tblPrEx>
        <w:trPr>
          <w:trHeight w:val="584" w:hRule="atLeast"/>
          <w:jc w:val="center"/>
        </w:trPr>
        <w:tc>
          <w:tcPr>
            <w:tcW w:w="8800" w:type="dxa"/>
            <w:gridSpan w:val="6"/>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黑体" w:hAnsi="宋体" w:eastAsia="黑体" w:cs="黑体"/>
                <w:color w:val="000000"/>
                <w:sz w:val="40"/>
                <w:szCs w:val="40"/>
              </w:rPr>
            </w:pPr>
            <w:r>
              <w:rPr>
                <w:rFonts w:hint="eastAsia" w:ascii="黑体" w:hAnsi="宋体" w:eastAsia="黑体" w:cs="黑体"/>
                <w:color w:val="000000"/>
                <w:kern w:val="0"/>
                <w:sz w:val="40"/>
                <w:szCs w:val="40"/>
              </w:rPr>
              <w:t>一般公共预算财政拨款“三公”经费支出决算表</w:t>
            </w:r>
          </w:p>
        </w:tc>
      </w:tr>
      <w:tr>
        <w:tblPrEx>
          <w:tblCellMar>
            <w:top w:w="0" w:type="dxa"/>
            <w:left w:w="0" w:type="dxa"/>
            <w:bottom w:w="0" w:type="dxa"/>
            <w:right w:w="0" w:type="dxa"/>
          </w:tblCellMar>
        </w:tblPrEx>
        <w:trPr>
          <w:trHeight w:val="347" w:hRule="atLeast"/>
          <w:jc w:val="center"/>
        </w:trPr>
        <w:tc>
          <w:tcPr>
            <w:tcW w:w="1158" w:type="dxa"/>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rPr>
                <w:rFonts w:ascii="Arial" w:hAnsi="Arial" w:cs="Arial"/>
                <w:color w:val="000000"/>
                <w:sz w:val="20"/>
                <w:szCs w:val="20"/>
              </w:rPr>
            </w:pPr>
          </w:p>
        </w:tc>
        <w:tc>
          <w:tcPr>
            <w:tcW w:w="1527" w:type="dxa"/>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rPr>
                <w:rFonts w:ascii="Arial" w:hAnsi="Arial" w:cs="Arial"/>
                <w:color w:val="000000"/>
                <w:sz w:val="20"/>
                <w:szCs w:val="20"/>
              </w:rPr>
            </w:pPr>
          </w:p>
        </w:tc>
        <w:tc>
          <w:tcPr>
            <w:tcW w:w="1528" w:type="dxa"/>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rPr>
                <w:rFonts w:ascii="Arial" w:hAnsi="Arial" w:cs="Arial"/>
                <w:color w:val="000000"/>
                <w:sz w:val="20"/>
                <w:szCs w:val="20"/>
              </w:rPr>
            </w:pPr>
          </w:p>
        </w:tc>
        <w:tc>
          <w:tcPr>
            <w:tcW w:w="1530" w:type="dxa"/>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rPr>
                <w:rFonts w:ascii="Arial" w:hAnsi="Arial" w:cs="Arial"/>
                <w:color w:val="000000"/>
                <w:sz w:val="20"/>
                <w:szCs w:val="20"/>
              </w:rPr>
            </w:pPr>
          </w:p>
        </w:tc>
        <w:tc>
          <w:tcPr>
            <w:tcW w:w="1530" w:type="dxa"/>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rPr>
                <w:rFonts w:ascii="Arial" w:hAnsi="Arial" w:cs="Arial"/>
                <w:color w:val="000000"/>
                <w:sz w:val="20"/>
                <w:szCs w:val="20"/>
              </w:rPr>
            </w:pPr>
          </w:p>
        </w:tc>
        <w:tc>
          <w:tcPr>
            <w:tcW w:w="1527" w:type="dxa"/>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jc w:val="right"/>
              <w:textAlignment w:val="center"/>
              <w:rPr>
                <w:rFonts w:ascii="宋体" w:hAnsi="宋体" w:cs="宋体"/>
                <w:color w:val="000000"/>
                <w:sz w:val="20"/>
                <w:szCs w:val="20"/>
              </w:rPr>
            </w:pPr>
            <w:r>
              <w:rPr>
                <w:rFonts w:hint="eastAsia" w:ascii="宋体" w:hAnsi="宋体" w:cs="宋体"/>
                <w:color w:val="000000"/>
                <w:kern w:val="0"/>
                <w:sz w:val="20"/>
                <w:szCs w:val="20"/>
              </w:rPr>
              <w:t>公开07表</w:t>
            </w:r>
          </w:p>
        </w:tc>
      </w:tr>
      <w:tr>
        <w:tblPrEx>
          <w:tblCellMar>
            <w:top w:w="0" w:type="dxa"/>
            <w:left w:w="0" w:type="dxa"/>
            <w:bottom w:w="0" w:type="dxa"/>
            <w:right w:w="0" w:type="dxa"/>
          </w:tblCellMar>
        </w:tblPrEx>
        <w:trPr>
          <w:trHeight w:val="347" w:hRule="atLeast"/>
          <w:jc w:val="center"/>
        </w:trPr>
        <w:tc>
          <w:tcPr>
            <w:tcW w:w="7273" w:type="dxa"/>
            <w:gridSpan w:val="5"/>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jc w:val="left"/>
              <w:textAlignment w:val="center"/>
              <w:rPr>
                <w:rFonts w:ascii="宋体" w:hAnsi="宋体" w:cs="宋体"/>
                <w:color w:val="000000"/>
                <w:sz w:val="20"/>
                <w:szCs w:val="20"/>
              </w:rPr>
            </w:pPr>
            <w:r>
              <w:rPr>
                <w:rFonts w:hint="eastAsia" w:ascii="宋体" w:hAnsi="宋体" w:cs="宋体"/>
                <w:color w:val="000000"/>
                <w:kern w:val="0"/>
                <w:sz w:val="20"/>
                <w:szCs w:val="20"/>
              </w:rPr>
              <w:t>部门：无极县红十字会</w:t>
            </w:r>
          </w:p>
        </w:tc>
        <w:tc>
          <w:tcPr>
            <w:tcW w:w="1527" w:type="dxa"/>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jc w:val="right"/>
              <w:textAlignment w:val="center"/>
              <w:rPr>
                <w:rFonts w:ascii="宋体" w:hAnsi="宋体" w:cs="宋体"/>
                <w:color w:val="000000"/>
                <w:sz w:val="20"/>
                <w:szCs w:val="20"/>
              </w:rPr>
            </w:pPr>
            <w:r>
              <w:rPr>
                <w:rFonts w:hint="eastAsia" w:ascii="宋体" w:hAnsi="宋体" w:cs="宋体"/>
                <w:color w:val="000000"/>
                <w:kern w:val="0"/>
                <w:sz w:val="20"/>
                <w:szCs w:val="20"/>
              </w:rPr>
              <w:t>金额单位：万元</w:t>
            </w:r>
          </w:p>
        </w:tc>
      </w:tr>
      <w:tr>
        <w:tblPrEx>
          <w:tblCellMar>
            <w:top w:w="0" w:type="dxa"/>
            <w:left w:w="0" w:type="dxa"/>
            <w:bottom w:w="0" w:type="dxa"/>
            <w:right w:w="0" w:type="dxa"/>
          </w:tblCellMar>
        </w:tblPrEx>
        <w:trPr>
          <w:trHeight w:val="482" w:hRule="atLeast"/>
          <w:jc w:val="center"/>
        </w:trPr>
        <w:tc>
          <w:tcPr>
            <w:tcW w:w="8800"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预算数</w:t>
            </w:r>
          </w:p>
        </w:tc>
      </w:tr>
      <w:tr>
        <w:tblPrEx>
          <w:tblCellMar>
            <w:top w:w="0" w:type="dxa"/>
            <w:left w:w="0" w:type="dxa"/>
            <w:bottom w:w="0" w:type="dxa"/>
            <w:right w:w="0" w:type="dxa"/>
          </w:tblCellMar>
        </w:tblPrEx>
        <w:trPr>
          <w:trHeight w:val="435" w:hRule="atLeast"/>
          <w:jc w:val="center"/>
        </w:trPr>
        <w:tc>
          <w:tcPr>
            <w:tcW w:w="1158"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合计</w:t>
            </w:r>
          </w:p>
        </w:tc>
        <w:tc>
          <w:tcPr>
            <w:tcW w:w="152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因公出国（境）费</w:t>
            </w:r>
          </w:p>
        </w:tc>
        <w:tc>
          <w:tcPr>
            <w:tcW w:w="4588"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公务用车购置及运行费</w:t>
            </w:r>
          </w:p>
        </w:tc>
        <w:tc>
          <w:tcPr>
            <w:tcW w:w="152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公务接待费</w:t>
            </w:r>
          </w:p>
        </w:tc>
      </w:tr>
      <w:tr>
        <w:tblPrEx>
          <w:tblCellMar>
            <w:top w:w="0" w:type="dxa"/>
            <w:left w:w="0" w:type="dxa"/>
            <w:bottom w:w="0" w:type="dxa"/>
            <w:right w:w="0" w:type="dxa"/>
          </w:tblCellMar>
        </w:tblPrEx>
        <w:trPr>
          <w:trHeight w:val="686" w:hRule="atLeast"/>
          <w:jc w:val="center"/>
        </w:trPr>
        <w:tc>
          <w:tcPr>
            <w:tcW w:w="115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52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52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小计</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公务用车购置费</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公务用车运行费</w:t>
            </w:r>
          </w:p>
        </w:tc>
        <w:tc>
          <w:tcPr>
            <w:tcW w:w="152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r>
      <w:tr>
        <w:tblPrEx>
          <w:tblCellMar>
            <w:top w:w="0" w:type="dxa"/>
            <w:left w:w="0" w:type="dxa"/>
            <w:bottom w:w="0" w:type="dxa"/>
            <w:right w:w="0" w:type="dxa"/>
          </w:tblCellMar>
        </w:tblPrEx>
        <w:trPr>
          <w:trHeight w:val="435" w:hRule="atLeast"/>
          <w:jc w:val="center"/>
        </w:trPr>
        <w:tc>
          <w:tcPr>
            <w:tcW w:w="115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1</w:t>
            </w:r>
          </w:p>
        </w:tc>
        <w:tc>
          <w:tcPr>
            <w:tcW w:w="152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2</w:t>
            </w:r>
          </w:p>
        </w:tc>
        <w:tc>
          <w:tcPr>
            <w:tcW w:w="152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3</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4</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5</w:t>
            </w:r>
          </w:p>
        </w:tc>
        <w:tc>
          <w:tcPr>
            <w:tcW w:w="152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6</w:t>
            </w:r>
          </w:p>
        </w:tc>
      </w:tr>
      <w:tr>
        <w:tblPrEx>
          <w:tblCellMar>
            <w:top w:w="0" w:type="dxa"/>
            <w:left w:w="0" w:type="dxa"/>
            <w:bottom w:w="0" w:type="dxa"/>
            <w:right w:w="0" w:type="dxa"/>
          </w:tblCellMar>
        </w:tblPrEx>
        <w:trPr>
          <w:trHeight w:val="435" w:hRule="atLeast"/>
          <w:jc w:val="center"/>
        </w:trPr>
        <w:tc>
          <w:tcPr>
            <w:tcW w:w="115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52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52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53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53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52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498" w:hRule="atLeast"/>
          <w:jc w:val="center"/>
        </w:trPr>
        <w:tc>
          <w:tcPr>
            <w:tcW w:w="8800"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决算数</w:t>
            </w:r>
          </w:p>
        </w:tc>
      </w:tr>
      <w:tr>
        <w:tblPrEx>
          <w:tblCellMar>
            <w:top w:w="0" w:type="dxa"/>
            <w:left w:w="0" w:type="dxa"/>
            <w:bottom w:w="0" w:type="dxa"/>
            <w:right w:w="0" w:type="dxa"/>
          </w:tblCellMar>
        </w:tblPrEx>
        <w:trPr>
          <w:trHeight w:val="435" w:hRule="atLeast"/>
          <w:jc w:val="center"/>
        </w:trPr>
        <w:tc>
          <w:tcPr>
            <w:tcW w:w="1158"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合计</w:t>
            </w:r>
          </w:p>
        </w:tc>
        <w:tc>
          <w:tcPr>
            <w:tcW w:w="152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因公出国（境）费</w:t>
            </w:r>
          </w:p>
        </w:tc>
        <w:tc>
          <w:tcPr>
            <w:tcW w:w="4588"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公务用车购置及运行费</w:t>
            </w:r>
          </w:p>
        </w:tc>
        <w:tc>
          <w:tcPr>
            <w:tcW w:w="152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公务接待费</w:t>
            </w:r>
          </w:p>
        </w:tc>
      </w:tr>
      <w:tr>
        <w:tblPrEx>
          <w:tblCellMar>
            <w:top w:w="0" w:type="dxa"/>
            <w:left w:w="0" w:type="dxa"/>
            <w:bottom w:w="0" w:type="dxa"/>
            <w:right w:w="0" w:type="dxa"/>
          </w:tblCellMar>
        </w:tblPrEx>
        <w:trPr>
          <w:trHeight w:val="672" w:hRule="atLeast"/>
          <w:jc w:val="center"/>
        </w:trPr>
        <w:tc>
          <w:tcPr>
            <w:tcW w:w="115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52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52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小计</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公务用车购置费</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公务用车运行费</w:t>
            </w:r>
          </w:p>
        </w:tc>
        <w:tc>
          <w:tcPr>
            <w:tcW w:w="152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r>
      <w:tr>
        <w:tblPrEx>
          <w:tblCellMar>
            <w:top w:w="0" w:type="dxa"/>
            <w:left w:w="0" w:type="dxa"/>
            <w:bottom w:w="0" w:type="dxa"/>
            <w:right w:w="0" w:type="dxa"/>
          </w:tblCellMar>
        </w:tblPrEx>
        <w:trPr>
          <w:trHeight w:val="435" w:hRule="atLeast"/>
          <w:jc w:val="center"/>
        </w:trPr>
        <w:tc>
          <w:tcPr>
            <w:tcW w:w="115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7</w:t>
            </w:r>
          </w:p>
        </w:tc>
        <w:tc>
          <w:tcPr>
            <w:tcW w:w="152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8</w:t>
            </w:r>
          </w:p>
        </w:tc>
        <w:tc>
          <w:tcPr>
            <w:tcW w:w="152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9</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10</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11</w:t>
            </w:r>
          </w:p>
        </w:tc>
        <w:tc>
          <w:tcPr>
            <w:tcW w:w="152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12</w:t>
            </w:r>
          </w:p>
        </w:tc>
      </w:tr>
      <w:tr>
        <w:tblPrEx>
          <w:tblCellMar>
            <w:top w:w="0" w:type="dxa"/>
            <w:left w:w="0" w:type="dxa"/>
            <w:bottom w:w="0" w:type="dxa"/>
            <w:right w:w="0" w:type="dxa"/>
          </w:tblCellMar>
        </w:tblPrEx>
        <w:trPr>
          <w:trHeight w:val="435" w:hRule="atLeast"/>
          <w:jc w:val="center"/>
        </w:trPr>
        <w:tc>
          <w:tcPr>
            <w:tcW w:w="115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52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52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53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53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52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782" w:hRule="atLeast"/>
          <w:jc w:val="center"/>
        </w:trPr>
        <w:tc>
          <w:tcPr>
            <w:tcW w:w="8800" w:type="dxa"/>
            <w:gridSpan w:val="6"/>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jc w:val="left"/>
              <w:textAlignment w:val="center"/>
              <w:rPr>
                <w:rFonts w:ascii="宋体" w:hAnsi="宋体" w:cs="宋体"/>
                <w:color w:val="000000"/>
                <w:szCs w:val="21"/>
              </w:rPr>
            </w:pPr>
            <w:r>
              <w:rPr>
                <w:rFonts w:hint="eastAsia" w:ascii="宋体" w:hAnsi="宋体" w:cs="宋体"/>
                <w:color w:val="000000"/>
                <w:kern w:val="0"/>
                <w:szCs w:val="21"/>
              </w:rPr>
              <w:t>注：本表反映部门本年度“三公”经费支出预决算情况。其中：预算数为“三公”经费年初预算数，决算数是包括当年一般公共预算财政拨款和以前年度结转资金安排的实际支出。</w:t>
            </w:r>
            <w:r>
              <w:rPr>
                <w:rFonts w:hint="eastAsia" w:ascii="宋体" w:hAnsi="宋体" w:cs="宋体"/>
              </w:rPr>
              <w:t>本部门本年度无相关收入(或支出、收支及结转结余等)</w:t>
            </w:r>
            <w:r>
              <w:rPr>
                <w:rFonts w:hint="eastAsia" w:ascii="仿宋_GB2312" w:hAnsi="仿宋_GB2312" w:eastAsia="仿宋_GB2312" w:cs="仿宋_GB2312"/>
              </w:rPr>
              <w:tab/>
            </w:r>
            <w:r>
              <w:rPr>
                <w:rFonts w:hint="eastAsia" w:ascii="仿宋_GB2312" w:hAnsi="仿宋_GB2312" w:eastAsia="仿宋_GB2312" w:cs="仿宋_GB2312"/>
              </w:rPr>
              <w:t>本年度本单位无相关收支数据，按要求以空表列示。</w:t>
            </w:r>
            <w:r>
              <w:rPr>
                <w:rFonts w:hint="eastAsia" w:ascii="宋体" w:hAnsi="宋体" w:cs="宋体"/>
                <w:color w:val="000000"/>
                <w:kern w:val="0"/>
                <w:szCs w:val="21"/>
              </w:rPr>
              <w:t xml:space="preserve">           </w:t>
            </w:r>
          </w:p>
        </w:tc>
      </w:tr>
    </w:tbl>
    <w:p>
      <w:pPr>
        <w:widowControl/>
        <w:spacing w:after="0" w:line="560" w:lineRule="exact"/>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4"/>
        <w:tblW w:w="8860" w:type="dxa"/>
        <w:tblInd w:w="0" w:type="dxa"/>
        <w:tblLayout w:type="fixed"/>
        <w:tblCellMar>
          <w:top w:w="0" w:type="dxa"/>
          <w:left w:w="0" w:type="dxa"/>
          <w:bottom w:w="0" w:type="dxa"/>
          <w:right w:w="0" w:type="dxa"/>
        </w:tblCellMar>
      </w:tblPr>
      <w:tblGrid>
        <w:gridCol w:w="296"/>
        <w:gridCol w:w="191"/>
        <w:gridCol w:w="479"/>
        <w:gridCol w:w="669"/>
        <w:gridCol w:w="376"/>
        <w:gridCol w:w="1166"/>
        <w:gridCol w:w="840"/>
        <w:gridCol w:w="1191"/>
        <w:gridCol w:w="1192"/>
        <w:gridCol w:w="1192"/>
        <w:gridCol w:w="1268"/>
      </w:tblGrid>
      <w:tr>
        <w:tblPrEx>
          <w:tblCellMar>
            <w:top w:w="0" w:type="dxa"/>
            <w:left w:w="0" w:type="dxa"/>
            <w:bottom w:w="0" w:type="dxa"/>
            <w:right w:w="0" w:type="dxa"/>
          </w:tblCellMar>
        </w:tblPrEx>
        <w:trPr>
          <w:trHeight w:val="707" w:hRule="atLeast"/>
        </w:trPr>
        <w:tc>
          <w:tcPr>
            <w:tcW w:w="8860" w:type="dxa"/>
            <w:gridSpan w:val="11"/>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jc w:val="center"/>
              <w:textAlignment w:val="center"/>
              <w:rPr>
                <w:rFonts w:ascii="黑体" w:hAnsi="宋体" w:eastAsia="黑体" w:cs="黑体"/>
                <w:color w:val="000000"/>
                <w:sz w:val="36"/>
                <w:szCs w:val="36"/>
              </w:rPr>
            </w:pPr>
            <w:r>
              <w:rPr>
                <w:rFonts w:hint="eastAsia" w:ascii="黑体" w:hAnsi="宋体" w:eastAsia="黑体" w:cs="黑体"/>
                <w:color w:val="000000"/>
                <w:kern w:val="0"/>
                <w:sz w:val="36"/>
                <w:szCs w:val="36"/>
              </w:rPr>
              <w:t>政府性基金预算财政拨款收入支出决算表</w:t>
            </w:r>
          </w:p>
        </w:tc>
      </w:tr>
      <w:tr>
        <w:tblPrEx>
          <w:tblCellMar>
            <w:top w:w="0" w:type="dxa"/>
            <w:left w:w="0" w:type="dxa"/>
            <w:bottom w:w="0" w:type="dxa"/>
            <w:right w:w="0" w:type="dxa"/>
          </w:tblCellMar>
        </w:tblPrEx>
        <w:trPr>
          <w:trHeight w:val="315" w:hRule="atLeast"/>
        </w:trPr>
        <w:tc>
          <w:tcPr>
            <w:tcW w:w="296" w:type="dxa"/>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91" w:type="dxa"/>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479" w:type="dxa"/>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669" w:type="dxa"/>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542" w:type="dxa"/>
            <w:gridSpan w:val="2"/>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840" w:type="dxa"/>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191" w:type="dxa"/>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192" w:type="dxa"/>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192" w:type="dxa"/>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268" w:type="dxa"/>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jc w:val="right"/>
              <w:textAlignment w:val="center"/>
              <w:rPr>
                <w:rFonts w:ascii="宋体" w:hAnsi="宋体" w:cs="宋体"/>
                <w:color w:val="000000"/>
                <w:szCs w:val="21"/>
              </w:rPr>
            </w:pPr>
            <w:r>
              <w:rPr>
                <w:rFonts w:hint="eastAsia" w:ascii="宋体" w:hAnsi="宋体" w:cs="宋体"/>
                <w:color w:val="000000"/>
                <w:kern w:val="0"/>
                <w:szCs w:val="21"/>
              </w:rPr>
              <w:t>公开08表</w:t>
            </w:r>
          </w:p>
        </w:tc>
      </w:tr>
      <w:tr>
        <w:tblPrEx>
          <w:tblCellMar>
            <w:top w:w="0" w:type="dxa"/>
            <w:left w:w="0" w:type="dxa"/>
            <w:bottom w:w="0" w:type="dxa"/>
            <w:right w:w="0" w:type="dxa"/>
          </w:tblCellMar>
        </w:tblPrEx>
        <w:trPr>
          <w:trHeight w:val="411" w:hRule="atLeast"/>
        </w:trPr>
        <w:tc>
          <w:tcPr>
            <w:tcW w:w="3177" w:type="dxa"/>
            <w:gridSpan w:val="6"/>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jc w:val="left"/>
              <w:textAlignment w:val="center"/>
              <w:rPr>
                <w:rFonts w:ascii="宋体" w:hAnsi="宋体" w:cs="宋体"/>
                <w:color w:val="000000"/>
                <w:szCs w:val="21"/>
              </w:rPr>
            </w:pPr>
            <w:r>
              <w:rPr>
                <w:rFonts w:hint="eastAsia" w:ascii="宋体" w:hAnsi="宋体" w:cs="宋体"/>
                <w:color w:val="000000"/>
                <w:kern w:val="0"/>
                <w:szCs w:val="21"/>
              </w:rPr>
              <w:t>部门：</w:t>
            </w:r>
            <w:r>
              <w:rPr>
                <w:rFonts w:hint="eastAsia" w:ascii="宋体" w:hAnsi="宋体" w:cs="宋体"/>
                <w:color w:val="000000"/>
                <w:kern w:val="0"/>
                <w:sz w:val="20"/>
                <w:szCs w:val="20"/>
              </w:rPr>
              <w:t>无极县红十字会</w:t>
            </w:r>
          </w:p>
        </w:tc>
        <w:tc>
          <w:tcPr>
            <w:tcW w:w="840" w:type="dxa"/>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191" w:type="dxa"/>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192" w:type="dxa"/>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2460" w:type="dxa"/>
            <w:gridSpan w:val="2"/>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jc w:val="right"/>
              <w:textAlignment w:val="center"/>
              <w:rPr>
                <w:rFonts w:ascii="宋体" w:hAnsi="宋体" w:cs="宋体"/>
                <w:color w:val="000000"/>
                <w:szCs w:val="21"/>
              </w:rPr>
            </w:pPr>
            <w:r>
              <w:rPr>
                <w:rFonts w:hint="eastAsia" w:ascii="宋体" w:hAnsi="宋体" w:cs="宋体"/>
                <w:color w:val="000000"/>
                <w:kern w:val="0"/>
                <w:szCs w:val="21"/>
              </w:rPr>
              <w:t>金额单位：万元</w:t>
            </w:r>
          </w:p>
        </w:tc>
      </w:tr>
      <w:tr>
        <w:tblPrEx>
          <w:tblCellMar>
            <w:top w:w="0" w:type="dxa"/>
            <w:left w:w="0" w:type="dxa"/>
            <w:bottom w:w="0" w:type="dxa"/>
            <w:right w:w="0" w:type="dxa"/>
          </w:tblCellMar>
        </w:tblPrEx>
        <w:trPr>
          <w:trHeight w:val="324" w:hRule="atLeast"/>
        </w:trPr>
        <w:tc>
          <w:tcPr>
            <w:tcW w:w="2011" w:type="dxa"/>
            <w:gridSpan w:val="5"/>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项目</w:t>
            </w:r>
          </w:p>
        </w:tc>
        <w:tc>
          <w:tcPr>
            <w:tcW w:w="1166"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年初结转和结余</w:t>
            </w:r>
          </w:p>
        </w:tc>
        <w:tc>
          <w:tcPr>
            <w:tcW w:w="84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本年收入</w:t>
            </w:r>
          </w:p>
        </w:tc>
        <w:tc>
          <w:tcPr>
            <w:tcW w:w="3575" w:type="dxa"/>
            <w:gridSpan w:val="3"/>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本年支出</w:t>
            </w:r>
          </w:p>
        </w:tc>
        <w:tc>
          <w:tcPr>
            <w:tcW w:w="1268"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年末结转和结余</w:t>
            </w:r>
          </w:p>
        </w:tc>
      </w:tr>
      <w:tr>
        <w:tblPrEx>
          <w:tblCellMar>
            <w:top w:w="0" w:type="dxa"/>
            <w:left w:w="0" w:type="dxa"/>
            <w:bottom w:w="0" w:type="dxa"/>
            <w:right w:w="0" w:type="dxa"/>
          </w:tblCellMar>
        </w:tblPrEx>
        <w:trPr>
          <w:trHeight w:val="324" w:hRule="atLeast"/>
        </w:trPr>
        <w:tc>
          <w:tcPr>
            <w:tcW w:w="966" w:type="dxa"/>
            <w:gridSpan w:val="3"/>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功能分类科目编码</w:t>
            </w:r>
          </w:p>
        </w:tc>
        <w:tc>
          <w:tcPr>
            <w:tcW w:w="1045" w:type="dxa"/>
            <w:gridSpan w:val="2"/>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科目名称</w:t>
            </w:r>
          </w:p>
        </w:tc>
        <w:tc>
          <w:tcPr>
            <w:tcW w:w="1166"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84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91"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小计</w:t>
            </w:r>
          </w:p>
        </w:tc>
        <w:tc>
          <w:tcPr>
            <w:tcW w:w="1192"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基本支出</w:t>
            </w:r>
          </w:p>
        </w:tc>
        <w:tc>
          <w:tcPr>
            <w:tcW w:w="1192"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项目支出</w:t>
            </w:r>
          </w:p>
        </w:tc>
        <w:tc>
          <w:tcPr>
            <w:tcW w:w="1268"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045" w:type="dxa"/>
            <w:gridSpan w:val="2"/>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66"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84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91"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9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9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268"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r>
      <w:tr>
        <w:tblPrEx>
          <w:tblCellMar>
            <w:top w:w="0" w:type="dxa"/>
            <w:left w:w="0" w:type="dxa"/>
            <w:bottom w:w="0" w:type="dxa"/>
            <w:right w:w="0" w:type="dxa"/>
          </w:tblCellMar>
        </w:tblPrEx>
        <w:trPr>
          <w:trHeight w:val="312" w:hRule="atLeast"/>
        </w:trPr>
        <w:tc>
          <w:tcPr>
            <w:tcW w:w="966"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045" w:type="dxa"/>
            <w:gridSpan w:val="2"/>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66"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84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91"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9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9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268"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2011" w:type="dxa"/>
            <w:gridSpan w:val="5"/>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栏次</w:t>
            </w:r>
          </w:p>
        </w:tc>
        <w:tc>
          <w:tcPr>
            <w:tcW w:w="11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1</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2</w:t>
            </w:r>
          </w:p>
        </w:tc>
        <w:tc>
          <w:tcPr>
            <w:tcW w:w="11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3</w:t>
            </w: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4</w:t>
            </w: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5</w:t>
            </w:r>
          </w:p>
        </w:tc>
        <w:tc>
          <w:tcPr>
            <w:tcW w:w="12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6</w:t>
            </w:r>
          </w:p>
        </w:tc>
      </w:tr>
      <w:tr>
        <w:tblPrEx>
          <w:tblCellMar>
            <w:top w:w="0" w:type="dxa"/>
            <w:left w:w="0" w:type="dxa"/>
            <w:bottom w:w="0" w:type="dxa"/>
            <w:right w:w="0" w:type="dxa"/>
          </w:tblCellMar>
        </w:tblPrEx>
        <w:trPr>
          <w:trHeight w:val="324" w:hRule="atLeast"/>
        </w:trPr>
        <w:tc>
          <w:tcPr>
            <w:tcW w:w="2011" w:type="dxa"/>
            <w:gridSpan w:val="5"/>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合计</w:t>
            </w:r>
          </w:p>
        </w:tc>
        <w:tc>
          <w:tcPr>
            <w:tcW w:w="11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b/>
                <w:color w:val="000000"/>
                <w:szCs w:val="21"/>
              </w:rPr>
            </w:pP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b/>
                <w:color w:val="000000"/>
                <w:szCs w:val="21"/>
              </w:rPr>
            </w:pPr>
          </w:p>
        </w:tc>
        <w:tc>
          <w:tcPr>
            <w:tcW w:w="11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b/>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b/>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b/>
                <w:color w:val="000000"/>
                <w:szCs w:val="21"/>
              </w:rPr>
            </w:pPr>
          </w:p>
        </w:tc>
        <w:tc>
          <w:tcPr>
            <w:tcW w:w="12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b/>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8860" w:type="dxa"/>
            <w:gridSpan w:val="11"/>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jc w:val="left"/>
              <w:textAlignment w:val="center"/>
              <w:rPr>
                <w:rFonts w:ascii="宋体" w:hAnsi="宋体" w:cs="宋体"/>
                <w:color w:val="000000"/>
                <w:szCs w:val="21"/>
              </w:rPr>
            </w:pPr>
            <w:r>
              <w:rPr>
                <w:rFonts w:hint="eastAsia" w:ascii="宋体" w:hAnsi="宋体" w:cs="宋体"/>
                <w:color w:val="000000"/>
                <w:kern w:val="0"/>
                <w:szCs w:val="21"/>
              </w:rPr>
              <w:t xml:space="preserve">注：本表反映部门本年度政府性基金预算财政拨款收入、支出及结转和结余情况。 </w:t>
            </w:r>
            <w:r>
              <w:rPr>
                <w:rFonts w:hint="eastAsia" w:ascii="宋体" w:hAnsi="宋体" w:cs="仿宋_GB2312"/>
                <w:color w:val="000000"/>
                <w:kern w:val="0"/>
                <w:szCs w:val="21"/>
              </w:rPr>
              <w:t>本部门本年度无相关收入(或支出、收支及结转结余等)</w:t>
            </w:r>
            <w:r>
              <w:rPr>
                <w:rFonts w:ascii="宋体" w:hAnsi="宋体"/>
                <w:szCs w:val="21"/>
              </w:rPr>
              <w:br w:type="page"/>
            </w:r>
            <w:r>
              <w:rPr>
                <w:rFonts w:hint="eastAsia" w:ascii="宋体" w:hAnsi="宋体" w:cs="宋体"/>
                <w:color w:val="000000"/>
                <w:kern w:val="0"/>
                <w:szCs w:val="21"/>
              </w:rPr>
              <w:t xml:space="preserve">   </w:t>
            </w:r>
            <w:r>
              <w:rPr>
                <w:rFonts w:hint="eastAsia" w:ascii="仿宋_GB2312" w:hAnsi="仿宋_GB2312" w:eastAsia="仿宋_GB2312" w:cs="仿宋_GB2312"/>
              </w:rPr>
              <w:t>本年度本单位无相关收支数据，按要求以空表列示。</w:t>
            </w:r>
            <w:r>
              <w:rPr>
                <w:rFonts w:hint="eastAsia" w:ascii="宋体" w:hAnsi="宋体" w:cs="宋体"/>
                <w:color w:val="000000"/>
                <w:kern w:val="0"/>
                <w:szCs w:val="21"/>
              </w:rPr>
              <w:t xml:space="preserve">                </w:t>
            </w:r>
          </w:p>
        </w:tc>
      </w:tr>
    </w:tbl>
    <w:p>
      <w:pPr>
        <w:widowControl/>
        <w:spacing w:after="0" w:line="560" w:lineRule="exact"/>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4"/>
        <w:tblW w:w="8800" w:type="dxa"/>
        <w:tblInd w:w="0" w:type="dxa"/>
        <w:tblLayout w:type="fixed"/>
        <w:tblCellMar>
          <w:top w:w="0" w:type="dxa"/>
          <w:left w:w="0" w:type="dxa"/>
          <w:bottom w:w="0" w:type="dxa"/>
          <w:right w:w="0" w:type="dxa"/>
        </w:tblCellMar>
      </w:tblPr>
      <w:tblGrid>
        <w:gridCol w:w="442"/>
        <w:gridCol w:w="208"/>
        <w:gridCol w:w="504"/>
        <w:gridCol w:w="274"/>
        <w:gridCol w:w="894"/>
        <w:gridCol w:w="783"/>
        <w:gridCol w:w="252"/>
        <w:gridCol w:w="1646"/>
        <w:gridCol w:w="359"/>
        <w:gridCol w:w="1539"/>
        <w:gridCol w:w="1899"/>
      </w:tblGrid>
      <w:tr>
        <w:tblPrEx>
          <w:tblCellMar>
            <w:top w:w="0" w:type="dxa"/>
            <w:left w:w="0" w:type="dxa"/>
            <w:bottom w:w="0" w:type="dxa"/>
            <w:right w:w="0" w:type="dxa"/>
          </w:tblCellMar>
        </w:tblPrEx>
        <w:trPr>
          <w:trHeight w:val="656" w:hRule="atLeast"/>
        </w:trPr>
        <w:tc>
          <w:tcPr>
            <w:tcW w:w="8800" w:type="dxa"/>
            <w:gridSpan w:val="11"/>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jc w:val="center"/>
              <w:textAlignment w:val="center"/>
              <w:rPr>
                <w:rFonts w:ascii="黑体" w:hAnsi="宋体" w:eastAsia="黑体" w:cs="黑体"/>
                <w:color w:val="000000"/>
                <w:sz w:val="40"/>
                <w:szCs w:val="40"/>
              </w:rPr>
            </w:pPr>
            <w:r>
              <w:rPr>
                <w:rFonts w:hint="eastAsia" w:ascii="黑体" w:hAnsi="宋体" w:eastAsia="黑体" w:cs="黑体"/>
                <w:color w:val="000000"/>
                <w:kern w:val="0"/>
                <w:sz w:val="40"/>
                <w:szCs w:val="40"/>
              </w:rPr>
              <w:t>国有资本经营预算财政拨款支出决算表</w:t>
            </w:r>
          </w:p>
        </w:tc>
      </w:tr>
      <w:tr>
        <w:tblPrEx>
          <w:tblCellMar>
            <w:top w:w="0" w:type="dxa"/>
            <w:left w:w="0" w:type="dxa"/>
            <w:bottom w:w="0" w:type="dxa"/>
            <w:right w:w="0" w:type="dxa"/>
          </w:tblCellMar>
        </w:tblPrEx>
        <w:trPr>
          <w:trHeight w:val="335" w:hRule="atLeast"/>
        </w:trPr>
        <w:tc>
          <w:tcPr>
            <w:tcW w:w="442"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208"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504"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1168"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1035"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2005"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3438"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jc w:val="right"/>
              <w:textAlignment w:val="center"/>
              <w:rPr>
                <w:rFonts w:ascii="宋体" w:hAnsi="宋体" w:cs="宋体"/>
                <w:color w:val="000000"/>
                <w:sz w:val="22"/>
                <w:szCs w:val="22"/>
              </w:rPr>
            </w:pPr>
            <w:r>
              <w:rPr>
                <w:rFonts w:hint="eastAsia" w:ascii="宋体" w:hAnsi="宋体" w:cs="宋体"/>
                <w:color w:val="000000"/>
                <w:kern w:val="0"/>
                <w:sz w:val="22"/>
                <w:szCs w:val="22"/>
              </w:rPr>
              <w:t>公开09表</w:t>
            </w:r>
          </w:p>
        </w:tc>
      </w:tr>
      <w:tr>
        <w:tblPrEx>
          <w:tblCellMar>
            <w:top w:w="0" w:type="dxa"/>
            <w:left w:w="0" w:type="dxa"/>
            <w:bottom w:w="0" w:type="dxa"/>
            <w:right w:w="0" w:type="dxa"/>
          </w:tblCellMar>
        </w:tblPrEx>
        <w:trPr>
          <w:trHeight w:val="335" w:hRule="atLeast"/>
        </w:trPr>
        <w:tc>
          <w:tcPr>
            <w:tcW w:w="3357" w:type="dxa"/>
            <w:gridSpan w:val="7"/>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jc w:val="left"/>
              <w:textAlignment w:val="center"/>
              <w:rPr>
                <w:rFonts w:ascii="宋体" w:hAnsi="宋体" w:cs="宋体"/>
                <w:color w:val="000000"/>
                <w:sz w:val="22"/>
                <w:szCs w:val="22"/>
              </w:rPr>
            </w:pPr>
            <w:r>
              <w:rPr>
                <w:rFonts w:hint="eastAsia" w:ascii="宋体" w:hAnsi="宋体" w:cs="宋体"/>
                <w:color w:val="000000"/>
                <w:kern w:val="0"/>
                <w:sz w:val="22"/>
                <w:szCs w:val="22"/>
              </w:rPr>
              <w:t>编制单位：</w:t>
            </w:r>
            <w:r>
              <w:rPr>
                <w:rFonts w:hint="eastAsia" w:ascii="宋体" w:hAnsi="宋体" w:cs="宋体"/>
                <w:color w:val="000000"/>
                <w:kern w:val="0"/>
                <w:sz w:val="20"/>
                <w:szCs w:val="20"/>
              </w:rPr>
              <w:t>无极县红十字会</w:t>
            </w:r>
          </w:p>
        </w:tc>
        <w:tc>
          <w:tcPr>
            <w:tcW w:w="2005"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3438"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jc w:val="right"/>
              <w:textAlignment w:val="center"/>
              <w:rPr>
                <w:rFonts w:ascii="宋体" w:hAnsi="宋体" w:cs="宋体"/>
                <w:color w:val="000000"/>
                <w:sz w:val="22"/>
                <w:szCs w:val="22"/>
              </w:rPr>
            </w:pPr>
            <w:r>
              <w:rPr>
                <w:rFonts w:hint="eastAsia" w:ascii="宋体" w:hAnsi="宋体" w:cs="宋体"/>
                <w:color w:val="000000"/>
                <w:kern w:val="0"/>
                <w:sz w:val="22"/>
                <w:szCs w:val="22"/>
              </w:rPr>
              <w:t>金额单位：万元</w:t>
            </w:r>
          </w:p>
        </w:tc>
      </w:tr>
      <w:tr>
        <w:tblPrEx>
          <w:tblCellMar>
            <w:top w:w="0" w:type="dxa"/>
            <w:left w:w="0" w:type="dxa"/>
            <w:bottom w:w="0" w:type="dxa"/>
            <w:right w:w="0" w:type="dxa"/>
          </w:tblCellMar>
        </w:tblPrEx>
        <w:trPr>
          <w:trHeight w:val="358" w:hRule="atLeast"/>
        </w:trPr>
        <w:tc>
          <w:tcPr>
            <w:tcW w:w="3105" w:type="dxa"/>
            <w:gridSpan w:val="6"/>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科目</w:t>
            </w:r>
          </w:p>
        </w:tc>
        <w:tc>
          <w:tcPr>
            <w:tcW w:w="5695" w:type="dxa"/>
            <w:gridSpan w:val="5"/>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本年支出</w:t>
            </w:r>
          </w:p>
        </w:tc>
      </w:tr>
      <w:tr>
        <w:tblPrEx>
          <w:tblCellMar>
            <w:top w:w="0" w:type="dxa"/>
            <w:left w:w="0" w:type="dxa"/>
            <w:bottom w:w="0" w:type="dxa"/>
            <w:right w:w="0" w:type="dxa"/>
          </w:tblCellMar>
        </w:tblPrEx>
        <w:trPr>
          <w:trHeight w:val="826" w:hRule="atLeast"/>
        </w:trPr>
        <w:tc>
          <w:tcPr>
            <w:tcW w:w="1428"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功能分类科目编码</w:t>
            </w:r>
          </w:p>
        </w:tc>
        <w:tc>
          <w:tcPr>
            <w:tcW w:w="167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科目名称</w:t>
            </w: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小计</w:t>
            </w: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基本支出</w:t>
            </w:r>
          </w:p>
        </w:tc>
        <w:tc>
          <w:tcPr>
            <w:tcW w:w="189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项目支出</w:t>
            </w:r>
          </w:p>
        </w:tc>
      </w:tr>
      <w:tr>
        <w:tblPrEx>
          <w:tblCellMar>
            <w:top w:w="0" w:type="dxa"/>
            <w:left w:w="0" w:type="dxa"/>
            <w:bottom w:w="0" w:type="dxa"/>
            <w:right w:w="0" w:type="dxa"/>
          </w:tblCellMar>
        </w:tblPrEx>
        <w:trPr>
          <w:trHeight w:val="358" w:hRule="atLeast"/>
        </w:trPr>
        <w:tc>
          <w:tcPr>
            <w:tcW w:w="3105" w:type="dxa"/>
            <w:gridSpan w:val="6"/>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栏次</w:t>
            </w: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1</w:t>
            </w: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2</w:t>
            </w:r>
          </w:p>
        </w:tc>
        <w:tc>
          <w:tcPr>
            <w:tcW w:w="189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3</w:t>
            </w:r>
          </w:p>
        </w:tc>
      </w:tr>
      <w:tr>
        <w:tblPrEx>
          <w:tblCellMar>
            <w:top w:w="0" w:type="dxa"/>
            <w:left w:w="0" w:type="dxa"/>
            <w:bottom w:w="0" w:type="dxa"/>
            <w:right w:w="0" w:type="dxa"/>
          </w:tblCellMar>
        </w:tblPrEx>
        <w:trPr>
          <w:trHeight w:val="358" w:hRule="atLeast"/>
        </w:trPr>
        <w:tc>
          <w:tcPr>
            <w:tcW w:w="3105" w:type="dxa"/>
            <w:gridSpan w:val="6"/>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合计</w:t>
            </w: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r>
      <w:tr>
        <w:tblPrEx>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r>
      <w:tr>
        <w:tblPrEx>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r>
      <w:tr>
        <w:tblPrEx>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r>
      <w:tr>
        <w:tblPrEx>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r>
      <w:tr>
        <w:tblPrEx>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r>
      <w:tr>
        <w:tblPrEx>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r>
      <w:tr>
        <w:tblPrEx>
          <w:tblCellMar>
            <w:top w:w="0" w:type="dxa"/>
            <w:left w:w="0" w:type="dxa"/>
            <w:bottom w:w="0" w:type="dxa"/>
            <w:right w:w="0" w:type="dxa"/>
          </w:tblCellMar>
        </w:tblPrEx>
        <w:trPr>
          <w:trHeight w:val="358" w:hRule="atLeast"/>
        </w:trPr>
        <w:tc>
          <w:tcPr>
            <w:tcW w:w="8800" w:type="dxa"/>
            <w:gridSpan w:val="11"/>
            <w:tcBorders>
              <w:top w:val="nil"/>
              <w:left w:val="nil"/>
              <w:bottom w:val="nil"/>
              <w:right w:val="nil"/>
            </w:tcBorders>
            <w:shd w:val="clear" w:color="auto" w:fill="auto"/>
            <w:tcMar>
              <w:top w:w="15" w:type="dxa"/>
              <w:left w:w="15" w:type="dxa"/>
              <w:right w:w="15" w:type="dxa"/>
            </w:tcMar>
            <w:vAlign w:val="center"/>
          </w:tcPr>
          <w:p>
            <w:pPr>
              <w:widowControl/>
              <w:spacing w:after="0" w:line="240" w:lineRule="auto"/>
              <w:jc w:val="left"/>
              <w:textAlignment w:val="center"/>
              <w:rPr>
                <w:rFonts w:ascii="宋体" w:hAnsi="宋体" w:cs="宋体"/>
                <w:color w:val="000000"/>
                <w:sz w:val="22"/>
                <w:szCs w:val="22"/>
              </w:rPr>
            </w:pPr>
            <w:r>
              <w:rPr>
                <w:rFonts w:hint="eastAsia" w:ascii="宋体" w:hAnsi="宋体" w:cs="宋体"/>
                <w:color w:val="000000"/>
                <w:kern w:val="0"/>
                <w:sz w:val="22"/>
                <w:szCs w:val="22"/>
              </w:rPr>
              <w:t>注：本表反映部门本年度国有资本经营预算财政拨</w:t>
            </w:r>
            <w:r>
              <w:rPr>
                <w:rFonts w:hint="eastAsia" w:ascii="宋体" w:hAnsi="宋体" w:cs="宋体"/>
                <w:color w:val="000000"/>
                <w:kern w:val="0"/>
                <w:szCs w:val="21"/>
              </w:rPr>
              <w:t>款支出情况。</w:t>
            </w:r>
            <w:r>
              <w:rPr>
                <w:rFonts w:hint="eastAsia" w:ascii="宋体" w:hAnsi="宋体" w:cs="仿宋_GB2312"/>
                <w:color w:val="000000"/>
                <w:kern w:val="0"/>
                <w:szCs w:val="21"/>
              </w:rPr>
              <w:t>本部门本年度无相关收入(或支出、收支及结转结余等)</w:t>
            </w:r>
            <w:r>
              <w:rPr>
                <w:rFonts w:ascii="宋体" w:hAnsi="宋体"/>
                <w:szCs w:val="21"/>
              </w:rPr>
              <w:br w:type="page"/>
            </w:r>
            <w:r>
              <w:rPr>
                <w:rFonts w:hint="eastAsia" w:ascii="宋体" w:hAnsi="宋体"/>
                <w:szCs w:val="21"/>
              </w:rPr>
              <w:t xml:space="preserve">  </w:t>
            </w:r>
            <w:r>
              <w:rPr>
                <w:rFonts w:hint="eastAsia" w:ascii="仿宋_GB2312" w:hAnsi="仿宋_GB2312" w:eastAsia="仿宋_GB2312" w:cs="仿宋_GB2312"/>
              </w:rPr>
              <w:t>按要求以空表列示。</w:t>
            </w:r>
            <w:r>
              <w:rPr>
                <w:rFonts w:hint="eastAsia" w:ascii="宋体" w:hAnsi="宋体" w:cs="宋体"/>
                <w:color w:val="000000"/>
                <w:kern w:val="0"/>
                <w:szCs w:val="21"/>
              </w:rPr>
              <w:t xml:space="preserve">           </w:t>
            </w:r>
          </w:p>
        </w:tc>
      </w:tr>
    </w:tbl>
    <w:p>
      <w:pPr>
        <w:widowControl/>
        <w:spacing w:after="0" w:line="560" w:lineRule="exact"/>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4"/>
        <w:tblW w:w="8940" w:type="dxa"/>
        <w:tblInd w:w="0" w:type="dxa"/>
        <w:tblLayout w:type="fixed"/>
        <w:tblCellMar>
          <w:top w:w="0" w:type="dxa"/>
          <w:left w:w="0" w:type="dxa"/>
          <w:bottom w:w="0" w:type="dxa"/>
          <w:right w:w="0" w:type="dxa"/>
        </w:tblCellMar>
      </w:tblPr>
      <w:tblGrid>
        <w:gridCol w:w="1901"/>
        <w:gridCol w:w="1203"/>
        <w:gridCol w:w="790"/>
        <w:gridCol w:w="362"/>
        <w:gridCol w:w="911"/>
        <w:gridCol w:w="241"/>
        <w:gridCol w:w="1032"/>
        <w:gridCol w:w="120"/>
        <w:gridCol w:w="1154"/>
        <w:gridCol w:w="1226"/>
      </w:tblGrid>
      <w:tr>
        <w:tblPrEx>
          <w:tblCellMar>
            <w:top w:w="0" w:type="dxa"/>
            <w:left w:w="0" w:type="dxa"/>
            <w:bottom w:w="0" w:type="dxa"/>
            <w:right w:w="0" w:type="dxa"/>
          </w:tblCellMar>
        </w:tblPrEx>
        <w:trPr>
          <w:trHeight w:val="635" w:hRule="atLeast"/>
        </w:trPr>
        <w:tc>
          <w:tcPr>
            <w:tcW w:w="8940" w:type="dxa"/>
            <w:gridSpan w:val="10"/>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黑体" w:hAnsi="宋体" w:eastAsia="黑体" w:cs="黑体"/>
                <w:color w:val="000000"/>
                <w:sz w:val="40"/>
                <w:szCs w:val="40"/>
              </w:rPr>
            </w:pPr>
            <w:r>
              <w:rPr>
                <w:rFonts w:hint="eastAsia" w:ascii="黑体" w:hAnsi="宋体" w:eastAsia="黑体" w:cs="黑体"/>
                <w:color w:val="000000"/>
                <w:kern w:val="0"/>
                <w:sz w:val="40"/>
                <w:szCs w:val="40"/>
              </w:rPr>
              <w:t>政府采购情况表</w:t>
            </w:r>
          </w:p>
        </w:tc>
      </w:tr>
      <w:tr>
        <w:tblPrEx>
          <w:tblCellMar>
            <w:top w:w="0" w:type="dxa"/>
            <w:left w:w="0" w:type="dxa"/>
            <w:bottom w:w="0" w:type="dxa"/>
            <w:right w:w="0" w:type="dxa"/>
          </w:tblCellMar>
        </w:tblPrEx>
        <w:trPr>
          <w:trHeight w:val="326" w:hRule="atLeast"/>
        </w:trPr>
        <w:tc>
          <w:tcPr>
            <w:tcW w:w="1901" w:type="dxa"/>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rPr>
                <w:rFonts w:ascii="Arial" w:hAnsi="Arial" w:cs="Arial"/>
                <w:color w:val="000000"/>
                <w:szCs w:val="21"/>
              </w:rPr>
            </w:pPr>
          </w:p>
        </w:tc>
        <w:tc>
          <w:tcPr>
            <w:tcW w:w="1203" w:type="dxa"/>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rPr>
                <w:rFonts w:ascii="Arial" w:hAnsi="Arial" w:cs="Arial"/>
                <w:color w:val="000000"/>
                <w:szCs w:val="21"/>
              </w:rPr>
            </w:pPr>
          </w:p>
        </w:tc>
        <w:tc>
          <w:tcPr>
            <w:tcW w:w="790" w:type="dxa"/>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rPr>
                <w:rFonts w:ascii="Arial" w:hAnsi="Arial" w:cs="Arial"/>
                <w:color w:val="000000"/>
                <w:szCs w:val="21"/>
              </w:rPr>
            </w:pPr>
          </w:p>
        </w:tc>
        <w:tc>
          <w:tcPr>
            <w:tcW w:w="1273" w:type="dxa"/>
            <w:gridSpan w:val="2"/>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rPr>
                <w:rFonts w:ascii="Arial" w:hAnsi="Arial" w:cs="Arial"/>
                <w:color w:val="000000"/>
                <w:szCs w:val="21"/>
              </w:rPr>
            </w:pPr>
          </w:p>
        </w:tc>
        <w:tc>
          <w:tcPr>
            <w:tcW w:w="1273" w:type="dxa"/>
            <w:gridSpan w:val="2"/>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rPr>
                <w:rFonts w:ascii="Arial" w:hAnsi="Arial" w:cs="Arial"/>
                <w:color w:val="000000"/>
                <w:szCs w:val="21"/>
              </w:rPr>
            </w:pPr>
          </w:p>
        </w:tc>
        <w:tc>
          <w:tcPr>
            <w:tcW w:w="2500" w:type="dxa"/>
            <w:gridSpan w:val="3"/>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jc w:val="right"/>
              <w:textAlignment w:val="center"/>
              <w:rPr>
                <w:rFonts w:ascii="宋体" w:hAnsi="宋体" w:cs="宋体"/>
                <w:color w:val="000000"/>
                <w:szCs w:val="21"/>
              </w:rPr>
            </w:pPr>
            <w:r>
              <w:rPr>
                <w:rFonts w:hint="eastAsia" w:ascii="宋体" w:hAnsi="宋体" w:cs="宋体"/>
                <w:color w:val="000000"/>
                <w:kern w:val="0"/>
                <w:szCs w:val="21"/>
              </w:rPr>
              <w:t>公开10表</w:t>
            </w:r>
          </w:p>
        </w:tc>
      </w:tr>
      <w:tr>
        <w:tblPrEx>
          <w:tblCellMar>
            <w:top w:w="0" w:type="dxa"/>
            <w:left w:w="0" w:type="dxa"/>
            <w:bottom w:w="0" w:type="dxa"/>
            <w:right w:w="0" w:type="dxa"/>
          </w:tblCellMar>
        </w:tblPrEx>
        <w:trPr>
          <w:trHeight w:val="360" w:hRule="atLeast"/>
        </w:trPr>
        <w:tc>
          <w:tcPr>
            <w:tcW w:w="6440" w:type="dxa"/>
            <w:gridSpan w:val="7"/>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jc w:val="left"/>
              <w:textAlignment w:val="center"/>
              <w:rPr>
                <w:rFonts w:ascii="宋体" w:hAnsi="宋体" w:cs="宋体"/>
                <w:color w:val="000000"/>
                <w:szCs w:val="21"/>
              </w:rPr>
            </w:pPr>
            <w:r>
              <w:rPr>
                <w:rFonts w:hint="eastAsia" w:ascii="宋体" w:hAnsi="宋体" w:cs="宋体"/>
                <w:color w:val="000000"/>
                <w:kern w:val="0"/>
                <w:szCs w:val="21"/>
              </w:rPr>
              <w:t>编制单位：</w:t>
            </w:r>
            <w:r>
              <w:rPr>
                <w:rFonts w:hint="eastAsia" w:ascii="宋体" w:hAnsi="宋体" w:cs="宋体"/>
                <w:color w:val="000000"/>
                <w:kern w:val="0"/>
                <w:sz w:val="20"/>
                <w:szCs w:val="20"/>
              </w:rPr>
              <w:t>无极县红十字会</w:t>
            </w:r>
          </w:p>
        </w:tc>
        <w:tc>
          <w:tcPr>
            <w:tcW w:w="2500" w:type="dxa"/>
            <w:gridSpan w:val="3"/>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jc w:val="right"/>
              <w:textAlignment w:val="center"/>
              <w:rPr>
                <w:rFonts w:ascii="宋体" w:hAnsi="宋体" w:cs="宋体"/>
                <w:color w:val="000000"/>
                <w:szCs w:val="21"/>
              </w:rPr>
            </w:pPr>
            <w:r>
              <w:rPr>
                <w:rFonts w:hint="eastAsia" w:ascii="宋体" w:hAnsi="宋体" w:cs="宋体"/>
                <w:color w:val="000000"/>
                <w:kern w:val="0"/>
                <w:szCs w:val="21"/>
              </w:rPr>
              <w:t>金额单位：万元</w:t>
            </w:r>
          </w:p>
        </w:tc>
      </w:tr>
      <w:tr>
        <w:tblPrEx>
          <w:tblCellMar>
            <w:top w:w="0" w:type="dxa"/>
            <w:left w:w="0" w:type="dxa"/>
            <w:bottom w:w="0" w:type="dxa"/>
            <w:right w:w="0" w:type="dxa"/>
          </w:tblCellMar>
        </w:tblPrEx>
        <w:trPr>
          <w:trHeight w:val="309" w:hRule="atLeast"/>
        </w:trPr>
        <w:tc>
          <w:tcPr>
            <w:tcW w:w="1901"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项目</w:t>
            </w:r>
          </w:p>
        </w:tc>
        <w:tc>
          <w:tcPr>
            <w:tcW w:w="7039" w:type="dxa"/>
            <w:gridSpan w:val="9"/>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采购计划金额</w:t>
            </w:r>
          </w:p>
        </w:tc>
      </w:tr>
      <w:tr>
        <w:tblPrEx>
          <w:tblCellMar>
            <w:top w:w="0" w:type="dxa"/>
            <w:left w:w="0" w:type="dxa"/>
            <w:bottom w:w="0" w:type="dxa"/>
            <w:right w:w="0" w:type="dxa"/>
          </w:tblCellMar>
        </w:tblPrEx>
        <w:trPr>
          <w:trHeight w:val="398" w:hRule="atLeast"/>
        </w:trPr>
        <w:tc>
          <w:tcPr>
            <w:tcW w:w="1901"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203" w:type="dxa"/>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总计</w:t>
            </w:r>
          </w:p>
        </w:tc>
        <w:tc>
          <w:tcPr>
            <w:tcW w:w="4610" w:type="dxa"/>
            <w:gridSpan w:val="7"/>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采购预算（财政性资金）</w:t>
            </w:r>
          </w:p>
        </w:tc>
        <w:tc>
          <w:tcPr>
            <w:tcW w:w="1226" w:type="dxa"/>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非财政性资金</w:t>
            </w:r>
          </w:p>
        </w:tc>
      </w:tr>
      <w:tr>
        <w:tblPrEx>
          <w:tblCellMar>
            <w:top w:w="0" w:type="dxa"/>
            <w:left w:w="0" w:type="dxa"/>
            <w:bottom w:w="0" w:type="dxa"/>
            <w:right w:w="0" w:type="dxa"/>
          </w:tblCellMar>
        </w:tblPrEx>
        <w:trPr>
          <w:trHeight w:val="473" w:hRule="atLeast"/>
        </w:trPr>
        <w:tc>
          <w:tcPr>
            <w:tcW w:w="1901"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203"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合计</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一般公共预算</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政府性基金预算</w:t>
            </w:r>
          </w:p>
        </w:tc>
        <w:tc>
          <w:tcPr>
            <w:tcW w:w="11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其他资金</w:t>
            </w:r>
          </w:p>
        </w:tc>
        <w:tc>
          <w:tcPr>
            <w:tcW w:w="1226"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r>
      <w:tr>
        <w:tblPrEx>
          <w:tblCellMar>
            <w:top w:w="0" w:type="dxa"/>
            <w:left w:w="0" w:type="dxa"/>
            <w:bottom w:w="0" w:type="dxa"/>
            <w:right w:w="0" w:type="dxa"/>
          </w:tblCellMar>
        </w:tblPrEx>
        <w:trPr>
          <w:trHeight w:val="335" w:hRule="atLeast"/>
        </w:trPr>
        <w:tc>
          <w:tcPr>
            <w:tcW w:w="190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栏次</w:t>
            </w:r>
          </w:p>
        </w:tc>
        <w:tc>
          <w:tcPr>
            <w:tcW w:w="12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1</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2</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3</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4</w:t>
            </w:r>
          </w:p>
        </w:tc>
        <w:tc>
          <w:tcPr>
            <w:tcW w:w="11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5</w:t>
            </w:r>
          </w:p>
        </w:tc>
        <w:tc>
          <w:tcPr>
            <w:tcW w:w="12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6</w:t>
            </w:r>
          </w:p>
        </w:tc>
      </w:tr>
      <w:tr>
        <w:tblPrEx>
          <w:tblCellMar>
            <w:top w:w="0" w:type="dxa"/>
            <w:left w:w="0" w:type="dxa"/>
            <w:bottom w:w="0" w:type="dxa"/>
            <w:right w:w="0" w:type="dxa"/>
          </w:tblCellMar>
        </w:tblPrEx>
        <w:trPr>
          <w:trHeight w:val="350" w:hRule="atLeast"/>
        </w:trPr>
        <w:tc>
          <w:tcPr>
            <w:tcW w:w="190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合       计</w:t>
            </w:r>
          </w:p>
        </w:tc>
        <w:tc>
          <w:tcPr>
            <w:tcW w:w="12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50" w:hRule="atLeast"/>
        </w:trPr>
        <w:tc>
          <w:tcPr>
            <w:tcW w:w="190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货物</w:t>
            </w:r>
          </w:p>
        </w:tc>
        <w:tc>
          <w:tcPr>
            <w:tcW w:w="12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50" w:hRule="atLeast"/>
        </w:trPr>
        <w:tc>
          <w:tcPr>
            <w:tcW w:w="190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工程</w:t>
            </w:r>
          </w:p>
        </w:tc>
        <w:tc>
          <w:tcPr>
            <w:tcW w:w="12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50" w:hRule="atLeast"/>
        </w:trPr>
        <w:tc>
          <w:tcPr>
            <w:tcW w:w="190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服务</w:t>
            </w:r>
          </w:p>
        </w:tc>
        <w:tc>
          <w:tcPr>
            <w:tcW w:w="12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09" w:hRule="atLeast"/>
        </w:trPr>
        <w:tc>
          <w:tcPr>
            <w:tcW w:w="1901" w:type="dxa"/>
            <w:vMerge w:val="restart"/>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项目</w:t>
            </w:r>
          </w:p>
        </w:tc>
        <w:tc>
          <w:tcPr>
            <w:tcW w:w="7039" w:type="dxa"/>
            <w:gridSpan w:val="9"/>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实际采购金额</w:t>
            </w:r>
          </w:p>
        </w:tc>
      </w:tr>
      <w:tr>
        <w:tblPrEx>
          <w:tblCellMar>
            <w:top w:w="0" w:type="dxa"/>
            <w:left w:w="0" w:type="dxa"/>
            <w:bottom w:w="0" w:type="dxa"/>
            <w:right w:w="0" w:type="dxa"/>
          </w:tblCellMar>
        </w:tblPrEx>
        <w:trPr>
          <w:trHeight w:val="350" w:hRule="atLeast"/>
        </w:trPr>
        <w:tc>
          <w:tcPr>
            <w:tcW w:w="1901" w:type="dxa"/>
            <w:vMerge w:val="continue"/>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203" w:type="dxa"/>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总计</w:t>
            </w:r>
          </w:p>
        </w:tc>
        <w:tc>
          <w:tcPr>
            <w:tcW w:w="4610" w:type="dxa"/>
            <w:gridSpan w:val="7"/>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采购预算（财政性资金）</w:t>
            </w:r>
          </w:p>
        </w:tc>
        <w:tc>
          <w:tcPr>
            <w:tcW w:w="1226" w:type="dxa"/>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非财政性资金</w:t>
            </w:r>
          </w:p>
        </w:tc>
      </w:tr>
      <w:tr>
        <w:tblPrEx>
          <w:tblCellMar>
            <w:top w:w="0" w:type="dxa"/>
            <w:left w:w="0" w:type="dxa"/>
            <w:bottom w:w="0" w:type="dxa"/>
            <w:right w:w="0" w:type="dxa"/>
          </w:tblCellMar>
        </w:tblPrEx>
        <w:trPr>
          <w:trHeight w:val="543" w:hRule="atLeast"/>
        </w:trPr>
        <w:tc>
          <w:tcPr>
            <w:tcW w:w="1901" w:type="dxa"/>
            <w:vMerge w:val="continue"/>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203"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合计</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一般公共预算</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政府性基金预算</w:t>
            </w:r>
          </w:p>
        </w:tc>
        <w:tc>
          <w:tcPr>
            <w:tcW w:w="11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其他资金</w:t>
            </w:r>
          </w:p>
        </w:tc>
        <w:tc>
          <w:tcPr>
            <w:tcW w:w="1226"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r>
      <w:tr>
        <w:tblPrEx>
          <w:tblCellMar>
            <w:top w:w="0" w:type="dxa"/>
            <w:left w:w="0" w:type="dxa"/>
            <w:bottom w:w="0" w:type="dxa"/>
            <w:right w:w="0" w:type="dxa"/>
          </w:tblCellMar>
        </w:tblPrEx>
        <w:trPr>
          <w:trHeight w:val="309" w:hRule="atLeast"/>
        </w:trPr>
        <w:tc>
          <w:tcPr>
            <w:tcW w:w="190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栏次</w:t>
            </w:r>
          </w:p>
        </w:tc>
        <w:tc>
          <w:tcPr>
            <w:tcW w:w="12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1</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2</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3</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4</w:t>
            </w:r>
          </w:p>
        </w:tc>
        <w:tc>
          <w:tcPr>
            <w:tcW w:w="11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5</w:t>
            </w:r>
          </w:p>
        </w:tc>
        <w:tc>
          <w:tcPr>
            <w:tcW w:w="12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6</w:t>
            </w:r>
          </w:p>
        </w:tc>
      </w:tr>
      <w:tr>
        <w:tblPrEx>
          <w:tblCellMar>
            <w:top w:w="0" w:type="dxa"/>
            <w:left w:w="0" w:type="dxa"/>
            <w:bottom w:w="0" w:type="dxa"/>
            <w:right w:w="0" w:type="dxa"/>
          </w:tblCellMar>
        </w:tblPrEx>
        <w:trPr>
          <w:trHeight w:val="335" w:hRule="atLeast"/>
        </w:trPr>
        <w:tc>
          <w:tcPr>
            <w:tcW w:w="190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合       计</w:t>
            </w:r>
          </w:p>
        </w:tc>
        <w:tc>
          <w:tcPr>
            <w:tcW w:w="12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35" w:hRule="atLeast"/>
        </w:trPr>
        <w:tc>
          <w:tcPr>
            <w:tcW w:w="190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货物</w:t>
            </w:r>
          </w:p>
        </w:tc>
        <w:tc>
          <w:tcPr>
            <w:tcW w:w="12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35" w:hRule="atLeast"/>
        </w:trPr>
        <w:tc>
          <w:tcPr>
            <w:tcW w:w="190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工程</w:t>
            </w:r>
          </w:p>
        </w:tc>
        <w:tc>
          <w:tcPr>
            <w:tcW w:w="12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35" w:hRule="atLeast"/>
        </w:trPr>
        <w:tc>
          <w:tcPr>
            <w:tcW w:w="190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服务</w:t>
            </w:r>
          </w:p>
        </w:tc>
        <w:tc>
          <w:tcPr>
            <w:tcW w:w="12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98" w:hRule="atLeast"/>
        </w:trPr>
        <w:tc>
          <w:tcPr>
            <w:tcW w:w="8940" w:type="dxa"/>
            <w:gridSpan w:val="10"/>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jc w:val="left"/>
              <w:textAlignment w:val="center"/>
              <w:rPr>
                <w:rFonts w:ascii="宋体" w:hAnsi="宋体" w:cs="宋体"/>
                <w:color w:val="000000"/>
                <w:szCs w:val="21"/>
              </w:rPr>
            </w:pPr>
            <w:r>
              <w:rPr>
                <w:rFonts w:hint="eastAsia" w:ascii="宋体" w:hAnsi="宋体" w:cs="宋体"/>
                <w:color w:val="000000"/>
                <w:kern w:val="0"/>
                <w:szCs w:val="21"/>
              </w:rPr>
              <w:t xml:space="preserve">注：本表反映部门本年度纳入部门预算范围的政府采购预算及支出情况。  </w:t>
            </w:r>
            <w:r>
              <w:rPr>
                <w:rFonts w:hint="eastAsia" w:ascii="仿宋_GB2312" w:hAnsi="仿宋_GB2312" w:eastAsia="仿宋_GB2312" w:cs="仿宋_GB2312"/>
              </w:rPr>
              <w:t>本年度本单位无相关收支数据，按要求以空表列示。</w:t>
            </w:r>
            <w:r>
              <w:rPr>
                <w:rFonts w:hint="eastAsia" w:ascii="宋体" w:hAnsi="宋体" w:cs="宋体"/>
                <w:color w:val="000000"/>
                <w:kern w:val="0"/>
                <w:szCs w:val="21"/>
              </w:rPr>
              <w:t xml:space="preserve">              </w:t>
            </w:r>
          </w:p>
        </w:tc>
      </w:tr>
    </w:tbl>
    <w:p>
      <w:pPr>
        <w:widowControl/>
        <w:spacing w:after="0" w:line="560" w:lineRule="exact"/>
        <w:jc w:val="left"/>
        <w:rPr>
          <w:rFonts w:ascii="仿宋_GB2312" w:eastAsia="仿宋_GB2312" w:hAnsiTheme="majorEastAsia"/>
          <w:b/>
          <w:sz w:val="28"/>
          <w:szCs w:val="28"/>
          <w:highlight w:val="yellow"/>
        </w:rPr>
      </w:pPr>
    </w:p>
    <w:p/>
    <w:p/>
    <w:p/>
    <w:p/>
    <w:p>
      <w:pPr>
        <w:tabs>
          <w:tab w:val="left" w:pos="1086"/>
        </w:tabs>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r>
        <w:rPr>
          <w:rFonts w:hint="eastAsia"/>
        </w:rPr>
        <w:tab/>
      </w:r>
    </w:p>
    <w:p>
      <w:pPr>
        <w:rPr>
          <w:rFonts w:ascii="宋体" w:hAnsi="宋体" w:cs="ArialUnicodeMS"/>
          <w:color w:val="000000"/>
          <w:kern w:val="0"/>
        </w:rPr>
        <w:sectPr>
          <w:pgSz w:w="11906" w:h="16838"/>
          <w:pgMar w:top="2098" w:right="1474" w:bottom="1984" w:left="1588" w:header="851" w:footer="992" w:gutter="0"/>
          <w:cols w:space="0" w:num="1"/>
          <w:docGrid w:type="lines" w:linePitch="312" w:charSpace="0"/>
        </w:sectPr>
      </w:pPr>
      <w:r>
        <w:rPr>
          <w:rFonts w:hint="eastAsia" w:ascii="宋体" w:hAnsi="宋体" w:cs="ArialUnicodeMS"/>
          <w:color w:val="000000"/>
          <w:kern w:val="0"/>
        </w:rPr>
        <w:drawing>
          <wp:anchor distT="0" distB="0" distL="114300" distR="114300" simplePos="0" relativeHeight="251665408" behindDoc="1" locked="0" layoutInCell="1" allowOverlap="1">
            <wp:simplePos x="0" y="0"/>
            <wp:positionH relativeFrom="column">
              <wp:posOffset>-1009015</wp:posOffset>
            </wp:positionH>
            <wp:positionV relativeFrom="paragraph">
              <wp:posOffset>-1337945</wp:posOffset>
            </wp:positionV>
            <wp:extent cx="7550150" cy="10680065"/>
            <wp:effectExtent l="0" t="0" r="12700" b="6985"/>
            <wp:wrapNone/>
            <wp:docPr id="4" name="图片 4"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2"/>
                    <pic:cNvPicPr>
                      <a:picLocks noChangeAspect="1"/>
                    </pic:cNvPicPr>
                  </pic:nvPicPr>
                  <pic:blipFill>
                    <a:blip r:embed="rId7" cstate="print"/>
                    <a:stretch>
                      <a:fillRect/>
                    </a:stretch>
                  </pic:blipFill>
                  <pic:spPr>
                    <a:xfrm>
                      <a:off x="0" y="0"/>
                      <a:ext cx="7550150" cy="10680065"/>
                    </a:xfrm>
                    <a:prstGeom prst="rect">
                      <a:avLst/>
                    </a:prstGeom>
                  </pic:spPr>
                </pic:pic>
              </a:graphicData>
            </a:graphic>
          </wp:anchor>
        </w:drawing>
      </w:r>
      <w:r>
        <w:rPr>
          <w:sz w:val="72"/>
        </w:rPr>
        <w:pict>
          <v:shape id="_x0000_s1043" o:spid="_x0000_s1043" o:spt="202" type="#_x0000_t202" style="position:absolute;left:0pt;margin-left:-78.7pt;margin-top:232.8pt;height:159.1pt;width:596.2pt;z-index:251664384;mso-width-relative:page;mso-height-relative:page;" filled="f" stroked="f" coordsize="21600,21600" o:gfxdata="UEsDBAoAAAAAAIdO4kAAAAAAAAAAAAAAAAAEAAAAZHJzL1BLAwQUAAAACACHTuJA2WaejN4AAAAN&#10;AQAADwAAAGRycy9kb3ducmV2LnhtbE2Py27CMBBF95X6D9YgdQd2gIQojYOqSKhS1S6gbLqbxCaJ&#10;iMdpbB7t19es6HI0R/eem6+vpmdnPbrOkoRoJoBpqq3qqJGw/9xMU2DOIynsLWkJP9rBunh8yDFT&#10;9kJbfd75hoUQchlKaL0fMs5d3WqDbmYHTeF3sKNBH86x4WrESwg3PZ8LkXCDHYWGFgddtro+7k5G&#10;wlu5+cBtNTfpb1++vh9ehu/9Vyzl0yQSz8C8vvo7DDf9oA5FcKrsiZRjvYRpFK+WgZWwTOIE2A0R&#10;izjsqySs0kUKvMj5/xXFH1BLAwQUAAAACACHTuJAwDfMs0MCAAB1BAAADgAAAGRycy9lMm9Eb2Mu&#10;eG1srVTBjtMwEL0j8Q+W7zRpabZQNV2VrYqQVuxKBXF2HaeJZHuM7TYpHwB/sCcu3PmufgdjJ+1W&#10;C4c9cHFmPOOZeW9mMrtulSR7YV0NOqfDQUqJ0ByKWm9z+vnT6tUbSpxnumAStMjpQTh6PX/5YtaY&#10;qRhBBbIQlmAQ7aaNyWnlvZkmieOVUMwNwAiNxhKsYh5Vu00KyxqMrmQyStOrpAFbGAtcOIe3y85I&#10;+4j2OQGhLGsulsB3SmjfRbVCMo+QXFUbR+ex2rIU3N+VpROeyJwiUh9PTILyJpzJfMamW8tMVfO+&#10;BPacEp5gUqzWmPQcask8Iztb/xVK1dyCg9IPOKikAxIZQRTD9Ak364oZEbEg1c6cSXf/Lyz/uL+3&#10;pC5ymlGimcKGHx9+HH/+Pv76TrJAT2PcFL3WBv18+w5aHJrTvcPLgLotrQpfxEPQjuQezuSK1hOO&#10;l5NsMpyM0cTRNkpHaTaJ9CePz411/r0ARYKQU4vdi6Sy/a3zWAq6nlxCNg2rWsrYQalJk9Or11ka&#10;H5wt+ELq4CviLPRhAqSu9CD5dtP2ODdQHBCmhW5OnOGrGku5Zc7fM4uDgeXj6vg7PEoJmBJ6iZIK&#10;7Ld/3Qd/7BdaKWlw0HLqvu6YFZTIDxo7+XY4Dqz4qIyzyQgVe2nZXFr0Tt0AzvIQl9TwKAZ/L09i&#10;aUF9wQ1bhKxoYppj7pz6k3jju/HHDeVisYhOOIuG+Vu9NjyE7shd7DyUdeQ90NRxg00ICk5jbEe/&#10;OWHcL/Xo9fi3mP8B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ugQAAFtDb250ZW50X1R5cGVzXS54bWxQSwECFAAKAAAAAACHTuJAAAAAAAAAAAAA&#10;AAAABgAAAAAAAAAAABAAAACcAwAAX3JlbHMvUEsBAhQAFAAAAAgAh07iQIoUZjzRAAAAlAEAAAsA&#10;AAAAAAAAAQAgAAAAwAMAAF9yZWxzLy5yZWxzUEsBAhQACgAAAAAAh07iQAAAAAAAAAAAAAAAAAQA&#10;AAAAAAAAAAAQAAAAAAAAAGRycy9QSwECFAAUAAAACACHTuJA2WaejN4AAAANAQAADwAAAAAAAAAB&#10;ACAAAAAiAAAAZHJzL2Rvd25yZXYueG1sUEsBAhQAFAAAAAgAh07iQMA3zLNDAgAAdQQAAA4AAAAA&#10;AAAAAQAgAAAALQEAAGRycy9lMm9Eb2MueG1sUEsFBgAAAAAGAAYAWQEAAOIFAAAAAA==&#10;">
            <v:path/>
            <v:fill on="f" focussize="0,0"/>
            <v:stroke on="f" weight="0.5pt" joinstyle="miter"/>
            <v:imagedata o:title=""/>
            <o:lock v:ext="edit"/>
            <v:textbox>
              <w:txbxContent>
                <w:p>
                  <w:pPr>
                    <w:widowControl/>
                    <w:spacing w:line="1200" w:lineRule="exact"/>
                    <w:jc w:val="center"/>
                    <w:rPr>
                      <w:rFonts w:hAnsi="宋体" w:asciiTheme="minorEastAsia" w:eastAsiaTheme="minorEastAsia"/>
                      <w:color w:val="FDEFBE"/>
                      <w:sz w:val="96"/>
                      <w:szCs w:val="96"/>
                    </w:rPr>
                  </w:pPr>
                  <w:r>
                    <w:rPr>
                      <w:rFonts w:hint="eastAsia" w:hAnsi="宋体" w:asciiTheme="minorEastAsia" w:eastAsiaTheme="minorEastAsia"/>
                      <w:color w:val="FDEFBE"/>
                      <w:sz w:val="96"/>
                      <w:szCs w:val="96"/>
                    </w:rPr>
                    <w:t>第三部分</w:t>
                  </w:r>
                </w:p>
                <w:p>
                  <w:pPr>
                    <w:widowControl/>
                    <w:spacing w:line="1200" w:lineRule="exact"/>
                    <w:jc w:val="center"/>
                    <w:rPr>
                      <w:color w:val="FDEFBE"/>
                      <w:sz w:val="96"/>
                      <w:szCs w:val="96"/>
                    </w:rPr>
                  </w:pPr>
                  <w:r>
                    <w:rPr>
                      <w:rFonts w:hint="eastAsia" w:hAnsi="宋体" w:asciiTheme="minorEastAsia" w:eastAsiaTheme="minorEastAsia"/>
                      <w:color w:val="FDEFBE"/>
                      <w:sz w:val="96"/>
                      <w:szCs w:val="96"/>
                    </w:rPr>
                    <w:t>部门决算情况说明</w:t>
                  </w:r>
                </w:p>
              </w:txbxContent>
            </v:textbox>
          </v:shape>
        </w:pict>
      </w:r>
    </w:p>
    <w:p>
      <w:pPr>
        <w:pStyle w:val="6"/>
        <w:spacing w:before="0" w:after="0" w:line="580" w:lineRule="exact"/>
        <w:ind w:firstLine="640" w:firstLineChars="200"/>
        <w:rPr>
          <w:rFonts w:ascii="黑体" w:eastAsia="黑体"/>
          <w:b w:val="0"/>
          <w:bCs w:val="0"/>
        </w:rPr>
      </w:pPr>
      <w:r>
        <w:rPr>
          <w:rFonts w:hint="eastAsia" w:ascii="黑体" w:eastAsia="黑体"/>
          <w:b w:val="0"/>
          <w:bCs w:val="0"/>
        </w:rPr>
        <w:t>一、收入</w:t>
      </w:r>
      <w:r>
        <w:rPr>
          <w:rFonts w:hint="eastAsia" w:ascii="黑体" w:eastAsia="黑体" w:cs="黑体" w:hAnsiTheme="minorHAnsi"/>
          <w:b w:val="0"/>
          <w:bCs w:val="0"/>
          <w:kern w:val="0"/>
        </w:rPr>
        <w:t>支出</w:t>
      </w:r>
      <w:r>
        <w:rPr>
          <w:rFonts w:hint="eastAsia" w:ascii="黑体" w:eastAsia="黑体"/>
          <w:b w:val="0"/>
          <w:bCs w:val="0"/>
        </w:rPr>
        <w:t>决算总体情况说明</w:t>
      </w:r>
    </w:p>
    <w:p>
      <w:pPr>
        <w:adjustRightInd w:val="0"/>
        <w:snapToGrid w:val="0"/>
        <w:spacing w:after="0" w:line="580" w:lineRule="exact"/>
        <w:ind w:firstLine="640" w:firstLineChars="200"/>
        <w:rPr>
          <w:rFonts w:ascii="仿宋" w:hAnsi="仿宋" w:eastAsia="仿宋" w:cs="DengXian-Regular"/>
          <w:sz w:val="32"/>
          <w:szCs w:val="32"/>
        </w:rPr>
      </w:pPr>
      <w:r>
        <w:rPr>
          <w:rFonts w:hint="eastAsia" w:ascii="仿宋_GB2312" w:eastAsia="仿宋_GB2312" w:cs="DengXian-Regular"/>
          <w:sz w:val="32"/>
          <w:szCs w:val="32"/>
        </w:rPr>
        <w:t>本部门2018年度收支总计</w:t>
      </w:r>
      <w:r>
        <w:rPr>
          <w:rFonts w:hint="eastAsia" w:ascii="仿宋_GB2312" w:cs="DengXian-Regular" w:eastAsiaTheme="minorEastAsia"/>
          <w:sz w:val="32"/>
          <w:szCs w:val="32"/>
        </w:rPr>
        <w:t>71.54</w:t>
      </w:r>
      <w:r>
        <w:rPr>
          <w:rFonts w:hint="eastAsia" w:ascii="仿宋_GB2312" w:eastAsia="仿宋_GB2312" w:cs="DengXian-Regular"/>
          <w:sz w:val="32"/>
          <w:szCs w:val="32"/>
        </w:rPr>
        <w:t>万元。与2017年度决算相比，收支各减少</w:t>
      </w:r>
      <w:r>
        <w:rPr>
          <w:rFonts w:hint="eastAsia" w:ascii="仿宋_GB2312" w:cs="DengXian-Regular" w:eastAsiaTheme="minorEastAsia"/>
          <w:sz w:val="32"/>
          <w:szCs w:val="32"/>
        </w:rPr>
        <w:t>1.44</w:t>
      </w:r>
      <w:r>
        <w:rPr>
          <w:rFonts w:hint="eastAsia" w:ascii="仿宋_GB2312" w:eastAsia="仿宋_GB2312" w:cs="DengXian-Regular"/>
          <w:sz w:val="32"/>
          <w:szCs w:val="32"/>
        </w:rPr>
        <w:t>万元，下降</w:t>
      </w:r>
      <w:r>
        <w:rPr>
          <w:rFonts w:hint="eastAsia" w:ascii="仿宋_GB2312" w:cs="DengXian-Regular" w:eastAsiaTheme="minorEastAsia"/>
          <w:sz w:val="32"/>
          <w:szCs w:val="32"/>
        </w:rPr>
        <w:t>2</w:t>
      </w:r>
      <w:r>
        <w:rPr>
          <w:rFonts w:hint="eastAsia" w:ascii="仿宋_GB2312" w:eastAsia="仿宋_GB2312" w:cs="DengXian-Regular"/>
          <w:sz w:val="32"/>
          <w:szCs w:val="32"/>
        </w:rPr>
        <w:t>%，</w:t>
      </w:r>
      <w:r>
        <w:rPr>
          <w:rFonts w:hint="eastAsia" w:ascii="仿宋" w:hAnsi="仿宋" w:eastAsia="仿宋" w:cs="DengXian-Regular"/>
          <w:sz w:val="32"/>
          <w:szCs w:val="32"/>
        </w:rPr>
        <w:t>主要原因是捐款金额减少。</w:t>
      </w:r>
    </w:p>
    <w:p>
      <w:pPr>
        <w:pStyle w:val="6"/>
        <w:spacing w:before="0" w:after="0" w:line="580" w:lineRule="exact"/>
        <w:ind w:firstLine="640" w:firstLineChars="200"/>
        <w:rPr>
          <w:rFonts w:ascii="黑体" w:eastAsia="黑体"/>
          <w:b w:val="0"/>
          <w:bCs w:val="0"/>
        </w:rPr>
      </w:pPr>
      <w:r>
        <w:rPr>
          <w:rFonts w:hint="eastAsia" w:ascii="黑体" w:eastAsia="黑体"/>
          <w:b w:val="0"/>
          <w:bCs w:val="0"/>
        </w:rPr>
        <w:t>二、收入决算情况说明</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本部门2018年度本年收入合计</w:t>
      </w:r>
      <w:r>
        <w:rPr>
          <w:rFonts w:hint="eastAsia" w:ascii="仿宋_GB2312" w:cs="DengXian-Regular" w:eastAsiaTheme="minorEastAsia"/>
          <w:sz w:val="32"/>
          <w:szCs w:val="32"/>
        </w:rPr>
        <w:t>55.08</w:t>
      </w:r>
      <w:r>
        <w:rPr>
          <w:rFonts w:hint="eastAsia" w:ascii="仿宋_GB2312" w:eastAsia="仿宋_GB2312" w:cs="DengXian-Regular"/>
          <w:sz w:val="32"/>
          <w:szCs w:val="32"/>
        </w:rPr>
        <w:t>万元，其中：财政拨款收入</w:t>
      </w:r>
      <w:r>
        <w:rPr>
          <w:rFonts w:hint="eastAsia" w:ascii="仿宋_GB2312" w:cs="DengXian-Regular" w:eastAsiaTheme="minorEastAsia"/>
          <w:sz w:val="32"/>
          <w:szCs w:val="32"/>
        </w:rPr>
        <w:t>2</w:t>
      </w:r>
      <w:r>
        <w:rPr>
          <w:rFonts w:hint="eastAsia" w:ascii="宋体" w:hAnsi="宋体" w:cs="宋体"/>
          <w:sz w:val="32"/>
          <w:szCs w:val="32"/>
        </w:rPr>
        <w:t>9.95</w:t>
      </w:r>
      <w:r>
        <w:rPr>
          <w:rFonts w:hint="eastAsia" w:ascii="仿宋_GB2312" w:eastAsia="仿宋_GB2312" w:cs="DengXian-Regular"/>
          <w:sz w:val="32"/>
          <w:szCs w:val="32"/>
        </w:rPr>
        <w:t>万元，占</w:t>
      </w:r>
      <w:r>
        <w:rPr>
          <w:rFonts w:hint="eastAsia" w:ascii="仿宋_GB2312" w:cs="DengXian-Regular" w:eastAsiaTheme="minorEastAsia"/>
          <w:sz w:val="32"/>
          <w:szCs w:val="32"/>
        </w:rPr>
        <w:t>54.38</w:t>
      </w:r>
      <w:r>
        <w:rPr>
          <w:rFonts w:hint="eastAsia" w:ascii="仿宋_GB2312" w:eastAsia="仿宋_GB2312" w:cs="DengXian-Regular"/>
          <w:sz w:val="32"/>
          <w:szCs w:val="32"/>
        </w:rPr>
        <w:t>%；事业收入</w:t>
      </w:r>
      <w:r>
        <w:rPr>
          <w:rFonts w:hint="eastAsia" w:ascii="仿宋_GB2312" w:cs="DengXian-Regular" w:eastAsiaTheme="minorEastAsia"/>
          <w:sz w:val="32"/>
          <w:szCs w:val="32"/>
        </w:rPr>
        <w:t>0</w:t>
      </w:r>
      <w:r>
        <w:rPr>
          <w:rFonts w:hint="eastAsia" w:ascii="仿宋_GB2312" w:eastAsia="仿宋_GB2312" w:cs="DengXian-Regular"/>
          <w:sz w:val="32"/>
          <w:szCs w:val="32"/>
        </w:rPr>
        <w:t>万元，占</w:t>
      </w:r>
      <w:r>
        <w:rPr>
          <w:rFonts w:hint="eastAsia" w:ascii="仿宋_GB2312" w:cs="DengXian-Regular" w:eastAsiaTheme="minorEastAsia"/>
          <w:sz w:val="32"/>
          <w:szCs w:val="32"/>
        </w:rPr>
        <w:t>0</w:t>
      </w:r>
      <w:r>
        <w:rPr>
          <w:rFonts w:hint="eastAsia" w:ascii="仿宋_GB2312" w:eastAsia="仿宋_GB2312" w:cs="DengXian-Regular"/>
          <w:sz w:val="32"/>
          <w:szCs w:val="32"/>
        </w:rPr>
        <w:t>%；经营收入</w:t>
      </w:r>
      <w:r>
        <w:rPr>
          <w:rFonts w:hint="eastAsia" w:ascii="仿宋_GB2312" w:cs="DengXian-Regular" w:eastAsiaTheme="minorEastAsia"/>
          <w:sz w:val="32"/>
          <w:szCs w:val="32"/>
        </w:rPr>
        <w:t>0</w:t>
      </w:r>
      <w:r>
        <w:rPr>
          <w:rFonts w:hint="eastAsia" w:ascii="仿宋_GB2312" w:eastAsia="仿宋_GB2312" w:cs="DengXian-Regular"/>
          <w:sz w:val="32"/>
          <w:szCs w:val="32"/>
        </w:rPr>
        <w:t>万元，占</w:t>
      </w:r>
      <w:r>
        <w:rPr>
          <w:rFonts w:hint="eastAsia" w:ascii="仿宋_GB2312" w:cs="DengXian-Regular" w:eastAsiaTheme="minorEastAsia"/>
          <w:sz w:val="32"/>
          <w:szCs w:val="32"/>
        </w:rPr>
        <w:t>0</w:t>
      </w:r>
      <w:r>
        <w:rPr>
          <w:rFonts w:hint="eastAsia" w:ascii="仿宋_GB2312" w:eastAsia="仿宋_GB2312" w:cs="DengXian-Regular"/>
          <w:sz w:val="32"/>
          <w:szCs w:val="32"/>
        </w:rPr>
        <w:t>%；其他收入</w:t>
      </w:r>
      <w:r>
        <w:rPr>
          <w:rFonts w:hint="eastAsia" w:ascii="仿宋_GB2312" w:cs="DengXian-Regular" w:eastAsiaTheme="minorEastAsia"/>
          <w:sz w:val="32"/>
          <w:szCs w:val="32"/>
        </w:rPr>
        <w:t>25.13</w:t>
      </w:r>
      <w:r>
        <w:rPr>
          <w:rFonts w:hint="eastAsia" w:ascii="仿宋_GB2312" w:eastAsia="仿宋_GB2312" w:cs="DengXian-Regular"/>
          <w:sz w:val="32"/>
          <w:szCs w:val="32"/>
        </w:rPr>
        <w:t>万元，占</w:t>
      </w:r>
      <w:r>
        <w:rPr>
          <w:rFonts w:hint="eastAsia" w:ascii="仿宋_GB2312" w:cs="DengXian-Regular" w:eastAsiaTheme="minorEastAsia"/>
          <w:sz w:val="32"/>
          <w:szCs w:val="32"/>
        </w:rPr>
        <w:t>45.62</w:t>
      </w:r>
      <w:r>
        <w:rPr>
          <w:rFonts w:hint="eastAsia" w:ascii="仿宋_GB2312" w:eastAsia="仿宋_GB2312" w:cs="DengXian-Regular"/>
          <w:sz w:val="32"/>
          <w:szCs w:val="32"/>
        </w:rPr>
        <w:t>%。如图所示：</w:t>
      </w:r>
    </w:p>
    <w:p>
      <w:pPr>
        <w:pStyle w:val="2"/>
        <w:ind w:firstLine="480"/>
        <w:rPr>
          <w:rFonts w:hint="default"/>
        </w:rPr>
      </w:pPr>
    </w:p>
    <w:p>
      <w:pPr>
        <w:pStyle w:val="2"/>
        <w:ind w:firstLine="1080" w:firstLineChars="450"/>
        <w:rPr>
          <w:rFonts w:hint="default"/>
        </w:rPr>
      </w:pPr>
      <w:r>
        <w:drawing>
          <wp:inline distT="0" distB="0" distL="0" distR="0">
            <wp:extent cx="3552825" cy="2428875"/>
            <wp:effectExtent l="19050" t="0" r="9525" b="0"/>
            <wp:docPr id="10" name="图表 3"/>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pPr>
        <w:pStyle w:val="2"/>
        <w:ind w:firstLine="480"/>
        <w:rPr>
          <w:rFonts w:hint="default"/>
        </w:rPr>
      </w:pPr>
    </w:p>
    <w:p>
      <w:pPr>
        <w:pStyle w:val="2"/>
        <w:ind w:firstLine="480"/>
        <w:rPr>
          <w:rFonts w:hint="default"/>
        </w:rPr>
      </w:pPr>
    </w:p>
    <w:p>
      <w:pPr>
        <w:pStyle w:val="2"/>
        <w:ind w:firstLine="480"/>
        <w:rPr>
          <w:rFonts w:hint="default"/>
        </w:rPr>
      </w:pPr>
    </w:p>
    <w:p>
      <w:pPr>
        <w:adjustRightInd w:val="0"/>
        <w:snapToGrid w:val="0"/>
        <w:spacing w:after="0" w:line="580" w:lineRule="exact"/>
        <w:rPr>
          <w:rFonts w:ascii="仿宋_GB2312" w:eastAsia="仿宋_GB2312" w:cs="DengXian-Regular"/>
          <w:sz w:val="32"/>
          <w:szCs w:val="32"/>
        </w:rPr>
      </w:pPr>
      <w:r>
        <w:pict>
          <v:group id="_x0000_s1040" o:spid="_x0000_s1040" o:spt="203" style="position:absolute;left:0pt;margin-left:73.8pt;margin-top:8.3pt;height:247.35pt;width:303.05pt;z-index:251669504;mso-width-relative:page;mso-height-relative:page;" coordorigin="6817,180097" coordsize="5156,3244203" o:gfxdata="UEsDBAoAAAAAAIdO4kAAAAAAAAAAAAAAAAAEAAAAZHJzL1BLAwQUAAAACACHTuJA6jJggdkAAAAK&#10;AQAADwAAAGRycy9kb3ducmV2LnhtbE2PQUvDQBCF74L/YRnBm92sMUmJ2RQp6qkItoL0tk2mSWh2&#10;NmS3SfvvHU96mnm8x5tvitXF9mLC0XeONKhFBAKpcnVHjYav3dvDEoQPhmrTO0INV/SwKm9vCpPX&#10;bqZPnLahEVxCPjca2hCGXEpftWiNX7gBib2jG60JLMdG1qOZudz28jGKUmlNR3yhNQOuW6xO27PV&#10;8D6b+SVWr9PmdFxf97vk43ujUOv7OxU9gwh4CX9h+MVndCiZ6eDOVHvRs37KUo7ykvLkQJbEGYiD&#10;hkSpGGRZyP8vlD9QSwMEFAAAAAgAh07iQBRR802eAwAATAgAAA4AAABkcnMvZTJvRG9jLnhtbK1W&#10;S28kNRC+I/EfLN/JTD/mkVYmqyEh0UoROyKL9uzxuB+i2za255E9IxZunLjAhTv/YCX+zWb/xn52&#10;d2cySRABESkdu6pcrvrqq3JOXuyammyEsZWSMxodDSkRkqtVJYsZ/fb1xRdTSqxjcsVqJcWM3ghL&#10;X5x+/tnJVmciVqWqV8IQOJE22+oZLZ3T2WBgeSkaZo+UFhLKXJmGOWxNMVgZtoX3ph7Ew+F4sFVm&#10;pY3iwlpIz1sl7Tya5zhUeV5xca74uhHStV6NqJlDSrastKWnIdo8F9y9ynMrHKlnFJm68MUlWC/9&#10;d3B6wrLCMF1WvAuBPSeEBzk1rJK49M7VOXOMrE31yFVTcaOsyt0RV82gTSQggiyi4QNsLo1a65BL&#10;kW0LfQc6CvUA9f/sln+9WRhSrWY0SSiRrEHFP77/4cMvP5Fo7NHZ6iKD0aXR13phOkHR7nzCu9w0&#10;/i9SIbuA680drmLnCIcwmabTSTKihEOXRGmUpKMWeV6iPP7ceBpNKIE6mg6Hx5Ne+1XnYRSNxt3x&#10;OE29drC/WoQ6X1nnxT7eu/B0xTP8dsBh9Qi4f6YrTrm1ESiD9yY3i4ovTLvZgxf12H347a+PP78j&#10;kQ/R23uT9gDzkVwp/p0lUp2VTBZibjUIipxDQofmA789uG1ZV/qiqmuPtl//vx1DTCaapQARzMtV&#10;CIhl1vBvEKDvnSQeIUfEGseTlBJ0UDQdYVKgiSbH497eGeF46QPMEag/21bK9oqQ1T4Rn6MFrZ4g&#10;0pOE6Am1p0M8HYUmvkcHbay7FKohfoF0EAWKxzK26SiCSnQmXiyVBxVxsqyWBwL4bCUHBNvHHJLB&#10;1jcJZqHtK4LdI579qwa9Lpn2hPNu9xxL4p5kt7++u/39z9s/fiSQIfLOzjcocbsvFfopVMTL/wbe&#10;ydhXL/RbfBx3c7CHN0mGGAa+WdO45ea+2XronomuVXW16llrTbE8qw3ZMDDqIvx0rXxgVkuyxURI&#10;UNln1GOfpF+53XLXIbJUqxsAYhRIgHFvNb+oUPcrZt2CGUx5CPEOulf45LXClapbUVIq8/YpubdH&#10;baGlZItXY0bt92uG6UDqlxJVP47S1D8zYZOOJkCWmPua5X2NXDdnClCgsxBdWHp7V/fL3KjmDZ7L&#10;ub8VKiY57p5R1y/PHHZQ4LnlYj4Pazwsmrkrea0x7qIOwvnaqbzqJqTNWmzCuAzM7QYnHpkwWbsH&#10;0b9i9/fBav9PwOknUEsDBAoAAAAAAIdO4kAAAAAAAAAAAAAAAAAKAAAAZHJzL21lZGlhL1BLAwQU&#10;AAAACACHTuJA+RWxlSR0AABAfAAAFAAAAGRycy9tZWRpYS9pbWFnZTEucG5n7f2JP9TdHzgMa08q&#10;RVEJZS2FKISQJfuWQshM2XfZ16GFJNnJTiI7Yx+MMSX7kt3YxlQY+wzGGGMZz5mu7+957vv1/An3&#10;fb1wpT5zznnv63l/wvV11c6cunKKgYHhjIa6igEDw2ESA8Oh9pPHwd+IH8esg/8d8jBQU2Io+3V1&#10;Efxy1FZRR5GBoSKaae/lMfA74yt1Ew8GBvbz9O9DXQIkBQaGgBENFcWnvpBVFGNCwkg9MWMXW0Og&#10;YF2f+WADdFkk1B8eOnTIw50l7L7EryO/7l/j+SCud+rkV7Ff91v9Ws5LnL3PfP/tKd0bfx/8dkrv&#10;93XXjbuLnZ3l2y0+MCPfQ/oQi8qWyv7AioMOaoKYGpBFDQ0NS7Bg8mZV1j6n0snrIeeU1N+TaLvE&#10;rIyfh8D5GB42UH+/Y3a5bRcoX8H039/I3AS/bGn872n/dz2s//4YN3CNBD4O1rC61/GAvtLJ65fP&#10;iOv9t6jq//vY/xMRcrM7mDaZzxhMpehhs4KRzftUbuO6g09r+aJsyINzULZtB7ngX+vtzLpewXtr&#10;TymC0RzctPu/eX1mBpmxlqKwOa4AN7logcCUtZ0TB7Pr0auNWzSFBnjwLlGa1lvarXjyei5NEc94&#10;PfeUGFVXZTfLqA49G6MfcdChsZml0BVOTpuZCm7MmA+Gu3gEB9b37u92yROi+zbdgv3LondxeoGC&#10;f6KP0apL7h+cr2x84J1aU/n9FGKo55Ke2uXpX08eT9g8SLH0i7J2ab+sV/dT12+UM6DzlvTo7LPV&#10;X6g5Z59fva7IVhrHyYCf5UsRzWnvcHjcpb0jrqfBoaboomDAF54+n/vckHiQkDwfsqcwfWWelh6/&#10;rjCnshfdh+d/cJ74sMkybt92prOtYqhCOtb1KC3tw2ykyrbNjwCPmEaxDtTNZJov7cyPVlF4MG9M&#10;I2MH6pDvHw892kHNGgdvSMwoExAu+0L1fkOJpPQDa+zfXE3avM+GO01Q79fBjZuiJxtE5+zPbWSe&#10;u7h6u5+GOXogeizuYA96NA59fO9vyh70sIj/TcED15qDYw8Tg8MVSh+GxNicpi9ZtF1JEzQc8PhK&#10;43acmMryiJsWmb/MTl9oziZH+daA/7rxrf6ou1w+YZmNg70NdjWy83lSsTAldTxdyMUv1qD2JMIM&#10;Rw6eGJJtd+sUFLLiyeVvuWLHjQSF0KUfBXedVysPQiZfLuX4jaOlRXelHlTXmm9h9n+iL2SGh5yL&#10;iwLIixl+NOLFupV77LgJ/MrjwtD7VUZl8KX5MTcb3a18hcwOWk8ERHPC18V3AdW4MIQAh9aP8VNS&#10;/2mxeieYtj2c2yzykn21mSv28cLlx/ahLmKBRtlfRTuzKnpW7wiLUpnY0X9cnu+8CZgN7bPDXg8Z&#10;fgAUVi5+vXhF48A/uyuT3JprwifwTd/8fZ9pLGtgeBNfsJ/uBrdHlQhklU1AboebL97Xbvx6yNNb&#10;9M85UIvZsvC5coWV6EE87Uni1tvyA1uV29m0llnWpXd8uB3SSGXVz8127NaTzw0p7E0x8FmFg5ur&#10;MiExH+n4argInTogjUhS2MMDdNn4V1VvxPX7WsQxRrbCZ4l3eAW347k7GWkk6R/B3D8EQzwvW2We&#10;G7TmIwTvN+TUaY0ebDyNmkJ/CPD+0MmXG+39I+txwW+9oEvgSRX64jItLfuixCiPYDG3pGpego6i&#10;9tXrHC1Hg9uOHfsRfOiHYK4heGpwiYo9RcHo6TqzU1QmzlPy+AXCY8xlmGgGiFfry4T3JzD42UwN&#10;mZBqJYBjU+E4ip6eVzBMWJAoWpLk04KS+MB4/R57J8/kZT1+jhdzxZQ+fg4oamfa9dSJQ0rqd4+l&#10;COaO8/oF+6TvLhel1/EShfW0aV/qTUQp3XGtNQ69nd37CBcs4lM7H98ykGX72tlZbCl5dt9+lnOU&#10;NR51+07gBtalPWPr1c92CFcgLfMst4/F6NB6X9KPtRzXV7K1Z/r2kfd3yCUWaeb8HOY6N7V/+S3I&#10;UTo8su7b4FjjUICZrORwt70JqMbGA0NDn1lOzXPxyGExj3rHyeWTUoGb1NWs+B7EaiVi0n5ikJzF&#10;AdOF1KK6QxfEnZ2dv43DrAgBIh4/86fm30fXj53J8g2gNcQSxz/N7hL4Kd3Ys0+4e/tQagTGTm2A&#10;m8rPOPir4H1y4a+Ls/twAaK0xcbx36zx9ffinv4NIy5NqGb20ypER1d5oDYjD7z3a8/PaEHzHlnJ&#10;W6GmRD0m9fzGeu8fmPj8fEe8IxwWk3A8RZCPiSoDhekdDXrUtBPVqOzzodPM9HFahNB8UWPaM+as&#10;nYe6a9Hwuv1vbOJw+PKZ9qifPvYOf1yzPt8lP0bsi1Hmirf6gv6Ownb7Qo9cuJ4bC9CrYbm3hPyy&#10;c9aQR8DRXvHr9KJHPKHnYDnca/DsE7vQxVfjLPukkc9+aFj+uPW0LWwEEu/+ueHyvMKMi++ac9FW&#10;yL07gOXtO7mNqo1x2K70RvjD6eydlqPCF3ueE7ynrFt25LdcziUupXTHBccL7WTmjAZf7Wr0x3cn&#10;UGuP2AriXLc7/OonL2EMxLn/Gq8ym5TfLpxQ2Ftpf7rKWGgJMHglETc/az5CYffYcFm9+xSX3dYS&#10;cruXj6Vsmip3tlOvasAC8zbGJ7RmMeGR7kp3HLU5LeqPpYi2wFx1Q8+uZ8GEnulSXtbBJyTtDaJg&#10;gtVgBlB/+G7Td/jeL/830ersD4U/aDwT6gzfWHucL4hadw7LjEvaSQfUD9KHNFEyLjnX3FR9Fg5X&#10;7XsgDr1iuOqTvm5V+cF7dk/NwwLufTVv5pzBKn1FGYcsxd/X+Vtybxmqx6hlpMDbiN4PPbVzhd/q&#10;5EKSpDcGfyFYY6rbLgjMfCjo0avvq+G8cyQFfsivApq5OR6dTjlpoad+EQieQUTB4QMTmaO0eP4D&#10;bOSYpRml5RtueY2qR9wjcsqfpc5UHrDsB0o3+q4eeMqewf0oracFq6DPRvIKmNpfOz8vp8b/liuN&#10;Ew4XdJacPprWGNjn5Bp/czSINX4juQcR7PyX02W77hbrY8TlzYru6yTsT5sJrRXmVER1/8d3Y6yD&#10;WADK07ss20lXBNcOdsYO/ghE0yqQ8+mREwqCKbhgeFa9K+HAdTXLrLLcmGeSNqfkmaISp/mqRdGs&#10;IThoE93QR9hBTw0ySb4i0pYOdMo4djNjzlq4J7JNqGYlJW1/eCAoLGX6/Uos/s8MXHTCnfePHtuo&#10;v6Ff7NMlCtfye+57mDNZa8VnoVrT98egxzUj0Sr4gJa1q6ukFUFhrxNcBzFIWlBLZowmXT8NJX9X&#10;iI9iuxK+yYV0mRdJQdjvtjc9S+tIMpOINg/eevxTE3I8RU9UrFDzmLSYiISpeCyRJ3HT2x3xB31e&#10;XYhStNVetLwTxEp8hk4eOTCtv0YyzMkZU5jNy0I0mwtWHLBVCOYWA2R4Coq96Tsfn6/6RZLd8Jeh&#10;n1QFbWP6YMj8DiK4dVW0Js4PGf33DUnqE+R4kZ527uDDwS0DX/nNDxbN3I6JNzvui2eJTLQGNeT9&#10;VV/J8sZMHwjMiDDeZLHKjHHPCS1xra1BDORq/OZf+jMv37h/oEsjt5qu3hk9NfOkKLgJyK/3lyNq&#10;TkMiLzoC9z90PpmwJyYp/H2bu//NgFpmp/JNrz91iNGqCT9W182ZJ7dUK4uH+Pw8Qqwznt5veKUv&#10;EHIDSKX5HOlJhhm24hR3fK7q+Y9uPmPOSauy4Qj/P2R4S2BzATeCLovy0MKeZclNuSTI9v7sLi+J&#10;zCugXZh3rcfIzfiYgsk1s6IkueOJ1J6hlzy/1pmflArmngMQPHsaGiwtuBa3nWD4p/uRUuk0teLE&#10;wb0Um5zPHKwbZWtmLxqULKDhPZP7BnpoGLdVU1AL381SPjnieZPaz1dXv19J3HRfjOrxqXnibAzb&#10;77fcc9jf0qihmVP6NdNDq12A3O8dNdy+TWgrio2L0Nt/OcgRvNoJY/H73BMt/6pbRVI3+Q7fhMOT&#10;T+UsuCHJNI9ojn75YydS4Api0pockmryKTeeWN2bXXMz5ofqSSbKzM6vt1ZJmxA3pbPcrZsEXS99&#10;yfNMhx6UI6Mc5Ox/ADoXnEK3FTcrZJiHo+c2I+OLKAVHaj9GhVc/KmexM8fHRjThFr2V+HCSl9Va&#10;rCCo7Xw97uFvPWEbUT2YrORz3w45XxipxZz3e9MnJzjhjRVVyBN3H/fmmxHYr18OWZXqPHoVa6SX&#10;PZHp/76vSzS1xmE/BYNaKKvfnWtWzIzBnxXXM70bvOcJu0gbXzH6E9pCTf5Jk4+NGlvxhZkn+gW/&#10;jZzd7bl8JH5ZvSeiBteS+0CA1BaAoCm4UK1xXnfbaQWoHRfoUFrkGgkwSni4/pXyR2XOu7or9yio&#10;q++5vXRMZH8okYayTRUOXvpgYVfcNGoy77nG+A2aPr5IS0z/rnCQoW38R5nwizGwItO3ZsrukGPJ&#10;3FyoI8144DMHI5ptdMfQL1tzv4cX8Wq+j+v3dOPiwfKaRCd63/ra1eBCqUN/nmlbNQHH5sSXy5eD&#10;SvyXs3r0mlNewWVnUg1dBjKKmQSPKKUKdjywjyw4JRoeXHZtXfqN6/Fw9iLfpCvCN6kiRhpSnhw0&#10;jkPhjUX7L72wIsWnGlXQzxkR4bJ/9h/il/W0/RlSM/amdoCvxEr0OdFT32fuQbkVGn/k+jizuF6q&#10;bJwv+ec8n3ykJX/xG6Fplr+ZBtrbliNBjik3jZt1JpCHC+FyYgOH7C7GsaVb3S06MfXGg/sVZno3&#10;dXdJCi2afudkpw1ARXpsi2O1Vdvun4CP5G5c8PR7jV2tb5XPy0LCQkqlW7+IQ4Mt3h7pdziNaNq5&#10;yVzv3IZNjd+RmjLeHIn/BExyL6uww77dVRbo96J5I7dockmSsoQQqfXf6Z0YTBOtbPY/CdL9AncF&#10;2aWzkl95UoBPXckt7ACrKS8gpxDr0NV1LUzkRq3anxnmpfzzzfX7OXEQkY5A73DGMw+LqyBL3G6T&#10;Uehuc5+DSenCg6RmjfcxnidSBMcjFVJUWXB88fb+b3tjjbV0nNaLfJc20DpNZUL7hoJbkSKZiSVh&#10;WaSbxviAjfeHHJS1rRiu9a1dlYQHIRkpdTdt5ZbKIJVFrwav82Uo4jW2Nh69FNeJj0xaEZm44bCx&#10;wC34tkyIcn3XBWs/GvjBaioXimGcdL13SC2LeNNcZ+DNDivrJYYFbfFDthMzLshwSv2RKGS7uQe7&#10;pbCGzLue+JVZbjYfp/xslqwXEc/1ku/kDk1R3H3xReibjoLP7M5aDB5maO00XvIwUPgDQRxU+NQ/&#10;8jEoFFw8Ja43mBUsstmCft1yZDMhuYThof3EpOvwk+AerMtGSnS5/udcgY4HGq586/A5viBD3b8p&#10;ukf0L1p8PcwwVxGUvfLTZTLnc90Qe6lVLr+9b4xfXJNdy2z7zAZsXf3BQ8NwxlMJL/DuiBkR3gnM&#10;m9PcHi/nu3v8J2oiL81PeHOnIPcqf0HD8n7mQjyWgiUJtXvpO7i97FcsvLlNAEENG9Yv3Rxfthvx&#10;cX1paGnhcz6dFYiYdNsuk/Z2k9Uxu4L6NOD9e+VsRBmrauY5lJPStfnHqp/6oKN8qLX1/59jWvfT&#10;+Sw3THeT1L/Hl6anAyXUZu29nsR3mE1JUBq7oipzCWArGZ5wRGtpqv67liPDIckxuYzhFRpeN1Ok&#10;/sBtJKaaEIa41YBq45nVyNcUm+wh6y/89lq5NEbEfu7ulJHabW/MVE3eK3fe3C2wkiXJUPFvTd1I&#10;m7bq0aMMRcraKoNvDcfDotOTnrZEdAUKT5ieQiwG9+kmbuvj33XJfd9x+5wa6IEw88RohcZzXq8B&#10;EeWV+GCTP1PLoa2l2gWHCjjEDmkcO/ZYV2jqfMVWrNXuxU2HFwiTyiWujsbpwIShU0dLWzelMcju&#10;+V8eaBmXEmTARCbhY/2TKV6tzxd0g0KeKnQ8KAye7tDY05IOzxfl+kJomeX18rxOClcxrlLDNkF9&#10;0wSIsZlU08bs1048fgrOBKpL69tYwiqrjzuaSo1maZJeVCN0s75voNi6Eox0OGenG72bdjGu6Bvp&#10;JxkLITF+BugSWQloJMKPTnFseKf60g01vAfUkcPDrSmV8MRh3fH8xC6Rd1V8FXprKoiHGDvtZyfM&#10;R/TJuFPxrpHdEhv+cwo+f8bN9deVlc/cVSlmAUT+0Hie6yOM4noO3JGpTyVoj4rWGSIFBAQKcxJ6&#10;2Js+d3j138U1+dY2c21tQfbFi1c655hwk0kwgYl7okVNSbeIYk+/HSyFvCS8k1aeWrJ/N6U1f/UP&#10;LVJIrtAAnHbymUTmTQmGwmsCQoU5p1Pg246t5UIBKRH2src/nhHa7PzQpdkklcvWuZtIYuPbmDZ/&#10;E71OBke0JYU1+ERNTpWm16Xs/qZpMQlqKTVwW2UOC5j+dhjxlQxy0KCRKw5+ct63SAv8dq/9yLzr&#10;2KJ48PMt6FRPhYK72tXqb7vzageO+XBlcni41tKCUpeW8IPS6iz5q2omH7eEGjuRLdNI7k6Mz8S7&#10;pcDjN0cpkFujwpfw8ql3W0pTxDpKkyfxQaRfEaHxgtcTgTIa6cuf2WB6zjTiy9e0ddtkrNg8NaLT&#10;4wZGzIZbouSnl0Xy613MpP32WZde8kHOkPXKFqRxK9i74VP/fhSMy0FN28pATVocqjJ2K46qZI0q&#10;cfD/I0+9uFfO4lrZ93XMSV8DFyC8vdPCXS+KZ/ZyjJ6cklOw/7K7/UYLq3DwfpTDwA9gErXn7dZ0&#10;Be4W3yfuUglR//Cza6u+/Yw6326cX5p3nZPYSu/DEn+CpevJjzAFJE1Qi4actMSsTijULlMpgo2n&#10;h8OSh3OjRKzkJVXFszmE7w5Mhp9zzF7sd8+JLuzJT83cQmFOGS4qZMq2oOQdywOCaK8oo9jbMfyJ&#10;IJyVi2ara0qM923TyXtvMcj5s2gBuVqJ2sXTDthQnx6XxLlYQEpYuLsCn9WH7ZyPTx8eMCQiYXIF&#10;39uLNkBOQuSjsDuH2EfDKdkabP/dLCGHEQqEKU7sM8n509zDtmdxH9/2xGfOLT/JCPCAuT6Qrct7&#10;p3nU/K/w+M38j9CSt2BZ40Q/w43ueld9mMVg/KmSIpH1qPMp+rx+FFFW1kULcejTDeUSVF7H3ISr&#10;Gg49tcVVwEgmBMCPXbGkhhdt3j1RL9hG8XF98k3Q+miKILZvUjocGh/vi2/Lj3K/RRLYn9sqTcvd&#10;5eFCntmlVWiiUH5fUHliLXwnrxXfayCi2AJhf9mo4VLtZ71vCTrjIfU2mbs/pZ4uaqxfI+VuFJSq&#10;8qBlBNf7hoziVbtKa8Mukt3LJ9k82pl1yqBF5DaRW37Mtzb1gy2UjsZcHJygQJz3sJbQdMkOYVkX&#10;tQkXdZBBzq0sKH1P2376RCNCp+5VzXOlx6KU3tdNWfs139GR7gfiDHKCAuoM9vxaMGLNwwjLEW/S&#10;xCdFwnrODlKK+HX1vSfwr7qia0bsTM84SxR+e64oirjY3j59Y2Frn0ZxD5lyrWG8tbnUmh/WJN8S&#10;wnhN+J4yLqBGY8IFf8bLlVt2rDS5LiXAeuABZddVXjQ9mRGoVOmK2tQkD5aDZp8paApnlqnTGwdp&#10;59tzUTmbsXXtuVhT148osXKhRqyo+XSSDwzWwjVpkAE/IvbmsB1f7xiAsGQVL1eD1eac/cypNXnG&#10;BAhtwi+p/EHurPPav7rt/Sq6fPlH1sqEqK0quCIqjdys2dgpH2HhqKedx7CkUbyJwry1EthPD5zs&#10;tZyxQ16nAgz5yjt5EBLTWybHNPjkazwNLzNXdBtXnqtJ6ElaGoqu6d8WltpJ7qKHERcfCtuTmygO&#10;MwjsA7mXdxH4Jb/QeEn7EbCIB22z0IPou79ePZJ7pdgh6dZGxeM4Me3tfc3gCslMiyxRIzdE3+Sc&#10;ZTNzzXUBM4aRkCbKRE5tmih+ftLFSGe8R04+ojbNCGBbRtVZgsVvOTq/VIA8dnjYIuQtZ/zmpVYR&#10;2yzKzRHIk5XdbcTQCAdTAZcY9fDCzU2U1Hu4LlAsyXItqAfOMQF22gqUpQx2dl18biJgfDLVKd0D&#10;mHqu2BN2phY8x/XBJ/JPkAeC79t+CLDeuUbpqKMRxrvnL+gu5RqC5wPlHbojHjCZH0pNTU4+5HkM&#10;Rlxsg14q9tsUfS6NeOUuWAqil/sUl6yzPAdJ6R3tfAwMlXrawwxKCwF9XMu6V/Hy0kEfAmBtLxB7&#10;C4cI609UL+pu5I6/60H4j7KpNJXnLEMzo5gYGO6dEHM7cm4TZZsF91A6sNddwCVLjMlJvHxtFjTx&#10;x+nOyGFFvJlE6jPe2OCaaxufMo/aMVqwnChlhBF7w1WNaf7T+hQb3QVj3au/jdKD6nZ/uiZ7DvWA&#10;j4g1ddxV5vry7YMGZ/XxTRTiLDRrO0dlQSKCNq5xZGowRbYuWHUhTbIjsHgOZzT7aFrynf/70DKG&#10;UhXtjS/S2URUTWy/o0ch3S6g7vjd9Wkv0Jkydi0V6mCwz7tGKk3ACavOHjJNT95U9Hi1sLK7EBB2&#10;1s6jsG+e2YvIJpnUELApQMDO+VzMfX1PK4Zq1Omq+2j20DWhNzHm4MmycqwFBh9Ca715BAtTc/oL&#10;aXrX+y31ZkfgLRWeA1Xd3yguPxWuLxLhjNetTuxMZ8vyXdzxU8YiHert2XciTsU9rOSyahonUevI&#10;PNBk03cdR6pFxBRDNi02dHGymwnkCAspnz6diR6s17YAYYDJlt3qjZV0R+Dd+TQlAGXI4FX64t/C&#10;GXlz6Yt/tnOay2+fbzeSv+t212f3JQw72U24rX6k0yGGahOZN9qIExTdEJ3v/1XmdPJY/0bLUZYr&#10;TDCivt7oXIj8+E1v/AvKZsghwmflnQYMt5lBzIm41muk3mT9WWhH+N7H7XBOBtOIZG0lmOJ09kCJ&#10;2Z0e2AOfDwHObS8os2JHps6cILuhg2ZC36rElBxLca21U74RvrdMV5nsVDReJVPej+GcWH3IhBJO&#10;Nvc8436Yx/s6iaH/VKyPzvivfUJaH5O4YuUFgA2eWOOsRlX9sq7wPU0VLgaQ29QpENlEKRttb9C9&#10;hXHlqe6h4/Vq0UtErv3WlwRuzPVNEyZxnHZsB9rknJ9N55GHIcmBSn3ZXscr1YOO79+hQHQXoF2M&#10;+z8td5FhQUF2ikLqRm97pLTknbsjGiO/qABiKmmrZLvH+Nix7V3eLM477ckctThv9Fwm/xo7H5Mi&#10;Pu161qwKrTT9ewDvjfN+DB/Osz5ZuLIckNTIu9bvZHd83zZVUcHRgzI1+4YwPZDWMMfOu2nCKJ5F&#10;DpT4VY/wOAw/Bpesf38+gUE/JLlAyRYwjZEy7y2JP6q8t7JSy1PMxIvgAbNJTkKJoddIJr+IbPOP&#10;ptkai/Qyj8EZ9N8m1ylxzXKaZojOw6Hndse2aYT374IWIAHplzftmcWzRuw+752AydRiHkR0HHlo&#10;b8EyWdRPOdt/3hHhRxnrxTI9Od4QFrUyLzJua0n5U9zHPvsuV6wj0Ig3ljLpOPbnIkPXNYGa0sMw&#10;IoN5/Mo5WZ+CAA/8C4RFsw2h7Odugyw++nbHCQ3LGOptfLfbL1Q8qy8c9d5vg0H/rFinsxEf0SHj&#10;ZZXA665y7zQr5cKcXWQrb/ACQc7HSFFJfeJtj62wA5xa3g/JEUuoxjA8PNaSi0j5QuT8Mh/oYRH0&#10;fG6iua7rm+Vu/a2t1VV5/9XQt59i7h1L6TPl26A/LRXO+OpzNnhacntVkm5BCZdR4ch477Snx1P6&#10;DKrFEiYcnZIwhvRHrVtC7msBqPUVmlIVemB0Bei1cw2xAhSV8YmDfrlXtIpjN6/bA4okFqBUeeBF&#10;jasbmgFnGJ6qa8cMnQawR/70DjNE9mo9OVGv1kb2MV7FTMI2ZFYl7U/99xFxPfD05uvkO/lndqYP&#10;Df7ECLr8kZcLKggIACKzkts7BcuRcqPcvp97TZDvjCK+KgaKkKa46P4uRb3vzWb4ktYyWz8Azhfj&#10;0nRDG+HnNQEkZuDIlHPYpptWsN9zRQP1nHc9+XIO8NiOYpRqmrKJIVDqr13OxS/6K+NkH9b22xho&#10;eAWN4gmhGkewygBjxZTlVUjQ7NbbkhhVkM4LGIYoG3IxFKlolzmeAeCM28K8gvQNMtD75U2Ej7wI&#10;oY5T9lYx1Hvz8ZLzo/hZuauPwgGvSIV3egvTyVGvXkTyCGtAnBqhnoieGjZHBbsirP70vK2OUT2W&#10;oudI2y704H5UtNGnn3jiNYGVlejwEByKZDlCNW5c2ktBOs3SAGOd2lC6ct5KvjRbiJlB4prAX+yb&#10;Jp/Xo8rxztWxCUWkPjOvIIUiUuRZ8ay2Z4YQcT36cdW1e7rBUwznin6hoQW/RPNlsj5eI9l/8vZP&#10;7LhrDB7Q1h6OUMTJMoSULOtn4HrkXs3mdaoa+KQ/8mp6rIgfYkMLHRidXd3S/A/2CTptvtyqvlVS&#10;RCL6jVAnz64u//oigysHa0YUbRDnZjOKHjAMv9afXgw48VqzYmkv7e4J5LygQYarJ0BOa9FGnF9x&#10;FzrhHXhq8zVOYR1BKFY7LpBe/uI8wGk/797SXmrhu6mN9f34pb3Fp/McLFbyOhVFjW2Pm2ItdaLY&#10;m2ZolTxBb4+/Hm1JIjF/dslam9g/0TBPSFnggrpbNKMQ5smvuoURnn9DI/JV9PoZGOY2Rt4KT7WH&#10;Lu1Vge/E/9uKny29ouYvqTH2r4S4u1i4gG+I9i/kT6zU8zfDyt1rSyvcSJTP9A+s1GI+p/zBRDq3&#10;z/Z9K6wGqPX8rLRXcJOtWV3ITKVRBuC2GVashTP0mAg7hbrvFxOwUkCja/i6Jz7TBdckciEAkSzF&#10;XbtMUPuKQx1XWTziSeUOXF1+2pXLkblBq83nB+IlHrJReQRT2leqMpB+e5/pRSAicvksAeUXjKHV&#10;c7S7JnbUBtefM88rLS3lCyPWo3adfuDqpfB7GUjL5s8uIxV+ftGwPhulUsmsPg78tILLB7O7wJ9Z&#10;AuL566eUW9JKVQUycSnQHMgAf1EXGhrjlyaMXpIlwG/NNDMwkLOfamldmWtE3jav7t/fqeb8Kuj8&#10;uuR67DQsn3OqPqfW5WCM3ZGV6l6Mr1juGwuejEuy905hh2YC80RXBMBjoXwydW5zWmLj3FaWCg4j&#10;ss++H+btCLyyQS70C0/qudt6/Etey+wUO8kmlkT4OsqRy5V6qKa+wL2sCxlOlvU4+CV8tUYHZLVH&#10;EqjPag5qLT8eeF3rtVMb05s/6+XaNzFVmvqgX06mFo1c/C1P+GQu5c783AOi6K5eCuC5TmT3n+Pf&#10;DELvVVWPMXg+qhcWLhWaxx4rDCu5/phZAYGvC9RrFB11CKswupRlAOpJcX7mfRPuKx753A06PJtb&#10;xiG313vDFdyzejnwo1xSLah07ZrLvz9/WloWmUImIX0naMc6r9ecFcct2F39VrQ+amG5v1HsXqKC&#10;z66xS/z8ueQ7j0nHqaV4nILgr5etSBZvzibLfKEGDURL4N70ZM1/Se6onvbyXS7NIKP+D13Mtsxu&#10;cB3ulUxpm7s+Bws62JFdircH4gCi6EmHR0oGbdbY1CpwVUMj4ozVVVPT1CO5XJUfQ0xRJLWVGph4&#10;r6qw1NypKlBzetfShBSHh0s/oUyK7NjwMJWYxeAeLpWapCHZBc54Rl8dx2F9X3H7TIhwNOyWSSOu&#10;yeZ+VsRzcKZZ8JZAM2MTYgyUpPO/fat5EXvb6hjjhqElQtd/RpSzyotnNI76OMApq4OyciSI7b8i&#10;FNElTedTiTFe4usGpp0eBXP+NdKjRxEjOGzQM6gPDaLwil0neySPi75F8MfInbkRC5LFWVUDpcjs&#10;b8camPY3Y4z41iPaXBKfzoBmirCFZHWzo7cKMdaE1DG3rcDT5JpduVWxFGNRmsaJgxKLFASawarC&#10;Vv46Jbl4BE93R4qHTiAvtjvhCZyoQqQFepow5mxfU6gWQ1XFZ71l4+DQoNJjonHyRaHchPShwcM1&#10;DIVh1dfc5B2Iqyw3o3qjMBjDFIrgmHqT3q9ORE3nheKP7f/S2VrttDGsAjVfY1nbeGSrBDF2CUpP&#10;NWTe5Rs/s1UffgT7U23LQ+rqprLPhi5Hgy1XY+k1uVwjAGWK3ilhSck4g/2NT7khh6urHxp9yeIa&#10;/K4j/UZ0lBX+mUP4RSQjaWYoyKB6TrUZzpZc7lCmuZ8AQ3jZctVGBrjYtC9r0lZFj5hHoqs1JE04&#10;dez5kD9+9RKPIx02rlFaQGAxqrzb4EHZfoN8sRF0bPF6zSlxXMeziEicqGhKPrRpMSY5jQ5n78kI&#10;q+zYgmZzh+rc3Ppn/Nh+523Xo3wb/8pMDSVCayz7hI91RbspLvD18iaqDxOMpMcl9x0LA85uJSwA&#10;OaRGy/0fRInB5hVNrari8CA/NrTN8Z3eQ3/Vl6Cyrp6bIcz6t7Q/BWiK/Yk23C19lCcr7kpBFEtd&#10;MlEUPzDRxeO6O/fo7mL+KRgJs4KbzBjbgpk6O1y1anpM7XCsqGiFT9xe+nbVic3Qx8KdECHtflb/&#10;snbTm+oX+xsILpT1IM2gMNBY/Otg/rNWrIto8ZCjRWB8gCWJ2viSsD/zvs44j9n7loRrkLaCD/aN&#10;gmf+amVswAfsC8crYP2BMjgLldldHe9cdUNg/Gmou5lpjMfriWYeEzs+IznEqTqhv6bXJg1FA9Rr&#10;hEijejhtHtGmzpesztV+w1WsJ/75bS5Xqco+oy4cA1JQUKGN/OANS2zUmo2ligDGvbZ7jazvOkzi&#10;SrtgKSxiGz2Rp6aE5UxBHIO3drgf7LELzvq8hZmzOgOBY45enXeRr4uW9aFw13WawRDXHuayAT6J&#10;dWWfZ2/UnDXMwDzT7GxsMyjrqhAXqek9LCzMUMoEiDc6dpVqcHHthODBPWpD0SZ75LRMg69RJVfQ&#10;r/znKa55pwJvNvV07qmFrieIanMtcHFi+rD+6tw+PyCoqWrnJi1c4BmgNXjQvZ2NR6eTqKf7kpnn&#10;0j+zMdw4Fu/6ZcIup8Bya1zkvKdhHfMELEy3Cq9MLw416I4FDRleRD1PtY51NA6secFEWZ/KJpSa&#10;vMMWpfcoQMYYt/6iAupNJoP6sMiFqbdHYx1OpLg+pO101u39NYbiJSyDdKLSew6+vREXFRNF4B54&#10;xx1nuMHO1qlUA0pAVczbJvn1xLm1juGszzWsty/YmuviFTo79yarJH1EQd70cySR+E/DTvpYSvmE&#10;EXlJEqfFcR8acZ+TfOOpV1wuGRbh6DCoH9kcOmKVBdebaoal9qTipkoza4NG9wx3t7wFq51/s+mO&#10;Ia4p5k7QsczMJH7w8mw8VVzq01IRbqrlqvSJ1yVvho9YJVnNFIBocOJsFV7KDXO1fzKjceg9AfCm&#10;Df1jPruzxRtveoJ3V85RFis5sSSK7tdvxxhM2XYWD1WqIXsEq/An6hNZJT0o3BWFyKY7jkHT8mYX&#10;+D48le0I5P0qFKiIP9jPODOVdssWORf9fIaAokAQVp0slGLovpD/2yMMdhef8THFCGv/k5Fi6ZRg&#10;m78PKb9j96f+vtupC0Xuf9fZXsT9bz0UCY3pSz7w7Y0ljOe7eEc/2PgQsPbjBGsKmvRLFluKmL4i&#10;V3+IofpK3A7mFwdn4gkGdeYMIRKrlAfzrBVNoDcVN3PCZfBz8HLT/lLV29OxDsdT4D60Nc9BI9LU&#10;E0SddffnesFM38MpJxgWDgvgGHI5OhvZvguIKzjHmIm9RPVkoW1FpbwcbXoxQh2BKNJkqwv5I4k1&#10;VioleHNATbZjzxmBZZNLAfvL3I47pi643Ggv6eguflDtj293WnJ5ai0vSLobQ009lgL3CNpdxxIq&#10;2rmW+UjMcpvnxJkZ9AXU5R429KdT9ebx1rS5Qqq9JIUTIPTPF3lCupx/vb0ZLMmEJHFKHDpfYlIl&#10;EEtJ7sH54GCEMiTBHYELCticBf2pnC9jbz+U6T9bPnFvibM3pa+zEd+DK7aXDD1W/gSxV2a2GVF4&#10;jINn5DRY5MH+5lCGFSTR34qL4UvAHerxL+uAyZN3fQkxe2fLQcA2J52CtgU5h4kju3VV7uIK0oIk&#10;p6uGaddIXr+WRorjj8EFSEriaM/FQe8U9EyU7FfB2wwMN85GWB260p4kOGsV9OscZbTkB+FR5972&#10;IYKL8xWv38zYy0iXWQHapmthD+ZGR2AG6W+EKFsidZeIxmFhFGx4z11H+mH69Zjt/0SwBs9u4bxO&#10;YEZHP7+aFDPzbuhpiA+azSMgMmQD+1axtky0siFM1VsrGm/nXs8PlxEQ9oan9+AS46mPTmzqSkam&#10;vu7B3KZvMmrmWh/GHXQJkLVATB3m6DazXTrxrT7hgbH/+KW55zg+WBttUoBbNG2LFfFkMopQuBiM&#10;++PeUDo2X9XGLp1y8GrrHMgH4aExPdwS37F+wCoABZDVQHpPsPsnIsvpUtO+vOd9NPY25rrjg7mD&#10;99ZV1mL9GF4vKSvASLzXz96a/OdIjc9HTTRMJkU+JpChGfuWiF1d2WqtJsNFLXOBYqDNZzZa914S&#10;jnTufWrsUciMp/ID/LsfTBPYZZ0XonYWcXd681QV8cvpevLUXHP8mXjqCS7f71iPPjmXzjj+jgcM&#10;Dy++jHVafrnxXHdXkz8p8jwy6Fk4s7V8yZRtiqu7wuT8sZRgXkFSn96VBS4ODE748gjGvALq6rOx&#10;BpTUrGvyXWgOnbRq3LAE7bKBCxxocW7C4e4SOhjvhhFnBbqRZ3EDKCl49Rdj9/FLFcs+hinGEmgk&#10;TtS5pHvfCS2yQttZ2lQkjAN/IAecXE6QlEREVsgWOh/xGcbxkoBths4H7pMx4dW74n30ZXeaZ9Pw&#10;+QOJfrvPS2whB9HkcduLkd+qL5NE9ThmjXTHeoTlKtFIMggeB2GS3kzeU98jgRGdkOhjc/rw9C4g&#10;bJULtiE3Q3XEF4o3OcrEoB/8jG+yMflO0tAJaKe15QVkk+E8WSKeUq6EO223XqxTOfCsKz+K6zfX&#10;paE+rCcwDwMfIC60sx2Bwu96MNIHG6IHcSeRnYF1J0eJaWjyqFmOIDcDQ4GIOsxjYIEtzaAA1Sa0&#10;3bRi6/W1F1MvJZjVx700nQWSopBnew1OjZKflubLuMfbM9DGolK2SAA5YJwtEJBKqhRdtmr6Rf3J&#10;TYvZbA0Thy89gIGW88jQoB3897zuhKE2A3DYp+4w9IhASb+jpi5bwAImoy50l9wYiN67NTRK6Ra9&#10;XBNu5vnC1WeUwFF/eTKQOQX+MoZ6XOVrGZefRqMo6SXugeyPwwzD3GydNhwaFbMN6ZKfNUU4cuKW&#10;zS5Oi9yqoMyZQ3EB85zixhkH4otJ3H+nU2rqA/wcsqFBTsE+k9lpdd2U7r7krMY5H2ysAg16jIln&#10;BDjzr+3cik0dmh+Vg/V5hQ4xXDkRYVUV1uklPcN1q97pk2aZa+l92mETc4UEaklvuh6+m31nrsYk&#10;AScaTPoBw7bubmoKjNv9vGHV5A2syLnwhgn7hqU042NZTYD2bRuzF0mxO6dfROh3p6g/oWPAf19/&#10;KhQHyjlVz1KM0Xu2JJmtboXzm919WNpu57Oucd7aG8/OFXoDwFuKiHGU8pE2YpqtCj/DQ/8XsU7+&#10;FUXe0u7mndY6E/tLAfwY9lYhwhb1NqUnmG63C3fmgDcOGQikakDQe4eoQdSU0CBqKOuW8P9WVNkQ&#10;eUwscs08n8jAsPguaGfzZYR+xB9KNeD05B5jd5gj/OboR0uEaOX9XjwobtZHxwdRf2ig9z4qofdK&#10;R0XR3aouG0ZUtrRH6GTT8mv0nrMzHUWGxXEaEkG4xpO7eGcVfqDhY0SAoSv9JXVFIyWeyowKogpG&#10;X/5N0NuZ2/VcSkL7DNT/H8Q3AmNG2FmGE/ulDmbj9byX/gO0QXEp27AiNoHYy/UXkiZmB0Pvnd8H&#10;GU+vlaSkHgXSb+f/8/lAGnWe0HULrm1qX+IKEXcd8TN1Bol0ureTuC0QljcWGLh3jrJVkYak5z5t&#10;BZzxXHJFaKTHcB4h9Yg/MnR1f+PgVqyfd3CpOUD3LHPw9jvkbJxWXJOfsG9Nkx965P0SUDdbICyq&#10;Prysu/fYIFEvb6zn6gqo9y5kyti8DrBzUgB8BcNeVEQ3vvhZMAEysfoidb/fWq3k4qSIiAn1jcJf&#10;RxisWEGQm2L1Z3ldeUo2tKgxb+yBZFOweJz7eoc84et5DmT8e9exaVFR9VWQJr2BMffJQG5NOMYv&#10;BZSMtLE179yd/7cI085i9ri+oXyKsAIItJWZoPlnPfX0OozniPedWH1WDyl4zhMGQCPfZVLNGXHc&#10;F/Vf8Lq/H3MjVf+6jPgpegFz4wfguMcKFQEhDb24QKm7Tki8/A7rEV+9VoNGEj/sXUjr3lpc1Z20&#10;5pWCpREb3EKD/Gx6MCDN/47njTGuUVWvaER1w6VU8lsRaeUkE0OMDh+5evrhZw3vwAyFYdgdcCqP&#10;0RcUA3GzoNcBviWSHyeGzX1ecPvQMlFTjLIuvwV8hSV7kuHOANVzoewQ9R28axMVrzLKT6ApPUPL&#10;wM9/Lvrl+AOkkyrijzIwWL0ThCdHDysLdBrPhQkYUo1tT3v36XEtfI7k/k3gAJrN/RXUh9qE+mdq&#10;bZx35aTK+i14k8Wgk4ApP9r0auHhDUtFKoM/lxqt5I0yjPmz/tES+A1WjMVdjvEFCJCiKc2U7ChN&#10;L08JsHoe7DP/J61hmXllRmTqFvpxQt7YJ+EPjS/aAp2BS30jVUI0Bb39NyJe3rcIaLVSRgNmk9/F&#10;SoZBzpUaw7+t4gvm1JhfMV8dB/54hwCha98fWeW9+0bWZZJYIxoo8X89VasE5nn8U+y+WKIAaedZ&#10;mnqhTPDBPuVJRtjn+cpuEQ/kam2a7Gr1kEwgbaNblLjm1qEjhb0Aei3TPX5Ju2yv/SEAoYkI4vyS&#10;X67ONvipaAPoZ7x8ehqOb2nO/h32LnABo+mROGw7j9AG/MqILcKc7rS9spT1MtoZd6PrfwDdESCZ&#10;niyuiC9qKmYRDUeElhtlJC0sL6cG5SztrSJwXHLXGe6xAmufI7v9+x327TGmf62XltFyU18fRUwo&#10;SAXT9lRq9//XjMw/7ooG8ik1FaOdKkOdjcc+YjdPeC61JXfI4ZABs72KIXD1zngR+dNUzrgVCzB7&#10;0oNOOc9cyfCJFpD95PbZIlDdEmaCByuERNXp2L6TKuGqBD8oXir7nOpeTOrJCDN6yIPqFkHW2Q/l&#10;1QSvRNSEB9YbksbIzAp7a3FJivjsaZCtihnlUD/GWbyhPJUKEFFFR4RgmorzElv0yrLI5YHJjEqS&#10;qsvE6BW18cf4FDHoLmCTT6o6qT1Q/8VvGjXmHnP7S42djdAMW8KD6isOHo/nnif6sDoKc2WJW2v+&#10;l4/SiBfwKiJMpp197fBQQe5enKv7rE9ADYR63WUkQZFQaHm87luoztcy6S/Rsq7REJfpsxyeY+sj&#10;AOOrdKBM1xzERTfnYTUDBae4i3/txjvbId7YqH7lCtJ19SXD///TUnt91zf1mWL87Y5Chcea902R&#10;KLwKrdcENG8U0gm9YUgNiF6Ydxm839Us8Phu7eL9qMH/s5ek43TM64IJkZcIOkz983w7RdNmyMii&#10;3erJh3ez5alylKmqJ/QM1bTfvK6hZ7xLOFXxBOcwze0GaSdQWpxbOcKJWXalfIFyouD45pAy6tl8&#10;DaYxZyt1MU0QiXJ4G+k/56rgFL+l85Vtpe6NrIBBIjsQbBgQ7DabXo6iO5rH+ZZai0gs/uQRrYVS&#10;rOo+CexbxZttRNyj3+DSrnrcHQm9KErvln7XwpUSdu8nj0mBBA4UfSJY9x4nULdS86Mvx/QkorVY&#10;nVS3vJJWhyYz6pdVCWMv4m9wA5Uk3xF4xLIKDytr3OhS+eXMWlgu47oqudOAc/m54mdnxNfhge/R&#10;8J+JltsaUynhJ+0SkK48OMu2T+G1Exd4S1p8EL0C7/cNrzuhDxUci9upYVJTsT79RdDOX6cJZWPX&#10;hBK4/Ei6X06sia4Ug/7V5+gVgF+TctDErDrrRiFRIM//2EfBcfrOzYqlRkaUQpGBErcuIht7PPWM&#10;xt5UvUe8w5787gorJ6t9xAt+ckPPzfz0QdC8WW03QrSP7mz0X4+W31n4aDWtkum3qe+a2Wghv7+p&#10;LzEMIY2DTEdOvXL8VqpxnishM7oa87zaWNSnC2ScLivcgvx/MS2Y4Hdd8bEXJN7xaShl0ll7IaJm&#10;sjzlghVneJX/BP9Cxfj6ToMQqelOWqBZmnZFka92l6W4q10YfkhPQc4+I9xw0sscpnckNkwV5EcW&#10;blZspbLnn3a/JeA0Og3JeZxguuk/WqbwygMx9Jz619BP0QH0zv5Yt+3lYPnQGsEueNHH7DTHKRTO&#10;ZcZV4BHyzL0jLNsWcusO9bEr7UWztlkw739Nm0Lzf3IvGy7xL8cL6ulCgmkYvoOtpDfufFh/kn3V&#10;G9W3w8o+VHF7+OXPrvAUab7xRfJ4Lsrm4SCEdKvmX+oIrSbqMxjFATIo3tOrI2GXSWRGcdzvbUB4&#10;Pq6iyuJI1Yu+6OBpdn9HxOODB6uS/acLUHnDdhqdPhWaDdmTa9amcEHUoQ8atSLFUv0s+/G6MoU/&#10;MQ3vGOVmbmbHAu0pZI0NNzu6KvEOy9SpC0/jX5VIvRm8/wY21RpAcc8nNMamkauI9Tma1ZiTgOcE&#10;gRlk/ZUqJdK4puSzWoPxdkCsh07vzAP2/quHPGOVUe71DXmBlfas9bkSfClQwmq6iGqO+sNQcEJd&#10;LuGdt18vAnPawzGaA3g09qsSR5hWJdLq0s4S4qsxt6fIJwjbq03c2GtCIf8DMgQAWYJVfQsBP5SI&#10;iMmC4OkJ50vGjL3vyd1aDfw9iV0+/LxCMKHCyidAfCo9B5RMXb/cAPU/z+k7FEVATZAwfLR7cMce&#10;TvWbPO7SZfRt0vH0/w8K5scBr3Ofx0GKwOpAcjb7lO9ajHgU+xa/xWUcyx8p6JmcTdUfKxXS63uQ&#10;e3Fn8Tqfwnv35N1Xv/QptROONgUom/6drdTHaXXLzAYBvW2E6gwp9/YiFF7w/7pLmgTRclWSxSO8&#10;wVngoiNiANOMfQnsxNbCIc5rWgs6pVayU586Td3vZVYKbkxlSHKw+qDf6j3iqjxswPy3+BgkK3AQ&#10;UuUXtpWKBKgyXpmczEBNMk/traKhnvmYS0Dd6AF1IyjpKK+yKll01HvE5Yn2gsk5JpNWfEdSkXeW&#10;W9vlTozhtyxpDxvP9RIrub10vXpxvRrO1DM7i2bswT+WkaHy1KS8s5qSYf57BYEBvaUaATrclG6l&#10;gN7hUlrtrDb13H/oOsXCun2O8eOE87DSE0AM7mUS7e0zRhRbC89mzMXqx8M/TnBPQcjTAUSUbG8q&#10;c+yntM1lmZe7kQK/t0dIhOavRnaqIFrz5+NQzgAlkufP1nb8dWeN51XkcYLolIAX2kEeBRxnl2ZE&#10;xgMsfXZ+cdTPCNnBxWKoO0dT9BQtNriUV4+1TjjvcVpEMMqxulxjGuPBiFm28fXtjllruo2a2CaC&#10;lBqDp4oB2vvPh4I9RdKXToksdhUaCmTJOUKPwfvmVIJMdGe5H1RmmYk7sPrMdOxtpnrQPZOXYUQk&#10;o8K+mZQkz0orMBv7b3vyr7Xa9O7ubSShtSV/PkZGsiGKsG1thqk97Kz+k9eNXI+e8weJD+Bcp7IH&#10;H50LCO2UcHTnOdjLfePi9/LHckaYa9zKhn9rE2yqHjk/6ZjnTMZ+nHA8ehe/zG4lf+wmMElq4qJP&#10;a4Z/GK1KXlEzieqf7NBk9Vc1Oszw0LhcvbZ+u00lCBIUhkHYXFQJ2nhIGR44gh2s2J8yD3NdAslU&#10;ONIdLd95qQt6Gve9V3vCsQu66XDHsilIEf8kxqAKpAn89qGrkktvkr4ksfjDdKEk237eTQYGfUZ1&#10;2FZsR7A9D/x8gnQsghOSJW/zJcAKBISUhf+j3IkzImNVSbJe+Wfi5ak5HjxQjYDIH5+oO6Aeq9gA&#10;XD9tfOiEcxmatqPSpbOwf6wijpqf6V+U2+9oxa/EDCqL33nGTz85R7V6ciPyywPvDwESghvF994a&#10;8CiUoZFSghtoGU9WxMJreUIzyp+fNGvrmsZKPbU7CwNmBH2NdFPduAofKkpSmhGSENBTgj8qo4Vw&#10;xFMtlFzTNMXecTEwCB0q7LskHXsgdI6KcedxrZrlli0KFn+7UZveAQ14EWRZcNd7vIMTjaXE+W1Y&#10;3lqJp7z8HznnelKZrWl7pD6fJIh/oVmjr5t4oSqriwVQKFN2h6NCpnH8bNknGF5rgnyK5DNbJJIr&#10;K4v/YOfTD06bzsmTXcvuPMGLHyKxJiCXhSeuwaQqmv02xC5pmdAPraH9W1kphT1VAX55MvXDE80F&#10;Z0WnG5srLKApCQtC/gR3A8XZ+flHkKpZXEd4o02n1mzWJYXvcsmsVNmzk/dS+IPH5Sf+1CSZlc8c&#10;d3GXEsC0gD51wCf84Z0B6tp4crCzVzCpV0ow0TtNUdSNsjuvnI2x6y5X0mOWY2DwPJEr/+iCqWMJ&#10;D1oyhR/tF/SkQCOVH6zuaQW8+AIdbGTnya5p8B1f/XN5FFfqa1lAVxiuMdSE3CkTUnYPE0xncnr5&#10;tZCYMbRRdBNQMytIxjQbweWfNwUulutlZzVVjA1fIXcE3/eBOUaq0OqtPu8xUF7pzhJlGrPM0j99&#10;WQHeQE6SrN/2cRdVxVkk8vc/63RGPCvO7o3DDeL1VqvpENpSMVzX6rmFi5Ir7y0ki3+a+0/dCgaG&#10;flagDy45RQXuWhjD1SAXqSqz7Vs+FOD74K2OWrtSuuUC6p94T/T3TuEDXAKl1PTbgHTCQHGTL7En&#10;FXgOjPv0AKJjG7hw8Ss0U+0F58cl0yrbsq1L/icBbjYvaOw7zkdGfRR8mgRy5V9hygVbhRLTFsY1&#10;owU8wT66s67SLar6LgCG4dtUK3cdlS4kExBRDoD6Qs/RQG18KwjNFspQWxNWT26G1/vP8K9k9y/j&#10;kvsde76V5ddyY1VXGM70f5zynYl06ZOjeIK7iIyCGZ4G+d12YjsvwzjxW5OuaCtPp22v10YhnVI1&#10;j5jMFfrC99pJ9E5pZjdXx6hA3Vloukx/6e0Pe4O8NUjHJh7RWLQdMRK7CHob8E4UOanrlxUvJ20Q&#10;moEEgnYLjYa7jvIgBasUjPXC8IuXBW0DV8vs0q1s25e378UBn7xGq0rMeaKaCyqpKo2R0gAxwc/4&#10;6D7p+atSgduvfICH61U3tUcl5WSdYGDrNMpobkntw8+r0LazCaj0DnTiyopMR2lqHCuVkVoowTyn&#10;QvuV3oHzfNVUg29+28GN3qdgW4Ql3oqLzMq9AcaZTmNPn9FAMaekZ52+NzZZfFl3LGCb2g1vVK/T&#10;E6A7z7Ur6Vkjd3jwuHVSvbn3+DfUFVfDHYOkQ6/vq8P6Hgc3CowGSrom7xZc23D9BerZNz80SoYA&#10;G0Tr3O7kz9mpb+XdbSgGovfGFKhXBZ/dM1O5V8IbX9y2pjPBDbE3lEIVfChaq8TUdu9RBQuokVy8&#10;ZeTpgAzXaciO5roSatgGQLZF2A18XbD+BLJjvN775f/1/J54XQYEnVIeLnFFjjrwnENO+v55Kjs9&#10;HuO+e+28n/NJL7WXe7l5o3YVy4WyrrM2rsbIj41vejBSHYEfgRGM0bSC2CUB00fun2wzaOrXwuss&#10;kKVZ/c2jNKRijl8RJpkb4keKhrDEE/1dd6h54oGxiIF4FmqSB89BoOIsd3f4Hiw0w9z10ni7efZ6&#10;PNBnrb84GiwRvZQOjMEsCMgOgFbR1LPpZVdO+peE4fIPr8sFvlRXgPbCz1oOAezDK3f8RGxf2v/L&#10;+TbBREbvghhROGzrymvCT57xsopwCU6bDq3Z/DnbDoVEVqoaE09wmgoNVBXcnU9+k94A2WWb/RLJ&#10;CHNloHfpm30s+kPH5lP8GXK/o9M3fxw5TzHiuaUS2n2ua/Zg1JtV5BNZENuvxkz+rtKQHvot8bmk&#10;auGymRfkr8uGS5JovgI3Q8P7oJ2ToaFlqc9InY3Z9F65uMsbcGB0ycNvwjsUUsApQIMThWsA5AUW&#10;BAg7QGPX9rURrq6uyDxQUKMtyPzLMOzTCTuSLAE9pVM/0GYg86Ko2YXJkn+FxUej0QrybDKSPBDG&#10;ZGmPfGNqEaEfaeAOAWnEzdkdB3jFqSbRXSzs7iEGv5idBzQlY52SioF4eO+lWQho5qtiJaUpyomX&#10;ZSHzr21gOMfazVNZqaHSsQoVzkekeAU31AzdlAvK6Lafvn9iVP4nxgDjBcmyhiUhH6B7fZ5d4mD1&#10;Lx5kX86hFG9WvBN7WFNu9Nnd1FboH3uD7FbIRX+U4pcwri/z1e4K+xim9/zOEjQljJTtGW84mwok&#10;TVGYG4cT7g3fwwJqj1yHYWukY9FWLW2EEmzwb90xtyP0NBOIaV2/DprfAnblHwfUtD9hU0Z4tF40&#10;rqNHGpaCzi9LrLAhtBTbzMVrmxW1HMGB/EMuX0aTrZKGBukpZU8vWHHzJMaL+urHigtyVdWL68up&#10;6gme8dwr8NpUamhtqjS19gq5fXKhM5H1eJ01C5XuU+RIeSGuTmHMc3q/qG662xK2jkgpCG48QZSh&#10;O5gExocVOgK7WLoC1CWsIAsNLGcNuQxNEKGg+WhXiVsTJRxFbjfeGXIpGFQuvfNGxHbPEnDk46Ud&#10;ydU2+FRYoi8StEkfKlK7pY5iq5+oTt2K/DJslEPbtqfStq0sdIA31hO+lwE62KTmVSDIBkidj6jP&#10;ThlHvZ+s0+88J7K5FIG4LLqhXWmvDezVt+ImqgNgLQ2pieddWZ682Unlu0quBkTKIHvxYFXnheG3&#10;1U/xlsL3Gui9pin54sz6HKluG5FF6508GGqq0d1h2H0f9Zcrs3h6qm8q4skpZwnTBf+naCuLXs4c&#10;STepyB7ikr+i7uyk1LsJzRxBsPHbVngko3hW5XCO63SM3UmdhnqQi8yJd+EjsFBBZFfLWbSpf+uj&#10;TliFJgJ6Bj5b2XwUW7SaCMEdmD6jN2Y7D9xl1g8ApeSSovUMtnq2vJGxve2LoGiq94lI5LqSRoxG&#10;hEukXg+mgZJ1oXRsVhX2uETWddzFzW4pAYB0A3tcoPZgdyvAuzc/l+klDt2G2Gqt3/wbwNY834Ab&#10;Lu0LoXpzjRMhsO2ni9myyZe0GmEWhhtAz3U1FszumK9uOCBEk22O6CtUCpFxdrOz4dRHZUaRemz1&#10;XODChLhleYDb0jWKE8BIjnRs8O+OINATRXKWWIpGq+QIMt2djZ7c2vXikDM5tTPHwWolH7roQCow&#10;7QABvgBW3dRpMBKnBmfjCAculQJOcalU05XV1cLQn60d+LDCnQZABmo7vCAvYx11Z0kRz8P4Rrat&#10;Ypdb3riMg/bDn6nc0LEBclssbMpwl6K7M9M3VUp3f953LnSue12VMzkNtgQeUGhhrqu8wOIcS1dj&#10;v/NELgdj3fSzbUN/R2RsP0fQsk6FEMolTAgY+uG427fjDCWm2eqDPPdith6VwX9dXYEIreB3NkPe&#10;ENabeTBINQq4+1TtOmjkQW3iQJK2VuZ0sX68Pntb1NAyNYkCBfmQIGob8HFfgnoF/HNPhIVS8OK3&#10;JAHYpsz9HdJCze+RCZenGRgOZrSBK5OVc85NFOMXTeDukvkiI6xGjCxHfGtGCq4cuOjOgq7zltKb&#10;1SMl0NkJHFYhL8vMwK7YxPMh0SqoUfLtjp9ZUyk++TilPaxfFFcHNK+2MYzU1EN5ukBPSbQ/q8EW&#10;aMJbS5beIForTLcdnKVYdgyLjfgPNJdKyW1Fmw2N4LsM+k1t6RDDl8+52Vm0tKtGkYhHZUVt8+z1&#10;Z92K85lFbruDjDxwMIUNzXpBrcA5jOwl9WllpmwKjkC+gENAo5j/nNTbCRl0jqN2AQfj/kYkk3jW&#10;YAKAO6wnK4BQz9gAE2ZpJDQsxx3JMVzkn1+KBjy24aIkujfKsfyNuXiz4Uyar/LyGTreVTX2MdLh&#10;xH6giZquZN12p1+zNzPrtQQMtabufLgmSAqjRRkfy0CC9AVI29TXT0p4r1jdXEhydQISnfcUFyhn&#10;DVmwNFyEN+0sbQmhTG2e2gPIgbbfixBtSv6tBauA+JP/3m1jYWBYeoTaWYx3i5cOP/jabzA0zQEt&#10;aEM/gJWbSVjrV3YYAmmenZCXpf2W71zZjqBMj2XUmP3LmTSYKOxChPJGLrwDJAZOlP3SiBS3ZuOf&#10;7sb+MTkYvFsU/WDcSnPEU6NOaKX2vtFgmSTgai1RVII6ijxc7A+H+NfMb5dK0WyegK4LhoelhXM8&#10;41ak/OY6jclWMkynqBM0m7eXESONJSDOEtHR3L+5rkzisHcbskAdc48HQ+8xDqqfp2cGgn/jXdFv&#10;0hrIPvG1qap6xTePAeQDL+pvC9+0XQjdFU/TLtQEyX+jb0kJYYD2/j+FyE3Dk5e0QNsFw5fpp0+W&#10;RtjhDntJgk6xm63BcfG+Zr+LPl/RKTKRKy0/lKCqy8ZWj7dtBzGidK5ekPceCFikkRR39KWm2DTU&#10;6nGXv58XnYoZs6FNFSBSTHc3c1ZShIfo/420EHddaLjyctF40fBlUnqxGiTCkp8I3BVo0HgpBNUQ&#10;P7y7v9mQqUA+XggiJP/+oU4p6udU4Y0nDlH0fLvsvfG9m06FA7mpgiMcwcMMlP5YqkMjW71A1Uz8&#10;ozIO5F2fxTnd6vH1my7F69mteev0vQ1KJSM/U6v65GWpe63s0PSVq8VCqFkzHpGbwL6y+HY25kK2&#10;DYiicYYKKFPv5lEOtk6gVkoLPWNL+ILMdf/+BEAX+mE5pKhTVmkcgNU507KeVuX2cwDkfOP1B/I9&#10;Vjezsp2AGNnWT3QNBKymZpBulMK+gyb8TDSGLLrU/XkPuC2yPCHXTBTlv4ApMZmB+M0lbjmgciFQ&#10;pm/TO4sj/ryFmAuc/228qLlEgq07FF4elXcYdC304xdcF53jo1Fvhn5OzTlRp9Y2N9+GozcJjIIL&#10;DMvMPZQ2aDmgeIl5QH38pKSmTbteh7pZpKKhPCcAPtNihG7HPnQ2gluQZ8zxcVoibpjnHpFIKj5t&#10;EkDvHvw30jSMb53F/3p90pjWpvPQTQ2UcBxZzaSIrGqg90/wUnX3NwULr8Ajs0pE5Z0KL69AMuWB&#10;5w5CifR7/XJ+PQyUhcf7QFYmWsm1IP1FT6uUTcOjkb7EaQ3XvUJZ51m8c1YWZxbeXqL1xR9HGdAx&#10;f63IMymOmnkKpj37iF8c/epP8ywUK2W4OKIFf5c9a2ZA7PuWVG2WSKvBQDyAtDqAbH/izqv0bxoo&#10;ha64IJAOKZDwwb6qD6A1d4a3wM3WeClUxisS0j2whHjfye1FcsqymUNmZPXwlNuYACEPqH4e+Df8&#10;ZkZA/bHQ2HjTWf9hPZrAXWeJNhPWrZvPTtmDxujTfEYZcERPmBJ3vJ9yEmpzUCs+XCpoOdLqwVXL&#10;QpofnUkuxPunBbJuDfGSQXqDqZpNO6CYHo6B+yrzbDt/w+qZ8ad1VHWaXgpLpBo8yf2GNz7h41II&#10;0oDvO3NTO82CMZHGroFtRevHDambR1P61Cv5SEpZQ86OlGc10wuvbywaFX9ylvy2nuCAiq0DoJMx&#10;UOI1skO3WCFmzlnQJBckJBzeaDR+fLxziwTQkpbe7oJeYyfU+E1WI4ZLAEVQd7y+BLQ5Fg4UdCLV&#10;gFgKVw8/T6kedlr5NS2HjgCV9jxnkpxPj17VCAf3V06oyXZq5jXSZQ0nbetUa1pJ1S/NfownVKLN&#10;4IQKJx8/Nu4VY33N9NhhE409DtfG2BfC95cqMH3cvwoo36Zd0S93gEZ++nbUf3EvV6hRdD11NA8t&#10;Xgx72lrI0Zc5P9oDHOEejcCmb6BUGxgYTOkfC+os6AzU0oEi7IJ7P4G76qI+EyDpxuo9dQ1nEK9d&#10;1AnR0jlpSPUE9yL0K2+Q3pfl9OZ5PqTbBdDpBOSyZtru+TehjaJ+et9E+PDyQdNw+4SrBZN1LD01&#10;9uhmOHqpqHiCH3KEC6SJm2cDA2Y62+sSWU/UWUuHB/uCnBMOGKcM4Hghrg6COi8ojlLlqZzPJe7S&#10;cpW0ei9MtkrkCEtcfzo3dNFKXpmxmBSZQNVfQMb5Zfcte3vqDysanNCJ9zfE8M+N+lsyWeECSb0q&#10;S2S44fJ+5k5ZHq7AVLQw/9gJBoZPZXyQYJ2z/JB50Yz2X/dnTvuslhzBHrHcqUcyE5MAPaB2hfX6&#10;whLIOZ9XGWZ2hQMJqbcRwyF3osRhivi7Ca+uO41aTfdjvHZN+YqP5J/NlanTbCzNmjZ1BZ2th0Wz&#10;g3dXEZOt0ztLZC/zX0n+aU/gk5XS5M0RYCjqWeBnzuv89Woa8tNiCV4qzG/IOtibd/nx9hjQnu8w&#10;iOH04sfxsgfX7AtTqFVEaxebwHr9RD1oDPXTI2d+kyTA8kOg2r/RHd/6SKZugsdkOd9YNpLG8wcx&#10;Te8VWLWAO8BK4JA0PfuKEmf5VgsThtejj1hc4+27Yn0zOCI09tbbuYlRclvPfNrGzOM/p5IoK3O/&#10;xr4lyVY4K/uk5w1bOZ3AaL64ag0mA9jeDvICPZL+J2E3U5hD5QWI120z/WzelhW/yxeOq+mUGgVj&#10;W4znsMT8pB40KCCFj5nVQLKMHaNMX/GRWwV+3ykGFXWJk/wQx9oG3nXB9Fdv02R9XHjWh/L1fOIF&#10;dNzj27kIbITR7oySz6mrkq+eIGiQPDWdz0cAc4ELNS+Gb01rg2pghcuTE0/N+IoVQjXrRoRYwZ+M&#10;ODT2J2ocZT+gisgOPx7jUKavmlsr4/zZug8z3BMVWDcKhT/9qyc9l/CVRSFoz1fKpueSz9jLsPpO&#10;5FmPu6kvhq2kH5C+gwaJ6/bAwRlY+JJgkyKqtgBLkfKUg4kKywzev8MZwk+OczYcrvluaFBmlJo8&#10;HGYBhxceU0uyrrjN8NCDNd63xm3r6V9B3fQxxb/M938zSFm0nPRZO6ucBvl7zGNuiNNKPqfCO82/&#10;K/DGZk2MnzIGs1+ZYaWzxD+xBKN8g4z4MCJFyUTQ/Igc01oqPda+s/SztfIlU5Th8vkAhteerMth&#10;UuEYak5Cy/LzYc5wHOglnBJBrvxVdaLkFOxJcvQk6vkANahmMVECLLT3ZtX4fS3OL179RlqfihZT&#10;n+Vk+nbWT0QHFiLmK8IBjpZKEWxXzaclswedQ0Z2Xv247XwftLY8PMyt+63CKNVBc++82tU/Z+U2&#10;+3VZ0EO6svzVb3uqFiT2xXD/zYqMo6nXpZngvcovNshhuTljvF7VLkrJFGjV8f8GFSYpSJwLr7DO&#10;kgIogs9C0aZExG+7WtT0ObsK52ellMlXz+4xMfRf4lv7VrQ2qpnjZZwal4deWUrPRlssP7BlCd5Z&#10;zBdkCR7UEExM2FY+K51r/tcHpLDOsriuHFT9eHzIRcAOrhHcM8l0JSsaFperEDei2knHaQLA6dB+&#10;v0ulzLPl36VHGs5uOkSuS2UZyEZqoIo2WHZA1bs8HrDjdJYJN0GEIwqRe+YEwxf5lqOQbUNfxkbD&#10;P+Sk5xm8fOsy0V7860N5OhGae6A8gS1k4XbvN9r/enjqdj8kPvIaSedcuHVxR2P/IRPoEGU4S8dr&#10;rbbJn3PT+XBU2+OJqEoBcpwP6DXmhg1rrPDvpYZYzgiXnmm3GZ301Zp4BYxARM3AU9NQjLTivHIG&#10;3DOqv74taZtKmve5uR6wWmOcxOJ6dWdo+jGjy3E7eKduDFXgA9tPm8f4R/9lR/vbdyBF3xdeuMDI&#10;f45eZazPhaA2BMj+UaClsJ2RJSA+gDy2LMo1+j6nhnH0/ROngX9klft5dJoYKhUumn8K7pHyS0tG&#10;cGHqy+V1wazAStn1FlZZ9b3hwieyGvQaMzS2haP3NqkaYwXqdvEtE85KGvCQ5J4Id2v5CzvJjWEt&#10;R6fbk3x/JvlBl7wCdqQ9X2F+QE4EG3rxYeKcOxFWz53vFTU6zj8j/yoWgmvugx3iPqCgNUljy+IN&#10;ToWS6eWmehxnGR76bVafgpMSfinInFgIfBFhWmO23OhHmloZr8L2pNyd5KcV5ERp8tHAnFJdviAQ&#10;wd6eYMVdDDuweldw0pbTpsv2Vkcg66PDl0/584ewuFop4vVA58fRfSiieLfUIRL9zMj5DouzzvfH&#10;XuaJ3hzAoCaOvuUtPNgc0pucm26BDMJp/ugz+cMiVUEcZy2YGcoz9X/Dwo2vqx6GRgrtfbp8dyrh&#10;5pOpEEbWqTq3mSKBdVXtkKqoCceC/227Kpn9xVjpxroqrzUkRFz0Y2djdFnxrhOMTLMwYayt+V1g&#10;Cpe8wtjA1lzEAv/YKLQZ56/s7moB9kQd6s8zlERO7yyTVRVB5/+ZotFd5/tPVw59MVw/1lQs1Hi0&#10;CWm4bVJlwx9vL6CXmV4Nbs3OxhLWfjLr8QWB+p8WX9Ogd+olJKHO/On7qrM8WSjAimyGHy2/Qs5m&#10;t3A0Ad8HqonvPr+jP2WZwEviEdgsGl3YaHB9CUXpChSNapUb6hhbm6/ebS0iZ8G2UnbJ8GCsyFYc&#10;DKVbgpZ3+rnuk5o4thwQUnr/duax1zaPNiAlh0U9r4oYhlLaNZemcjw+Rs1XCO25tXNisk+5lt5L&#10;PR/8+82JBtjWePsq6FM2jPXNuWyduZXqdDzFtVn9tPJj0bDkjoiS7sbs7gX5RdsRDSVD7rS3OfGR&#10;uRO4D5qun+69ky8Z1VoiG5+LD2ANWIYjdAq1VyyZbH9yBUy4MXy5fMdPdFSJ9VTgGBPYzCgU46c6&#10;f4oT/VNoL13aY2L+Z/Gp4B6xds+C5smvo1gfHKp99Z7Y1tTL7oJzthcnHCs5rJo0co5Y3Vg2P6/Z&#10;OHAbaERSwxlscMYdzw19iY6JV57iH3WaH89hgbFAPA6FGHB/RDXZ7JNrX41K5p1SM38fYbtfeP+D&#10;HIPVG4vVu9+OTk/YCRU2Tzr5ok+5Mpm2f7o8lH2KiBhcAcb18WXizd7q3eX082bXNi6DtsjcWLui&#10;gzsXtgxaVCD30nqYDH1DRHKI2VlacilFp8f5rmbEeH41kP1kZSZ8F8jpo/Ki5mWvr48q46iiTds8&#10;P2an4WNmt6Jwlq7/jhAkGyW6VT3D8ND05KTtR8ZG8nd2Vl/D3/sQ34wnnpD+9cZ0ob2xCktZwz8j&#10;mpaG26YajQPaSDTPxjg4SEusflsu6hLgjW9WQHpLQDqsb3GjoW8nxStugFFwBc48+arabhQ/Ciy0&#10;0sFcErQ2AtU/z7/vb94qmb+xu/JTeqtCPqBoi0Ffr8EhK5y+edhh+KnAG2syZcv3n+telF8Jpcz/&#10;xJj+hqVaU4xV5HfBFeQHRVztLXLvRdfkS6+R/rKjtx+9bSqbHOrLYdUdg7o632dx0kAULRdVOw6U&#10;8GGzQnhjD0C5h6We0goxDBAuGUljQHOqGQZPfikqzrBVrsh3YGYYyS1eCjA+TKR83z0MtyyOOpD5&#10;teRbPFPmbZv4PcksFAcqyJPFa+QLvlk2Y3ccVlNtmWofVoK7CccMnLPheT0Ryd93h83wME8T7In9&#10;dJnLJsEoXYhM9mKI7dCrPcmrrAHFY1rTOiuhhqv7x6qXqjDELu9M8i7olZrZhm11yDF4sqO98oq3&#10;Ltdc9zb+7bU36mbYbgz9vV+/9gev+1I0EDVh18CzLN43m4oHTRY8j0OlgEcEUD5HN/PZde0n5+T4&#10;Lvg9FgXxZBWcNrK6SFsS+0DGmHFECS0U5Wl9559JdeJVNA6IVMAbjPizBsTvlnO224wXc7bvrFiu&#10;3q94VA3OcCEnobF9wjbwDYLxXtP3ZdHkuZONO7/519q5gwOf/qZ3xOgabp/nVb2XG5l3q7Jxd1ki&#10;X1t47JD9+2sk4Qvh5tq/YUrhUqbm/5BQGyQvZxMUDKt7NSrwt6CIEN0w/PYZqo2PUPRLawVTaoZR&#10;JJQ6EBEzY2Nay1XGslGGq7EBDDdUbxAF1poad0coBofhMxnQN4hHJTIKnvxrQEZZtwdy1NhLm9ut&#10;GgasDPGXFcfBlQ6zG+hdLDHuiMeNNXmxWHa6dsI5iBNzlhdpC/OjnT0tEEE5x9YBjScbK6KZNd5X&#10;DbEjUTkgRYgCvTdju0z2ZAmOAPvV+0Y1aoRD3wUv+MRTni1rV2ylODA2eltLvEGElmR/5/bsV3TB&#10;wSjOYxajhHOsc7dfd0gBl5gtYkKWbx5sCsiATaS6h8gLrF1v6uCI/OyXUXLaXBeYiW/tD6NTdL1H&#10;LeGsObqfZWKXVG6lGPUFVHhfDRaPaqEtw9G6LZBncNQsrmhLrJ6yuxpRM7cgekKAwhIwy3UtzZMf&#10;YGOuC6nzBUhFlKvM1vJ2mWVmFEzmeNtRSMQznd/t0dy4psKh62FX457+rhJYUzXyCX40mwaa0pny&#10;hjs0ob9hlddIiSdhNdbTatAhsmfwJml5fZBRX+7baJSlYUDGa/7+OIfwWqGlonJHNhQuircCQ9QZ&#10;8Q9H4eKGWOuZBee23fXmuK5ltJjaBIK7cjK8fqICa9mNy778fsbMjb/OeE9hxHTaoZxmXulDYnDD&#10;o9OCEUi0eH2eH5iEYfdRpy48vHHt0fTZpY7A53iJ7B/97Q1nYHr7V/0bN+8v8xXG5wm9kClcsiqO&#10;fzUWlVN7eTK3qw1imoXik3fqHJgv4c9HursiB5dETzRNmZGnZ6ePcneeKBA270QyBt4gJj7Fwfwo&#10;xUSZvOX7pZZlUfkymYt1Nofh0mtVNr0OjG8onRMEuHaZPQHw5tXO56Df5+x2rxDpKxKkNFkv7Bcv&#10;L255HpDHFiqGO4dsxpdViuPhuj0y4cUyIhWfrYr7IKzO96IhFmVFKIUhyFu4JqplGj5R/BUaPjVZ&#10;fTXNjZugvUzBtgttC1CzYxgeYpLrwlpmsUflnTKAjU1oLPZqS/LhjFbyw1Q8bhee7Lhp9Cbrzksl&#10;cVX3nmQxHeE1eZM4akCZfP6rUcHeK1ZNraxGC8rhUoGx7CDEeuyawjxg7TXZEO1/dfP+ks8X1hLd&#10;WplDyyEl8dW6f+OsO6sn3JzOl85CxMs+X01zFH2ZVGfmGJUrfyFAp/OmAGUJS7GdWt61O3LL7KmZ&#10;5lrh3yMJetoTj266Mc+h0peQNb+2YUSZ0QReouQR+RKg6hQchgs+n/PN2g+WvC/0y/7dx0BHMN6n&#10;s+NnWQhXCryph4OJ7ba6SM7yUtCC7dBMQbu54d2MEC+l2kfVRjVJt4vPqBqU9uYOi+QEBdDLgXeX&#10;9pdQuExekCRatowPEG44MwdZldvReu2/TW7LvvoDQdvVLNpWl6++Yh4eoEcf2GoAI3pP1czkRLnJ&#10;0BaeWW0Q9L4MnOwEZWN+2YodOjkF1q7wjq8cJnrQneONdIGFWNeMayS+zmJ4U2qHpVgK+38qsPF/&#10;KnBAG0h/36L3Jox8d3F9wLLMIdVw1WtwVGMKPqX1if9XnL0hcUSId92IKTLk+UgAyq1qCbWqfauQ&#10;uRXy19Ud/jjZ/8mXLrQh0SvgZUDUzq7lW6JoeaThOuyH2kb2ZcZWOQHi3IeAbxtlM7VRfTJnl+8X&#10;zYQDgaxduMQaT0m5a9sAWmDrO+MFEca4kYOyjGf0Nk3vNwjptVK+NXl73P7FWFdgsHLlWGQ4NwHJ&#10;U83xWowwOevp/qw6MlwkZ3IENmqZ3T48CxF0KZ5ani2LRxkS+ZtZrBmrQyZMPfhwLOvl/vSGCyKs&#10;gnkOYheSN31VfY2s+pK8NNK5ahoRJdlZWU8ZfQdHXwuZEYtgbNIIetZJecQ9HnZv0HBEjq7fylrM&#10;Q1htm5soZbPYnekav3hTW8Cnfw17g5MazXY/2Xyf1C0pvQ0O+9mvTa8WTEobvM7in6Gi9J9yje7B&#10;qOKVV2R2aDuXN+8urw8RHybezxj2eothxBVRWI6Gv5tVsrjtVjt61XDQ2dbUcJLMfqV4evnStTdJ&#10;v7WWzsBu821lTy1HKor9ME7TNX5LpPwJi4NqbsbCCqQEVpqqgU0XAKI9pezGfIsowzbpZtR+hJPd&#10;s2ewQr39FKfURzJqcjbFbaatphvp/Hu2GwT+xOkmVsdbTI16pnTVZ3a348HiBcOXlkrRPUmC9FhN&#10;DLRCe3tKY983wQn5QRA5yA7ngg8egQ8ZCQgPazGOcyqVdoiNdSqGqbKUZfoxNpk68S3FBYYjDTd0&#10;tkod4KD+gxIpXi44aEr4XfwRTry89SdtdrdUxjy8CVc7EyFfyZz4t9v/pj08rM5sxLzdHFW7mmzf&#10;/kBWdfHZF0uVMZmZbqQ3JLFxcvZy525HLC+rH8XMNoYy2KLSMHBto5TDKlOFhMTti0gPPFUGPrU/&#10;dCricVT/LosrcOqGn4C2ozV5YF2yW3a3leCsiGz4YkODOVZhP93/+ealZZ88h8yaf4B84FMVv23y&#10;+aFWgaEiYutqb2PSB60OfrzDUGyB1hg/QWDH+/TAgc6Kcj2CKxC6VtM/urNm2IqABBbP+qhtwgCD&#10;oBNWwppdQ5pP9Cr7fMO2mA9CnN0wFYbtepwHK9s27Tc5HVe2z3chhU0l/CjtqqmN3K++g1mcAKpZ&#10;VOBg7f+8UmEu2Xm2e/Lcu3z2q4EgBxU+DO7oxvoBz/ixNijit5zahyZhnBebFm0HLL+2P0EL7kP4&#10;z8UxhoeqKP+9fjk2V91p82rMUa0Y/l4Wu87qFtM4OKMMy6vwOlOv4QjXkcCXX10NYdmfr2bDQ91d&#10;38InY2cdn+YBMm2S5Ypv7rRa4drZDyxcGY66Hr6iJh3t9W2QEBHwzJnSCoDRnoL5ETWnvB4MV/RG&#10;mfv3LtU4tp9CZZIbCA5/P7GVRnHJNcAGimaxbaqDkkN3B/lItjpjJ2LBPNJFGZl6L35Sdr+UJv7W&#10;+R2jGD/ujD0yvCxnsp8y2velXSn6W5DeDkrzDh9H0aWdVWmjH0nD6kF8unHPOyusTP6WMErGOTDW&#10;Ci075MSGmEngJrz5VpoWzNAo0a2inWX3hsZZCOaiAFXysZorzyb7u/KvcKkriR+bOptE98TWKXPo&#10;4bTX7jiGljXc6adK2i9u8Xsjsde9J1VXNrD8jasWzVyaAcZ/pw1r5C5Qno1g2X32rXuiMryfDzv2&#10;RT32LhlYb4Yc+MuF/XVhMjL0o8zJpd/n9aO7sbEUoar5s2aqrQ3Tzz26nqpk8oFxZSaxDFQeV0E+&#10;q6Z5cVHgxgW+oSyW9ezapYbSRjCenDAFbLDcWf+r5IABogHa0ey5Wfis1mv+LtNhoU6MhXFnjYrZ&#10;IKcRiX8pzjse1tloSLEENCJ2owzXvZBGncz8YEbZUh/iUZ3ADu2+zk+b+bBB+OUDsXWi5g5MiUr8&#10;OJb2zv0DykT9VnZBhEElBBisG4Tsxvai1bgtg5EtdzNri79lM8kQMxnamNsjuDTnkc2G0WV9uAar&#10;T9o9y30Ci49ZuYPzXTE/HLgCEUO5EvceCz3v9xcMHLRWG9GzanJMYQde2eOonl31a9prXjAYN1YK&#10;CNHpzeRFMQyxO2nPXYgad0MjJeRp863Ln/mWdb5amVoId35+lbbAxFjf8jxOhA90e8QHBxy5tikN&#10;XbF0JzI16WDEfkgFDjAX77y0xsWspK0lPVmE5621z8qpaqcX60jjbl3wOt/VoKc9FVk2i0qo3h3Z&#10;Sq724acrOVNrz57KmVhOZU8ncNMOLoxq2zS9JUCgJXfoTzlPfCI38hLJ3waQ6GkPsvSHB4tgFNnT&#10;C+FGVR2ND/GyXYEfVMcXoeYQRPbkyP4gbLQP3q4anRPEviO35FM6/34273lnUrkGA399kbeZBLS5&#10;RLP+qGmz66qsQ9Z6K9RARBqTpvPSlYFvvXn65Fj7t1kIIj8o8PzHpprV7a/cRlsRjGhDCvjR30cw&#10;3u32Y33hOa/zUEy7A6msPd19PWGnLBfwGXSsO3brWSI2BOsayVi8ElT8Uswe4/gj6rLM2QWvr5hi&#10;iJT/mXFHzb9ljHeDsgIKPwbcIEjOc/q5no6c2jfk0VO/BAC62vsVo1GRAPx1YkSAmJIfM+MjSAhg&#10;wJFzwGvtSvQ7/7HxJP90QT7obt1x6Aw8vdtQlj85SBnaH+n72v4oOokLuh+1iRzyeNh3HrphOLfJ&#10;D63kX4wL0Wjjs4uT7ExX0au8oRGpgZ41+Sta+Pm5ViVsPSlB69e+FMOWwPdg3nMfUS8Bg7rGwSej&#10;NZqmfZNnd4UfNGRVdDUFneVNCMpaO/P6QODalg149EXL9OkEre33P25s2XxJKG/PNb/AuuVuhWJ5&#10;GV3TmsDiLZe0+uwvN+umPwJTDknbmqjCRIcjhQgslGet5qw2H8OROKLLRtR3qc+qzpceSWReAKNS&#10;Gy7qNMSGgFFrN0lKpYeu7zSaG+OeUJQVwoJU5SBAxuqWKbk4+xtUllusMI2ko9qlZ1nEi5e0xvhe&#10;xUkXE7T2+MLiVBm/tTwRvzWeeFQrCgzWWk96nrat1Xgm3i28PiZ3Mu0wd/FoGGhEcd2msyq0NWmW&#10;Q2BXYG9OPfgGDQwMTArMuTUgyr+a+BEpSmy1wrJ7xZPdVbBWqITytOrleptBl3Zh6MRq8h80gZxa&#10;iymEBG/tVGIiMylx3mbppmV1RHDRO6MFy826aMkS3SOV6d/9YH+dPgo9V+3xCEtKXx4gqysLYaab&#10;3ix6ZlXcfsHSfNrlCeURxUQhi4tdLsp/hbzbT9RDG+83kdP7Sep9wuEAzpEn0O3SULVm0ez4KY0t&#10;Ppi5IZU/h8VIo6SzNBzeWY46f05goOl52qtdFlCTtUY9b4jb0V95pDcnL7CRXefDv2xuOKxlOKL8&#10;mJ2FrD+6P+3FSi7nbLPCCq00lTNBx1bvZ8+no2rJDTWYrxDLrSuDyy0QJn/53WYXVmvtCecibeO/&#10;ZZEpJeaqfwmsmqCxLj/Mn0DTNDtzk24H3MD9jyGVL5qdgdJ0hv2kPxsquq56Y8N7MOp8F51T1/in&#10;wc+TgIkPE2eAOwIydygryPZhIuupxmhR0vWiF6dASGiJU6M8ppgpZAV5y4n43ybfX17HEFXRd/fl&#10;yUiMh1IfhxxC6Q/FzI8PFpQIdb9hMuxhxHIzu1oTrfJk8Oahmo/oziLDJB0rHScdb/4mgWaBti2b&#10;61vvsy94m0BrzxzURryk/MydIljemGsO4tqV1gr3uzEngFeKzhGdlx9h89ovs0z0ko3abj8kZ7tC&#10;Lp6PR01vPqjChEOYtp5jPKpZXnJLOCTIzsYoT7AD1wLZAmv5cJ6zBTsrlysrzs2qXcBNjvMrWqe/&#10;pCZXCBSGXeM+vhC2hlwjLf4z8ucBoJ2BNz2lkcJAvzJjoftXd8Y3Ly0AJzy/3QzNBOR1d4hoiPaQ&#10;Y99MH/DQ6lOQE9Q5rLOtc0Hnqg5t9czDbYGHhx2UHIIPxZRMcBwOePLC9fRK75uD4z+m+Z6+NRdt&#10;YV85B62z9OT/I/C72dQs8DxlwJJ38xnVgvBEux+McOB/K7KHycs88WdZo481QG6BatlnK4fWHqs5&#10;WYNsLtNE5prPXNMBjoDx5CdmcdzVlhZkar+RshB401TRFeFz99zEw6VWWp6fhk5EnO8K1F5YDSFa&#10;Ch7EAEIzKn0QXf+XahIhNbP7ZiU3crCUnBPmurfXN+nlmdYg2gDfSbFohrfjgmx3OJd94POhmaL+&#10;Z8dJ3ZkRW1dr2c6w6rzcsHc92Sx1zBx1vVzqWGQzQVl6Y5WpTvTP+/297JjdMctLrJ5/0DbkAEao&#10;h79cKJx132V/vl4ueFXavu+unG0D74pDxHooKrk6bINrMLEnjCe6Jz/LlEhnz0VdMNSWXLCqevEB&#10;dHY/3ldsZRbykc6eG02Xtun897FxzRokTe6A/BBQqneuh7+MY/kLOLS4q/G6Iim2hHEfh04vg0+O&#10;UEaAcs3JMosO4+KV8/Z/sLo+SmwOgu7ITRDHMo/4B415tGeabTUOeTzue3wgXToPW9F50+lqvHBG&#10;+QOjp175JOXbZPnuxIgjBhI/17TVjInlgh5QXfscAwhsrJ77uqs+Ls53TJ0cvgaBKRWI7ga2zM+8&#10;K0ocIinV4KZN424ID5Q5hfKIK8X1ds3EvtevD8IFbfEuwIRLRPgHIVkOc8e/MwjhEQ1MuaEmFAii&#10;EQHO6wLXrzeBjHQLh4CImLaAMnBZ1h9NH73Rwk4H1E4yhTl2JXQM4yl3ILkqvyC/RJvss4t+B2Cz&#10;2fKdmCkB5BLdyRgnPkV7BMgv+P1VSNp8ECHH/Wil3uzjGAl91QJhTfmBhvMEloX1La5Rr8iLrooV&#10;v//iyIYUXcxRi3Zh9xK+T558qT0mQXisPqZsTwHdqor4H/lsSPSgkbL/FTBl+d6VcUFGNWC09T50&#10;6n/ofPyh0+CGjryAPlAcXy9aQ75e4nE7vY4mQPtc1BBwojNFgzISdHY/fev+gltl++D0uQ9rlCcf&#10;x4iYk1lM8hXzUeXwSecxynoW6x+iwh7qPbpqzYd1V25h/a4iRlVDYDH7C7dby/nwL0zOwKNj51WL&#10;clL76pJcwlRcufusGPA8MzZ7Qvyg5wji4q/PIZ70Cdt+IKWXk6sgJQCSZ37MinjMjFaaqE/2F2qy&#10;+hUBl+zv1OSe1js/Il4OsluwPDsd/1OfBaZ9yfLvgiXLoqUBAXBWyN33fPdUDIQsoExw7oB4/U9j&#10;fay8gbc/npcP8obtBlW0NxMQQWy70vy/Bf4YCSM+1mvUh9d3gnYu6KOk3OI4lxHP4oK0EjNrrH4o&#10;dm0Om+SLts67Is798YE48+6B06unXbdCa68Y9AKF4zKgvZPcsgsKQ/kjVhAQHl0Dqay50fakGX1T&#10;WOAbMr8kX4IX1B2m7au8fib2aBh3Ehgsve0mnWy3uz24ynuIUvGxPmQqJjlsO47Q3fDHeBz2BiRc&#10;1PCx1OpX9MyCO4SxeiQGjM4R9OoFY0W0jBYtDxOfOKewgxrq43CQ3u0AX0xWTdJW8nwCOKPVs8XT&#10;YpcpjK1TNwQWrjeV+/ATrmd38IKXK9ztj8dCC9viTcHA5zNgcDLLyu1OuuPGEu/LK7DBA1Dd8UAc&#10;9+kfkFk6DciXoEeKZ4M+p0rj54bewaZeRtHmP04y08PTw1iw5oN7bzWtg/6EnFcHJAMB+doD0EO/&#10;asDN6pvl3xF4Mxtw2P9tdfqH7PkFVlof/tVAgWG3wy2mrhYsxHcgJCZ9NbRqSu6nHzTHaprdDwB0&#10;w4dibOqgjgLT+J/OUdAHMJ5psXAppZRoRtgNcN6Nr2BuxH+fOG0FLoN2LWri7QuvR4IR/AYp7VwB&#10;t+1RivhYP/BPdGTe03f4WVDjmCmcjjpZGAwG6y8VkFUrIYU97SA9uvE1X1w0hvoLUI9Ox6tgCzlx&#10;XKM4MQLcx6P/8wAwM37A8r5L7hkyUB4Ejm+uPChVZ5rVvXoZbf3fKR6IR/cwWXFp/gHaT+uMxhOw&#10;R8pts9p/xygWBKEagK1RT8KaDhxXSh9P7W5x0XpI7s2OB53Ph/15Gfu+/o+Y/+j579R+4BUn5j6X&#10;R3zjukBmKZ666hqcpo5qQf477V9xUQseUYt/ITk49YkUvbCedjr7RSZSk62UnOvX2ziwGGiw+f3d&#10;c3FN4PNDYoVJdryk8Ri/8/G+RwBWim+S6KyhL6L+oFMTkO9CuAZM2AqScIv0ddyazsqg1e6DBvA4&#10;6KQWx6nH+MbVAI4v3GA+WGMOH9YqrxIAZTb61+F/OI4CCAMCkvi6Jb4EvFhCJwVc2xstfVbBc36J&#10;QGeHvkqA7f/IQegOBK1TNf9RWvLaOv1NWRpPBBN2/vFydX872Dm88Tzr/znqrUQ/VuptUObeAG8J&#10;UfyrUQVygcLn4/0Z74rjZADt6Cg9wc2Xec8MwGFA7XUNmskM2llUSf/HAHBtvCUP/SF5pmvruSaA&#10;oT73SOEC49VRKpfpJ/ezAmjrZWTRS5UDr/pYTB7Weh/AQ+KJ/Lew/FHwiNkhvsxqgCOlU35/wwWn&#10;TGwzEk1SRAU2AV6447yBeZDX+U9w5D21/YEZifUdNAAvp2L8eqbgaWnSSV66S90KYIdn9LAXd9G5&#10;XDodtI+efGA/Dt7fktBRad091RzKFEv90MIBmPwfYYlPtP4xItQ8hRmYHzW845soherBc2/Be5aM&#10;RsvMlzP9lwpVvgDI6GEJQBX4ovuH9NV3QL0ayJCtfqhgLv01VEIfdK91J4n6gE5sSXHoNXpVd/YR&#10;qIsAnDRN/3dykc303FN66g/Ai3ewn3aWsgI3OlWKIjob1ZHAaaZLLp3IQ6+jxE4+uP6N/hKjn89q&#10;aKAAqIw/Qj/uYSDGvCTQqKgP5p7tKF3MjNmgvxCq9bZJZQvWe9I53M5HDf9IGxTyN4Coy/9DXZYR&#10;wFzT85To8EY7/hTMusrh6BZWAxNwXodzzqrfHFBsDiMG+GPiOI9/iKAfgvxG6MF1ORCrqEeSwJUh&#10;hGhqb9F/cgMQF8v+T0EBejbVW3O9Ecz1BzQotJz2Xy5VWel7QOpR6ee4ThIDegk8Ir8vzh3/t+SL&#10;5bHDeurOAKmDX/4lh8ayvCfsw0EFGbAk/bFdcfjMEfDIKgAn7u0eXgqt4Z0mN5fwhOVQX9z/V2S/&#10;g4vdgBmydAAYDGDnJvqryUyqfbdAZ5GewB/1tmVhwADyoEr3T2HTidzA+48l6Npp4qslA9hiBpwi&#10;DrxtiRu2OZC7rzoY2ZPEBsZPpbgK0DnMWRyOQUXpAPRHgnfHqKt+jcf/ZFZIP9kYIitAmjsFNJZc&#10;Cjs2FtwApCPKJM4PNXreV2mQHbzu6LSq4NAJ7sD+ffolzVzp0v+jOv4789kUzDLHG0E+LDiz/Vu7&#10;z6idFcPCpIf/pD4LApgPMDccU0VG866FWPEC/tBJrnHENIBJYDwm94vj7wLFt2tlglcGVivgPQQ9&#10;UbgDmv/Uphk77QAlTa/dMi7TnoUg+zTLY6lLncCDjaVuAkd29hFoIoHAO2Sv914ER2TrMffBJlbP&#10;pQO+C3/1b29oPV2h5WrgyciExiGKrjoJaJXc1hzWPVDxzuhASZbGvf7vkOYpYDt7kMAOiTkbyzAF&#10;Zj4RQBjgDW5bOvDMArIAr9QYH+ujZCoLTp9rVe02AqZpJXWg8ubUUwGNgfKEZ/Usk983sirt0Rf5&#10;SGrjcOUbCWAMVYVqxvAvdAS60ZmGqmkN+RsEbobVRMhu6J4MB5Y05Cl/alT29K4alx/f+XNknFYP&#10;kEclusMVSzWK96upzAimUemDzJSnGK9fpH9g+DbLniyh7qewecM9+zP9m1c1fIz/KZqmy3Rbk13H&#10;qqSuBxhBaelKZze4db/K5fv7kM/WuC2SVe+BWKwL4Ad4LfC0cayAMk1XU6Tc0It5acnLuicL6ZKj&#10;LrRBn+cFRoYpjGsG0fao4XxajQFC/6TX8SapqG55fZTrzJX1j2Cfpcvg3YtxS3YVqxk+0ykfaPRR&#10;HLdPPS9/ocgzxUI2SqAm94cB0Qaqk9oF7qWvgnprI/L3W6Yp0WCqVm7GubhUOrJ6VMW/feYUbkSB&#10;dsd/mvFkktWEFTfQFt2xfoYT5Gdp5VqjoapVPCshMfeAHxNyzxrMlVjCeWHMNYLp93NSnpL5B+Kc&#10;rZpqrCDNZUJI1cJTrN5yanzLJ2Wv8xUDprwufLl4yRHSVLRjm+6mKs4OZWLj72Zx1Kiz4kzRg/do&#10;/S5tKGt/ypGmMSpKv2VPH997zlvppH0bOB54aynLw+I1rb0RJPxz5qMItnpHOKr2JwcDY02LmVJ4&#10;jw8Uz79iZIiZKbBXMz0nLI1erZ2cAup44hjW9MU5LyX1W/QjxwipbojyZcTpoQ7pk+kle+/8DG9T&#10;8VA1VwbtVP4hFidoM/88y1ZJR+CNlZeh5m/LRr/RGxgJufG67knP3cORC18jJub2wgUzv2BDzyk1&#10;0BGvZHCO1eTn9AXwtriQFh/qxtzqA/Lwk/BzuKDd1U78cwswtYxAH+1i/NztkawxxM+68iVGNGg9&#10;AnT6GJTCFyvB5Vx72QZhbJ7vRqfgJDqpCfGSorZAC6WYgxfzFuoBXvj3pmJx4PDT39QbEkN/29O/&#10;txjz5dCRSv/jPxH9fx/7fzhCUuPA9C36f4v5X9aps/IVQo3/fmXIjaYP08sByugfj/zvR64I9ZcP&#10;LfgU30ucqu5XZ/qjGo90VcqUXrz9/wBQSwMECgAAAAAAh07iQAAAAAAAAAAAAAAAAAYAAABfcmVs&#10;cy9QSwMEFAAAAAgAh07iQIoUZjzRAAAAlAEAAAsAAABfcmVscy8ucmVsc6WQwWrDMAyG74O9g9F9&#10;cZrDGKNOL6PQa+kewNiKYxpbRjLZ+vbzDoNl9LajfqHvE//+8JkWtSJLpGxg1/WgMDvyMQcD75fj&#10;0wsoqTZ7u1BGAzcUOIyPD/szLra2I5ljEdUoWQzMtZZXrcXNmKx0VDC3zUScbG0jB12su9qAeuj7&#10;Z82/GTBumOrkDfDJD6Aut9LMf9gpOiahqXaOkqZpiu4eVQe2ZY7uyDbhG7lGsxywGvAsGgdqWdd+&#10;BH1fv/un3tNHPuO61X6HjOuPV2+6HL8AUEsDBAoAAAAAAIdO4kAAAAAAAAAAAAAAAAAKAAAAZHJz&#10;L19yZWxzL1BLAwQUAAAACACHTuJAqiYOvrYAAAAhAQAAGQAAAGRycy9fcmVscy9lMm9Eb2MueG1s&#10;LnJlbHOFj0FqwzAQRfeF3EHMPpadRSjFsjeh4G1IDjBIY1nEGglJLfXtI8gmgUCX8z//PaYf//wq&#10;fillF1hB17QgiHUwjq2C6+V7/wkiF2SDa2BSsFGGcdh99GdasdRRXlzMolI4K1hKiV9SZr2Qx9yE&#10;SFybOSSPpZ7Jyoj6hpbkoW2PMj0zYHhhiskoSJPpQFy2WM3/s8M8O02noH88cXmjkM5XdwVislQU&#10;eDIOH2HXRLYgh16+PDbcAVBLAwQUAAAACACHTuJAeee6BAQBAAATAgAAEwAAAFtDb250ZW50X1R5&#10;cGVzXS54bWyVkcFOwzAMhu9IvEOUK2pTdkAIrd2BjiMgNB4gStw2onGiOJTt7Um6TYKJIe0Y29/v&#10;L8lytbUjmyCQcVjz27LiDFA5bbCv+fvmqbjnjKJELUeHUPMdEF8111fLzc4DsUQj1XyI0T8IQWoA&#10;K6l0HjB1OhesjOkYeuGl+pA9iEVV3QnlMALGIuYM3ixb6OTnGNl6m8p7E489Z4/7ubyq5sZmPtfF&#10;n0SAkU4Q6f1olIzpbmJCfeJVHJzKRM4zNBhPN0n8zIbc+e30c8GBe0mPGYwG9ipDfJY2mQsdSGj3&#10;hQGm8v+QbGmpcF1nFJRtoDZhbzAdrc6lw8K1Tl0avp6pY7aYv7T5BlBLAQIUABQAAAAIAIdO4kB5&#10;57oEBAEAABMCAAATAAAAAAAAAAEAIAAAAKN7AABbQ29udGVudF9UeXBlc10ueG1sUEsBAhQACgAA&#10;AAAAh07iQAAAAAAAAAAAAAAAAAYAAAAAAAAAAAAQAAAAcHkAAF9yZWxzL1BLAQIUABQAAAAIAIdO&#10;4kCKFGY80QAAAJQBAAALAAAAAAAAAAEAIAAAAJR5AABfcmVscy8ucmVsc1BLAQIUAAoAAAAAAIdO&#10;4kAAAAAAAAAAAAAAAAAEAAAAAAAAAAAAEAAAAAAAAABkcnMvUEsBAhQACgAAAAAAh07iQAAAAAAA&#10;AAAAAAAAAAoAAAAAAAAAAAAQAAAAjnoAAGRycy9fcmVscy9QSwECFAAUAAAACACHTuJAqiYOvrYA&#10;AAAhAQAAGQAAAAAAAAABACAAAAC2egAAZHJzL19yZWxzL2Uyb0RvYy54bWwucmVsc1BLAQIUABQA&#10;AAAIAIdO4kDqMmCB2QAAAAoBAAAPAAAAAAAAAAEAIAAAACIAAABkcnMvZG93bnJldi54bWxQSwEC&#10;FAAUAAAACACHTuJAFFHzTZ4DAABMCAAADgAAAAAAAAABACAAAAAoAQAAZHJzL2Uyb0RvYy54bWxQ&#10;SwECFAAKAAAAAACHTuJAAAAAAAAAAAAAAAAACgAAAAAAAAAAABAAAADyBAAAZHJzL21lZGlhL1BL&#10;AQIUABQAAAAIAIdO4kD5FbGVJHQAAEB8AAAUAAAAAAAAAAEAIAAAABoFAABkcnMvbWVkaWEvaW1h&#10;Z2UxLnBuZ1BLBQYAAAAACgAKAFICAADYfAAAAAA=&#10;">
            <o:lock v:ext="edit"/>
            <v:shape id="_x0000_s1042" o:spid="_x0000_s1042" o:spt="75" type="#_x0000_t75" style="position:absolute;left:6817;top:180097;height:2850;width:5156;" filled="f" o:preferrelative="t" stroked="f" coordsize="21600,21600" o:gfxdata="UEsDBAoAAAAAAIdO4kAAAAAAAAAAAAAAAAAEAAAAZHJzL1BLAwQUAAAACACHTuJA14wP5LQAAADa&#10;AAAADwAAAGRycy9kb3ducmV2LnhtbEVPSwrCMBDdC94hjOBO0wqKVGMRQRAU8XeAoZl+sJmUJla9&#10;vREEV8PjfWeZvkwtOmpdZVlBPI5AEGdWV1wouF23ozkI55E11pZJwZscpKt+b4mJtk8+U3fxhQgh&#10;7BJUUHrfJFK6rCSDbmwb4sDltjXoA2wLqVt8hnBTy0kUzaTBikNDiQ1tSsrul4dRcJ8yx3k2PfHR&#10;79f1MT9tD02h1HAQRwsQnl7+L/65dzrMh+8r3ytXH1BLAwQUAAAACACHTuJAMy8FnjsAAAA5AAAA&#10;EAAAAGRycy9zaGFwZXhtbC54bWyzsa/IzVEoSy0qzszPs1Uy1DNQUkjNS85PycxLt1UKDXHTtVBS&#10;KC5JzEtJzMnPS7VVqkwtVrK34+UCAFBLAwQKAAAAAACHTuJAAAAAAAAAAAAAAAAABgAAAF9yZWxz&#10;L1BLAwQUAAAACACHTuJA1VwmKMwAAACPAQAACwAAAF9yZWxzLy5yZWxzpZCxagMxDIb3QN/BaO/5&#10;kqGUEF+2QtaQQldh6+5MzpaxzDV5+7iUQi9ky6BBv9D3Ce32lzCpmbJ4jgbWTQuKomXn42Dg8/Tx&#10;+g5KCkaHE0cycCWBffey2h1pwlKXZPRJVKVEMTCWkrZaix0poDScKNZJzzlgqW0edEJ7xoH0pm3f&#10;dP7PgG7BVAdnIB/cBtTpmqr5jh28zSzcl8Zy0Nz33j6iahkx0VeYKgbzQMWAy/Kb1tOaWqAfm9dP&#10;mh1/xyPNS/FPmGn+8+rFG7sbUEsDBBQAAAAIAIdO4kBa4xFm9wAAAOIBAAATAAAAW0NvbnRlbnRf&#10;VHlwZXNdLnhtbJWRTU/EIBCG7yb+BzJX01I9GGNK92D1qEbXHzCBaUu2BcJg3f330v24GNfEI8y8&#10;z/sE6tV2GsVMka13Cq7LCgQ57Y11vYKP9VNxB4ITOoOjd6RgRwyr5vKiXu8CschpxwqGlMK9lKwH&#10;mpBLH8jlSefjhCkfYy8D6g32JG+q6lZq7xK5VKSFAU3dUoefYxKP23x9MIk0MoiHw+LSpQBDGK3G&#10;lE3l7MyPluLYUObkfocHG/gqa4D8tWGZnC845l7y00RrSLxiTM84ZQ1pIkvjv1ykufwbslhOXPiu&#10;s5rKNnKbY280n6zO0XnAQBn9X/z7kjvB5f6Hmm9QSwECFAAUAAAACACHTuJAWuMRZvcAAADiAQAA&#10;EwAAAAAAAAABACAAAACFAgAAW0NvbnRlbnRfVHlwZXNdLnhtbFBLAQIUAAoAAAAAAIdO4kAAAAAA&#10;AAAAAAAAAAAGAAAAAAAAAAAAEAAAAGwBAABfcmVscy9QSwECFAAUAAAACACHTuJA1VwmKMwAAACP&#10;AQAACwAAAAAAAAABACAAAACQAQAAX3JlbHMvLnJlbHNQSwECFAAKAAAAAACHTuJAAAAAAAAAAAAA&#10;AAAABAAAAAAAAAAAABAAAAAAAAAAZHJzL1BLAQIUABQAAAAIAIdO4kDXjA/ktAAAANoAAAAPAAAA&#10;AAAAAAEAIAAAACIAAABkcnMvZG93bnJldi54bWxQSwECFAAUAAAACACHTuJAMy8FnjsAAAA5AAAA&#10;EAAAAAAAAAABACAAAAADAQAAZHJzL3NoYXBleG1sLnhtbFBLBQYAAAAABgAGAFsBAACtAwAAAAA=&#10;">
              <v:path/>
              <v:fill on="f" focussize="0,0"/>
              <v:stroke on="f" joinstyle="miter"/>
              <v:imagedata r:id="rId9" cropleft="2131f" croptop="1490f" cropright="1218f" cropbottom="5217f" o:title=""/>
              <o:lock v:ext="edit" aspectratio="t"/>
            </v:shape>
            <v:shape id="_x0000_s1041" o:spid="_x0000_s1041" o:spt="202" type="#_x0000_t202" style="position:absolute;left:7658;top:182920;height:421;width:3303;" stroked="f" coordsize="21600,21600" o:gfxdata="UEsDBAoAAAAAAIdO4kAAAAAAAAAAAAAAAAAEAAAAZHJzL1BLAwQUAAAACACHTuJAr5vNOrwAAADb&#10;AAAADwAAAGRycy9kb3ducmV2LnhtbEWPwWrDMBBE74H+g9hCb7Fst5TgWvYhUOip0CT1ebG2lom1&#10;MpIaJ/n6KhDocZiZN0zdnu0kTuTD6FhBkeUgiHunRx4UHPbv6w2IEJE1To5JwYUCtM3DqsZKu4W/&#10;6LSLg0gQDhUqMDHOlZShN2QxZG4mTt6P8xZjkn6Q2uOS4HaSZZ6/SosjpwWDM20N9cfdr1XQDfba&#10;fRezN9pOL/x5vewPblTq6bHI30BEOsf/8L39oRU8l3D7kn6AbP4A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K+bzTq8AAAA&#10;2wAAAA8AAAAAAAAAAQAgAAAAIgAAAGRycy9kb3ducmV2LnhtbFBLAQIUABQAAAAIAIdO4kAzLwWe&#10;OwAAADkAAAAQAAAAAAAAAAEAIAAAAAsBAABkcnMvc2hhcGV4bWwueG1sUEsFBgAAAAAGAAYAWwEA&#10;ALUDAAAAAA==&#10;">
              <v:path/>
              <v:fill focussize="0,0"/>
              <v:stroke on="f" weight="0.5pt" joinstyle="miter"/>
              <v:imagedata o:title=""/>
              <o:lock v:ext="edit"/>
              <v:textbox>
                <w:txbxContent>
                  <w:p>
                    <w:pPr>
                      <w:adjustRightInd w:val="0"/>
                      <w:snapToGrid w:val="0"/>
                      <w:spacing w:line="560" w:lineRule="exact"/>
                      <w:jc w:val="center"/>
                      <w:rPr>
                        <w:rFonts w:ascii="仿宋_GB2312" w:eastAsia="仿宋_GB2312" w:cs="DengXian-Regular"/>
                        <w:sz w:val="28"/>
                        <w:szCs w:val="28"/>
                      </w:rPr>
                    </w:pPr>
                    <w:r>
                      <w:rPr>
                        <w:rFonts w:hint="eastAsia" w:ascii="仿宋_GB2312" w:eastAsia="仿宋_GB2312" w:cs="DengXian-Regular"/>
                        <w:sz w:val="28"/>
                        <w:szCs w:val="28"/>
                      </w:rPr>
                      <w:t>图1：收入构成情况</w:t>
                    </w:r>
                  </w:p>
                  <w:p>
                    <w:pPr>
                      <w:rPr>
                        <w:sz w:val="20"/>
                        <w:szCs w:val="22"/>
                      </w:rPr>
                    </w:pPr>
                  </w:p>
                </w:txbxContent>
              </v:textbox>
            </v:shape>
          </v:group>
        </w:pict>
      </w:r>
    </w:p>
    <w:p>
      <w:pPr>
        <w:pStyle w:val="6"/>
        <w:spacing w:before="0" w:after="0" w:line="580" w:lineRule="exact"/>
        <w:rPr>
          <w:rFonts w:ascii="黑体" w:eastAsia="黑体"/>
          <w:b w:val="0"/>
          <w:bCs w:val="0"/>
        </w:rPr>
      </w:pPr>
      <w:r>
        <w:rPr>
          <w:rFonts w:hint="eastAsia" w:ascii="黑体" w:eastAsia="黑体"/>
          <w:b w:val="0"/>
          <w:bCs w:val="0"/>
        </w:rPr>
        <w:t>三、支出决算情况说明</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本部门2018年度本年支出合计</w:t>
      </w:r>
      <w:r>
        <w:rPr>
          <w:rFonts w:hint="eastAsia" w:ascii="仿宋_GB2312" w:cs="DengXian-Regular" w:eastAsiaTheme="minorEastAsia"/>
          <w:sz w:val="32"/>
          <w:szCs w:val="32"/>
        </w:rPr>
        <w:t>46</w:t>
      </w:r>
      <w:r>
        <w:rPr>
          <w:rFonts w:hint="eastAsia" w:ascii="仿宋_GB2312" w:eastAsia="仿宋_GB2312" w:cs="DengXian-Regular"/>
          <w:sz w:val="32"/>
          <w:szCs w:val="32"/>
        </w:rPr>
        <w:t>万元，其中：基本支出</w:t>
      </w:r>
      <w:r>
        <w:rPr>
          <w:rFonts w:hint="eastAsia" w:ascii="仿宋_GB2312" w:cs="DengXian-Regular" w:eastAsiaTheme="minorEastAsia"/>
          <w:sz w:val="32"/>
          <w:szCs w:val="32"/>
        </w:rPr>
        <w:t>46</w:t>
      </w:r>
      <w:r>
        <w:rPr>
          <w:rFonts w:hint="eastAsia" w:ascii="仿宋_GB2312" w:eastAsia="仿宋_GB2312" w:cs="DengXian-Regular"/>
          <w:sz w:val="32"/>
          <w:szCs w:val="32"/>
        </w:rPr>
        <w:t>万元，占</w:t>
      </w:r>
      <w:r>
        <w:rPr>
          <w:rFonts w:hint="eastAsia" w:ascii="仿宋_GB2312" w:cs="DengXian-Regular" w:eastAsiaTheme="minorEastAsia"/>
          <w:sz w:val="32"/>
          <w:szCs w:val="32"/>
        </w:rPr>
        <w:t>100</w:t>
      </w:r>
      <w:r>
        <w:rPr>
          <w:rFonts w:hint="eastAsia" w:ascii="仿宋_GB2312" w:eastAsia="仿宋_GB2312" w:cs="DengXian-Regular"/>
          <w:sz w:val="32"/>
          <w:szCs w:val="32"/>
        </w:rPr>
        <w:t>%；项目支出</w:t>
      </w:r>
      <w:r>
        <w:rPr>
          <w:rFonts w:hint="eastAsia" w:ascii="仿宋_GB2312" w:cs="DengXian-Regular" w:eastAsiaTheme="minorEastAsia"/>
          <w:sz w:val="32"/>
          <w:szCs w:val="32"/>
        </w:rPr>
        <w:t>0</w:t>
      </w:r>
      <w:r>
        <w:rPr>
          <w:rFonts w:hint="eastAsia" w:ascii="仿宋_GB2312" w:eastAsia="仿宋_GB2312" w:cs="DengXian-Regular"/>
          <w:sz w:val="32"/>
          <w:szCs w:val="32"/>
        </w:rPr>
        <w:t>万元，占</w:t>
      </w:r>
      <w:r>
        <w:rPr>
          <w:rFonts w:hint="eastAsia" w:ascii="仿宋_GB2312" w:cs="DengXian-Regular" w:eastAsiaTheme="minorEastAsia"/>
          <w:sz w:val="32"/>
          <w:szCs w:val="32"/>
        </w:rPr>
        <w:t>0</w:t>
      </w:r>
      <w:r>
        <w:rPr>
          <w:rFonts w:hint="eastAsia" w:ascii="仿宋_GB2312" w:eastAsia="仿宋_GB2312" w:cs="DengXian-Regular"/>
          <w:sz w:val="32"/>
          <w:szCs w:val="32"/>
        </w:rPr>
        <w:t>%；经营支出</w:t>
      </w:r>
      <w:r>
        <w:rPr>
          <w:rFonts w:hint="eastAsia" w:ascii="仿宋_GB2312" w:cs="DengXian-Regular" w:eastAsiaTheme="minorEastAsia"/>
          <w:sz w:val="32"/>
          <w:szCs w:val="32"/>
        </w:rPr>
        <w:t>0</w:t>
      </w:r>
      <w:r>
        <w:rPr>
          <w:rFonts w:hint="eastAsia" w:ascii="仿宋_GB2312" w:eastAsia="仿宋_GB2312" w:cs="DengXian-Regular"/>
          <w:sz w:val="32"/>
          <w:szCs w:val="32"/>
        </w:rPr>
        <w:t>万元，占</w:t>
      </w:r>
      <w:r>
        <w:rPr>
          <w:rFonts w:hint="eastAsia" w:ascii="仿宋_GB2312" w:cs="DengXian-Regular" w:eastAsiaTheme="minorEastAsia"/>
          <w:sz w:val="32"/>
          <w:szCs w:val="32"/>
        </w:rPr>
        <w:t>0</w:t>
      </w:r>
      <w:r>
        <w:rPr>
          <w:rFonts w:hint="eastAsia" w:ascii="仿宋_GB2312" w:eastAsia="仿宋_GB2312" w:cs="DengXian-Regular"/>
          <w:sz w:val="32"/>
          <w:szCs w:val="32"/>
        </w:rPr>
        <w:t>%。如图所示：</w:t>
      </w:r>
    </w:p>
    <w:p>
      <w:pPr>
        <w:adjustRightInd w:val="0"/>
        <w:snapToGrid w:val="0"/>
        <w:spacing w:after="0" w:line="580" w:lineRule="exact"/>
        <w:rPr>
          <w:rFonts w:ascii="仿宋_GB2312" w:eastAsia="仿宋_GB2312" w:cs="DengXian-Regular"/>
          <w:sz w:val="32"/>
          <w:szCs w:val="32"/>
        </w:rPr>
      </w:pPr>
      <w:r>
        <w:pict>
          <v:group id="_x0000_s1037" o:spid="_x0000_s1037" o:spt="203" style="position:absolute;left:0pt;margin-left:59.55pt;margin-top:6.75pt;height:230.55pt;width:274.45pt;z-index:-251648000;mso-width-relative:page;mso-height-relative:page;" coordorigin="7032,190738" coordsize="4600,3607203" o:gfxdata="UEsDBAoAAAAAAIdO4kAAAAAAAAAAAAAAAAAEAAAAZHJzL1BLAwQUAAAACACHTuJAM9sx5NkAAAAK&#10;AQAADwAAAGRycy9kb3ducmV2LnhtbE2PTU/CQBCG7yb+h82YeJPtClSo3RJD1BMxEUwMt6U7tA3d&#10;2aa7tPDvHU96mzfz5P3IVxfXigH70HjSoCYJCKTS24YqDV+7t4cFiBANWdN6Qg1XDLAqbm9yk1k/&#10;0icO21gJNqGQGQ11jF0mZShrdCZMfIfEv6PvnYks+0ra3oxs7lr5mCSpdKYhTqhNh+say9P27DS8&#10;j2Z8marXYXM6rq/73fzje6NQ6/s7lTyDiHiJfzD81ufqUHCngz+TDaJlrZaKUT6mcxAMpOmCxx00&#10;zJ5mKcgil/8nFD9QSwMEFAAAAAgAh07iQJiT2AeaAwAATAgAAA4AAABkcnMvZTJvRG9jLnhtbK1W&#10;S2/sNBTeI/EfLO9pJsk8o06vhpZWV6q4Iwpi7fE4k4jENrbn0btGXNixYgMb9vwDJP7N7f0bfHaS&#10;ebRFFESlpufl43O+83DPX+3qimyEsaWSUxqf9SgRkqtlKVdT+tWX15+MKbGOySWrlBRTei8sfXXx&#10;8UfnW52JRBWqWgpD4ETabKuntHBOZ1FkeSFqZs+UFhLKXJmaObBmFS0N28J7XUVJrzeMtsostVFc&#10;WAvpVaOkrUfzEocqz0surhRf10K6xqsRFXNIyRaltvQiRJvngrs3eW6FI9WUIlMXvrgE9MJ/o4tz&#10;lq0M00XJ2xDYS0J4lFPNSolL966umGNkbconruqSG2VV7s64qqMmkYAIsoh7j7C5MWqtQy6rbLvS&#10;e9BRqEeo/2e3/PPN3JByOaVpTIlkNSr+4Y/v3v/0A4lTj85WrzIY3Rh9p+emFawazie8y03t/yIV&#10;sgu43u9xFTtHOIRpfzwYxANKOHTJJBlNxoMGeV6gPP7cqJcmlEAdT3qjdNxpP2s99Ic9VMwfT4e9&#10;kddGh6tFqPOtdV7s492Hp0ue4bcFDtQT4P65XXHKrY1AGbw3uZmXfG4a5gi8Drv3v/z54cd3JEDn&#10;7b1Jc4D5SG4V/8YSqS4LJldiZjUaFDmHhE7NI8+e3LaoSn1dVpVH29P/78QQk4l6IdAI5vUyBMQy&#10;a/gXCNDPTpoM0B+INUlGfUowQfF4gE2BIRpNhp29M8LxwgeYI1B/tqmU7RQhq0MiPkeLtnqmkZ5t&#10;iK6hDu2QTPqP20Eb626EqoknkA6iQPFYxjZti6ASrYkXS+VBRZwsq+SJAC3WSE4a7BBzSAasHxLs&#10;QttVBNyTPvtXA3pXMO0bzrs96jFMQDOgDz+/e/j194ffvidp2GCtnR9Q4nafKsxTqIiX/x28yXjS&#10;zls67KZxD288hNJP23AYLjgatg66F6JrVVUuu661ZrW4rAzZMHTUdfhpR/nErJJki6vTQS/UbV+g&#10;5+txSNJTbrfYoZaeXKjlPQAxCk0A6Kzm1yXqfsusmzODLQ8h3kH3Bp+8UrhStRQlhTJvn5N7e9QW&#10;Wkq2eDWm1H67ZtgOpHotUfVJ3O/DrQtMfzBKwJhjzeJYI9f1pQIUmCxEF0hv76qOzI2qv8ZzOfO3&#10;QsUkx91T6jry0oGDAs8tF7NZoPGwaOZu5Z3GuotbCGdrp/Ky3ZAdNmFdhs5tFycembBZ2wfRv2LH&#10;fLA6/BNw8RdQSwMECgAAAAAAh07iQAAAAAAAAAAAAAAAAAoAAABkcnMvbWVkaWEvUEsDBBQAAAAI&#10;AIdO4kD5FbGVJHQAAEB8AAAUAAAAZHJzL21lZGlhL2ltYWdlMS5wbmft/Yk/1N0fOAxrTypFUQll&#10;LYUohJAl+5ZCyEzZd9nXoYUk2clOIjtjH4wxJfuS3djGVBj7DMYYYxnPma7v73nu+/X8Cfd9vXCl&#10;PnPOee/reX/C9XXVzpy6coqBgeGMhrqKAQPDYRIDw6H2k8fB34gfx6yD/x3yMFBTYij7dXUR/HLU&#10;VlFHkYGhIppp7+Ux8DvjK3UTDwYG9vP070NdAiQFBoaAEQ0Vxae+kFUUY0LCSD0xYxdbQ6BgXZ/5&#10;YAN0WSTUHx46dMjDnSXsvsSvI7/uX+P5IK536uRXsV/3W/1azkucvc98/+0p3Rt/H/x2Su/3ddeN&#10;u4udneXbLT4wI99D+hCLypbK/sCKgw5qgpgakEUNDQ1LsGDyZlXWPqfSyesh55TU35Nou8SsjJ+H&#10;wPkYHjZQf79jdrltFyhfwfTf38jcBL9safzvaf93Paz//hg3cI0EPg7WsLrX8YC+0snrl8+I6/23&#10;qOr/+9j/ExFyszuYNpnPGEyl6GGzgpHN+1Ru47qDT2v5omzIg3NQtm0HueBf6+3Mul7Be2tPKYLR&#10;HNy0+795fWYGmbGWorA5rgA3uWiBwJS1nRMHs+vRq41bNIUGePAuUZrWW9qtePJ6Lk0Rz3g995QY&#10;VVdlN8uoDj0box9x0KGxmaXQFU5Om5kKbsyYD4a7eAQH1vfu73bJE6L7Nt2C/cuid3F6gYJ/oo/R&#10;qkvuH5yvbHzgnVpT+f0UYqjnkp7a5elfTx5P2DxIsfSLsnZpv6xX91PXb5QzoPOW9Ojss9VfqDln&#10;n1+9rshWGsfJgJ/lSxHNae9weNylvSOup8GhpuiiYMAXnj6f+9yQeJCQPB+ypzB9ZZ6WHr+uMKey&#10;F92H539wnviwyTJu33ams61iqEI61vUoLe3DbKTKts2PAI+YRrEO1M1kmi/tzI9WUXgwb0wjYwfq&#10;kO8fDz3aQc0aB29IzCgTEC77QvV+Q4mk9ANr7N9cTdq8z4Y7TVDv18GNm6InG0Tn7M9tZJ67uHq7&#10;n4Y5eiB6LO5gD3o0Dn1872/KHvSwiP9NwQPXmoNjDxODwxVKH4bE2JymL1m0XUkTNBzw+ErjdpyY&#10;yvKImxaZv8xOX2jOJkf51oD/uvGt/qi7XD5hmY2DvQ12NbLzeVKxMCV1PF3IxS/WoPYkwgxHDp4Y&#10;km136xQUsuLJ5W+5YseNBIXQpR8Fd51XKw9CJl8u5fiNo6VFd6UeVNeab2H2f6IvZIaHnIuLAsiL&#10;GX404sW6lXvsuAn8yuPC0PtVRmXwpfkxNxvdrXyFzA5aTwREc8LXxXcB1bgwhACH1o/xU1L/abF6&#10;J5i2PZzbLPKSfbWZK/bxwuXH9qEuYoFG2V9FO7MqelbvCItSmdjRf1ye77wJmA3ts8NeDxl+ABRW&#10;Ln69eEXjwD+7K5PcmmvCJ/BN3/x9n2ksa2B4E1+wn+4Gt0eVCGSVTUBuh5sv3tdu/HrI01v0zzlQ&#10;i9my8LlyhZXoQTztSeLW2/IDW5Xb2bSWWdald3y4HdJIZdXPzXbs1pPPDSnsTTHwWYWDm6syITEf&#10;6fhquAidOiCNSFLYwwN02fhXVW/E9ftaxDFGtsJniXd4BbfjuTsZaSTpH8HcPwRDPC9bZZ4btOYj&#10;BO835NRpjR5sPI2aQn8I8P7QyZcb7f0j63HBb72gS+BJFfriMi0t+6LEKI9gMbekal6CjqL21esc&#10;LUeD244d+xF86IdgriF4anCJij1FwejpOrNTVCbOU/L4BcJjzGWYaAaIV+vLhPcnMPjZTA2ZkGol&#10;gGNT4TiKnp5XMExYkChakuTTgpL4wHj9Hnsnz+RlPX6OF3PFlD5+DihqZ9r11IlDSup3j6UI5o7z&#10;+gX7pO8uF6XX8RKF9bRpX+pNRCndca01Dr2d3fsIFyziUzsf3zKQZfva2VlsKXl2336Wc5Q1HnX7&#10;TuAG1qU9Y+vVz3YIVyAt8yy3j8Xo0Hpf0o+1HNdXsrVn+vaR93fIJRZp5vwc5jo3tX/5LchROjyy&#10;7tvgWONQgJms5HC3vQmoxsYDQ0OfWU7Nc/HIYTGPesfJ5ZNSgZvU1az4HsRqJWLSfmKQnMUB04XU&#10;orpDF8SdnZ2/jcOsCAEiHj/zp+bfR9ePncnyDaA1xBLHP83uEvgp3dizT7h7+1BqBMZObYCbys84&#10;+KvgfXLhr4uz+3ABorTFxvHfrPH19+Ke/g0jLk2oZvbTKkRHV3mgNiMPvPdrz89oQfMeWclboaZE&#10;PSb1/MZ67x+Y+Px8R7wjHBaTcDxFkI+JKgOF6R0NetS0E9Wo7POh08z0cVqE0HxRY9oz5qydh7pr&#10;0fC6/W9s4nD48pn2qJ8+9g5/XLM+3yU/RuyLUeaKt/qC/o7CdvtCj1y4nhsL0KthubeE/LJz1pBH&#10;wNFe8ev0okc8oedgOdxr8OwTu9DFV+Ms+6SRz35oWP649bQtbAQS7/654fK8woyL75pz0VbIvTuA&#10;5e07uY2qjXHYrvRG+MPp7J2Wo8IXe54TvKesW3bkt1zOJS6ldMcFxwvtZOaMBl/tavTHdydQa4/Y&#10;CuJctzv86icvYQzEuf8arzKblN8unFDYW2l/uspYaAkweCURNz9rPkJh99hwWb37FJfd1hJyu5eP&#10;pWyaKne2U69qwALzNsYntGYx4ZHuSncctTkt6o+liLbAXHVDz65nwYSe6VJe1sEnJO0NomCC1WAG&#10;UH/4btN3+N4v/zfR6uwPhT9oPBPqDN9Ye5wviFp3DsuMS9pJB9QP0oc0UTIuOdfcVH0WDlfteyAO&#10;vWK46pO+blX5wXt2T83DAu59NW/mnMEqfUUZhyzF39f5W3JvGarHqGWkwNuI3g89tXOF3+rkQpKk&#10;NwZ/IVhjqtsuCMx8KOjRq++r4bxzJAV+yK8Cmrk5Hp1OOWmhp34RCJ5BRMHhAxOZo7R4/gNs5Jil&#10;GaXlG255japH3CNyyp+lzlQesOwHSjf6rh54yp7B/SitpwWroM9G8gqY2l87Py+nxv+WK40TDhd0&#10;lpw+mtYY2OfkGn9zNIg1fiO5BxHs/JfTZbvuFutjxOXNiu7rJOxPmwmtFeZURHX/x3djrINYAMrT&#10;uyzbSVcE1w52xg7+CETTKpDz6ZETCoIpuGB4Vr0r4cB1NcusstyYZ5I2p+SZohKn+apF0awhOGgT&#10;3dBH2EFPDTJJviLSlg50yjh2M2POWrgnsk2oZiUlbX94ICgsZfr9Siz+zwxcdMKd948e26i/oV/s&#10;0yUK1/J77nuYM1lrxWehWtP3x6DHNSPRKviAlrWrq6QVQWGvE1wHMUhaUEtmjCZdPw0lf1eIj2K7&#10;Er7JhXSZF0lB2O+2Nz1L60gyk4g2D956/FMTcjxFT1SsUPOYtJiIhKl4LJEncdPbHfEHfV5diFK0&#10;1V60vBPESnyGTh45MK2/RjLMyRlTmM3LQjSbC1YcsFUI5hYDZHgKir3pOx+fr/pFkt3wl6GfVAVt&#10;Y/pgyPwOIrh1VbQmzg8Z/fcNSeoT5HiRnnbu4MPBLQNf+c0PFs3cjok3O+6LZ4lMtAY15P1VX8ny&#10;xkwfCMyIMN5kscqMcc8JLXGtrUEM5Gr85l/6My/fuH+gSyO3mq7eGT0186QouAnIr/eXI2pOQyIv&#10;OgL3P3Q+mbAnJin8fZu7/82AWman8k2vP3WI0aoJP1bXzZknt1Qri4f4/DxCrDOe3m94pS8QcgNI&#10;pfkc6UmGGbbiFHd8rur5j24+Y85Jq7LhCP8/ZHhLYHMBN4Iui/LQwp5lyU25JMj2/uwuL4nMK6Bd&#10;mHetx8jN+JiCyTWzoiS544nUnqGXPL/WmZ+UCuaeAxA8exoaLC24FredYPin+5FS6TS14sTBvRSb&#10;nM8crBtla2YvGpQsoOE9k/sGemgYt1VTUAvfzVI+OeJ5k9rPV1e/X0ncdF+M6vGpeeJsDNvvt9xz&#10;2N/SqKGZU/o100OrXYDc7x013L5NaCuKjYvQ2385yBG82glj8fvcEy3/qltFUjf5Dt+Ew5NP5Sy4&#10;Ick0j2iOfvljJ1LgCmLSmhySavIpN55Y3ZtdczPmh+pJJsrMzq+3VkmbEDels9ytmwRdL33J80yH&#10;HpQjoxzk7H8AOhecQrcVNytkmIej5zYj44soBUdqP0aFVz8qZ7Ezx8dGNOEWvZX4cJKX1VqsIKjt&#10;fD3u4W89YRtRPZis5HPfDjlfGKnFnPd70ycnOOGNFVXIE3cf9+abEdivXw5Zleo8ehVrpJc9ken/&#10;vq9LNLXGYT8Fg1ooq9+da1bMjMGfFdczvRu85wm7SBtfMfoT2kJN/kmTj40aW/GFmSf6Bb+NnN3t&#10;uXwkflm9J6IG15L7QIDUFoCgKbhQrXFed9tpBagdF+hQWuQaCTBKeLj+lfJHZc67uiv3KKir77m9&#10;dExkfyiRhrJNFQ5e+mBhV9w0ajLvucb4DZo+vkhLTP+ucJChbfxHmfCLMbAi07dmyu6QY8ncXKgj&#10;zXjgMwcjmm10x9AvW3O/hxfxar6P6/d04+LB8ppEJ3rf+trV4EKpQ3+eaVs1AcfmxJfLl4NK/Jez&#10;evSaU17BZWdSDV0GMoqZBI8opQp2PLCPLDglGh5cdm1d+o3r8XD2It+kK8I3qSJGGlKeHDSOQ+GN&#10;RfsvvbAixacaVdDPGRHhsn/2H+KX9bT9GVIz9qZ2gK/ESvQ50VPfZ+5BuRUaf+T6OLO4XqpsnC/5&#10;5zyffKQlf/EboWmWv5kG2tuWI0GOKTeNm3UmkIcL4XJiA4fsLsaxpVvdLTox9caD+xVmejd1d0kK&#10;LZp+52SnDUBFemyLY7VV2+6fgI/kblzw9HuNXa1vlc/LQsJCSqVbv4hDgy3eHul3OI1o2rnJXO/c&#10;hk2N35GaMt4cif8ETHIvq7DDvt1VFuj3onkjt2hySZKyhBCp9d/pnRhME61s9j8J0v0CdwXZpbOS&#10;X3lSgE9dyS3sAKspLyCnEOvQ1XUtTORGrdqfGeal/PPN9fs5cRCRjkDvcMYzD4urIEvcbpNR6G5z&#10;n4NJ6cKDpGaN9zGeJ1IExyMVUlRZcHzx9v5ve2ONtXSc1ot8lzbQOk1lQvuGgluRIpmJJWFZpJvG&#10;+ICN94cclLWtGK71rV2VhAchGSl1N23llsoglUWvBq/zZSjiNbY2Hr0U14mPTFoRmbjhsLHALfi2&#10;TIhyfdcFaz8a+MFqKheKYZx0vXdILYt401xn4M0OK+slhgVt8UO2EzMuyHBK/ZEoZLu5B7ulsIbM&#10;u574lVluNh+n/GyWrBcRz/WS7+QOTVHcffFF6JuOgs/szloMHmZo7TRe8jBQ+ANBHFT41D/yMSgU&#10;XDwlrjeYFSyy2YJ+3XJkMyG5hOGh/cSk6/CT4B6sy0ZKdLn+51yBjgcarnzr8Dm+IEPdvym6R/Qv&#10;Wnw9zDBXEZS98tNlMudz3RB7qVUuv71vjF9ck13LbPvMBmxd/cFDw3DGUwkv8O6IGRHeCcyb09we&#10;L+e7e/wnaiIvzU94c6cg9yp/QcPyfuZCPJaCJQm1e+k7uL3sVyy8uU0AQQ0b1i/dHF+2G/FxfWlo&#10;aeFzPp0ViJh02y6T9naT1TG7gvo04P175WxEGatq5jmUk9K1+ceqn/qgo3yotfX/n2Na99P5LDdM&#10;d5PUv8eXpqcDJdRm7b2exHeYTUlQGruiKnMJYCsZnnBEa2mq/ruWI8MhyTG5jOEVGl43U6T+wG0k&#10;ppoQhrjVgGrjmdXI1xSb7CHrL/z2Wrk0RsR+7u6Ukdptb8xUTd4rd97cLbCSJclQ8W9N3UibturR&#10;owxFytoqg28Nx8Oi05OetkR0BQpPmJ5CLAb36SZu6+Pfdcl933H7nBrogTDzxGiFxnNerwER5ZX4&#10;YJM/U8uhraXaBYcKOMQOaRw79lhXaOp8xVas1e7FTYcXCJPKJa6OxunAhKFTR0tbN6UxyO75Xx5o&#10;GZcSZMBEJuFj/ZMpXq3PF3SDQp4qdDwoDJ7u0NjTkg7PF+X6QmiZ5fXyvE4KVzGuUsM2QX3TBIix&#10;mVTTxuzXTjx+Cs4Eqkvr21jCKquPO5pKjWZpkl5UI3Szvm+g2LoSjHQ4Z6cbvZt2Ma7oG+knGQsh&#10;MX4G6BJZCWgkwo9OcWx4p/rSDTW8B9SRw8OtKZXwxGHd8fzELpF3VXwVemsqiIcYO+1nJ8xH9Mm4&#10;U/Gukd0SG/5zCj5/xs3115WVz9xVKWYBRP7QeJ7rI4zieg7ckalPJWiPitYZIgUEBApzEnrYmz53&#10;ePXfxTX51jZzbW1B9sWLVzrnmHCTSTCBiXuiRU1Jt4hiT78dLIW8JLyTVp5asn83pTV/9Q8tUkiu&#10;0ACcdvKZROZNCYbCawJChTmnU+Dbjq3lQgEpEfaytz+eEdrs/NCl2SSVy9a5m0hi49uYNn8TvU4G&#10;R7QlhTX4RE1OlabXpez+pmkxCWopNXBbZQ4LmP52GPGVDHLQoJErDn5y3rdIC/x2r/3IvOvYonjw&#10;8y3oVE+Fgrva1epvu/NqB475cGVyeLjW0oJSl5bwg9LqLPmraiYft4QaO5Et00juTozPxLulwOM3&#10;RymQW6PCl/DyqXdbSlPEOkqTJ/FBpF8RofGC1xOBMhrpy5/ZYHrONOLL17R122Ss2Dw1otPjBkbM&#10;hlui5KeXRfLrXcyk/fZZl17yQc6Q9coWpHEr2LvhU/9+FIzLQU3bykBNWhyqMnYrjqpkjSpx8P8j&#10;T724V87iWtn3dcxJXwMXILy908JdL4pn9nKMnpySU7D/srv9RgurcPB+lMPAD2ASteft1nQF7hbf&#10;J+5SCVH/8LNrq779jDrfbpxfmnedk9hK78MSf4Kl68mPMAUkTVCLhpy0xKxOKNQuUymCjaeHw5KH&#10;c6NErOQlVcWzOYTvDkyGn3PMXux3z4ku7MlPzdxCYU4ZLipkyrag5B3LA4Joryij2Nsx/IkgnJWL&#10;ZqtrSoz3bdPJe28xyPmzaAG5WonaxdMO2FCfHpfEuVhASli4uwKf1YftnI9PHx4wJCJhcgXf24s2&#10;QE5C5KOwO4fYR8Mp2Rps/90sIYcRCoQpTuwzyfnT3MO2Z3Ef3/bEZ84tP8kI8IC5PpCty3unedT8&#10;r/D4zfyP0JK3YFnjRD/Dje56V32YxWD8qZIikfWo8yn6vH4UUVbWRQtx6NMN5RJUXsfchKsaDj21&#10;xVXASCYEwI9dsaSGF23ePVEv2EbxcX3yTdD6aIogtm9SOhwaH++Lb8uPcr9FEtif2ypNy93l4UKe&#10;2aVVaKJQfl9QeWItfCevFd9rIKLYAmF/2ajhUu1nvW8JOuMh9TaZuz+lni5qrF8j5W4UlKryoGUE&#10;1/uGjOJVu0prwy6S3csn2TzamXXKoEXkNpFbfsy3NvWDLZSOxlwcnKBAnPewltB0yQ5hWRe1CRd1&#10;kEHOrSwofU/bfvpEI0Kn7lXNc6XHopTe101Z+zXf0ZHuB+IMcoIC6gz2/FowYs3DCMsRb9LEJ0XC&#10;es4OUor4dfW9J/CvuqJrRuxMzzhLFH57riiKuNjePn1jYWufRnEPmXKtYby1udSaH9Yk3xLCeE34&#10;njIuoEZjwgV/xsuVW3asNLkuJcB64AFl11VeND2ZEahU6Yra1CQPloNmnyloCmeWqdMbB2nn23NR&#10;OZuxde25WFPXjyixcqFGrKj5dJIPDNbCNWmQAT8i9uawHV/vGICwZBUvV4PV5pz9zKk1ecYECG3C&#10;L6n8Qe6s89q/uu39Krp8+UfWyoSorSq4IiqN3KzZ2CkfYeGop53HsKRRvInCvLUS2E8PnOy1nLFD&#10;XqcCDPnKO3kQEtNbJsc0+ORrPA0vM1d0G1eeq0noSVoaiq7p3xaW2knuoocRFx8K25ObKA4zCOwD&#10;uZd3Efglv9B4SfsRsIgHbbPQg+i7v149knul2CHp1kbF4zgx7e19zeAKyUyLLFEjN0Tf5JxlM3PN&#10;dQEzhpGQJspETm2aKH5+0sVIZ7xHTj6iNs0IYFtG1VmCxW85Or9UgDx2eNgi5C1n/OalVhHbLMrN&#10;EciTld1txNAIB1MBlxj18MLNTZTUe7guUCzJci2oB84xAXbaCpSlDHZ2XXxuImB8MtUp3QOYeq7Y&#10;E3amFjzH9cEn8k+QB4Lv234IsN65RumooxHGu+cv6C7lGoLnA+UduiMeMJkfSk1NTj7keQxGXGyD&#10;Xir22xR9Lo145S5YCqKX+xSXrLM8B0npHe18DAyVetrDDEoLAX1cy7pX8fLSQR8CYG0vEHsLhwjr&#10;T1Qv6m7kjr/rQfiPsqk0lecsQzOjmBgY7p0QcztybhNlmwX3UDqw113AJUuMyUm8fG0WNPHH6c7I&#10;YUW8mUTqM97Y4JprG58yj9oxWrCcKGWEEXvDVY1p/tP6FBvdBWPdq7+N0oPqdn+6JnsO9YCPiDV1&#10;3FXm+vLtgwZn9fFNFOIsNGs7R2VBIoI2rnFkajBFti5YdSFNsiOweA5nNPtoWvKd//vQMoZSFe2N&#10;L9LZRFRNbL+jRyHdLqDu+N31aS/QmTJ2LRXqYLDPu0YqTcAJq84eMk1P3lT0eLWwsrsQEHbWzqOw&#10;b57Zi8gmmdQQsClAwM75XMx9fU8rhmrU6ar7aPbQNaE3MebgybJyrAUGH0JrvXkEC1Nz+gtpetf7&#10;LfVmR+AtFZ4DVd3fKC4/Fa4vEuGM161O7Exny/Jd3PFTxiId6u3ZdyJOxT2s5LJqGidR68g80GTT&#10;dx1HqkXEFEM2LTZ0cbKbCeQICymfPp2JHqzXtgBhgMmW3eqNlXRH4N35NCUAZcjgVfri38IZeXPp&#10;i3+2c5rLb59vN5K/63bXZ/clDDvZTbitfqTTIYZqE5k32ogTFN0Qne//VeZ08lj/RstRlitMMKK+&#10;3uhciPz4TW/8C8pmyCHCZ+WdBgy3mUHMibjWa6TeZP1ZaEf43sftcE4G04hkbSWY4nT2QInZnR7Y&#10;A58PAc5tLyizYkemzpwgu6GDZkLfqsSUHEtxrbVTvhG+t0xXmexUNF4lU96P4ZxYfciEEk429zzj&#10;fpjH+zqJof9UrI/O+K99Qlofk7hi5QWADZ5Y46xGVf2yrvA9TRUuBpDb1CkQ2UQpG21v0L2FceWp&#10;7qHj9WrRS0Su/daXBG7M9U0TJnGcdmwH2uScn03nkYchyYFKfdlexyvVg47v36FAdBegXYz7Py13&#10;kWFBQXaKQupGb3uktOSduyMaI7+oAGIqaatku8f42LHtXd4szjvtyRy1OG/0XCb/GjsfkyI+7XrW&#10;rAqtNP17AO+N834MH86zPlm4shyQ1Mi71u9kd3zfNlVRwdGDMjX7hjA9kNYwx867acIonkUOlPhV&#10;j/A4DD8Gl6x/fz6BQT8kuUDJFjCNkTLvLYk/qry3slLLU8zEi+ABs0lOQomh10gmv4hs84+m2RqL&#10;9DKPwRn03ybXKXHNcppmiM7Doed2x7ZphPfvghYgAemXN+2ZxbNG7D7vnYDJ1GIeRHQceWhvwTJZ&#10;1E8523/eEeFHGevFMj053hAWtTIvMm5rSflT3Mc++y5XrCPQiDeWMuk49uciQ9c1gZrSwzAig3n8&#10;yjlZn4IAD/wLhEWzDaHs526DLD76dscJDcsY6m18t9svVDyrLxz13m+DQf+sWKezER/RIeNllcDr&#10;rnLvNCvlwpxdZCtv8AJBzsdIUUl94m2PrbADnFreD8kRS6jGMDw81pKLSPlC5PwyH+hhEfR8bqK5&#10;ruub5W79ra3VVXn/1dC3n2LuHUvpM+XboD8tFc746nM2eFpye1WSbkEJl1HhyHjvtKfHU/oMqsUS&#10;JhydkjCG9EetW0LuawGo9RWaUhV6YHQF6LVzDbECFJXxiYN+uVe0imM3r9sDiiQWoFR54EWNqxua&#10;AWcYnqprxwydBrBH/vQOM0T2aj05Ua/WRvYxXsVMwjZkViXtT/33EXE98PTm6+Q7+Wd2pg8N/sQI&#10;uvyRlwsqCAgAIrOS2zsFy5Fyo9y+n3tNkO+MIr4qBoqQprjo/i5Fve/NZviS1jJbPwDOF+PSdEMb&#10;4ec1ASRm4MiUc9imm1aw33NFA/Wcdz35cg7w2I5ilGqasokhUOqvXc7FL/or42Qf1vbbGGh4BY3i&#10;CaEaR7DKAGPFlOVVSNDs1tuSGFWQzgsYhigbcjEUqWiXOZ4B4IzbwryC9A0y0PvlTYSPvAihjlP2&#10;VjHUe/PxkvOj+Fm5q4/CAa9IhXd6C9PJUa9eRPIIa0CcGqGeiJ4aNkcFuyKs/vS8rY5RPZai50jb&#10;LvTgflS00aefeOI1gZWV6PAQHIpkOUI1blzaS0E6zdIAY53aULpy3kq+NFuImUHimsBf7Jsmn9ej&#10;yvHO1bEJRaQ+M68ghSJS5FnxrLZnhhBxPfpx1bV7usFTDOeKfqGhBb9E82WyPl4j2X/y9k/suGsM&#10;HtDWHo5QxMkyhJQs62fgeuRezeZ1qhr4pD/yanqsiB9iQwsdGJ1d3dL8D/YJOm2+3Kq+VVJEIvqN&#10;UCfPri7/+iKDKwdrRhRtEOdmM4oeMAy/1p9eDDjxWrNiaS/t7gnkvKBBhqsnQE5r0UacX3EXOuEd&#10;eGrzNU5hHUEoVjsukF7+4jzAaT/v3tJeauG7qY31/filvcWn8xwsVvI6FUWNbY+bYi11otibZmiV&#10;PEFvj78ebUkiMX92yVqb2D/RME9IWeCCuls0oxDmya+6hRGef0Mj8lX0+hkY5jZG3gpPtYcu7VWB&#10;78T/24qfLb2i5i+pMfavhLi7WLiAb4j2L+RPrNTzN8PK3WtLK9xIlM/0D6zUYj6n/MFEOrfP9n0r&#10;rAao9fystFdwk61ZXchMpVEG4LYZVqyFM/SYCDuFuu8XE7BSQKNr+LonPtMF1yRyIQCRLMVdu0xQ&#10;+4pDHVdZPOJJ5Q5cXX7alcuRuUGrzecH4iUeslF5BFPaV6oykH57n+lFICJy+SwB5ReModVztLsm&#10;dtQG158zzystLeULI9ajdp1+4Oql8HsZSMvmzy4jFX5+0bA+G6VSyaw+Dvy0gssHs7vAn1kC4vnr&#10;p5Rb0kpVBTJxKdAcyAB/URcaGuOXJoxekiXAb800MzCQs59qaV2Za0TeNq/u39+p5vwq6Py65Hrs&#10;NCyfc6o+p9blYIzdkZXqXoyvWO4bC56MS7L3TmGHZgLzRFcEwGOhfDJ1bnNaYuPcVpYKDiOyz74f&#10;5u0IvLJBLvQLT+q523r8S17L7BQ7ySaWRPg6ypHLlXqopr7AvawLGU6W9Tj4JXy1RgdktUcSqM9q&#10;DmotPx54Xeu1UxvTmz/r5do3MVWa+qBfTqYWjVz8LU/4ZC7lzvzcA6Lorl4K4LlOZPef498MQu9V&#10;VY8xeD6qFxYuFZrHHisMK7n+mFkBga8L1GsUHXUIqzC6lGUA6klxfuZ9E+4rHvncDTo8m1vGIbfX&#10;e8MV3LN6OfCjXFItqHTtmsu/P39aWhaZQiYhfSdoxzqv15wVxy3YXf1WtD5qYbm/UexeooLPrrFL&#10;/Py55DuPSceppXicguCvl61IFm/OJst8oQYNREvg3vRkzX9J7qie9vJdLs0go/4PXcy2zG5wHe6V&#10;TGmbuz4HCzrYkV2KtwfiAKLoSYdHSgZt1tjUKnBVQyPijNVVU9PUI7lclR9DTFEktZUamHivqrDU&#10;3KkqUHN619KEFIeHSz+hTIrs2PAwlZjF4B4ulZqkIdkFznhGXx3HYX1fcftMiHA07JZJI67J5n5W&#10;xHNwplnwlkAzYxNiDJSk8799q3kRe9vqGOOGoSVC139GlLPKi2c0jvo4wCmrg7JyJIjtvyIU0SVN&#10;51OJMV7i6wamnR4Fc/410qNHESM4bNAzqA8NovCKXSd7JI+LvkXwx8iduRELksVZVQOlyOxvxxqY&#10;9jdjjPjWI9pcEp/OgGaKsIVkdbOjtwox1oTUMbetwNPkml25VbEUY1GaxomDEosUBJrBqsJW/jol&#10;uXgET3dHiodOIC+2O+EJnKhCpAV6mjDmbF9TqBZDVcVnvWXj4NCg0mOicfJFodyE9KHBwzUMhWHV&#10;19zkHYirLDejeqMwGMMUiuCYepPer05ETeeF4o/t/9LZWu20MawCNV9jWdt4ZKsEMXYJSk81ZN7l&#10;Gz+zVR9+BPtTbctD6uqmss+GLkeDLVdj6TW5XCMAZYreKWFJyTiD/Y1PuSGHq6sfGn3J4hr8riP9&#10;RnSUFf6ZQ/hFJCNpZijIoHpOtRnOllzuUKa5nwBDeNly1UYGuNi0L2vSVkWPmEeiqzUkTTh17PmQ&#10;P371Eo8jHTauUVpAYDGqvNvgQdl+g3yxEXRs8XrNKXFcx7OISJyoaEo+tGkxJjmNDmfvyQir7NiC&#10;ZnOH6tzc+mf82H7nbdejfBv/ykwNJUJrLPuEj3VFuyku8PXyJqoPE4ykxyX3HQsDzm4lLAA5pEbL&#10;/R9EicHmFU2tquLwID82tM3xnd5Df9WXoLKunpshzPq3tD8FaIr9iTbcLX2UJyvuSkEUS10yURQ/&#10;MNHF47o79+juYv4pGAmzgpvMGNuCmTo7XLVqekztcKyoaIVP3F76dtWJzdDHwp0QIe1+Vv+ydtOb&#10;6hf7GwgulPUgzaAw0Fj862D+s1asi2jxkKNFYHyAJYna+JKwP/O+zjiP2fuWhGuQtoIP9o2CZ/5q&#10;ZWzAB+wLxytg/YEyOAuV2V0d71x1Q2D8aai7mWmMx+uJZh4TOz4jOcSpOqG/ptcmDUUD1GuESKN6&#10;OG0e0abOl6zO1X7DVawn/vltLlepyj6jLhwDUlBQoY384A1LbNSajaWKAMa9tnuNrO86TOJKu2Ap&#10;LGIbPZGnpoTlTEEcg7d2uB/ssQvO+ryFmbM6A4Fjjl6dd5Gvi5b1oXDXdZrBENce5rIBPol1ZZ9n&#10;b9ScNczAPNPsbGwzKOuqEBep6T0sLMxQygSINzp2lWpwce2E4ME9akPRJnvktEyDr1ElV9Cv/Ocp&#10;rnmnAm829XTuqYWuJ4hqcy1wcWL6sP7q3D4/IKipaucmLVzgGaA1eNC9nY1Hp5Oop/uSmefSP7Mx&#10;3DgW7/plwi6nwHJrXOS8p2Ed8wQsTLcKr0wvDjXojgUNGV5EPU+1jnU0Dqx5wURZn8omlJq8wxal&#10;9yhAxhi3/qIC6k0mg/qwyIWpt0djHU6kuD6k7XTW7f01huIlLIN0otJ7Dr69ERcVE0XgHnjHHWe4&#10;wc7WqVQDSkBVzNsm+fXEubWO4azPNay3L9ia6+IVOjv3JqskfURB3vRzJJH4T8NO+lhK+YQReUkS&#10;p8VxHxpxn5N846lXXC4ZFuHoMKgf2Rw6YpUF15tqhqX2pOKmSjNrg0b3DHe3vAWrnX+z6Y4hrinm&#10;TtCxzMwkfvDybDxVXOrTUhFuquWq9InXJW+Gj1glWc0UgGhw4mwVXsoNc7V/MqNx6D0B8KYN/WM+&#10;u7PFG296gndXzlEWKzmxJIru12/HGEzZdhYPVaohewSr8CfqE1klPSjcFYXIpjuOQdPyZhf4PjyV&#10;7Qjk/SoUqIg/2M84M5V2yxY5F/18hoCiQBBWnSyUYui+kP/bIwx2F5/xMcUIa/+TkWLplGCbvw8p&#10;v2P3p/6+26kLRe5/19lexP1vPRQJjelLPvDtjSWM57t4Rz/Y+BCw9uMEawqa9EsWW4qYviJXf4ih&#10;+krcDuYXB2fiCQZ15gwhEquUB/OsFU2gNxU3c8Jl8HPwctP+UtXb07EOx1PgPrQ1z0Ej0tQTRJ11&#10;9+d6wUzfwyknGBYOC+AYcjk6G9m+C4grOMeYib1E9WShbUWlvBxtejFCHYEo0mSrC/kjiTVWKiV4&#10;c0BNtmPPGYFlk0sB+8vcjjumLrjcaC/p6C5+UO2Pb3dacnlqLS9IuhtDTT2WAvcI2l3HEirauZb5&#10;SMxym+fEmRn0BdTlHjb0p1P15vHWtLlCqr0khRMg9M8XeUK6nH+9vRksyYQkcUocOl9iUiUQS0nu&#10;wfngYIQyJMEdgQsK2JwF/amcL2NvP5TpP1s+cW+Jszelr7MR34MrtpcMPVb+BLFXZrYZUXiMg2fk&#10;NFjkwf7mUIYVJNHfiovhS8Ad6vEv64DJk3d9CTF7Z8tBwDYnnYK2BTmHiSO7dVXu4grSgiSnq4Zp&#10;10hev5ZGiuOPwQVISuJoz8VB7xT0TJTsV8HbDAw3zkZYHbrSniQ4axX06xxltOQH4VHn3vYhgovz&#10;Fa/fzNjLSJdZAdqma2EP5kZHYAbpb4QoWyJ1l4jGYWEUbHjPXUf6Yfr1mO3/RLAGz27hvE5gRkc/&#10;v5oUM/Nu6GmID5rNIyAyZAP7VrG2TLSyIUzVWysab+dezw+XERD2hqf34BLjqY9ObOpKRqa+7sHc&#10;pm8yauZaH8YddAmQtUBMHeboNrNdOvGtPuGBsf/4pbnnOD5YG21SgFs0bYsV8WQyilC4GIz7495Q&#10;OjZf1cYunXLwauscyAfhoTE93BLfsX7AKgAFkNVAek+w+yciy+lS076853009jbmuuODuYP31lXW&#10;Yv0YXi8pK8BIvNfP3pr850iNz0dNNEwmRT4mkKEZ+5aIXV3Zaq0mw0Utc4FioM1nNlr3XhKOdO59&#10;auxRyIyn8gP8ux9ME9hlnReidhZxd3rzVBXxy+l68tRcc/yZeOoJLt/vWI8+OZfOOP6OBwwPL76M&#10;dVp+ufFcd1eTPynyPDLoWTiztXzJlG2Kq7vC5PyxlGBeQVKf3pUFLg4MTvjyCMa8Aurqs7EGlNSs&#10;a/JdaA6dtGrcsATtsoELHGhxbsLh7hI6GO+GEWcFupFncQMoKXj1F2P38UsVyz6GKcYSaCRO1Lmk&#10;e98JLbJC21naVCSMA38gB5xcTpCURERWyBY6H/EZxvGSgG2GzgfukzHh1bviffRld5pn0/D5A4l+&#10;u89LbCEH0eRx24uR36ovk0T1OGaNdMd6hOUq0UgyCB4HYZLeTN5T3yOBEZ2Q6GNz+vD0LiBslQu2&#10;ITdDdcQXijc5ysSgH/yMb7Ix+U7S0Alop7XlBWST4TxZIp5SroQ7bbderFM58KwrP4rrN9eloT6s&#10;JzAPAx8gLrSzHYHC73ow0gcbogdxJ5GdgXUnR4lpaPKoWY4gNwNDgYg6zGNggS3NoADVJrTdtGLr&#10;9bUXUy8lmNXHvTSdBZKikGd7DU6Nkp+W5su4x9sz0MaiUrZIADlgnC0QkEqqFF22avpF/clNi9ls&#10;DROHLz2AgZbzyNCgHfz3vO6EoTYDcNin7jD0iEBJv6OmLlvAAiajLnSX3BiI3rs1NErpFr1cE27m&#10;+cLVZ5TAUX95MpA5Bf4yhnpc5WsZl59GoyjpJe6B7I/DDMPcbJ02HBoVsw3pkp81RThy4pbNLk6L&#10;3KqgzJlDcQHznOLGGQfii0ncf6dTauoD/ByyoUFOwT6T2Wl13ZTuvuSsxjkfbKwCDXqMiWcEOPOv&#10;7dyKTR2aH5WD9XmFDjFcORFhVRXW6SU9w3Wr3umTZplr6X3aYRNzhQRqSW+6Hr6bfWeuxiQBJxpM&#10;+gHDtu5uagqM2/28YdXkDazIufCGCfuGpTTjY1lNgPZtG7MXSbE7p19E6HenqD+hY8B/X38qFAfK&#10;OVXPUozRe7Ykma1uhfOb3X1Y2m7ns65x3tobz84VegPAW4qIcZTykTZimq0KP8ND/xexTv4VRd7S&#10;7uad1joT+0sB/Bj2ViHCFvU2pSeYbrcLd+aANw4ZCKRqQNB7h6hB1JTQIGoo65bw/1ZU2RB5TCxy&#10;zTyfyMCw+C5oZ/NlhH7EH0o14PTkHmN3mCP85uhHS4Ro5f1ePChu1kfHB1F/aKD3Piqh90pHRdHd&#10;qi4bRlS2tEfoZNPya/SeszMdRYbFcRoSQbjGk7t4ZxV+oOFjRIChK/0ldUUjJZ7KjAqiCkZf/k3Q&#10;25nb9VxKQvsM1P8fxDcCY0bYWYYT+6UOZuP1vJf+A7RBcSnbsCI2gdjL9ReSJmYHQ++d3wcZT6+V&#10;pKQeBdJv5//z+UAadZ7QdQuubWpf4goRdx3xM3UGiXS6t5O4LRCWNxYYuHeOslWRhqTnPm0FnPFc&#10;ckVopMdwHiH1iD8ydHV/4+BWrJ93cKk5QPcsc/D2O+RsnFZck5+wb02TH3rk/RJQN1sgLKo+vKy7&#10;99ggUS9vrOfqCqj3LmTK2LwOsHNSAHwFw15URDe++FkwATKx+iJ1v99areTipIiICfWNwl9HGKxY&#10;QZCbYvVneV15Sja0qDFv7IFkU7B4nPt6hzzh63kOZPx717FpUVH1VZAmvYEx98lAbk04xi8FlIy0&#10;sTXv3J3/twjTzmL2uL6hfIqwAgi0lZmg+Wc99fQ6jOeI951YfVYPKXjOEwZAI99lUs0ZcdwX9V/w&#10;ur8fcyNV/7qM+Cl6AXPjB+C4xwoVASENvbhAqbtOSLz8DusRX71Wg0YSP+xdSOveWlzVnbTmlYKl&#10;ERvcQoP8bHowIM3/jueNMa5RVa9oRHXDpVTyWxFp5SQTQ4wOH7l6+uFnDe/ADIVh2B1wKo/RFxQD&#10;cbOg1wG+JZIfJ4bNfV5w+9AyUVOMsi6/BXyFJXuS4c4A1XOh7BD1HbxrExWvMspPoCk9Q8vAz38u&#10;+uX4A6STKuKPMjBYvROEJ0cPKwt0Gs+FCRhSjW1Pe/fpcS18juT+TeAAms39FdSH2oT6Z2ptnHfl&#10;pMr6LXiTxaCTgCk/2vRq4eENS0Uqgz+XGq3kjTKM+bP+0RL4DVaMxV2O8QUIkKIpzZTsKE0vTwmw&#10;eh7sM/8nrWGZeWVGZOoW+nFC3tgn4Q+NL9oCnYFLfSNVQjQFvf03Il7etwhotVJGA2aT38VKhkHO&#10;lRrDv63iC+bUmF8xXx0H/niHAKFr3x9Z5b37RtZlklgjGijxfz1VqwTmefxT7L5YogBp51maeqFM&#10;8ME+5UlG2Of5ym4RD+RqbZrsavWQTCBto1uUuObWoSOFvQB6LdM9fkm7bK/9IQChiQji/JJfrs42&#10;+KloA+hnvHx6Go5vac7+HfYucAGj6ZE4bDuP0Ab8yogtwpzutL2ylPUy2hl3o+t/AN0RIJmeLK6I&#10;L2oqZhENR4SWG2UkLSwvpwblLO2tInBcctcZ7rECa58ju/37HfbtMaZ/rZeW0XJTXx9FTChIBdP2&#10;VGr3/9eMzD/uigbyKTUVo50qQ52Nxz5iN094LrUld8jhkAGzvYohcPXOeBH501TOuBULMHvSg045&#10;z1zJ8IkWkP3k9tkiUN0SZoIHK4RE1enYvpMq4aoEPyheKvuc6l5M6skIM3rIg+oWQdbZD+XVBK9E&#10;1IQH1huSxsjMCntrcUmK+OxpkK2KGeVQP8ZZvKE8lQoQUUVHhGCaivMSW/TKssjlgcmMSpKqy8To&#10;FbXxx/gUMeguYJNPqjqpPVD/xW8aNeYec/tLjZ2N0AxbwoPqKw4ej+eeJ/qwOgpzZYlba/6Xj9KI&#10;F/AqIkymnX3t8FBB7l6cq/usT0ANhHrdZSRBkVBoebzuW6jO1zLpL9GyrtEQl+mzHJ5j6yMA46t0&#10;oEzXHMRFN+dhNQMFp7iLf+3GO9sh3tiofuUK0nX1JcP//9NSe33XN/WZYvztjkKFx5r3TZEovAqt&#10;1wQ0bxTSCb1hSA2IXph3Gbzf1Szw+G7t4v2owf+zl6TjdMzrggmRlwg6TP3zfDtF02bIyKLd6smH&#10;d7PlqXKUqaon9AzVtN+8rqFnvEs4VfEE5zDN7QZpJ1BanFs5wolZdqV8gXKi4PjmkDLq2XwNpjFn&#10;K3UxTRCJcngb6T/nquAUv6XzlW2l7o2sgEEiOxBsGBDsNptejqI7msf5llqLSCz+5BGthVKs6j4J&#10;7FvFm21E3KPf4NKuetwdCb0oSu+WftfClRJ27yePSYEEDhR9Ilj3HidQt1Lzoy/H9CSitVidVLe8&#10;klaHJjPql1UJYy/ib3ADlSTfEXjEsgoPK2vc6FL55cxaWC7juiq504Bz+bniZ2fE1+GB79Hwn4mW&#10;2xpTKeEn7RKQrjw4y7ZP4bUTF3hLWnwQvQLv9w2vO6EPFRyL26lhUlOxPv1F0M5fpwllY9eEErj8&#10;SLpfTqyJrhSD/tXn6BWAX5Ny0MSsOutGIVEgz//YR8Fx+s7NiqVGRpRCkYESty4iG3s89YzG3lS9&#10;R7zDnvzuCisnq33EC35yQ8/N/PRB0LxZbTdCtI/ubPRfj5bfWfhoNa2S6bep75rZaCG/v6kvMQwh&#10;jYNMR069cvxWqnGeKyEzuhrzvNpY1KcLZJwuK9yC/H8xLZjgd13xsRck3vFpKGXSWXshomayPOWC&#10;FWd4lf8E/0LF+PpOgxCp6U5aoFmadkWRr3aXpbirXRh+SE9Bzj4j3HDSyxymdyQ2TBXkRxZuVmyl&#10;suefdr8l4DQ6Dcl5nGC66T9apvDKAzH0nPrX0E/RAfTO/li37eVg+dAawS540cfsNMcpFM5lxlXg&#10;EfLMvSMs2xZy6w71sSvtRbO2WTDvf02bQvN/ci8bLvEvxwvq6UKCaRi+g62kN+58WH+SfdUb1bfD&#10;yj5UcXv45c+u8BRpvvFF8nguyubhIIR0q+Zf6gitJuozGMUBMije06sjYZdJZEZx3O9tQHg+rqLK&#10;4kjVi77o4Gl2f0fE44MHq5L9pwtQecN2Gp0+FZoN2ZNr1qZwQdShDxq1IsVS/Sz78boyhT8xDe8Y&#10;5WZuZscC7SlkjQ03O7oq8Q7L1KkLT+NflUi9Gbz/BjbVGkBxzyc0xqaRq4j1OZrVmJOA5wSBGWT9&#10;lSol0rim5LNag/F2QKyHTu/MA/b+q4c8Y5VR7vUNeYGV9qz1uRJ8KVDCarqIao76w1BwQl0u4Z23&#10;Xy8Cc9rDMZoDeDT2qxJHmFYl0urSzhLiqzG3p8gnCNurTdzYa0Ih/wMyBABZglV9CwE/lIiIyYLg&#10;6QnnS8aMve/J3VoN/D2JXT78vEIwocLKJ0B8Kj0HlExdv9wA9T/P6TsURUBNkDB8tHtwxx5O9Zs8&#10;7tJl9G3S8fT/DwrmxwGvc5/HQYrA6kByNvuU71qMeBT7Fr/FZRzLHynomZxN1R8rFdLre5B7cWfx&#10;Op/Ce/fk3Ve/9Cm1E442BSib/p2t1MdpdcvMBgG9bYTqDCn39iIUXvD/ukuaBNFyVZLFI7zBWeCi&#10;I2IA04x9CezE1sIhzmtaCzqlVrJTnzpN3e9lVgpuTGVIcrD6oN/qPeKqPGzA/Lf4GCQrcBBS5Re2&#10;lYoEqDJemZzMQE0yT+2toqGe+ZhLQN3oAXUjKOkor7IqWXTUe8TlifaCyTkmk1Z8R1KRd5Zb2+VO&#10;jOG3LGkPG8/1Eiu5vXS9enG9Gs7UMzuLZuzBP5aRofLUpLyzmpJh/nsFgQG9pRoBOtyUbqWA3uFS&#10;Wu2sNvXcf+g6xcK6fY7x44TzsNITQAzuZRLt7TNGFFsLz2bMxerHwz9OcE9ByNMBRJRsbypz7Ke0&#10;zWWZl7uRAr+3R0iE5q9GdqogWvPn41DOACWS58/Wdvx1Z43nVeRxguiUgBfaQR4FHGeXZkTGAyx9&#10;dn5x1M8I2cHFYqg7R1P0FC02uJRXj7VOOO9xWkQwyrG6XGMa48GIWbbx9e2OWWu6jZrYJoKUGoOn&#10;igHa+8+Hgj1F0pdOiSx2FRoKZMk5Qo/B++ZUgkx0Z7kfVGaZiTuw+sx07G2metA9k5dhRCSjwr6Z&#10;lCTPSiswG/tve/Kvtdr07u5tJKG1JX8+RkayIYqwbW2GqT3srP6T141cj57zB4kP4FynsgcfnQsI&#10;7ZRwdOc52Mt94+L38sdyRphr3MqGf2sTbKoeOT/pmOdMxn6ccDx6F7/MbiV/7CYwSWriok9rhn8Y&#10;rUpeUTOJ6p/s0GT1VzU6zPDQuFy9tn67TSUIEhSGQdhcVAnaeEgZHjiCHazYnzIPc10CyVQ40h0t&#10;33mpC3oa971Xe8KxC7rpcMeyKUgR/yTGoAqkCfz2oauSS2+SviSx+MN0oSTbft5NBgZ9RnXYVmxH&#10;sD0P/HyCdCyCE5Ilb/MlwAoEhJSF/6PciTMiY1VJsl75Z+LlqTkePFCNgMgfn6g7oB6r2ABcP218&#10;6IRzGZq2o9Kls7B/rCKOmp/pX5Tb72jFr8QMKovfecZPPzlHtXpyI/LLA+8PARKCG8X33hrwKJSh&#10;kVKCG2gZT1bEwmt5QjPKn580a+uaxko9tTsLA2YEfY10U924Ch8qSlKaEZIQ0FOCPyqjhXDEUy2U&#10;XNM0xd5xMTAIHSrsuyQdeyB0jopx53GtmuWWLQoWf7tRm94BDXgRZFlw13u8gxONpcT5bVjeWomn&#10;vPwfOed6UpmtaXukPp8kiH+hWaOvm3ihKquLBVAoU3aHo0Kmcfxs2ScYXmuCfIrkM1skkisri/9g&#10;59MPTpvOyZNdy+48wYsfIrEmIJeFJ67BpCqa/TbELmmZ0A+tof1bWSmFPVUBfnky9cMTzQVnRacb&#10;myssoCkJC0L+BHcDxdn5+UeQqllcR3ijTafWbNYlhe9yyaxU2bOT91L4g8flJ/7UJJmVzxx3cZcS&#10;wLSAPnXAJ/zhnQHq2nhysLNXMKlXSjDRO01R1I2yO6+cjbHrLlfSY5ZjYPA8kSv/6IKpYwkPWjKF&#10;H+0X9KRAI5UfrO5pBbz4Ah1sZOfJrmnwHV/9c3kUV+prWUBXGK4x1ITcKRNSdg8TTGdyevm1kJgx&#10;tFF0E1AzK0jGNBvB5Z83BS6W62VnNVWMDV8hdwTf94E5RqrQ6q0+7zFQXunOEmUas8zSP31ZAd5A&#10;TpKs3/ZxF1XFWSTy9z/rdEY8K87ujcMN4vVWq+kQ2lIxXNfquYWLkivvLSSLf5r7T90KBoZ+VqAP&#10;LjlFBe5aGMPVIBepKrPtWz4U4PvgrY5au1K65QLqn3hP9PdO4QNcAqXU9NuAdMJAcZMvsScVeA6M&#10;+/QAomMbuHDxKzRT7QXnxyXTKtuyrUv+JwFuNi9o7DvOR0Z9FHyaBHLlX2HKBVuFEtMWxjWjBTzB&#10;PrqzrtItqvouAIbh21Qrdx2VLiQTEFEOgPpCz9FAbXwrCM0WylBbE1ZPbobX+8/wr2T3L+OS+x17&#10;vpXl13JjVVcYzvR/nPKdiXTpk6N4gruIjIIZngb53XZiOy/DOPFbk65oK0+nba/XRiGdUjWPmMwV&#10;+sL32kn0TmlmN1fHqEDdWWi6TH/p7Q97g7w1SMcmHtFYtB0xErsIehvwThQ5qeuXFS8nbRCagQSC&#10;dguNhruO8iAFqxSM9cLwi5cFbQNXy+zSrWzbl7fvxQGfvEarSsx5opoLKqkqjZHSADHBz/joPun5&#10;q1KB2698gIfrVTe1RyXlZJ1gYOs0ymhuSe3Dz6vQtrMJqPQOdOLKikxHaWocK5WRWijBPKdC+5Xe&#10;gfN81VSDb37bwY3ep2BbhCXeiovMyr0BxplOY0+f0UAxp6Rnnb43Nll8WXcsYJvaDW9Ur9MToDvP&#10;tSvpWSN3ePC4dVK9uff4N9QVV8Mdg6RDr++rw/oeBzcKjAZKuibvFlzbcP0F6tk3PzRKhgAbROvc&#10;7uTP2alv5d1tKAai98YUqFcFn90zU7lXwhtf3LamM8ENsTeUQhV8KFqrxNR271EFC6iRXLxl5OmA&#10;DNdpyI7muhJq2AZAtkXYDXxdsP4EsmO83vvl//X8nnhdBgSdUh4ucUWOOvCcQ076/nkqOz0e4757&#10;7byf80kvtZd7uXmjdhXLhbKuszauxsiPjW96MFIdgR+BEYzRtILYJQHTR+6fbDNo6tfC6yyQpVn9&#10;zaM0pGKOXxEmmRviR4qGsMQT/V13qHnigbGIgXgWapIHz0Gg4ix3d/geLDTD3PXSeLt59no80Get&#10;vzgaLBG9lA6MwSwIyA6AVtHUs+llV076l4Th8g+vywW+VFeA9sLPWg4B7MMrd/xEbF/a/8v5NsFE&#10;Ru+CGFE4bOvKa8JPnvGyinAJTpsOrdn8OdsOhURWqhoTT3CaCg1UFdydT36T3gDZZZv9EskIc2Wg&#10;d+mbfSz6Q8fmU/wZcr+j0zd/HDlPMeK5pRLafa5r9mDUm1XkE1kQ26/GTP6u0pAe+i3xuaRq4bKZ&#10;F+Svy4ZLkmi+AjdDw/ugnZOhoWWpz0idjdn0Xrm4yxtwYHTJw2/COxRSwClAgxOFawDkBRYECDtA&#10;Y9f2tRGurq7IPFBQoy3I/Msw7NMJO5IsAT2lUz/QZiDzoqjZhcmSf4XFR6PRCvJsMpI8EMZkaY98&#10;Y2oRoR9p4A4BacTN2R0HeMWpJtFdLOzuIQa/mJ0HNCVjnZKKgXh476VZCGjmq2IlpSnKiZdlIfOv&#10;bWA4x9rNU1mpodKxChXOR6R4BTfUDN2UC8rotp++f2JU/ifGAOMFybKGJSEfoHt9nl3iYPUvHmRf&#10;zqEUb1a8E3tYU2702d3UVugfe4PsVshFf5TilzCuL/PV7gr7GKb3/M4SNCWMlO0ZbzibCiRNUZgb&#10;hxPuDd/DAmqPXIdha6Rj0VYtbYQSbPBv3TG3I/Q0E4hpXb8Omt8CduUfB9S0P2FTRni0XjSuo0ca&#10;loLOL0ussCG0FNvMxWubFbUcwYH8Qy5fRpOtkoYG6SllTy9YcfMkxov66seKC3JV1Yvry6nqCZ7x&#10;3Cvw2lRqaG2qNLX2Crl9cqEzkfV4nTULle5T5Eh5Ia5OYcxzer+obrrbEraOSCkIbjxBlKE7mATG&#10;hxU6ArtYugLUJawgCw0sZw25DE0QoaD5aFeJWxMlHEVuN94ZcikYVC6980bEds8ScOTjpR3J1Tb4&#10;VFiiLxK0SR8qUruljmKrn6hO3Yr8MmyUQ9u2p9K2rSx0gDfWE76XATrYpOZVIMgGSJ2PqM9OGUe9&#10;n6zT7zwnsrkUgbgsuqFdaa8N7NW34iaqA2AtDamJ511ZnrzZSeW7Sq4GRMoge/FgVeeF4bfVT/GW&#10;wvca6L2mKfnizPocqW4bkUXrnTwYaqrR3WHYfR/1lyuzeHqqbyriySlnCdMF/6doK4tezhxJN6nI&#10;HuKSv6Lu7KTUuwnNHEGw8dtWeCSjeFblcI7rdIzdSZ2GepCLzIl34SOwUEFkV8tZtKl/66NOWIUm&#10;AnoGPlvZfBRbtJoIwR2YPqM3ZjsP3GXWDwCl5JKi9Qy2era8kbG97YugaKr3iUjkupJGjEaES6Re&#10;D6aBknWhdGxWFfa4RNZ13MXNbikBgHQDe1yg9mB3K8C7Nz+X6SUO3YbYaq3f/BvA1jzfgBsu7Quh&#10;enONEyGw7aeL2bLJl7QaYRaGG0DPdTUWzO6Yr244IESTbY7oK1QKkXF2s7Ph1EdlRpF6bPVc4MKE&#10;uGV5gNvSNYoTwEiOdGzw744g0BNFcpZYikar5Agy3Z2Nntza9eKQMzm1M8fBaiUfuuhAKjDtAAG+&#10;AFbd1GkwEqcGZ+MIBy6VAk5xqVTTldXVwtCfrR34sMKdBkAGaju8IC9jHXVnSRHPw/hGtq1il1ve&#10;uIyD9sOfqdzQsQFyWyxsynCXorsz0zdVSnd/3ncudK57XZUzOQ22BB5QaGGuq7zA4hxLV2O/80Qu&#10;B2Pd9LNtQ39HZGw/R9CyToUQyiVMCBj64bjbt+MMJabZ6oM892K2HpXBf11dgQit4Hc2Q94Q1pt5&#10;MEg1Crj7VO06aORBbeJAkrZW5nSxfrw+e1vU0DI1iQIF+ZAgahvwcV+CegX8c0+EhVLw4rckAdim&#10;zP0d0kLN75EJl6cZGA5mtIErk5Vzzk0U4xdN4O6S+SIjrEaMLEd8a0YKrhy46M6CrvOW0pvVIyXQ&#10;2QkcViEvy8zArtjE8yHRKqhR8u2On1lTKT75OKU9rF8UVwc0r7YxjNTUQ3m6QE9JtD+rwRZowltL&#10;lt4gWitMtx2cpVh2DIuN+A80l0rJbUWbDY3guwz6TW3pEMOXz7nZWbS0q0aRiEdlRW3z7PVn3Yrz&#10;mUVuu4OMPHAwhQ3NekGtwDmM7CX1aWWmbAqOQL6AQ0CjmP+c1NsJGXSOo3YBB+P+RiSTeNZgAoA7&#10;rCcrgFDP2AATZmkkNCzHHckxXOSfX4oGPLbhoiS6N8qx/I25eLPhTJqv8vIZOt5VNfYx0uHEfqCJ&#10;mq5k3XanX7M3M+u1BAy1pu58uCZICqNFGR/LQIL0BUjb1NdPSnivWN1cSHJ1AhKd9xQXKGcNWbA0&#10;XIQ37SxtCaFMbZ7aA8iBtt+LEG1K/q0Fq4D4k//ebWNhYFh6hNpZjHeLlw4/+NpvMDTNAS1oQz+A&#10;lZtJWOtXdhgCaZ6dkJel/ZbvXNmOoEyPZdSY/cuZNJgo7EKE8kYuvAMkBk6U/dKIFLdm45/uxv4x&#10;ORi8WxT9YNxKc8RTo05opfa+0WCZJOBqLVFUgjqKPFzsD4f418xvl0rRbJ6ArguGh6WFczzjVqT8&#10;5jqNyVYyTKeoEzSbt5cRI40lIM4S0dHcv7muTOKwdxuyQB1zjwdD7zEOqp+nZwaCf+Nd0W/SGsg+&#10;8bWpqnrFN48B5AMv6m8L37RdCN0VT9Mu1ATJf6NvSQlhgPb+P4XITcOTl7RA2wXDl+mnT5ZG2OEO&#10;e0mCTrGbrcFx8b5mv4s+X9EpMpErLT+UoKrLxlaPt20HMaJ0rl6Q9x4IWKSRFHf0pabYNNTqcZe/&#10;nxedihmzoU0VIFJMdzdzVlKEh+j/jbQQd11ouPJy0XjR8GVSerEaJMKSnwjcFWjQeCkE1RA/vLu/&#10;2ZCpQD5eCCIk//6hTinq51ThjScOUfR8u+y98b2bToUDuamCIxzBwwyU/liqQyNbvUDVTPyjMg7k&#10;XZ/FOd3q8fWbLsXr2a156/S9DUolIz9Tq/rkZal7rezQ9JWrxUKoWTMekZvAvrL4djbmQrYNiKJx&#10;hgooU+/mUQ62TqBWSgs9Y0v4gsx1//4EQBf6YTmkqFNWaRyA1TnTsp5W5fZzAOR84/UH8j1WN7Oy&#10;nYAY2dZPdA0ErKZmkG6Uwr6DJvxMNIYsutT9eQ+4LbI8IddMFOW/gCkxmYH4zSVuOaByIVCmb9M7&#10;iyP+vIWYC5z/bbyouUSCrTsUXh6Vdxh0LfTjF1wXneOjUW+Gfk7NOVGn1jY334ajNwmMggsMy8w9&#10;lDZoOaB4iXlAffykpKZNu16HulmkoqE8JwA+02KEbsc+dDaCW5BnzPFxWiJumOcekUgqPm0SQO8e&#10;/DfSNIxvncX/en3SmNam89BNDZRwHFnNpIisaqD3T/BSdfc3BQuvwCOzSkTlnQovr0Ay5YHnDkKJ&#10;9Hv9cn49DJSFx/tAViZaybUg/UVPq5RNw6ORvsRpDde9QlnnWbxzVhZnFt5eovXFH0cZ0DF/rcgz&#10;KY6aeQqmPfuIXxz96k/zLBQrZbg4ogV/lz1rZkDs+5ZUbZZIq8FAPIC0OoBsf+LOq/RvGiiFrrgg&#10;kA4pkPDBvqoPoDV3hrfAzdZ4KVTGKxLSPbCEeN/J7UVyyrKZQ2Zk9fCU25gAIQ+ofh74N/xmRkD9&#10;sdDYeNNZ/2E9msBdZ4k2E9atm89O2YPG6NN8RhlwRE+YEne8n3ISanNQKz5cKmg50urBVctCmh+d&#10;SS7E+6cFsm4N8ZJBeoOpmk07oJgejoH7KvNsO3/D6pnxp3VUdZpeCkukGjzJ/YY3PuHjUgjSgO87&#10;c1M7zYIxkcaugW1F68cNqZtHU/rUK/lISllDzo6UZzXTC69vLBoVf3KW/Lae4ICKrQOgkzFQ4jWy&#10;Q7dYIWbOWdAkFyQkHN5oNH58vHOLBNCSlt7ugl5jJ9T4TVYjhksARVB3vL4EtDkWDhR0ItWAWApX&#10;Dz9PqR52Wvk1LYeOAJX2PGeSnE+PXtUIB/dXTqjJdmrmNdJlDSdt61RrWknVL81+jCdUos3ghAon&#10;Hz827hVjfc302GETjT0O18bYF8L3lyowfdy/Cijfpl3RL3eARn76dtR/cS9XqFF0PXU0Dy1eDHva&#10;WsjRlzk/2gMc4R6NwKZvoFQbGBhM6R8L6izoDNTSgSLsgns/gbvqoj4TIOnG6j11DWcQr13UCdHS&#10;OWlI9QT3IvQrb5Del+X05nk+pNsF0OkE5LJm2u75N6GNon5630T48PJB03D7hKsFk3UsPTX26GY4&#10;eqmoeIIfcoQLpImbZwMDZjrb6xJZT9RZS4cH+4KcEw4YpwzgeCGuDoI6LyiOUuWpnM8l7tJylbR6&#10;L0y2SuQIS1x/Ojd00UpembGYFJlA1V9Axvll9y17e+oPKxqc0In3N8Twz436WzJZ4QJJvSpLZLjh&#10;8n7mTlkersBUtDD/2AkGhk9lfJBgnbP8kHnRjPZf92dO+6yWHMEesdypRzITkwA9oHaF9frCEsg5&#10;n1cZZnaFAwmptxHDIXeixGGK+LsJr647jVpN92O8dk35io/kn82VqdNsLM2aNnUFna2HRbODd1cR&#10;k63TO0tkL/NfSf5pT+CTldLkzRFgKOpZ4GfO6/z1ahry02IJXirMb8g62Jt3+fH2GNCe7zCI4fTi&#10;x/GyB9fsC1OoVURrF5vAev1EPWgM9dMjZ36TJMDyQ6Dav9Ed3/pIpm6Cx2Q531g2ksbzBzFN7xVY&#10;tYA7wErgkDQ9+4oSZ/lWCxOG16OPWFzj7btifTM4IjT21tu5iVFyW8982sbM4z+nkigrc7/GviXJ&#10;Vjgr+6TnDVs5ncBovrhqDSYD2N4O8gI9kv4nYTdTmEPlBYjXbTP9bN6WFb/LF46r6ZQaBWNbjOew&#10;xPykHjQoIIWPmdVAsowdo0xf8ZFbBX7fKQYVdYmT/BDH2gbedcH0V2/TZH1ceNaH8vV84gV03OPb&#10;uQhshNHujJLPqauSr54gaJA8NZ3PRwBzgQs1L4ZvTWuDamCFy5MTT834ihVCNetGhFjBn4w4NPYn&#10;ahxlP6CKyA4/HuNQpq+aWyvj/Nm6DzPcExVYNwqFP/2rJz2X8JVFIWjPV8qm55LP2Muw+k7kWY+7&#10;qS+GraQfkL6DBonr9sDBGVj4kmCTIqq2AEuR8pSDiQrLDN6/wxnCT45zNhyu+W5oUGaUmjwcZgGH&#10;Fx5TS7KuuM3w0IM13rfGbevpX0Hd9DHFv8z3fzNIWbSc9Fk7q5wG+XvMY26I00o+p8I7zb8r8MZm&#10;TYyfMgazX5lhpbPEP7EEo3yDjPgwIkXJRND8iBzTWio91r6z9LO18iVTlOHy+QCG156sy2FS4Rhq&#10;TkLL8vNhznAc6CWcEkGu/FV1ouQU7Ely9CTq+QA1qGYxUQIstPdm1fh9Lc4vXv1GWp+KFlOf5WT6&#10;dtZPRAcWIuYrwgGOlkoRbFfNpyWzB51DRnZe/bjtfB+0tjw8zK37rcIo1UFz77za1T9n5Tb7dVnQ&#10;Q7qy/NVve6oWJPbFcP/NioyjqdelmeC9yi82yGG5OWO8XtUuSskUaNXx/wYVJilInAuvsM6SAiiC&#10;z0LRpkTEb7ta1PQ5uwrnZ6WUyVfP7jEx9F/iW/tWtDaqmeNlnBqXh15ZSs9GWyw/sGUJ3lnMF2QJ&#10;HtQQTEzYVj4rnWv+1weksM6yuK4cVP14fMhFwA6uEdwzyXQlKxoWl6sQN6LaScdpAsDp0H6/S6XM&#10;s+XfpUcazm46RK5LZRnIRmqgijZYdkDVuzwesON0lgk3QYQjCpF75gTDF/mWo5BtQ1/GRsM/5KTn&#10;Gbx86zLRXvzrQ3k6EZp7oDyBLWThdu832v96eOp2PyQ+8hpJ51y4dXFHY/8hE+gQZThLx2uttsmf&#10;c9P5cFTb44moSgFynA/oNeaGDWus8O+lhljOCJeeabcZnfTVmngFjEBEzcBT01CMtOK8cgbcM6q/&#10;vi1pm0qa97m5HrBaY5zE4np1Z2j6MaPLcTt4p24MVeAD20+bx/hH/2VH+9t3IEXfF164wMh/jl5l&#10;rM+FoDYEyP5RoKWwnZElID6APLYsyjX6PqeGcfT9E6eBf2SV+3l0mhgqFS6afwrukfJLS0ZwYerL&#10;5XXBrMBK2fUWVln1veHCJ7Ia9BozNLaFo/c2qRpjBep28S0Tzkoa8JDkngh3a/kLO8mNYS1Hp9uT&#10;fH8m+UGXvAJ2pD1fYX5ATgQbevFh4pw7EVbPne8VNTrOPyP/KhaCa+6DHeI+oKA1SWPL4g1OhZLp&#10;5aZ6HGcZHvptVp+CkxJ+KcicWAh8EWFaY7bc6EeaWhmvwvak3J3kpxXkRGny0cCcUl2+IBDB3p5g&#10;xV0MO7B6V3DSltOmy/ZWRyDro8OXT/nzh7C4Wini9UDnx9F9KKJ4t9QhEv3MyPkOi7PO98de5one&#10;HMCgJo6+5S082BzSm5ybboEMwmn+6DP5wyJVQRxnLZgZyjP1f8PCja+rHoZGCu19unx3KuHmk6kQ&#10;RtapOreZIoF1Ve2QqqgJx4L/bbsqmf3FWOnGuiqvNSREXPRjZ2N0WfGuE4xMszBhrK35XWAKl7zC&#10;2MDWXMQC/9gotBnnr+zuagH2RB3qzzOURE7vLJNVFUHn/5mi0V3n+09XDn0xXD/WVCzUeLQJabht&#10;UmXDH28voJeZXg1uzc7GEtZ+MuvxBYH6nxZf06B36iUkoc786fuqszxZKMCKbIYfLb9Czma3cDQB&#10;3weqie8+v6M/ZZnAS+IR2CwaXdhocH0JRekKFI1qlRvqGFubr95tLSJnwbZSdsnwYKzIVhwMpVuC&#10;lnf6ue6Tmji2HBBSev925rHXNo82ICWHRT2vihiGUto1l6ZyPD5GzVcI7bm1c2KyT7mW3ks9H/z7&#10;zYkG2NZ4+yroUzaM9c25bJ25lep0PMW1Wf208mPRsOSOiJLuxuzuBflF2xENJUPutLc58ZG5E7gP&#10;mq6f7r2TLxnVWiIbn4sPYA1YhiN0CrVXLJlsf3IFTLgxfLl8x090VIn1VOAYE9jMKBTjpzp/ihP9&#10;U2gvXdpjYv5n8angHrF2z4Lmya+jWB8cqn31ntjW1MvugnO2FyccKzmsmjRyjljdWDY/r9k4cBto&#10;RFLDGWxwxh3PDX2JjolXnuIfdZofz2GBsUA8DoUYcH9ENdnsk2tfjUrmnVIzfx9hu194/4Mcg9Ub&#10;i9W7345OT9gJFTZPOvmiT7kymbZ/ujyUfYqIGFwBxvXxZeLN3urd5fTzZtc2LoO2yNxYu6KDOxe2&#10;DFpUIPfSepgMfUNEcojZWVpyKUWnx/muZsR4fjWQ/WRlJnwXyOmj8qLmZa+vjyrjqKJN2zw/Zqfh&#10;Y2a3onCWrv+OECQbJbpVPcPw0PTkpO1Hxkbyd3ZWX8Pf+xDfjCeekP71xnShvbEKS1nDPyOalobb&#10;phqNA9pINM/GODhIS6x+Wy7qEuCNb1ZAektAOqxvcaOhbyfFK26AUXAFzjz5qtpuFD8KLLTSwVwS&#10;tDYC1T/Pv+9v3iqZv7G78lN6q0I+oGiLQV+vwSErnL552GH4qcAbazJly/ef616UXwmlzP/EmP6G&#10;pVpTjFXkd8EV5AdFXO0tcu9F1+RLr5H+sqO3H71tKpsc6sth1R2DujrfZ3HSQBQtF1U7DpTwYbNC&#10;eGMPQLmHpZ7SCjEMEC4ZSWNAc6oZBk9+KSrOsFWuyHdgZhjJLV4KMD5MpHzfPQy3LI46kPm15Fs8&#10;U+Ztm/g9ySwUByrIk8Vr5Au+WTZjdxxWU22Zah9WgrsJxwycs+F5PRHJ33eHzfAwTxPsif10mcsm&#10;wShdiEz2Yojt0Ks9yausAcVjWtM6K6GGq/vHqpeqMMQu70zyLuiVmtmGbXXIMXiyo73yircu11z3&#10;Nv7ttTfqZthuDP29X7/2B6/7UjQQNWHXwLMs3jebigdNFjyPQ6WARwRQPkc389l17Sfn5Pgu+D0W&#10;BfFkFZw2srpIWxL7QMaYcUQJLRTlaX3nn0l14lU0DohUwBuM+LMGxO+Wc7bbjBdztu+sWK7er3hU&#10;Dc5wISehsX3CNvANgvFe0/dl0eS5k407v/nX2rmDA5/+pnfE6Bpun+dVvZcbmXersnF3WSJfW3js&#10;kP37ayThC+Hm2r9hSuFSpub/kFAbJC9nExQMq3s1KvC3oIgQ3TD89hmqjY9Q9EtrBVNqhlEklDoQ&#10;ETNjY1rLVcayUYarsQEMN1RvEAXWmhp3RygGh+EzGdA3iEclMgqe/GtARlm3B3LU2Eub260aBqwM&#10;8ZcVx8GVDrMb6F0sMe6Ix401ebFYdrp2wjmIE3OWF2kL86OdPS0QQTnH1gGNJxsropk13lcNsSNR&#10;OSBFiAK9N2O7TPZkCY4A+9X7RjVqhEPfBS/4xFOeLWtXbKU4MDZ6W0u8QYSWZH/n9uxXdMHBKM5j&#10;FqOEc6xzt193SAGXmC1iQpZvHmwKyIBNpLqHyAusXW/q4Ij87JdRctpcF5iJb+0Po1N0vUct4aw5&#10;up9lYpdUbqUY9QVUeF8NFo9qoS3D0botkGdw1CyuaEusnrK7GlEztyB6QoDCEjDLdS3Nkx9gY64L&#10;qfMFSEWUq8zW8naZZWYUTOZ421FIxDOd3+3R3LimwqHrYVfjnv6uElhTNfIJfjSbBprSmfKGOzSh&#10;v2GV10iJJ2E11tNq0CGyZ/AmaXl9kFFf7ttolKVhQMZr/v44h/BaoaWickc2FC6KtwJD1BnxD0fh&#10;4oZY65kF57bd9ea4rmW0mNoEgrtyMrx+ogJr2Y3Lvvx+xsyNv854T2HEdNqhnGZe6UNicMOj04IR&#10;SLR4fZ4fmIRh91GnLjy8ce3R9NmljsDneInsH/3tDWdgevtX/Rs37y/zFcbnCb2QKVyyKo5/NRaV&#10;U3t5MrerDWKaheKTd+ocmC/hz0e6uyIHl0RPNE2Zkadnp49yd54oEDbvRDIG3iAmPsXB/CjFRJm8&#10;5fullmVR+TKZi3U2h+HSa1U2vQ6MbyidEwS4dpk9AfDm1c7noN/n7HavEOkrEqQ0WS/sFy8vbnke&#10;kMcWKoY7h2zGl1WK4+G6PTLhxTIiFZ+tivsgrM73oiEWZUUohSHIW7gmqmUaPlH8FRo+NVl9Nc2N&#10;m6C9TMG2C20LULNjGB5ikuvCWmaxR+WdMoCNTWgs9mpL8uGMVvLDVDxuF57suGn0JuvOSyVxVfee&#10;ZDEd4TV5kzhqQJl8/qtRwd4rVk2trEYLyuFSgbHsIMR67JrCPGDtNdkQ7X918/6SzxfWEt1amUPL&#10;ISXx1bp/46w7qyfcnM6XzkLEyz5fTXMUfZlUZ+YYlSt/IUCn86YAZQlLsZ1a3rU7csvsqZnmWuHf&#10;Iwl62hOPbroxz6HSl5A1v7ZhRJnRBF6i5BH5EqDqFByGCz6f883aD5a8L/TL/t3HQEcw3qez42dZ&#10;CFcKvKmHg4nttrpIzvJS0ILt0ExBu7nh3YwQL6XaR9VGNUm3i8+oGpT25g6L5AQF0MuBd5f2l1C4&#10;TF6QJFq2jA8QbjgzB1mV29F67b9Nbsu++gNB29Us2laXr75iHh6gRx/YagAjek/VzOREucnQFp5Z&#10;bRD0vgyc7ARlY37Zih06OQXWrvCOrxwmetCd4410gYVY14xrJL7OYnhTaoelWAr7fyqw8X8qcEAb&#10;SH/fovcmjHx3cX3Asswh1XDVa3BUYwo+pfWJ/1ecvSFxRIh33YgpMuT5SADKrWoJtap9q5C5FfLX&#10;1R3+ONn/yZcutCHRK+BlQNTOruVbomh5pOE67IfaRvZlxlY5AeLch4BvG2UztVF9MmeX7xfNhAOB&#10;rF24xBpPSblr2wBaYOs74wURxriRg7KMZ/Q2Te83COm1Ur41eXvc/sVYV2CwcuVYZDg3AclTzfFa&#10;jDA56+n+rDoyXCRncgQ2apndPjwLEXQpnlqeLYtHGRL5m1msGatDJkw9+HAs6+X+9IYLIqyCeQ5i&#10;F5I3fVV9jaz6krw00rlqGhEl2VlZTxl9B0dfC5kRi2Bs0gh61kl5xD0edm/QcESOrt/KWsxDWG2b&#10;myhls9id6Rq/eFNbwKd/DXuDkxrNdj/ZfJ/ULSm9DQ772a9NrxZMShu8zuKfoaL0n3KN7sGo4pVX&#10;ZHZoO5c37y6vDxEfJt7PGPZ6i2HEFVFYjoa/m1WyuO1WO3rVcNDZ1tRwksx+pXh6+dK1N0m/tZbO&#10;wG7zbWVPLUcqiv0wTtM1fkuk/AmLg2puxsIKpARWmqqBTRcAoj2l7MZ8iyjDNulm1H6Ek92zZ7BC&#10;vf0Up9RHMmpyNsVtpq2mG+n8e7YbBP7E6SZWx1tMjXqmdNVndrfjweIFw5eWStE9SYL0WE0MtEJ7&#10;e0pj3zfBCflBEDnIDueCDx6BDxkJCA9rMY5zKpV2iI11KoapspRl+jE2mTrxLcUFhiMNN3S2Sh3g&#10;oP6DEileLjhoSvhd/BFOvLz1J212t1TGPLwJVzsTIV/JnPi32/+mPTyszmzEvN0cVbuabN/+QFZ1&#10;8dkXS5UxmZlupDcksXFy9nLnbkcsL6sfxcw2hjLYotIwcG2jlMMqU4WExO2LSA88VQY+tT90KuJx&#10;VP8uiytw6oafgLajNXlgXbJbdreV4KyIbPhiQ4M5VmE/3f/55qVlnzyHzJp/gHzgUxW/bfL5oVaB&#10;oSJi62pvY9IHrQ5+vMNQbIHWGD9BYMf79MCBzopyPYIrELpW0z+6s2bYioAEFs/6qG3CAIOgE1bC&#10;ml1Dmk/0Kvt8w7aYD0Kc3TAVhu16nAcr2zbtNzkdV7bPdyGFTSX8KO2qqY3cr76DWZwAqllU4GDt&#10;/7xSYS7ZebZ78ty7fPargSAHFT4M7ujG+gHP+LE2KOK3nNqHJmGcF5sWbQcsv7Y/QQvuQ/jPxTGG&#10;h6oo/71+OTZX3WnzasxRrRj+Xha7zuoW0zg4owzLq/A6U6/hCNeRwJdfXQ1h2Z+vZsND3V3fwidj&#10;Zx2f5gEybZLlim/utFrh2tkPLFwZjroevqImHe31bZAQEfDMmdIKgNGegvkRNae8HgxX9EaZ+/cu&#10;1Ti2n0JlkhsIDn8/sZVGcck1wAaKZrFtqoOSQ3cH+Ui2OmMnYsE80kUZmXovflJ2v5Qm/tb5HaMY&#10;P+6MPTK8LGeynzLa96VdKfpbkN4OSvMOH0fRpZ1VaaMfScPqQXy6cc87K6xM/pYwSsY5MNYKLTvk&#10;xIaYSeAmvPlWmhbM0CjRraKdZfeGxlkI5qIAVfKxmivPJvu78q9wqSuJH5s6m0T3xNYpc+jhtNfu&#10;OIaWNdzpp0raL27xeyOx170nVVc2sPyNqxbNXJoBxn+nDWvkLlCejWDZffate6IyvJ8PO/ZFPfYu&#10;GVhvhhz4y4X9dWEyMvSjzMml3+f1o7uxsRShqvmzZqqtDdPPPbqeqmTygXFlJrEMVB5XQT6rpnlx&#10;UeDGBb6hLJb17NqlhtJGMJ6cMAVssNxZ/6vkgAGiAdrR7LlZ+KzWa/4u02GhToyFcWeNitkgpxGJ&#10;fynOOx7W2WhIsQQ0InajDNe9kEadzPxgRtlSH+JRncAO7b7OT5v5sEH45QOxdaLmDkyJSvw4lvbO&#10;/QPKRP1WdkGEQSUEGKwbhOzG9qLVuC2DkS13M2uLv2UzyRAzGdqY2yO4NOeRzYbRZX24BqtP2j3L&#10;fQKLj1m5g/NdMT8cuAIRQ7kS9x4LPe/3FwwctFYb0bNqckxhB17Z46ieXfVr2mteMBg3VgoI0enN&#10;5EUxDLE7ac9diBp3QyMl5Gnzrcuf+ZZ1vlqZWgh3fn6VtsDEWN/yPE6ED3R7xAcHHLm2KQ1dsXQn&#10;MjXpYMR+SAUOMBfvvLTGxaykrSU9WYTnrbXPyqlqpxfrSONuXfA639Wgpz0VWTaLSqjeHdlKrvbh&#10;pys5U2vPnsqZWE5lTydw0w4ujGrbNL0lQKAld+hPOU98IjfyEsnfBpDoaQ+y9IcHi2AU2dML4UZV&#10;HY0P8bJdgR9Uxxeh5hBE9uTI/iBstA/erhqdE8S+I7fkUzr/fjbveWdSuQYDf32Rt5kEtLlEs/6o&#10;abPrqqxD1nor1EBEGpOm89KVgW+9efrkWPu3WQgiPyjw/MemmtXtr9xGWxGMaEMK+NHfRzDe7fZj&#10;feE5r/NQTLsDqaw93X09YacsF/AZdKw7dutZIjYE6xrJWLwSVPxSzB7j+CPqsszZBa+vmGKIlP+Z&#10;cUfNv2WMd4OyAgo/BtwgSM5z+rmejpzaN+TRU78EALra+xWjUZEA/HViRICYkh8z4yNICGDAkXPA&#10;a+1K9Dv/sfEk/3RBPuhu3XHoDDy921CWPzlIGdof6fva/ig6iQu6H7WJHPJ42HceumE4t8kPreRf&#10;jAvRaOOzi5PsTFfRq7yhEamBnjX5K1r4+blWJWw9KUHr174Uw5bA92Decx9RLwGDusbBJ6M1mqZ9&#10;k2d3hR80ZFV0NQWd5U0Iylo78/pA4NqWDXj0Rcv06QSt7fc/bmzZfEkob881v8C65W6FYnkZXdOa&#10;wOItl7T67C8366Y/AlMOSduaqMJEhyOFCCyUZ63mrDYfw5E4ostG1Hepz6rOlx5JZF4Ao1IbLuo0&#10;xIaAUWs3SUqlh67vNJob455QlBXCglTlIEDG6pYpuTj7G1SWW6wwjaSj2qVnWcSLl7TG+F7FSRcT&#10;tPb4wuJUGb+1PBG/NZ54VCsKDNZaT3qetq3VeCbeLbw+Jncy7TB38WgYaERx3aazKrQ1aZZDYFdg&#10;b049+AYNDAxMCsy5NSDKv5r4ESlKbLXCsnvFk91VsFaohPK06uV6m0GXdmHoxGryHzSBnFqLKYQE&#10;b+1UYiIzKXHeZummZXVEcNE7owXLzbpoyRLdI5Xp3/1gf50+Cj1X7fEIS0pfHiCrKwthppveLHpm&#10;Vdx+wdJ82uUJ5RHFRCGLi10uyn+FvNtP1EMb7zeR0/tJ6n3C4QDOkSfQ7dJQtWbR7PgpjS0+mLkh&#10;lT+HxUijpLM0HN5Zjjp/TmCg6Xnaq10WUJO1Rj1viNvRX3mkNycvsJFd58O/bG44rGU4ovyYnYWs&#10;P7o/7cVKLudss8IKrTSVM0HHVu9nz6ejaskNNZivEMutK4PLLRAmf/ndZhdWa+0J5yJt479lkSkl&#10;5qp/CayaoLEuP8yfQNM0O3OTbgfcwP2PIZUvmp2B0nSG/aQ/Gyq6rnpjw3sw6nwXnVPX+KfBz5OA&#10;iQ8TZ4A7AjJ3KCvI9mEi66nGaFHS9aIXp0BIaIlTozymmClkBXnLifjfJt9fXscQVdF39+XJSIyH&#10;Uh+HHELpD8XMjw8WlAh1v2Ey7GHEcjO7WhOt8mTw5qGaj+jOIsMkHSsdJx1v/iaBZoG2LZvrW++z&#10;L3ibQGvPHNRGvKT8zJ0iWN6Yaw7i2pXWCve7MSeAV4rOEZ2XH2Hz2i+zTPSSjdpuPyRnu0Iuno9H&#10;TW8+qMKEQ5i2nmM8qllecks4JMjOxihPsAPXAtkCa/lwnrMFOyuXKyvOzapdwE2O8ytap7+kJlcI&#10;FIZd4z6+ELaGXCMt/jPy5wGgnYE3PaWRwkC/MmOh+1d3xjcvLQAnPL/dDM0E5HV3iGiI9pBj30wf&#10;8NDqU5AT1Dmss61zQeeqDm31zMNtgYeHHZQcgg/FlExwHA548sL19Ervm4PjP6b5nr41F21hXzkH&#10;rbP05P8j8LvZ1CzwPGXAknfzGdWC8ES7H4xw4H8rsofJyzzxZ1mjjzVAboFq2Wcrh9YeqzlZg2wu&#10;00Tmms9c0wGOgPHkJ2Zx3NWWFmRqv5GyEHjTVNEV4XP33MTDpVZanp+GTkSc7wrUXlgNIVoKHsQA&#10;QjMqfRBd/5dqEiE1s/tmJTdysJScE+a6t9c36eWZ1iDaAN9JsWiGt+OCbHc4l33g86GZov5nx0nd&#10;mRFbV2vZzrDqvNywdz3ZLHXMHHW9XOpYZDNBWXpjlalO9M/7/b3smN0xy0usnn/QNuQARqiHv1wo&#10;nHXfZX++Xi54Vdq+766cbQPvikPEeigquTpsg2swsSeMJ7onP8uUSGfPRV0w1JZcsKp68QF0dj/e&#10;V2xlFvKRzp4bTZe26fz3sXHNGiRN7oD8EFCqd66Hv4xj+Qs4tLir8boiKbaEcR+HTi+DT45QRoBy&#10;zckyiw7j4pXz9n+wuj5KbA6C7shNEMcyj/gHjXm0Z5ptNQ55PO57fCBdOg9b0XnT6Wq8cEb5A6On&#10;Xvkk5dtk+e7EiCMGEj/XtNWMieWCHlBd+xwDCGysnvu6qz4uzndMnRy+BoEpFYjuBrbMz7wrShwi&#10;KdXgpk3jbggPlDmF8ogrxfV2zcS+168PwgVt8S7AhEtE+AchWQ5zx78zCOERDUy5oSYUCKIRAc7r&#10;AtevN4GMdAuHgIiYtoAycFnWH00fvdHCTgfUTjKFOXYldAzjKXcguSq/IL9Em+yzi34HYLPZ8p2Y&#10;KQHkEt3JGCc+RXsEyC/4/VVI2nwQIcf9aKXe7OMYCX3VAmFN+YGG8wSWhfUtrlGvyIuuihW//+LI&#10;hhRdzFGLdmH3Er5PnnypPSZBeKw+pmxPAd2qivgf+WxI9KCRsv8VMGX53pVxQUY1YLT1PnTqf+h8&#10;/KHT4IaOvIA+UBxfL1pDvl7icTu9jiZA+1zUEHCiM0WDMhJ0dj996/6CW2X74PS5D2uUJx/HiJiT&#10;WUzyFfNR5fBJ5zHKehbrH6LCHuo9umrNh3VXbmH9riJGVUNgMfsLt1vL+fAvTM7Ao2PnVYtyUvvq&#10;klzCVFy5+6wY8DwzNntC/KDnCOLir88hnvQJ234gpZeTqyAlAJJnfsyKeMyMVpqoT/YXarL6FQGX&#10;7O/U5J7WOz8iXg6yW7A8Ox3/U58Fpn3J8u+CJcuipQEBcFbI3fd891QMhCygTHDugHj9T2N9rLyB&#10;tz+elw/yhu0GVbQ3ExBBbLvS/L8F/hgJIz7Wa9SH13eCdi7oo6Tc4jiXEc/igrQSM2usfih2bQ6b&#10;5Iu2zrsizv3xgTjz7oHTq6ddt0Jrrxj0AoXjMqC9k9yyCwpD+SNWEBAeXQOprLnR9qQZfVNY4Bsy&#10;vyRfghfUHabtq7x+JvZoGHcSGCy97SadbLe7PbjKe4hS8bE+ZComOWw7jtDd8Md4HPYGJFzU8LHU&#10;6lf0zII7hLF6JAaMzhH06gVjRbSMFi0PE584p7CDGurjcJDe7QBfTFZN0lbyfAI4o9WzxdNilymM&#10;rVM3BBauN5X78BOuZ3fwgpcr3O2Px0IL2+JNwcDnM2BwMsvK7U6648YS78srsMEDUN3xQBz36R+Q&#10;WToNyJegR4pngz6nSuPnht7Bpl5G0eY/TjLTw9PDWLDmg3tvNa2D/oScVwckAwH52gPQQ79qwM3q&#10;m+XfEXgzG3DY/211+ofs+QVWWh/+1UCBYbfDLaauFizEdyAkJn01tGpK7qcfNMdqmt0PAHTDh2Js&#10;6qCOAtP4n85R0AcwnmmxcCmllGhG2A1w3o2vYG7Ef584bQUug3YtauLtC69HghH8BintXAG37VGK&#10;+Fg/8E90ZN7Td/hZUOOYKZyOOlkYDAbrLxWQVSshhT3tID268TVfXDSG+gtQj07Hq2ALOXFcozgx&#10;AtzHo//zADAzfsDyvkvuGTJQHgSOb648KFVnmtW9ehlt/d8pHohH9zBZcWn+AdpP64zGE7BHym2z&#10;2n/HKBYEoRqArVFPwpoOHFdKH0/tbnHRekjuzY4Hnc+H/XkZ+77+j5j/6Pnv1H7gFSfmPpdHfOO6&#10;QGYpnrrqGpymjmpB/jvtX3FRCx5Ri38hOTj1iRS9sJ52OvtFJlKTrZSc69fbOLAYaLD5/d1zcU3g&#10;80NihUl2vKTxGL/z8b5HAFaKb5LorKEvov6gUxOQ70K4BkzYCpJwi/R13JrOyqDV7oMG8DjopBbH&#10;qcf4xtUAji/cYD5YYw4f1iqvEgBlNvrX4X84jgIIAwKS+LolvgS8WEInBVzbGy19VsFzfolAZ4e+&#10;SoDt/8hB6A4ErVM1/1Fa8to6/U1ZGk8EE3b+8XJ1fzvYObzxPOv/OeqtRD9W6m1Q5t4AbwlR/KtR&#10;BXKBwufj/RnviuNkAO3oKD3BzZd5zwzAYUDtdQ2ayQzaWVRJ/8cAcG28JQ/9IXmma+u5JoChPvdI&#10;4QLj1VEql+kn97MCaOtlZNFLlQOv+lhMHtZ6H8BD4on8t7D8UfCI2SG+zGqAI6VTfn/DBadMbDMS&#10;TVJEBTYBXrjjvIF5kNf5T3DkPbX9gRmJ9R00AC+nYvx6puBpadJJXrpL3Qpgh2f0sBd30blcOh20&#10;j558YD8O3t+S0FFp3T3VHMoUS/3QwgGY/B9hiU+0/jEi1DyFGZgfNbzjmyiF6sFzb8F7loxGy8yX&#10;M/2XClW+AMjoYQlAFfii+4f01XdAvRrIkK1+qGAu/TVUQh90r3UnifqATmxJceg1elV39hGoiwCc&#10;NE3/d3KRzfTcU3rqD8CLd7CfdpayAjc6VYoiOhvVkcBppksunchDr6PETj64/o3+EqOfz2pooACo&#10;jD9CP+5hIMa8JNCoqA/mnu0oXcyM2aC/EKr1tkllC9Z70jnczkcN/0gbFPI3gKjL/0NdlhHAXNPz&#10;lOjwRjv+FMy6yuHoFlYDE3Beh3POqt8cUGwOIwb4Y+I4j3+IoB+C/EbowXU5EKuoR5LAlSGEaGpv&#10;0X9yAxAXy/5PQQF6NtVbc70RzPUHNCi0nPZfLlVZ6XtA6lHp57hOEgN6CTwivy/OHf+35IvlscN6&#10;6s4AqYNf/iWHxrK8J+zDQQUZsCT9sV1x+MwR8MgqACfu7R5eCq3hnSY3l/CE5VBf3P9XZL+Di92A&#10;GbJ0ABgMYOcm+qvJTKp9t0BnkZ7AH/W2ZWHAAPKgSvdPYdOJ3MD7jyXo2mniqyUD2GIGnCIOvG2J&#10;G7Y5kLuvOhjZk8QGxk+luArQOcxZHI5BRekA9EeCd8eoq36Nx/9kVkg/2RgiK0CaOwU0llwKOzYW&#10;3ACkI8okzg81et5XaZAdvO7otKrg0AnuwP59+iXNXOnS/6M6/jvz2RTMMscbQT4sOLP9W7vPqJ0V&#10;w8Kkh/+kPgsCmA8wNxxTRUbzroVY8QL+0EmuccQ0gElgPCb3i+PvAsW3a2WCVwZWK+A9BD1RuAOa&#10;/9SmGTvtACVNr90yLtOehSD7NMtjqUudwIONpW4CR3b2EWgigcA7ZK/3XgRHZOsx98EmVs+lA74L&#10;f/Vvb2g9XaHlauDJyITGIYquOgloldzWHNY9UPHO6EBJlsa9/u+Q5ilgO3uQwA6JORvLMAVmPhFA&#10;GOANbls68MwCsgCv1Bgf66NkKgtOn2tV7TYCpmkldaDy5tRTAY2B8oRn9SyT3zeyKu3RF/lIauNw&#10;5RsJYAxVhWrG8C90BLrRmYaqaQ35GwRuhtVEyG7ongwHljTkKX9qVPb0rhqXH9/5c2ScVg+QRyW6&#10;wxVLNYr3q6nMCKZR6YPMlKcYr1+kf2D4NsueLKHup7B5wz37M/2bVzV8jP8pmqbLdFuTXceqpK4H&#10;GEFp6UpnN7h1v8rl+/uQz9a4LZJV74FYrAvgB3gt8LRxrIAyTVdTpNzQi3lpycu6JwvpkqMutEGf&#10;5wVGhimMawbR9qjhfFqNAUL/pNfxJqmobnl9lOvMlfWPYJ+ly+Ddi3FLdhWrGT7TKR9o9FEct089&#10;L3+hyDPFQjZKoCb3hwHRBqqT2gXupa+Cemsj8vdbpinRYKpWbsa5uFQ6snpUxb995hRuRIF2x3+a&#10;8WSS1YQVN9AW3bF+hhPkZ2nlWqOhqlU8KyEx94AfE3LPGsyVWMJ5Ycw1gun3c1KekvkH4pytmmqs&#10;IM1lQkjVwlOs3nJqfMsnZa/zFQOmvC58uXjJEdJUtGOb7qYqzg5lYuPvZnHUqLPiTNGD92j9Lm0o&#10;a3/KkaYxKkq/ZU8f33vOW+mkfRs4HnhrKcvD4jWtvREk/HPmowi2ekc4qvYnBwNjTYuZUniPDxTP&#10;v2JkiJkpsFczPScsjV6tnZwC6njiGNb0xTkvJfVb9CPHCKluiPJlxOmhDumT6SV77/wMb1PxUDVX&#10;Bu1U/iEWJ2gz/zzLVklH4I2Vl6Hmb8tGv9EbGAm58bruSc/dw5ELXyMm5vbCBTO/YEPPKTXQEa9k&#10;cI7V5Of0BfC2uJAWH+rG3OoD8vCT8HO4oN3VTvxzCzC1jEAf7WL83O2RrDHEz7ryJUY0aD0CdPoY&#10;lMIXK8HlXHvZBmFsnu9Gp+AkOqkJ8ZKitkALpZiDF/MW6gFe+PemYnHg8NPf1BsSQ3/b07+3GPPl&#10;0JFK/+M/Ef1/H/t/OEJS48D0Lfp/i/lf1qmz8hVCjf9+ZciNpg/TywHK6B+P/O9Hrgj1lw8t+BTf&#10;S5yq7ldn+qMaj3RVypRevP3/AFBLAwQKAAAAAACHTuJAAAAAAAAAAAAAAAAABgAAAF9yZWxzL1BL&#10;AwQUAAAACACHTuJAihRmPNEAAACUAQAACwAAAF9yZWxzLy5yZWxzpZDBasMwDIbvg72D0X1xmsMY&#10;o04vo9Br6R7A2IpjGltGMtn69vMOg2X0tqN+oe8T//7wmRa1IkukbGDX9aAwO/IxBwPvl+PTCyip&#10;Nnu7UEYDNxQ4jI8P+zMutrYjmWMR1ShZDMy1lletxc2YrHRUMLfNRJxsbSMHXay72oB66Ptnzb8Z&#10;MG6Y6uQN8MkPoC630sx/2Ck6JqGpdo6SpmmK7h5VB7Zlju7INuEbuUazHLAa8CwaB2pZ134EfV+/&#10;+6fe00c+47rVfoeM649Xb7ocvwBQSwMECgAAAAAAh07iQAAAAAAAAAAAAAAAAAoAAABkcnMvX3Jl&#10;bHMvUEsDBBQAAAAIAIdO4kCqJg6+tgAAACEBAAAZAAAAZHJzL19yZWxzL2Uyb0RvYy54bWwucmVs&#10;c4WPQWrDMBBF94XcQcw+lp1FKMWyN6HgbUgOMEhjWcQaCUkt9e0jyCaBQJfzP/89ph///Cp+KWUX&#10;WEHXtCCIdTCOrYLr5Xv/CSIXZINrYFKwUYZx2H30Z1qx1FFeXMyiUjgrWEqJX1JmvZDH3IRIXJs5&#10;JI+lnsnKiPqGluShbY8yPTNgeGGKyShIk+lAXLZYzf+zwzw7TaegfzxxeaOQzld3BWKyVBR4Mg4f&#10;YddEtiCHXr48NtwBUEsDBBQAAAAIAIdO4kB557oEBAEAABMCAAATAAAAW0NvbnRlbnRfVHlwZXNd&#10;LnhtbJWRwU7DMAyG70i8Q5QralN2QAit3YGOIyA0HiBK3DaicaI4lO3tSbpNgokh7Rjb3+8vyXK1&#10;tSObIJBxWPPbsuIMUDltsK/5++apuOeMokQtR4dQ8x0QXzXXV8vNzgOxRCPVfIjRPwhBagArqXQe&#10;MHU6F6yM6Rh64aX6kD2IRVXdCeUwAsYi5gzeLFvo5OcY2XqbynsTjz1nj/u5vKrmxmY+18WfRICR&#10;ThDp/WiUjOluYkJ94lUcnMpEzjM0GE83SfzMhtz57fRzwYF7SY8ZjAb2KkN8ljaZCx1IaPeFAaby&#10;/5BsaalwXWcUlG2gNmFvMB2tzqXDwrVOXRq+nqljtpi/tPkGUEsBAhQAFAAAAAgAh07iQHnnugQE&#10;AQAAEwIAABMAAAAAAAAAAQAgAAAAn3sAAFtDb250ZW50X1R5cGVzXS54bWxQSwECFAAKAAAAAACH&#10;TuJAAAAAAAAAAAAAAAAABgAAAAAAAAAAABAAAABseQAAX3JlbHMvUEsBAhQAFAAAAAgAh07iQIoU&#10;ZjzRAAAAlAEAAAsAAAAAAAAAAQAgAAAAkHkAAF9yZWxzLy5yZWxzUEsBAhQACgAAAAAAh07iQAAA&#10;AAAAAAAAAAAAAAQAAAAAAAAAAAAQAAAAAAAAAGRycy9QSwECFAAKAAAAAACHTuJAAAAAAAAAAAAA&#10;AAAACgAAAAAAAAAAABAAAACKegAAZHJzL19yZWxzL1BLAQIUABQAAAAIAIdO4kCqJg6+tgAAACEB&#10;AAAZAAAAAAAAAAEAIAAAALJ6AABkcnMvX3JlbHMvZTJvRG9jLnhtbC5yZWxzUEsBAhQAFAAAAAgA&#10;h07iQDPbMeTZAAAACgEAAA8AAAAAAAAAAQAgAAAAIgAAAGRycy9kb3ducmV2LnhtbFBLAQIUABQA&#10;AAAIAIdO4kCYk9gHmgMAAEwIAAAOAAAAAAAAAAEAIAAAACgBAABkcnMvZTJvRG9jLnhtbFBLAQIU&#10;AAoAAAAAAIdO4kAAAAAAAAAAAAAAAAAKAAAAAAAAAAAAEAAAAO4EAABkcnMvbWVkaWEvUEsBAhQA&#10;FAAAAAgAh07iQPkVsZUkdAAAQHwAABQAAAAAAAAAAQAgAAAAFgUAAGRycy9tZWRpYS9pbWFnZTEu&#10;cG5nUEsFBgAAAAAKAAoAUgIAANR8AAAAAA==&#10;">
            <o:lock v:ext="edit"/>
            <v:shape id="_x0000_s1039" o:spid="_x0000_s1039" o:spt="75" type="#_x0000_t75" style="position:absolute;left:7032;top:190738;height:2947;width:4600;" filled="f" o:preferrelative="t" stroked="f" coordsize="21600,21600" o:gfxdata="UEsDBAoAAAAAAIdO4kAAAAAAAAAAAAAAAAAEAAAAZHJzL1BLAwQUAAAACACHTuJASBI0CLcAAADa&#10;AAAADwAAAGRycy9kb3ducmV2LnhtbEWP2wrCMBBE3wX/Iazgm6ZVFKlGEUEQFNHqByzN9oLNpjTx&#10;9vdGEHwcZuYMs1i9TC0e1LrKsoJ4GIEgzqyuuFBwvWwHMxDOI2usLZOCNzlYLbudBSbaPvlMj9QX&#10;IkDYJaig9L5JpHRZSQbd0DbEwctta9AH2RZSt/gMcFPLURRNpcGKw0KJDW1Kym7p3Si4TZjjPJuc&#10;+Oj36/qYn7aHplCq34ujOQhPL/8P/9o7rWAM3yvhBsjlB1BLAwQUAAAACACHTuJAMy8FnjsAAAA5&#10;AAAAEAAAAGRycy9zaGFwZXhtbC54bWyzsa/IzVEoSy0qzszPs1Uy1DNQUkjNS85PycxLt1UKDXHT&#10;tVBSKC5JzEtJzMnPS7VVqkwtVrK34+UCAFBLAwQKAAAAAACHTuJAAAAAAAAAAAAAAAAABgAAAF9y&#10;ZWxzL1BLAwQUAAAACACHTuJA1VwmKMwAAACPAQAACwAAAF9yZWxzLy5yZWxzpZCxagMxDIb3QN/B&#10;aO/5kqGUEF+2QtaQQldh6+5MzpaxzDV5+7iUQi9ky6BBv9D3Ce32lzCpmbJ4jgbWTQuKomXn42Dg&#10;8/Tx+g5KCkaHE0cycCWBffey2h1pwlKXZPRJVKVEMTCWkrZaix0poDScKNZJzzlgqW0edEJ7xoH0&#10;pm3fdP7PgG7BVAdnIB/cBtTpmqr5jh28zSzcl8Zy0Nz33j6iahkx0VeYKgbzQMWAy/Kb1tOaWqAf&#10;m9dPmh1/xyPNS/FPmGn+8+rFG7sbUEsDBBQAAAAIAIdO4kBa4xFm9wAAAOIBAAATAAAAW0NvbnRl&#10;bnRfVHlwZXNdLnhtbJWRTU/EIBCG7yb+BzJX01I9GGNK92D1qEbXHzCBaUu2BcJg3f330v24GNfE&#10;I8y8z/sE6tV2GsVMka13Cq7LCgQ57Y11vYKP9VNxB4ITOoOjd6RgRwyr5vKiXu8CschpxwqGlMK9&#10;lKwHmpBLH8jlSefjhCkfYy8D6g32JG+q6lZq7xK5VKSFAU3dUoefYxKP23x9MIk0MoiHw+LSpQBD&#10;GK3GlE3l7MyPluLYUObkfocHG/gqa4D8tWGZnC845l7y00RrSLxiTM84ZQ1pIkvjv1ykufwbslhO&#10;XPius5rKNnKbY280n6zO0XnAQBn9X/z7kjvB5f6Hmm9QSwECFAAUAAAACACHTuJAWuMRZvcAAADi&#10;AQAAEwAAAAAAAAABACAAAACIAgAAW0NvbnRlbnRfVHlwZXNdLnhtbFBLAQIUAAoAAAAAAIdO4kAA&#10;AAAAAAAAAAAAAAAGAAAAAAAAAAAAEAAAAG8BAABfcmVscy9QSwECFAAUAAAACACHTuJA1VwmKMwA&#10;AACPAQAACwAAAAAAAAABACAAAACTAQAAX3JlbHMvLnJlbHNQSwECFAAKAAAAAACHTuJAAAAAAAAA&#10;AAAAAAAABAAAAAAAAAAAABAAAAAAAAAAZHJzL1BLAQIUABQAAAAIAIdO4kBIEjQItwAAANoAAAAP&#10;AAAAAAAAAAEAIAAAACIAAABkcnMvZG93bnJldi54bWxQSwECFAAUAAAACACHTuJAMy8FnjsAAAA5&#10;AAAAEAAAAAAAAAABACAAAAAGAQAAZHJzL3NoYXBleG1sLnhtbFBLBQYAAAAABgAGAFsBAACwAwAA&#10;AAA=&#10;">
              <v:path/>
              <v:fill on="f" focussize="0,0"/>
              <v:stroke on="f" joinstyle="miter"/>
              <v:imagedata r:id="rId9" cropleft="2131f" croptop="1490f" cropright="1218f" cropbottom="5217f" o:title=""/>
              <o:lock v:ext="edit" aspectratio="t"/>
            </v:shape>
            <v:shape id="_x0000_s1038" o:spid="_x0000_s1038" o:spt="202" type="#_x0000_t202" style="position:absolute;left:7289;top:193685;height:660;width:4169;" stroked="f" coordsize="21600,21600" o:gfxdata="UEsDBAoAAAAAAIdO4kAAAAAAAAAAAAAAAAAEAAAAZHJzL1BLAwQUAAAACACHTuJAMAX21rQAAADb&#10;AAAADwAAAGRycy9kb3ducmV2LnhtbEVPyQrCMBC9C/5DGMGbplURqUYPguBJcD0PzdgUm0lJ4vr1&#10;5iB4fLx9sXrZRjzIh9qxgnyYgSAuna65UnA6bgYzECEia2wck4I3BVgtu50FFto9eU+PQ6xECuFQ&#10;oAITY1tIGUpDFsPQtcSJuzpvMSboK6k9PlO4beQoy6bSYs2pwWBLa0Pl7XC3Ci6V/VzOeeuNts2E&#10;d5/38eRqpfq9PJuDiPSKf/HPvdUKxml9+pJ+gFx+AVBLAwQUAAAACACHTuJAMy8FnjsAAAA5AAAA&#10;EAAAAGRycy9zaGFwZXhtbC54bWyzsa/IzVEoSy0qzszPs1Uy1DNQUkjNS85PycxLt1UKDXHTtVBS&#10;KC5JzEtJzMnPS7VVqkwtVrK34+UCAFBLAwQKAAAAAACHTuJAAAAAAAAAAAAAAAAABgAAAF9yZWxz&#10;L1BLAwQUAAAACACHTuJA1VwmKMwAAACPAQAACwAAAF9yZWxzLy5yZWxzpZCxagMxDIb3QN/BaO/5&#10;kqGUEF+2QtaQQldh6+5MzpaxzDV5+7iUQi9ky6BBv9D3Ce32lzCpmbJ4jgbWTQuKomXn42Dg8/Tx&#10;+g5KCkaHE0cycCWBffey2h1pwlKXZPRJVKVEMTCWkrZaix0poDScKNZJzzlgqW0edEJ7xoH0pm3f&#10;dP7PgG7BVAdnIB/cBtTpmqr5jh28zSzcl8Zy0Nz33j6iahkx0VeYKgbzQMWAy/Kb1tOaWqAfm9dP&#10;mh1/xyPNS/FPmGn+8+rFG7sbUEsDBBQAAAAIAIdO4kBa4xFm9wAAAOIBAAATAAAAW0NvbnRlbnRf&#10;VHlwZXNdLnhtbJWRTU/EIBCG7yb+BzJX01I9GGNK92D1qEbXHzCBaUu2BcJg3f330v24GNfEI8y8&#10;z/sE6tV2GsVMka13Cq7LCgQ57Y11vYKP9VNxB4ITOoOjd6RgRwyr5vKiXu8CschpxwqGlMK9lKwH&#10;mpBLH8jlSefjhCkfYy8D6g32JG+q6lZq7xK5VKSFAU3dUoefYxKP23x9MIk0MoiHw+LSpQBDGK3G&#10;lE3l7MyPluLYUObkfocHG/gqa4D8tWGZnC845l7y00RrSLxiTM84ZQ1pIkvjv1ykufwbslhOXPiu&#10;s5rKNnKbY280n6zO0XnAQBn9X/z7kjvB5f6Hmm9QSwECFAAUAAAACACHTuJAWuMRZvcAAADiAQAA&#10;EwAAAAAAAAABACAAAACFAgAAW0NvbnRlbnRfVHlwZXNdLnhtbFBLAQIUAAoAAAAAAIdO4kAAAAAA&#10;AAAAAAAAAAAGAAAAAAAAAAAAEAAAAGwBAABfcmVscy9QSwECFAAUAAAACACHTuJA1VwmKMwAAACP&#10;AQAACwAAAAAAAAABACAAAACQAQAAX3JlbHMvLnJlbHNQSwECFAAKAAAAAACHTuJAAAAAAAAAAAAA&#10;AAAABAAAAAAAAAAAABAAAAAAAAAAZHJzL1BLAQIUABQAAAAIAIdO4kAwBfbWtAAAANsAAAAPAAAA&#10;AAAAAAEAIAAAACIAAABkcnMvZG93bnJldi54bWxQSwECFAAUAAAACACHTuJAMy8FnjsAAAA5AAAA&#10;EAAAAAAAAAABACAAAAADAQAAZHJzL3NoYXBleG1sLnhtbFBLBQYAAAAABgAGAFsBAACtAwAAAAA=&#10;">
              <v:path/>
              <v:fill focussize="0,0"/>
              <v:stroke on="f" weight="0.5pt" joinstyle="miter"/>
              <v:imagedata o:title=""/>
              <o:lock v:ext="edit"/>
              <v:textbox>
                <w:txbxContent>
                  <w:p>
                    <w:pPr>
                      <w:adjustRightInd w:val="0"/>
                      <w:snapToGrid w:val="0"/>
                      <w:spacing w:line="560" w:lineRule="exact"/>
                      <w:jc w:val="center"/>
                      <w:rPr>
                        <w:rFonts w:ascii="仿宋_GB2312" w:eastAsia="仿宋_GB2312" w:cs="DengXian-Regular"/>
                        <w:sz w:val="28"/>
                        <w:szCs w:val="28"/>
                      </w:rPr>
                    </w:pPr>
                    <w:r>
                      <w:rPr>
                        <w:rFonts w:hint="eastAsia" w:ascii="仿宋_GB2312" w:eastAsia="仿宋_GB2312" w:cs="DengXian-Regular"/>
                        <w:sz w:val="28"/>
                        <w:szCs w:val="28"/>
                      </w:rPr>
                      <w:t>图2：支出构成情况（按支出性质）</w:t>
                    </w:r>
                  </w:p>
                  <w:p>
                    <w:pPr>
                      <w:rPr>
                        <w:sz w:val="20"/>
                        <w:szCs w:val="22"/>
                      </w:rPr>
                    </w:pPr>
                  </w:p>
                </w:txbxContent>
              </v:textbox>
            </v:shape>
          </v:group>
        </w:pict>
      </w:r>
    </w:p>
    <w:p>
      <w:pPr>
        <w:pStyle w:val="2"/>
        <w:ind w:firstLine="480"/>
        <w:rPr>
          <w:rFonts w:hint="default"/>
        </w:rPr>
      </w:pPr>
    </w:p>
    <w:p>
      <w:pPr>
        <w:pStyle w:val="2"/>
        <w:ind w:firstLine="480"/>
        <w:rPr>
          <w:rFonts w:hint="default"/>
        </w:rPr>
      </w:pPr>
      <w:r>
        <w:drawing>
          <wp:inline distT="0" distB="0" distL="0" distR="0">
            <wp:extent cx="3514090" cy="2657475"/>
            <wp:effectExtent l="19050" t="0" r="9526" b="0"/>
            <wp:docPr id="18" name="图表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pPr>
        <w:pStyle w:val="6"/>
        <w:spacing w:before="0" w:after="0" w:line="580" w:lineRule="exact"/>
        <w:ind w:firstLine="640" w:firstLineChars="200"/>
        <w:rPr>
          <w:rFonts w:ascii="黑体" w:eastAsia="黑体"/>
          <w:b w:val="0"/>
          <w:bCs w:val="0"/>
        </w:rPr>
      </w:pPr>
      <w:r>
        <w:rPr>
          <w:rFonts w:hint="eastAsia" w:ascii="黑体" w:eastAsia="黑体"/>
          <w:b w:val="0"/>
          <w:bCs w:val="0"/>
        </w:rPr>
        <w:t>四、</w:t>
      </w:r>
      <w:r>
        <w:rPr>
          <w:rFonts w:hint="eastAsia" w:ascii="黑体" w:eastAsia="黑体" w:cs="黑体" w:hAnsiTheme="minorHAnsi"/>
          <w:b w:val="0"/>
          <w:bCs w:val="0"/>
          <w:kern w:val="0"/>
        </w:rPr>
        <w:t>财政</w:t>
      </w:r>
      <w:r>
        <w:rPr>
          <w:rFonts w:hint="eastAsia" w:ascii="黑体" w:eastAsia="黑体"/>
          <w:b w:val="0"/>
          <w:bCs w:val="0"/>
        </w:rPr>
        <w:t>拨款收入支出决算情况说明</w:t>
      </w:r>
    </w:p>
    <w:p>
      <w:pPr>
        <w:spacing w:after="0" w:line="580" w:lineRule="exact"/>
        <w:ind w:firstLine="643" w:firstLineChars="200"/>
        <w:rPr>
          <w:rFonts w:ascii="楷体_GB2312" w:eastAsia="楷体_GB2312" w:cs="DengXian-Bold"/>
          <w:b/>
          <w:bCs/>
          <w:sz w:val="32"/>
          <w:szCs w:val="32"/>
        </w:rPr>
      </w:pPr>
      <w:r>
        <w:rPr>
          <w:rFonts w:hint="eastAsia" w:ascii="楷体_GB2312" w:eastAsia="楷体_GB2312" w:cs="DengXian-Bold"/>
          <w:b/>
          <w:bCs/>
          <w:sz w:val="32"/>
          <w:szCs w:val="32"/>
        </w:rPr>
        <w:t>（一）财政拨款收支与</w:t>
      </w:r>
      <w:r>
        <w:rPr>
          <w:rFonts w:hint="eastAsia" w:ascii="宋体" w:hAnsi="宋体" w:cs="宋体"/>
          <w:b/>
          <w:bCs/>
          <w:sz w:val="32"/>
          <w:szCs w:val="32"/>
        </w:rPr>
        <w:t>2017</w:t>
      </w:r>
      <w:r>
        <w:rPr>
          <w:rFonts w:hint="eastAsia" w:ascii="楷体_GB2312" w:eastAsia="楷体_GB2312" w:cs="DengXian-Bold"/>
          <w:b/>
          <w:bCs/>
          <w:sz w:val="32"/>
          <w:szCs w:val="32"/>
        </w:rPr>
        <w:t>年度决算对比情况</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本部门2018年度形成的财政拨款收支均为一般公共预算财政拨款，其中一般公共预算财政拨款本年收入</w:t>
      </w:r>
      <w:r>
        <w:rPr>
          <w:rFonts w:hint="eastAsia" w:ascii="仿宋_GB2312" w:cs="DengXian-Regular" w:eastAsiaTheme="minorEastAsia"/>
          <w:sz w:val="32"/>
          <w:szCs w:val="32"/>
        </w:rPr>
        <w:t>2</w:t>
      </w:r>
      <w:r>
        <w:rPr>
          <w:rFonts w:hint="eastAsia" w:ascii="宋体" w:hAnsi="宋体" w:cs="宋体"/>
          <w:sz w:val="32"/>
          <w:szCs w:val="32"/>
        </w:rPr>
        <w:t>9.95</w:t>
      </w:r>
      <w:r>
        <w:rPr>
          <w:rFonts w:hint="eastAsia" w:ascii="仿宋_GB2312" w:eastAsia="仿宋_GB2312" w:cs="DengXian-Regular"/>
          <w:sz w:val="32"/>
          <w:szCs w:val="32"/>
        </w:rPr>
        <w:t>万元,比2017年度减少</w:t>
      </w:r>
      <w:r>
        <w:rPr>
          <w:rFonts w:hint="eastAsia" w:ascii="仿宋_GB2312" w:cs="DengXian-Regular" w:eastAsiaTheme="minorEastAsia"/>
          <w:sz w:val="32"/>
          <w:szCs w:val="32"/>
        </w:rPr>
        <w:t>5.66</w:t>
      </w:r>
      <w:r>
        <w:rPr>
          <w:rFonts w:hint="eastAsia" w:ascii="仿宋_GB2312" w:eastAsia="仿宋_GB2312" w:cs="DengXian-Regular"/>
          <w:sz w:val="32"/>
          <w:szCs w:val="32"/>
        </w:rPr>
        <w:t>万元，降低</w:t>
      </w:r>
      <w:r>
        <w:rPr>
          <w:rFonts w:hint="eastAsia" w:ascii="仿宋_GB2312" w:cs="DengXian-Regular" w:eastAsiaTheme="minorEastAsia"/>
          <w:sz w:val="32"/>
          <w:szCs w:val="32"/>
        </w:rPr>
        <w:t>16</w:t>
      </w:r>
      <w:r>
        <w:rPr>
          <w:rFonts w:hint="eastAsia" w:ascii="仿宋_GB2312" w:eastAsia="仿宋_GB2312" w:cs="DengXian-Regular"/>
          <w:sz w:val="32"/>
          <w:szCs w:val="32"/>
        </w:rPr>
        <w:t>%，主</w:t>
      </w:r>
      <w:r>
        <w:rPr>
          <w:rFonts w:hint="eastAsia" w:ascii="仿宋" w:hAnsi="仿宋" w:eastAsia="仿宋" w:cs="DengXian-Regular"/>
          <w:sz w:val="32"/>
          <w:szCs w:val="32"/>
        </w:rPr>
        <w:t>要是捐款减少</w:t>
      </w:r>
      <w:r>
        <w:rPr>
          <w:rFonts w:hint="eastAsia" w:ascii="仿宋_GB2312" w:eastAsia="仿宋_GB2312" w:cs="DengXian-Regular"/>
          <w:sz w:val="32"/>
          <w:szCs w:val="32"/>
        </w:rPr>
        <w:t>；本年支出</w:t>
      </w:r>
      <w:r>
        <w:rPr>
          <w:rFonts w:hint="eastAsia" w:ascii="仿宋_GB2312" w:cs="DengXian-Regular" w:eastAsiaTheme="minorEastAsia"/>
          <w:sz w:val="32"/>
          <w:szCs w:val="32"/>
        </w:rPr>
        <w:t>2</w:t>
      </w:r>
      <w:r>
        <w:rPr>
          <w:rFonts w:hint="eastAsia" w:ascii="宋体" w:hAnsi="宋体" w:cs="宋体"/>
          <w:sz w:val="32"/>
          <w:szCs w:val="32"/>
        </w:rPr>
        <w:t>9.91</w:t>
      </w:r>
      <w:r>
        <w:rPr>
          <w:rFonts w:hint="eastAsia" w:ascii="仿宋_GB2312" w:eastAsia="仿宋_GB2312" w:cs="DengXian-Regular"/>
          <w:sz w:val="32"/>
          <w:szCs w:val="32"/>
        </w:rPr>
        <w:t>万元减少5.66万元，降低16%，主要是人员经费的减少。</w:t>
      </w:r>
    </w:p>
    <w:p>
      <w:pPr>
        <w:pStyle w:val="2"/>
        <w:ind w:firstLine="480"/>
        <w:rPr>
          <w:rFonts w:hint="default"/>
        </w:rPr>
      </w:pPr>
      <w:r>
        <w:drawing>
          <wp:inline distT="0" distB="0" distL="0" distR="0">
            <wp:extent cx="4572000" cy="2981325"/>
            <wp:effectExtent l="0" t="0" r="0" b="0"/>
            <wp:docPr id="20" name="图表 8"/>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r>
        <w:rPr>
          <w:rFonts w:hint="default"/>
        </w:rPr>
        <w:pict>
          <v:group id="_x0000_s1034" o:spid="_x0000_s1034" o:spt="203" style="position:absolute;left:0pt;margin-left:51.25pt;margin-top:13.45pt;height:210.05pt;width:331.1pt;z-index:-251643904;mso-width-relative:page;mso-height-relative:page;" coordorigin="6151,199960" coordsize="6345,4048203" o:gfxdata="UEsDBAoAAAAAAIdO4kAAAAAAAAAAAAAAAAAEAAAAZHJzL1BLAwQUAAAACACHTuJAUpgWq9oAAAAK&#10;AQAADwAAAGRycy9kb3ducmV2LnhtbE2PQUvDQBCF74L/YRnBm91NTBON2RQp6qkItoJ42ybTJDQ7&#10;G7LbpP33jic9PubjvW+K1dn2YsLRd440RAsFAqlydUeNhs/d690DCB8M1aZ3hBou6GFVXl8VJq/d&#10;TB84bUMjuIR8bjS0IQy5lL5q0Rq/cAMS3w5utCZwHBtZj2bmctvLWKlUWtMRL7RmwHWL1XF7shre&#10;ZjM/30cv0+Z4WF++d8v3r02EWt/eROoJRMBz+IPhV5/VoWSnvTtR7UXPWcVLRjXE6SMIBrI0yUDs&#10;NSRJpkCWhfz/QvkDUEsDBBQAAAAIAIdO4kDzmeyyhwMAAB0IAAAOAAAAZHJzL2Uyb0RvYy54bWyt&#10;Vc1u4zYQvhfoOxC6N7ZkWY6FOAs3aYIFgq7RbLFnmqJ+UIlkSfoney667a2nXtpL732DBfo2m32N&#10;/UhJ/klSNC0aIDI5MxzOfPNx5uzFtqnJmmtTSTELwpNhQLhgMqtEMQu+fX31xWlAjKUio7UUfBbc&#10;cRO8OP/8s7ONSnkkS1lnXBM4ESbdqFlQWqvSwcCwkjfUnEjFBZS51A212OpikGm6gfemHkTDYTLY&#10;SJ0pLRk3BtLLVhl0HvVzHMo8rxi/lGzVcGFbr5rX1CIlU1bKBOc+2jznzL7Kc8MtqWcBMrX+i0uw&#10;Xrrv4PyMpoWmqqxYFwJ9TggPcmpoJXDpztUltZSsdPXIVVMxLY3M7QmTzaBNxCOCLMLhA2yutVwp&#10;n0uRbgq1Ax2FeoD6f3bLvl4vNKmyWZDEARG0QcU/vv/hwy8/kdCjs1FFCqNrrW7VQgMuJyjanUt4&#10;m+vG/SIVsvW43u1w5VtLGIRxNIynE0DOoIuSZJKMxi3yrER53LkkHIcBgTqcTqdJVxdWftV5SEbx&#10;uD0eD+NTd3awv5r7Ot8Y68RH4amKpfjvgMPqEXD/TFecsivNUQbnTawXFVvodnMAHqJrwfvw218f&#10;f35HRi5Gd8DZtCeoC+VGsu8MEfKipKLgc6PAUCTtMzo2H7jt0XXLulJXVV07uN36/30yRKe8WXIw&#10;Qb/MfEA0NVZzy0p3YY6Lv0GwLfQ7hY9yH5iL2YAnTzAjGY+iRxXuGTKehKCfo8comrRo7OurtLHX&#10;XDbELRAeokA1aErXXc2BbGfixEI6kBAnTWtxJABnWskRY/Yx+2SwdSRHczM9wtg9Is6/enG3JVWO&#10;Qc7tAWmSnjT3v767//3P+z9+JEniqNDZuRdH7PZLiQfiQXHyv4O3f0DRcBROvRea9vDun89pGD14&#10;PT10z0TXyLrKehYaXSwvak3WFO31yv913o/MakE2eOKj8dDXbVegp+uxT9Kt7Ha57RBZyuwOgGgJ&#10;EqCZGMWuKtT9hhq7oBptG0IMNvsKn7yWuFJ2q4CUUr99Su7sUVtoA7LBGJgF5vsVxXMn9UuBqk/D&#10;OIZb6zfxeBJhow81y0ONWDUXElCglSE6v3T2tu6XuZbNG8y/ubsVKioY7p4Ftl9e2HY4YX4yPp97&#10;I0wKRe2NuFXoX2EH4XxlZV51Lc+kLTa+/3nmdp0QU8O3ym7CubF0uPdW+6l+/glQSwMECgAAAAAA&#10;h07iQAAAAAAAAAAAAAAAAAoAAABkcnMvbWVkaWEvUEsDBBQAAAAIAIdO4kAqK/U3YBQAAHQmAAAU&#10;AAAAZHJzL21lZGlhL2ltYWdlMS5wbmftWglU01e6R63VuoSxLkBlkWmt00GBlkpkVyluCFS0IEJY&#10;SxAJO4QlhHSkGmVVGUEMywgjqbIECKuBRIkQFRKECDEJISyyxBBCCCSQkOT9wSo4+N55553z3um8&#10;4z2Hk3D/937fd3//37dduPqj49HNG77YoKamtvn4sR+c1dTWQNXUVk2tXwPM1PntqwA+VkU6Hz2s&#10;Vk7T5gG/fBJwyOGQmlplxsZ5n7XAM50fT56xU6lU8/PzFy9edHNza2pq8vT0nJiYmJubCwwM7Orq&#10;un379p07d4aHh729vWtra93d3bu7uyMiIqRS6aVLlzgcTmho6MGDB/F4fGRk5OzsrLOzc1tbW2Zm&#10;ZkpKysDAwLFjx44cOTI+Pg6BQCQSSUlJyeHDhzs6OlxcXGAwGPhKp4eHBw6Hm5qaOnnyZHh4eEND&#10;g1gs/vnnn5lM5pUrV5qbm/v6+srLyxMSElpaWvLz8zEYzI0bN54+fcrn89FodFpa2v3792/duhUT&#10;EzM2Nnbz5s34+HgsFjsyMtLf319ZWUmhUKKioiYnJwMCAl68eHH37t179+4NDQ3l5uay2ezq6uqi&#10;oqLHjx8/e/asvb09Li7u2rVrjx49Sk9Pz8rKAhC71+7GBD68opwdTwNA/S8OtczbXnsBVZ+FHXOL&#10;VFPT2LLws+rZ12IbNbWvoo//cOhMrKeA0wQfPLv1ks+6vat9s/wCSo1GPj377GakynWq2yz+0GzA&#10;A3tJ629jivbUfezTiAsn9n1VUSb2hf4fDX60JSxWrzY4KDWNFynOykGy5yJ2CeAiqHadEZvMG/an&#10;W5uF5jClwRSOcuQAS1tiRKgM1hkSNPpDbSKIZu2OaAU89fRZm/6RMgmtnSgcgdXajA+eqERpruM2&#10;dvcBOyGgIv38uy1iE+vUGLELIgDKjZH3wixz54z7qO6CvBwkl4Dvjs012m5GTDA1kVfGoDvDezME&#10;NxW83dfaFtdLB2CS7zYF+2kOFfCzchTrGZf9EBbaNMVwK28bnBgC6BCoQ3JrWRlJ1VLYjF8Jqvto&#10;znvjySwLFbOvj0SUFPw1LmVzbUfw0EvrQCi3B/TPxFs13MfWJAgqPkjVkyguRvLmR4bax/dIcBQx&#10;fz4pk1KX6FfQ1iN6bkpRrvkLVIJU/P0SfcbYolrMEtUgX4IFNGWUQJexo3I4JfkZ0RIj6KOJ4Kod&#10;ehkM246JYghBynmO42D9SniMCSMs5ujhEh6AEMl68075sC9q20zDuNJ3sk5jO5gxIYj37dvn0kNV&#10;NuXXGwbU0/kDgmjzwXEikQhHBXWkjKqXlc4Vil7itmEqbb5JoXTNPp6LfjBQyenOZkxgiUfrqyue&#10;lasXYfnp+flbPPoc5KwJPqcGUYC4BaoIP49LmT1rIKhCOYnt3RR7JVNVeflbc4szxstDAOuCrs72&#10;uqt63VG5CLGdnf84V0zd2KrQOqTJVnK8rKsQsikW8kFsLjGcl5L8QCJwN8EJ/haRIOD+FogzoOH0&#10;9Ngaiu8YobPAqi8UUbwxcvs4lvgAPvrwtmdgrtcwGC8cKBTNx8fN+RHh3Fq9/TMZWbcV7VGCPs+T&#10;MNw3l3ksJDE+1Qli+Ira/kyrnh/mvqXY6+C0/HtJSXKZRsv+rbc0WtJsYTYcjf3WE2DtPgkBRJo7&#10;YCK/rhiIQqgrIB71TvYDIJHHrbJHRtY5iucCmT+GbAqqgZ+tEbp4uvwqqnNuTxxTMGE7s5NFUM26&#10;8PmZIT4n+VuoRAeM7qyudUMMFCHlj0uib9/r1YaSp9eA0eEw6ab+jdaYHMXLhFrWjF2WjI3UDtib&#10;wcfnMDMgHS5YYqXNdMEnL7UlsLzG5hymEwSEp0adgbjmWpO0KZLbRV7PwfJK/umKxNiaPecVhaIn&#10;V4M7C+tVp79klFYFyx/dJ+s7ulMCg8470Q7b4Gf0COemICYgkE4EdTw5yRbtYUIY7H+uz9jhE2v+&#10;imVe4Rr1pMZOMx/UUAsa364TEbzlMta2vGwNwg7t4f7rAO9aEP+hZ+f/s+US5Jq2cFDo3mR5lY12&#10;n4x6is0yTtnB/xk3di0oxdhSJ0JAGLELzxAk1fZ38SLWnZkwb+w/4Lf0FFOL5giSjYK1HgVexytP&#10;eW2LeZCZCFqCjBtDSHRz31anMNHSwK0nL+EnRVpidORmexP8kCaSZADz9WS6PmMxsAU7tV4e+lMH&#10;g1h3bs9ySZGaOuyZwZdGn1NET0F4UY3XaoqcwWibM7c+j8HMnonN9+9deHurVV0hsQHWqcV24WjJ&#10;BT/3ntSSFuyBdpbhuDxGc1A1VpUUE6pw1xxl7E6x3/5wMuqJohIVBG6MRE7s35fcFomnDiTgQwJ2&#10;AJp7C1gknQ7LVFNKHU9fHLx1T7AeFHV0wknhRxjIa2O+/n6fjqaQrZqfMLZ65dE3skCg7QdItD3D&#10;9GpUBjq7MwC/KWKt8i5nEoRmKqv+MgEf5/6WniHD7N6DjxZyMehO5SfeKniiVoJp2y7Xfi/WZjzS&#10;XVJLKn/p6blJVNFlQ7mjsWOvFeRn1QRX9uUJxPphn+q4QmQ7YPL22Ww4mbOosL7hnJa8aKwBUjWN&#10;7pyIFRu76wBILoqLWcDb1TtR06r1pxMeO6WULqWxeRwGXOIHEH7DvD1hIOSlAfDNQyoMZN0yPNXs&#10;X5fB0PvOIAMgu8GkkeAywQd40wZhDefMmiTCjc0B+G2L5wkDL/jH2lhNK5JklKOhOH5ItYV3PXTQ&#10;cs2CxzwkVe+cuNxUaDvhJMBuzKzXDbR5tdXQqWE0ux5E35O/GrBOilVWct5I+XfwMnCGuf5FgzuR&#10;OhHi37b++eXqLzv135+qL+0oiW6VVP8UVuP4+tf15b/Sop9Qixyv9BcSz5aJh4ejxsBduPpze6IP&#10;f+J6eNT81cipPT+EOXiV9mi1UivzqH8t7zme96dHN583gBriXny2xaMHcCn6iTyKD7sDut2V/09A&#10;0okxD3SvJSDckE8HYiyl+1sQ/kZJtDMgaHdUuW2ILiA7OzrSlF8SLVlLY9kkDEhgUnDqD282LVlU&#10;FQIqupPXThM4IEJGyKVf1n9uznhzmrbb6kWBNTRlamketf78tI8LKI9/DXMUMMwfUoBwMOLUuc4S&#10;qMTBC3kLJn629JDmgm0zv+iA+Oyfr1Y8K7g4ky18VIcdemhQ+6/nL3Dhw9CuY2hm1Cq3oPeB8964&#10;wvKPU29Z9UdFor/q0wlzS+2+4rthuJ1GbFFajWWm5tXfKf2OL3ZN7ttiuCAcv7UaRIc+HaSveNP9&#10;tyVoOuABhLbV9cgiXKr8u00Jhn+7PvaGjMu9xMd0XzKCOZlsvHm582jYNzrtTHjEx9y0fetrbkAJ&#10;IqmSOHP7jcUs+vCSo1F9TLUNdwruaXlNMku1l1yhw4VeWM/YvKNlZvn0g/wyRz1TGX9OUDS/IWCl&#10;4VWGaObI1OPxB+HjRkL5WkXEktPKtqUmBXnq1IUGZ+1lPD0W9SY+vPPq8kB2VpOV9mB1S2E9ubEz&#10;P+vSWnsnhKp8zVs327ESyY9Tfyhw/JHnyiI9i+gl0Z8uJYv634DMQAuKiq+hXV6K4eW8lG7z0f3m&#10;MUP+BikfJHbPDl4uY2z6Qt57zBY0nyCQ4TY6P4VPVk52MdFu+5eH/qCUKEDT1Fpc6LLQzdGGBtc4&#10;Aj2hthfYS2VwpPBNqlhKQ25i5n2jLjNcZ1zTQtDf9BZTfwiQDq7TFNFpjrVZe8NaV1DWkB9xCwKY&#10;2TNmmU63yc6IXMlQ//BbTV5leKMDHJuan3mBQm70P35PovXFcTW0oer91W2tzzPK4gyurkABttLj&#10;P069DVx/VCQ8esIg6Zll4oFJU87OaIvWkeESrZVhsrA8ZdCzTga5IhUc4IM7uZPD21by0oFNTt/u&#10;U+5Od64PDvSoTVBXXHgXTYM8zwayWDosn+gDxMbU7BofFuEDEtzEMijdxVI/KOYFt680qqfvrvHn&#10;b0q4ZUWPLNY0Zej1c5p/tvooTqXzgdLOCYjpxtogUXUq/ZY6fllIH/LpyW7lUML/pYySTfbCLJBt&#10;sMgDoRTgYiW7+QOeQ2bCPBEyf01Wz7QpegX1PXoSbjmM1vhZIILZKbsUiBf2jtA+Ev/g22zmgGS6&#10;e07WwwQseeKJIBvNQbtw/n9RnX6gYP049YfCq750IN7iRZsLwX/InVAphScQSodzyCt585pTWE83&#10;pzP8w+qQp3p3pziZrCB0EEvPsbdX/qA7lMdxSBkEJWm07Lv8th2psu6zRdE1WoIb/3zSdlnfsN+o&#10;8XudMMZ2bwldFC3xcdn8LgkAXfpmin4+Lo3dJgLrXUZRVhoVZN1eXFaJW2UCyjZq91JZrHRltwLD&#10;L9hTEwItZg/a7T29eke0oYoG5khFAMeR9InzUsdBBboCT4xnYG8L28/yUAq5nFRa8AFA+EPMUhwa&#10;EcK1tJCGOhm5lWeudCZ67T4E28t1vqJbvYn4YzmAB/p3PP6ohfRHu962Ov1V1rgeZq2sDN10LmDX&#10;UthOkfnW0OAbX1RyjnFLok3/patmOvpi/CwwM2DPMrzuu5peFquuIGqGeO1ofX+Hm56GZzwzQ554&#10;C+LKb0xQCD9QxyDNMTVBLTxjTLq5HrT7bRZejNPuo7WTXZW4DXRSP97N7F09NiMqrLT5Mijgexf+&#10;9PIWQhZmGoSbjNnpwrfcdzZ+ZdmzIJOTWyczSCvt4WlMl7yNU/Wl6gH444iQHXqIGkc96OY3FwX0&#10;0W5zbIcTN2eiJHqEFDSiIHz+1gJ3769+v2h4dz/wceqPDk72fo/soZ+DYi1OBg0SYZS4tR0fqGtO&#10;CXe0CNwJRM2TBH4Y6aoSStwu4n77gUygC+81Q/VdgAfP3IWQ1oqi9ii0PxCcvRZyAgjfadD8ybK+&#10;pXROWzIAG5mhmi+fxNGgbElpqnooLRzVsjIV8EvIsPOMVOv29zYZgfAQlHmrXdF71ZM40sSTzJX+&#10;9NvQf9JLW+dRHdHAzf5w2Gid2coismqEDDPHzNwNIyAt+rJy2xtRjL+9zXO3ZVV1yG96+T3GwSdT&#10;nNAfW+mFW7x/o+uC/0ErDeSH5ZXFjEhXJv4iD0gA+ktZo01W8ef2xiNYV/74sjvaKutc6uziH0kh&#10;Gz5Q/s8Zv3ZP0Bw1dvTz0oGONqmmvEpmU2yul0gHjDGMsXmyTy3YfZ3yh/K++d6SUGpQVEg2ricQ&#10;6gXEeYJbUeTchTyo5O6cMYYWBJjT5sr/Ht8B3AmbpBOe4+I0FlauGDHGHom5U3nUSYRN/8wsyOUh&#10;YeBenmqIcsNJ4WlDGhDplP4SQ47caaNMp04Iwq6QbLlPuM58gi730YZY8Au8jq8hJTAyVcvBdY2I&#10;GTjU29qDgkwPD8fq+M1z9GhwgYEt23JKmEDWsxgruErCKuKxiyoaBL5VcmtisCq6JpExyHdwlRvV&#10;zXD9UlCRMh2MaESGYIS4MYQb43Ilz2LmG5LSvTaRXNcZ9HMm1V/W0Ocrbc5sJpsWIwdd1tN1XNCS&#10;XZQwrlMMuDWxfvbpLyp8UjlqhvbGbnb1HCRkdxeWIjzvlBScPZg9QExV/NWnC7f9K3VfFfMQuE+5&#10;inB6UXIvK6Q3A3kw9WYM27Y9ZEwcJDXJdyjIKWbXEhMvgYU2FufLwc7EgMW1L2qD0zaOPLVrHj7n&#10;szMTluFDLYb8gqp3uQKmDzd3FMvRoMOERN7EywWMLOvuWH39rdPldkJs/xcUOPk6kQOdi3uwATXW&#10;D+enL5p5GlNeOyq/39fI92LV2WdV5BQjEMeJger4TIyTkQQNar5ukMknj+mYn10lvIyF3/6U6Xo0&#10;ZYvklPiaRBk5ziVaBWoMyq0VfioNEk9dZzotSDKKPnXqjaWm9Do/34OKRzeGO4vXVfLTUqXhVqJD&#10;iOevM0NwpsLYeOU+1OtdJzMqBckjayBvttCyB1pdLP8E8XTwfWArD0MhJZxeyyt52ICNlHAZkQZW&#10;NCTNqvcpGTvj3gAnU6edtLGjCytYUEo0HOHNqklrmydg7CPyZ1tJ1qiQBlLUw7vtmxdXewvb1X1H&#10;bREEjk46hTzdlMUVvSFdA1XdF0Nvs9aFso20Wq5g1zVxJ3+noyDU8Cn7KLbtmBTr9cA7NmFBq/d7&#10;RO4Y7CU+RcVL9z3xkgCbBsUdRgrJGYCjeFZdgX4weDuhkjSfJcMBe/kVinm8/ajp7WxqqOI4KmGd&#10;E09b/Se2ZJ2MXPQSrlzLskAACqYm1OeeJ2omcm32q34caLIiJgVUp6Hvww0HGFdC5nuEW4GZ7XEq&#10;dKPVxHTkU4m0nA0oM7mQDRWox8sD+VClHZaD5Zo/yKDEVKwWMIh9xSpVucpNKD00Xxb5dMgiFppr&#10;T0OWCo+YbRKcGlcCm5MbLVBOozeU97wsMSIi4ti6jvPm2TAKXPp3ns9GuYiDloqBk73iqIyzYYLT&#10;pBjDuITFJbmg4Ib7vN27YZd5n01yfjcrl183cqiDOosDW2MUBy2yqzV2sTY2CEOizEIGIxTwV9Ip&#10;QJYPuWDkuaM+FU7ghNqQvosyyhD2x9VEHkeZWZWry3avlsHQcP2Y0Ayh9+7BcQ4XojwjlM8lbZ2f&#10;ADt+DSx1g9B2B387wD59VPV1z3TV4zxAd81YxjdyfuY/HFRwqw4n1Oi9TuCozuG6ZjPRn9Wi2XsO&#10;l+5txOg+mXgNhBU7UrckQWk9o5rheUzZc2vjgVdxIebAeLGZZ8h+dq4Rm24VJlxY2KoMe81f56gb&#10;vnjkQD0yvyPVs3XOsU5s9QIHLmwqADDWHbXVe/zqBfaRSRHXPNuSmITtLtDaLGq/spUiGenpwvAL&#10;pAhAQUmY7mUMItXR6Ng4BSm2H71BiZlsHPSo0hm895zIHZ4anja1SnAwRQ8p9FoXIlwuGj7YlzYU&#10;KOMKNvqnkw9sogyJXGm7gdPnCNDi6hCOJOxASMOZetZ8sx0bOGqFIrBe+X2AXNktX/UrocB+gYEW&#10;epJshpbuNPU6oOw8WaCFkF/RtySuMflvDvfx4WEVb3ywuayG9BD4ryS143aOP5Qf9r74H1BLAwQK&#10;AAAAAACHTuJAAAAAAAAAAAAAAAAABgAAAF9yZWxzL1BLAwQUAAAACACHTuJAihRmPNEAAACUAQAA&#10;CwAAAF9yZWxzLy5yZWxzpZDBasMwDIbvg72D0X1xmsMYo04vo9Br6R7A2IpjGltGMtn69vMOg2X0&#10;tqN+oe8T//7wmRa1IkukbGDX9aAwO/IxBwPvl+PTCyipNnu7UEYDNxQ4jI8P+zMutrYjmWMR1ShZ&#10;DMy1lletxc2YrHRUMLfNRJxsbSMHXay72oB66Ptnzb8ZMG6Y6uQN8MkPoC630sx/2Ck6JqGpdo6S&#10;pmmK7h5VB7Zlju7INuEbuUazHLAa8CwaB2pZ134EfV+/+6fe00c+47rVfoeM649Xb7ocvwBQSwME&#10;CgAAAAAAh07iQAAAAAAAAAAAAAAAAAoAAABkcnMvX3JlbHMvUEsDBBQAAAAIAIdO4kCqJg6+tgAA&#10;ACEBAAAZAAAAZHJzL19yZWxzL2Uyb0RvYy54bWwucmVsc4WPQWrDMBBF94XcQcw+lp1FKMWyN6Hg&#10;bUgOMEhjWcQaCUkt9e0jyCaBQJfzP/89ph///Cp+KWUXWEHXtCCIdTCOrYLr5Xv/CSIXZINrYFKw&#10;UYZx2H30Z1qx1FFeXMyiUjgrWEqJX1JmvZDH3IRIXJs5JI+lnsnKiPqGluShbY8yPTNgeGGKyShI&#10;k+lAXLZYzf+zwzw7TaegfzxxeaOQzld3BWKyVBR4Mg4fYddEtiCHXr48NtwBUEsDBBQAAAAIAIdO&#10;4kB557oEBAEAABMCAAATAAAAW0NvbnRlbnRfVHlwZXNdLnhtbJWRwU7DMAyG70i8Q5QralN2QAit&#10;3YGOIyA0HiBK3DaicaI4lO3tSbpNgokh7Rjb3+8vyXK1tSObIJBxWPPbsuIMUDltsK/5++apuOeM&#10;okQtR4dQ8x0QXzXXV8vNzgOxRCPVfIjRPwhBagArqXQeMHU6F6yM6Rh64aX6kD2IRVXdCeUwAsYi&#10;5gzeLFvo5OcY2XqbynsTjz1nj/u5vKrmxmY+18WfRICRThDp/WiUjOluYkJ94lUcnMpEzjM0GE83&#10;SfzMhtz57fRzwYF7SY8ZjAb2KkN8ljaZCx1IaPeFAaby/5BsaalwXWcUlG2gNmFvMB2tzqXDwrVO&#10;XRq+nqljtpi/tPkGUEsBAhQAFAAAAAgAh07iQHnnugQEAQAAEwIAABMAAAAAAAAAAQAgAAAAyRsA&#10;AFtDb250ZW50X1R5cGVzXS54bWxQSwECFAAKAAAAAACHTuJAAAAAAAAAAAAAAAAABgAAAAAAAAAA&#10;ABAAAACWGQAAX3JlbHMvUEsBAhQAFAAAAAgAh07iQIoUZjzRAAAAlAEAAAsAAAAAAAAAAQAgAAAA&#10;uhkAAF9yZWxzLy5yZWxzUEsBAhQACgAAAAAAh07iQAAAAAAAAAAAAAAAAAQAAAAAAAAAAAAQAAAA&#10;AAAAAGRycy9QSwECFAAKAAAAAACHTuJAAAAAAAAAAAAAAAAACgAAAAAAAAAAABAAAAC0GgAAZHJz&#10;L19yZWxzL1BLAQIUABQAAAAIAIdO4kCqJg6+tgAAACEBAAAZAAAAAAAAAAEAIAAAANwaAABkcnMv&#10;X3JlbHMvZTJvRG9jLnhtbC5yZWxzUEsBAhQAFAAAAAgAh07iQFKYFqvaAAAACgEAAA8AAAAAAAAA&#10;AQAgAAAAIgAAAGRycy9kb3ducmV2LnhtbFBLAQIUABQAAAAIAIdO4kDzmeyyhwMAAB0IAAAOAAAA&#10;AAAAAAEAIAAAACkBAABkcnMvZTJvRG9jLnhtbFBLAQIUAAoAAAAAAIdO4kAAAAAAAAAAAAAAAAAK&#10;AAAAAAAAAAAAEAAAANwEAABkcnMvbWVkaWEvUEsBAhQAFAAAAAgAh07iQCor9TdgFAAAdCYAABQA&#10;AAAAAAAAAQAgAAAABAUAAGRycy9tZWRpYS9pbWFnZTEucG5nUEsFBgAAAAAKAAoAUgIAAP4cAAAA&#10;AA==&#10;">
            <o:lock v:ext="edit"/>
            <v:shape id="图片 3" o:spid="_x0000_s1036" o:spt="75" type="#_x0000_t75" style="position:absolute;left:6532;top:199960;height:3271;width:5714;" filled="f" o:preferrelative="t" stroked="f" coordsize="21600,21600" o:gfxdata="UEsDBAoAAAAAAIdO4kAAAAAAAAAAAAAAAAAEAAAAZHJzL1BLAwQUAAAACACHTuJAdy6REb0AAADb&#10;AAAADwAAAGRycy9kb3ducmV2LnhtbEWPzW7CMBCE70h9B2uRuIFDCwgChkMlCscSOMBtiZc4SryO&#10;Ypeft6+RkDiOZuYbzWJ1t7W4UutLxwqGgwQEce50yYWCw37dn4LwAVlj7ZgUPMjDavnRWWCq3Y13&#10;dM1CISKEfYoKTAhNKqXPDVn0A9cQR+/iWoshyraQusVbhNtafibJRFosOS4YbOjbUF5lf1bBJat9&#10;dZ6ZarOW06M//GxPv18jpXrdYTIHEege3uFXe6sVTMbw/BJ/gFz+A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3LpERvQAA&#10;ANsAAAAPAAAAAAAAAAEAIAAAACIAAABkcnMvZG93bnJldi54bWxQSwECFAAUAAAACACHTuJAMy8F&#10;njsAAAA5AAAAEAAAAAAAAAABACAAAAAMAQAAZHJzL3NoYXBleG1sLnhtbFBLBQYAAAAABgAGAFsB&#10;AAC2AwAAAAA=&#10;">
              <v:path/>
              <v:fill on="f" focussize="0,0"/>
              <v:stroke on="f" joinstyle="miter"/>
              <v:imagedata r:id="rId12" o:title=""/>
              <o:lock v:ext="edit" aspectratio="t"/>
            </v:shape>
            <v:shape id="_x0000_s1035" o:spid="_x0000_s1035" o:spt="202" type="#_x0000_t202" style="position:absolute;left:6151;top:203196;height:812;width:6345;" stroked="f" coordsize="21600,21600" o:gfxdata="UEsDBAoAAAAAAIdO4kAAAAAAAAAAAAAAAAAEAAAAZHJzL1BLAwQUAAAACACHTuJAwxPkJLkAAADb&#10;AAAADwAAAGRycy9kb3ducmV2LnhtbEWPT4vCMBTE7wt+h/AEb2takSJdYw+CsKcF/54fzdum2LyU&#10;JGr10xtB8DjMzG+YZTXYTlzJh9axgnyagSCunW65UXDYb74XIEJE1tg5JgV3ClCtRl9LLLW78Zau&#10;u9iIBOFQogITY19KGWpDFsPU9cTJ+3feYkzSN1J7vCW47eQsywppseW0YLCntaH6vLtYBafGPk7H&#10;vPdG227Of4/7/uBapSbjPPsBEWmIn/C7/asVFAW8vqQfIFdP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MMT5CS5AAAA2wAA&#10;AA8AAAAAAAAAAQAgAAAAIgAAAGRycy9kb3ducmV2LnhtbFBLAQIUABQAAAAIAIdO4kAzLwWeOwAA&#10;ADkAAAAQAAAAAAAAAAEAIAAAAAgBAABkcnMvc2hhcGV4bWwueG1sUEsFBgAAAAAGAAYAWwEAALID&#10;AAAAAA==&#10;">
              <v:path/>
              <v:fill focussize="0,0"/>
              <v:stroke on="f" weight="0.5pt" joinstyle="miter"/>
              <v:imagedata o:title=""/>
              <o:lock v:ext="edit"/>
              <v:textbox>
                <w:txbxContent>
                  <w:p>
                    <w:pPr>
                      <w:adjustRightInd w:val="0"/>
                      <w:snapToGrid w:val="0"/>
                      <w:spacing w:line="560" w:lineRule="exact"/>
                      <w:jc w:val="center"/>
                      <w:rPr>
                        <w:rFonts w:ascii="仿宋_GB2312" w:eastAsia="仿宋_GB2312" w:cs="DengXian-Regular"/>
                        <w:sz w:val="28"/>
                        <w:szCs w:val="28"/>
                      </w:rPr>
                    </w:pPr>
                    <w:r>
                      <w:rPr>
                        <w:rFonts w:hint="eastAsia" w:ascii="仿宋_GB2312" w:eastAsia="仿宋_GB2312" w:cs="DengXian-Regular"/>
                        <w:sz w:val="28"/>
                        <w:szCs w:val="28"/>
                      </w:rPr>
                      <w:t>图3：2017-2018年财政拨款收支情况</w:t>
                    </w:r>
                  </w:p>
                  <w:p>
                    <w:pPr>
                      <w:rPr>
                        <w:sz w:val="20"/>
                        <w:szCs w:val="22"/>
                      </w:rPr>
                    </w:pPr>
                  </w:p>
                </w:txbxContent>
              </v:textbox>
            </v:shape>
          </v:group>
        </w:pict>
      </w:r>
    </w:p>
    <w:p>
      <w:pPr>
        <w:spacing w:after="0" w:line="580" w:lineRule="exact"/>
        <w:ind w:firstLine="643" w:firstLineChars="200"/>
        <w:rPr>
          <w:rFonts w:ascii="仿宋_GB2312" w:eastAsia="仿宋_GB2312" w:cs="DengXian-Bold"/>
          <w:b/>
          <w:bCs/>
          <w:sz w:val="32"/>
          <w:szCs w:val="32"/>
        </w:rPr>
      </w:pPr>
      <w:r>
        <w:rPr>
          <w:rFonts w:hint="eastAsia" w:ascii="楷体_GB2312" w:eastAsia="楷体_GB2312" w:cs="DengXian-Bold"/>
          <w:b/>
          <w:bCs/>
          <w:sz w:val="32"/>
          <w:szCs w:val="32"/>
        </w:rPr>
        <w:t>（二）财政拨款收支与年初预算数对比情况</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本部门2018年度一般公共预算财政拨款收入</w:t>
      </w:r>
      <w:r>
        <w:rPr>
          <w:rFonts w:hint="eastAsia" w:ascii="仿宋_GB2312" w:cs="DengXian-Regular" w:eastAsiaTheme="minorEastAsia"/>
          <w:sz w:val="32"/>
          <w:szCs w:val="32"/>
        </w:rPr>
        <w:t>2</w:t>
      </w:r>
      <w:r>
        <w:rPr>
          <w:rFonts w:hint="eastAsia" w:ascii="宋体" w:hAnsi="宋体" w:cs="宋体"/>
          <w:sz w:val="32"/>
          <w:szCs w:val="32"/>
        </w:rPr>
        <w:t>9.95</w:t>
      </w:r>
      <w:r>
        <w:rPr>
          <w:rFonts w:hint="eastAsia" w:ascii="仿宋_GB2312" w:eastAsia="仿宋_GB2312" w:cs="DengXian-Regular"/>
          <w:sz w:val="32"/>
          <w:szCs w:val="32"/>
        </w:rPr>
        <w:t>万元，完成年初预算的</w:t>
      </w:r>
      <w:r>
        <w:rPr>
          <w:rFonts w:hint="eastAsia" w:ascii="仿宋_GB2312" w:cs="DengXian-Regular" w:eastAsiaTheme="minorEastAsia"/>
          <w:sz w:val="32"/>
          <w:szCs w:val="32"/>
        </w:rPr>
        <w:t>100</w:t>
      </w:r>
      <w:r>
        <w:rPr>
          <w:rFonts w:hint="eastAsia" w:ascii="仿宋_GB2312" w:eastAsia="仿宋_GB2312" w:cs="DengXian-Regular"/>
          <w:sz w:val="32"/>
          <w:szCs w:val="32"/>
        </w:rPr>
        <w:t>%,比年初预算增加</w:t>
      </w:r>
      <w:r>
        <w:rPr>
          <w:rFonts w:hint="eastAsia" w:ascii="仿宋_GB2312" w:cs="DengXian-Regular" w:eastAsiaTheme="minorEastAsia"/>
          <w:sz w:val="32"/>
          <w:szCs w:val="32"/>
        </w:rPr>
        <w:t>0</w:t>
      </w:r>
      <w:r>
        <w:rPr>
          <w:rFonts w:hint="eastAsia" w:ascii="仿宋_GB2312" w:eastAsia="仿宋_GB2312" w:cs="DengXian-Regular"/>
          <w:sz w:val="32"/>
          <w:szCs w:val="32"/>
        </w:rPr>
        <w:t>万元，决算数等于预算数主要原因是充分预估本年度收入；本年支出</w:t>
      </w:r>
      <w:r>
        <w:rPr>
          <w:rFonts w:hint="eastAsia" w:ascii="仿宋_GB2312" w:cs="DengXian-Regular" w:eastAsiaTheme="minorEastAsia"/>
          <w:sz w:val="32"/>
          <w:szCs w:val="32"/>
        </w:rPr>
        <w:t>2</w:t>
      </w:r>
      <w:r>
        <w:rPr>
          <w:rFonts w:hint="eastAsia" w:ascii="宋体" w:hAnsi="宋体" w:cs="宋体"/>
          <w:sz w:val="32"/>
          <w:szCs w:val="32"/>
        </w:rPr>
        <w:t>9.91</w:t>
      </w:r>
      <w:r>
        <w:rPr>
          <w:rFonts w:hint="eastAsia" w:ascii="仿宋_GB2312" w:eastAsia="仿宋_GB2312" w:cs="DengXian-Regular"/>
          <w:sz w:val="32"/>
          <w:szCs w:val="32"/>
        </w:rPr>
        <w:t>万元，完成年初预算的</w:t>
      </w:r>
      <w:r>
        <w:rPr>
          <w:rFonts w:hint="eastAsia" w:ascii="仿宋_GB2312" w:cs="DengXian-Regular" w:eastAsiaTheme="minorEastAsia"/>
          <w:sz w:val="32"/>
          <w:szCs w:val="32"/>
        </w:rPr>
        <w:t>100</w:t>
      </w:r>
      <w:r>
        <w:rPr>
          <w:rFonts w:hint="eastAsia" w:ascii="仿宋_GB2312" w:eastAsia="仿宋_GB2312" w:cs="DengXian-Regular"/>
          <w:sz w:val="32"/>
          <w:szCs w:val="32"/>
        </w:rPr>
        <w:t>%,等于年初预算，决算数等于预算数主要原因是充分预估本年度支出。</w:t>
      </w:r>
    </w:p>
    <w:p>
      <w:pPr>
        <w:pStyle w:val="2"/>
        <w:ind w:firstLine="480"/>
        <w:rPr>
          <w:rFonts w:hint="default"/>
          <w:highlight w:val="yellow"/>
        </w:rPr>
      </w:pPr>
      <w:r>
        <w:drawing>
          <wp:inline distT="0" distB="0" distL="0" distR="0">
            <wp:extent cx="4038600" cy="2343150"/>
            <wp:effectExtent l="0" t="0" r="0" b="0"/>
            <wp:docPr id="22" name="图表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r>
        <w:rPr>
          <w:rFonts w:hint="default"/>
          <w:sz w:val="21"/>
        </w:rPr>
        <w:pict>
          <v:group id="_x0000_s1031" o:spid="_x0000_s1031" o:spt="203" style="position:absolute;left:0pt;margin-left:45.95pt;margin-top:0.4pt;height:208.2pt;width:343.1pt;z-index:-251642880;mso-width-relative:page;mso-height-relative:page;" coordorigin="5233,225704" coordsize="6344,3850203" o:gfxdata="UEsDBAoAAAAAAIdO4kAAAAAAAAAAAAAAAAAEAAAAZHJzL1BLAwQUAAAACACHTuJARUbPFNgAAAAH&#10;AQAADwAAAGRycy9kb3ducmV2LnhtbE3OT2vCQBAF8Huh32GZQm91s/ZPNM1EirQ9iVAtiLcxOybB&#10;7G7Irol++25P7XF4jze/fHExrRi4942zCGqSgGBbOt3YCuF7+/EwA+EDWU2ts4xwZQ+L4vYmp0y7&#10;0X7xsAmViCPWZ4RQh9BlUvqyZkN+4jq2MTu63lCIZ19J3dMYx00rp0nyIg01Nn6oqeNlzeVpczYI&#10;nyONb4/qfVidjsvrfvu83q0UI97fqeQVROBL+CvDLz/SoYimgztb7UWLMFfz2ESI/pim6UyBOCA8&#10;qXQKssjlf3/xA1BLAwQUAAAACACHTuJADJW9mn0DAAAcCAAADgAAAGRycy9lMm9Eb2MueG1srVVL&#10;byQ1EL4j8R8s30nPTHfPDK10VkNCopUidkRAnD1u90N028b2PMIZsXDb017gwp1/gMS/2ezfoMrt&#10;zjyyiICIlJ6yq1yPr17nL3ZdSzbC2EbJnI7PRpQIyVXRyCqnX391/cmcEuuYLFirpMjpvbD0xcXH&#10;H51vdSYmqlZtIQwBJdJmW53T2jmdRZHlteiYPVNaSGCWynTMwdFUUWHYFrR3bTQZjabRVplCG8WF&#10;tXB71TNp0Gieo1CVZcPFleLrTkjXazWiZQ5CsnWjLb3w3pal4O5VWVrhSJtTiNT5LxgBeoXf6OKc&#10;ZZVhum54cIE9x4WTmDrWSDD6qOqKOUbWpnmiqmu4UVaV7oyrLuoD8YhAFOPRCTY3Rq21j6XKtpV+&#10;BB0SdYL6f1bLv9gsDWmKnCYTSiTrIOPv//jh3ZufyAzB2eoqA5kbo+/00oSLqj9hvLvSdPgLkZCd&#10;h/X+EVaxc4TDZRKns3gGiHPgTaZJMk4C8LyG7OC7dBLHlCB7ks5GSZ8WXn8eNEzjJOmfx/PUv432&#10;poVP86114F2E/j66pxuewX/ADagnuP1ztcIrtzYCsoDa5GbZ8KXpDwfYjQfs3v3y5/ufX5MpRoAP&#10;UKZ/wdCVW8W/tUSqy5rJSiyshgKFJkTp6FjcH4/MrdpGXzdti3Aj/f92DDGZ6FYCCsG8LLxDLLPO&#10;CMdrNFiC4S/BWXT0gOG93DuGIViokw9URppgBZxkeKiQdD6URxynsUdjn19trLsRqiNIgHvgBWSD&#10;ZWwTcg7IBhG8lgpBAj9Z1sqjC3C8vzmqmL3PPhg4YtXDbLMDwnB6Ujj/quHuaqaxglDtvmji2VA0&#10;D29fP/z6+8NvP5LJHIMPcthxxO0+U9AgPiN4/3fw7htoPo9DAw3wQvukffvMJqfdM0D3THStapti&#10;qEJrqtVla8iGwXS99n8hd0dirSTbnE5j6Nxn5GMfJFJut9oFRFaquAdAjIIigFKyml83kPdbZt2S&#10;GZjacAl7zb2CT9kqMKkCRUmtzPcfukd5yC1wKdnCFsip/W7NoN1J+1JC1j8dJzCriPOHJEX4iDnk&#10;rA45ct1dKoACpgF450mUd+1AlkZ138D6W6BVYDHJwXZO3UBeun43wfrkYrHwQrAoNHO38k7D/BoH&#10;CBdrp8omjDyb9dj4+ecrN0xCWBq+X8OCw610ePZS+6V+8RdQSwMECgAAAAAAh07iQAAAAAAAAAAA&#10;AAAAAAoAAABkcnMvbWVkaWEvUEsDBBQAAAAIAIdO4kDQW3ZH0RQAAK4mAAAUAAAAZHJzL21lZGlh&#10;L2ltYWdlMS5wbmftWglUk9e2RqmlKoJYJ+ZStdQqRIWqjFHRYqsm1wlBAgGRYJhCGBJkyrOIqExa&#10;yiBjFSUqQ4RAQgghZRDUMIgBAoQQIELAJAQIBEwIeeFahBbueuut9d5dfW/5r5Vk/eff5+xz9v72&#10;Pt/+T279A2S7bo3WGiUlpXU/Hj96RklJGaaktGLsC2VFy94pqJ7iZ0XAGdsjSoVNOsOKm888Dp86&#10;rKRUlLB2xnWV4pnWP06eOyaXy2dmZn7++WcHBwcKheLs7DwyMvL+/Xs4HP7mzZu0tLT79+8PDAy4&#10;uLgQCARHR8e2tjZ/f/+pqamoqCgWi4VAIA4dOoTH4wMCAqanp8+cOUOj0RITE2NiYvr6+o4fP/7D&#10;Dz/w+XwnJyexWJyXl3fkyJHm5mY7Oztvb+8DN1sgEAgOhxsfHz958iQSiSSRSCKR6PLly52dnT09&#10;PUVFRSEhIc+fP3/69Gl9fT0ajR4aGuLxeB4eHllZWampqYGBgQ0NDaOjo62trcnJyS9fvnz06NHV&#10;q1fj4+OfPHmCxWLDwsKKi4s5HM7g4GBvb29GRgaTySwpKcnJyYmOjq6trX316hWVSo2Li6uuri4s&#10;LExKSrpz505VVZXCXDUXc7crfpwDz4DOKqz0v3cpFb0w/kahabXfcYcAJaUtGnOfFa++EQGVlLbj&#10;fzx6+Fyws4BVdYbTURzl+rnaOku71tR7/dbXajS0pnVnZoX+AQhZseq5w1qbw399VhlAXn+OW95J&#10;OpHs/q3Q0OTfdDFxvMBet61dLToqNAZhm4m0hBbytW7CGM1SHVwTGBJiXgLwtYWJr9aE6QibcmpM&#10;rXW5qMA4KFEh+QuNBUel1bnGn7AH9hFyxFUN1sIRz/2g+uDcDmBcIsLCU7+BL2qnD+mg4UhMHXbM&#10;9UPLiLBxcLj6460zpGCQJz53V0S7YIIHhCK1nLhIXxwfALiWbyuIvBfek5fXSX/frdYUMBNgsQ8P&#10;6CP1dUdYgVNm/Tn+q8nd8QoddU9iaHZS5B3x3ZwI30n2pANs4RI7NmAk0Ke3EjCzEwg0sH5FfQrK&#10;zwdqigd7GZ6R6wVLdz1IGbD0quOKL6zs0gweuwoT7+CISrNPlFlPoXXgtpj+IfPSGhLGo1uxvFlT&#10;CxYIz0X5Gnk4AU3xgLLdYC0ys40/EXYLWs8ty20knm2ubAklvvAxCEuAMFlt+ew7QQGY8o6UKRQZ&#10;xuayHN9i6awv1fKGR0zJTmXGzTQGCJPL5Q7E4hETs0bj0x7hE/higmEcY/ZkUV8YefYWADI7bSlV&#10;rwiIqQj3dGe1T9XuyAeWGetLcoaeZHqLG3tIx7JS0BmEV+10fgnLLcCB4y2Ci6Fl5DRK5bGs5oDu&#10;bVKzY3DLWOcRX6X2lFEuqnxdc4TGW6Af+p8CkpwePA7uHic7xhEf73Q+rib41ZzFKnieMnNkHNOX&#10;6fh2gKucbHhHAQB55bHBJzlgEzxOMmXkn+EieECgvELAskVNRuMdI/EASFcDP8C67Jhel9G4YNMG&#10;E7xnUwXPj6mRC7w2JKR3ZJ9X7dnIOOnC3HgAVIS8Cm2drqD2jb5mB013cu91psTSh2etJhLGasM7&#10;10zpTFXrZMr6Ezu3sIRQVOqNg21d8O/r4YSRLziIR6nhLbS8zvXgTZyUgBkTYy4jRtetgW8yAspx&#10;R+DF1bZS8S00z/QsyaKxiabefVIUFmpUe8HE5JrAM4ifvnsSWg/X69BjzEGN7FQAkrlkSMArdXLv&#10;CpDgnr4Gfp7CjM8yoERdLECW6ZCVVahe8Zsc4/k2bROavIqHvUA+zANr4cKG78doGkarkWBJ6wQq&#10;ebllGqHlxrZcVMBmSVIB4rb0BbrxoFngi+/x2iA1Xf9G/o1Em2hI6Bc1dAOG+Nr5FgOGXvVo4IvS&#10;cJfziu/oPZa6/j769pt0/QUGquBoCFPF7tj/B3FrYaNvJk1aV5Buly/8MaP66dAdL3XXYPO3XR4U&#10;VoFo+FmWQ4Kw/eVCsyGlswDv41XHVMdcIoIWjGAtnPTNFGQ/55CDir9TdLfZmqVGEl8F4GCCd88N&#10;szsKEhds2ky2iJPYnWB4he697NusJ0VYFlM18x7YFFpd7xu+45WNRqeVssyjSYgVJtkM9rTBBfx7&#10;MDt8m/Xse7rQLJ2k79x/wgCzthw954hr7BJVQEVPgahbnOmLvvyHoila1wbxpE8owal9lbUVmCax&#10;LuadWqGQ7wZInWij1QLPUn77y8FrWPhldpPt/oNuCifLno41T457hJYokkp0Q9/7VsRRdetG60Mj&#10;F2TF7sGuVo2KNVzQYp6QMsoOS/cChqDBhDcZyZMUEBiPg2m+XTOT6x7ch1pbR6TVkRCtmvQhqk7E&#10;C9/MKR7ZMja+2Y28yoc6QOeH/1OwY8aH2DRbGvFO9pBlLswqiG2WiUU66vfzEaLI9lSFEXaNpif3&#10;MZ8pLLmm2yq2SXZ64o0z/R2P6STUg+W5Kfwzp256f/5tNdJKpsQ5W7oNxqytBP76gNo1aTIH1lUR&#10;9H1h2nP+ucaUZCVH1mRzZ7cPEPii2sPh83Zj31D45IILZedBmQNmX3lnVsG0p1htUdcVej8AMJLw&#10;qac4YXeEhxh8bUabtFLfuGb8ayolWtF3Kq9u4NZL0wn98dU8Gxh15xAAKXvI/W7OzrhXuyObixOK&#10;PmKBoD43WfH6G1ibQoHygrelvy+Ay3puwR+g828W99ULOvLZhSNc87eDpw2PPlv1wwOb/7LJz8GD&#10;wLEE4tL768b8W/c/D7+MB+GE1q9JaqSrras1IK2EnSOl4cUVNjXwd9LzEwdagKM97J2xR6O7Ld9d&#10;/6LwelPQi8Yc0M3etBvDwVTOiVDuzB79QoEnwfs2uSIxQm1bi8GBBHODn3fdD9D1Fz3+8uuyfKmM&#10;luzzXSG3r6sQJiu4cVvwhU3m+qqkjxrb0xVZl3uenJbUzY79c1dyXufrKWfPKXdBNtNur3Xj7YVR&#10;yfShbmOYm/SRFXwC3q4BWZ3Ju5NuqxjY3Qd7mr0RfYVZMZWnCdYKT0uy+cNAfg7EUNzAI2kl1iFg&#10;q3T1FmgTwuz58cAP6/lpCPJhicZelIuZ7QLz9Nmf3NgaqdCArbf+MM2CCpZvlYQ21cukI/ut/PeK&#10;JCPK89q/H9uI9AVgAiHlEvhmrHOwCw++yLre1+4OfZjlx+V/apoHwt/CEpD2dJY50ceC4ujxVdkG&#10;c8YHNMeEkB25BB8smue9OARmKx0NVXoK8AYLkrRy9ph7Z0GA1ahv5rrFIAfiYArJbYslyWlG5KBC&#10;FaLV7rC0TQsgRWNbgiipk8rZMN3FA6C0JhUzUxa2dy4GO2uEAsKpVTh62PrtCCz8EP4ppc4FIF5c&#10;pyuLQCcH7V/IEH4OGbBwr6ZBf6YO488PTmE6C0TlOiX6ymO+mdd6PwYD4fcl8fGpaT5T/F0tYcxr&#10;IKtlY7nugG7XCJhKs+DbW0vSDqQ15hSyHpU1eSpFzYc2LPg2ZqkI/WDmCDrMrKmGnoRu0u/YSNR1&#10;37vhj6z+MTRo5cDGLucypvWeHo3cxYEQUrpzpCzjPHKcJT4ggtupzmdId5ZT443hsqygsT7C+QaU&#10;VsT1pZrbFfVflm92nUoTjsyWr19mUxF4tk1VDzy5FNaW3o9ajHAi/UrnWjRkv8Dy1DbbaBXUQbft&#10;H7bHxfGRBeM5lzFIlP/AZKZg2puXS/HINJa4mlISYw9pmD4DfHVpySgM0xIfBHansb33bSZm8/aJ&#10;AC+Ln5ZKObos6fipaT5R/S0skVI60n7VotwSTB/PjespMFm/QCWOsVC8Ct1Joq1AeP0dy1x7EavJ&#10;VVBhZgtSkTUlgUSEx+ZlIDppNcG81w7GP8m0C8iYS/6Lo6Nrv/NFUBnytoivI/eWogjqy1CsYgL9&#10;Zo7rCOIRNQvDhE/vXULv/BwQIHyNafPZ7uSxYbFUfzmoOxWUHQjVY/ZZ/kstzk6NdQNRCYoFzdUU&#10;S+CaMvnOlMfe7UiodhIPT6yVDMzv15D2PDp/uLvQ2S1U46GQ+f5FO92ZHf7bPO+bs9Dk43DO7okT&#10;F9kFJnInE5wQNN/3b7HXf5rEf88dkPb3BF1uiCmIHsDeRBSsE72AZS72+GNier91Zjv6kADxAFNG&#10;2YlcuTQqcl3Nizk0wU3Kd9VIX6qx8GF2zRKGYcybDB3Sl+SWNfJ1XVcu5kA8WWOhTGtzBdVhMd2Z&#10;hNmm8sxG3vRDOAcIbPnWpVrzGdjO7uztTXgwftWfxqPzuwloBDNtzLsF62A2n5dSJqdC8TWBmskp&#10;OpzH4cddl4kJiSeh4k1wRn85yhfqFNG4jEhpJozW5m0vronb5SAfuBtzj4HWn2cOhU8QoUzohe54&#10;ibhM1sqDhn4qExS15//teFREhxj1eMpWUeJGv7/KoplEL+U1c6SLEZ6rTu8W521VADzB27pxCfwL&#10;4RmgCtIUauOWohoFiC702LDT+zcv1Ac4tg1VYGY1YdJgUW26mPow607wgnz0pN94cPwjfLB99ctU&#10;rhRSWukuh9A3L7D/Ykdhwgk6TrnTj5wap9dBG18tFNwMsJZU14H8YB0NMe1pp/aRzlHK00ovTJNr&#10;OpybMSHmVs9qNJeJP4EpmexrBBhqFjwKo/4G/VNvoy6KQwYKaRb69tLgJEtlvubyeqfdCzoLIbTn&#10;DPBkpo5Zh0LOdvvPB9DflXp/mte8h4x5ine03OGrnfl/qUFPA1A8vm19peZJi2ZF3WqzwMsZEwyW&#10;eU0RBUf8c51dPCsZ7Ine2WSkqH0XsTN3H+1z3T7nkbH0WLAQVKm+TG0iYbZ5p/YfqYOj0OPhN5fG&#10;YzsbhA9gFiWCibiI2GUeQ7NM9aT79/ylcA8J/d4CGWEEuBZMbPqISMV64agrB2CNpQjU4JYJ2qLA&#10;wXa6W9GScyLRvN3RH1+f9Yy0m0FSIsUFw0W6b6leCuSvnke+0Z4lVdanpr+7cWjmbALn7ZVU7PDk&#10;6Q1LM+AcN4oP39WNKluuiPbSyt1mUdkdHy/LFOFEfuhfl3ktOUeKmpGrHcXXOuOLl8vsXWxvZluD&#10;ND1o8Z6AK4SFaekrzlD7omhD8vcY8rQ+5ms0QnGUoZFd930srUMRAS3e+tNfkkJxIJOs7+rGLLD3&#10;7lldJk+9s/WOCk01rhE8Dt+Dbw4N+j7UnLjuMymOefde+EtUmhGjFNm55oCx69y9M1uMShuU5og5&#10;X9GmXikOe/9ySb83Fg0MD5sCZ9y2YWeJJdkgBhltczBTagioFBeFqdSQqMrKgbr8mj044CG0aOzc&#10;Q5vjqFF8Sl9orCA6NgGAeRMMyb3Omeju2cVrBZbIvahmoyIIs1onHhzNo++ojOBjfvxKwFHzLUS/&#10;rFZD9QukRIhkq5oMOEFOuX+VGpmeTVH1Twl+rNWlA7W6vY5beQOtRnPwg+iRJFSNrIR6sYE1AdDI&#10;Ge6IjoggfSt8GeR3MUXuyzqny6/3k0eHHSTKH5zQlr4uFMcIL34e9rpKaP85xQDWUbgjRWq4gjX2&#10;nNN1sPgNcRWCp+vxwgB0I/jtxdo+5M2qSvt89e0WQ4jOti37kv3NVqifvj/kYuscGO6TYOEmfyOp&#10;EEiTXScPq1DdNN926Y+KwfpOlhqdeg/jidQrXxqLxlEONBvHAG+TSp1skM8MLRAcPt3nd7E+8w6/&#10;F+68L2GstCjzbg3yNnSTLv/3Djldw1amziXJuIAE64zzbJIqSS1CvC8sXRxoVGiYYt0+uRdvkS20&#10;LZlJ8tar77Jp3ZGFBmRHzfIpZrsRjeYAqDNVUhioQpMnipXI3UYvzDvuMjE/0OV3AMTHPEglQtNO&#10;H/VsZi0wVPNtstfL1/rbo6XIWNH0JXM3KHt/uTN9d3aUuAJHPon1ytCWyeyhGXuFx9HPruxqlt16&#10;Gql7dUzHi5zsPQVjE1Tz1C3sZ/judxwLd2CHNyoPg1fajZlKxZ4bMEGB5XWW6thUafFGZuRW6MGT&#10;KXb7idKeLR4NoWd0vSWSwgtmp1QsxvvV3yfJCbmy07J2d3sKs2rQAxDZ7W/kcAMp7/eSzr4ct1Tj&#10;1uyJK6ocAxQc+BynXxtftDElQrg+xo8cOn2cEOlK2gVPiCNiTtGrjGvx+W0CoGesnBLiPhSmyaWh&#10;d9sQIvUrVdmXScm1+oPBxSy9+3aycn/MXpJe/xjcgT3wCLu/cRP0ZsuUdt9seCI/EK8bSxc0me8+&#10;gRt2MSw7WLJlpHyAokr6XV9qKGgWHDCySRzurQfUEO1xO8BY3iPK5esD0StGAN/IVIPlrqZ3NOR1&#10;ggPAXwS9XXJVSO7kvZ9yhl0AEvQTCTq9fKDZkPHLZPtjam1PskGW6Th7t86RB5HZVFW268GE6ABy&#10;surZ7L3Bh8jSqljyZLh0T9fKS3end/s3yaIGf/VWoWVOjIVIbdab6vKPYS53FrJppVFeLyXm1ayc&#10;TJRmOdrCHoSfG8vA1x9Mi7QLPULxBH5DNxLmd+XztPUZ0S320eLPMrBapxzv3reKjwPoCXqS+L2t&#10;8qTghxSrR8Mbdfl17uascHW391l0fyNN52zYuLv9DFm5Ccd+psp2uVn/OMJjwhRMdNf2ZW/r6ekK&#10;dmBz6GEHJ6NbBBqqRjlW6+uo9A1v6KdQr7NtrEuByrycgvxI2VZGevoNrDdtVf9AYh3C/vOw1iqc&#10;/Q1hizC2yaNHryIuRLvRh94ckD6+PgHGCUPvK7EtI6sU0a6WE9i6g5zyNTuFQX7vdDMk7yaFNbH0&#10;MbHh4fYqY0iTqCILTPR6SRLyR/s999eefUcGUqsNPgyO2MD4ZXaLtrFJTgXG2i81OXuWrzgAxXEA&#10;h2MZA2jnmUON8KzBInl+9czv0GvTv0XyOvSBDP1v9Prlx+SZhxlVarX6jaljyLSULcPJWzqauaKw&#10;Sj0coBDGLlXVR4+uVRyKxnJp44E+qblbX8bAn+czq+PdMmA1SR4bAxx7z1IrowYstjf2dehdqj/L&#10;lJrrvbCPun5Uxed9SlssZpfeLk4NXIY3HOrFeFtmcjYHmfkCUqk6h+xnT/jSXgMTjW2KIxXpje2Z&#10;oaibMTJxgxfDmjBwe/PsmGXv1pTMrbzxm9puUOvt282vkHSu04B6XwFZVfIu0oH4PqjNTSBDkB7L&#10;Lp7LFdP7Uu/9z1+C13S6XNmL7Q+zPxqlpfhPk9KPx0BHC4+4/Pyf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KAAAAAACHTuJAAAAA&#10;AAAAAAAAAAAACgAAAGRycy9fcmVscy9QSwMEFAAAAAgAh07iQKomDr62AAAAIQEAABkAAABkcnMv&#10;X3JlbHMvZTJvRG9jLnhtbC5yZWxzhY9BasMwEEX3hdxBzD6WnUUoxbI3oeBtSA4wSGNZxBoJSS31&#10;7SPIJoFAl/M//z2mH//8Kn4pZRdYQde0IIh1MI6tguvle/8JIhdkg2tgUrBRhnHYffRnWrHUUV5c&#10;zKJSOCtYSolfUma9kMfchEhcmzkkj6WeycqI+oaW5KFtjzI9M2B4YYrJKEiT6UBctljN/7PDPDtN&#10;p6B/PHF5o5DOV3cFYrJUFHgyDh9h10S2IIdevjw23AFQSwMEFAAAAAgAh07iQHnnugQEAQAAEwIA&#10;ABMAAABbQ29udGVudF9UeXBlc10ueG1slZHBTsMwDIbvSLxDlCtqU3ZACK3dgY4jIDQeIErcNqJx&#10;ojiU7e1Juk2CiSHtGNvf7y/JcrW1I5sgkHFY89uy4gxQOW2wr/n75qm454yiRC1Hh1DzHRBfNddX&#10;y83OA7FEI9V8iNE/CEFqACupdB4wdToXrIzpGHrhpfqQPYhFVd0J5TACxiLmDN4sW+jk5xjZepvK&#10;exOPPWeP+7m8qubGZj7XxZ9EgJFOEOn9aJSM6W5iQn3iVRycykTOMzQYTzdJ/MyG3Pnt9HPBgXtJ&#10;jxmMBvYqQ3yWNpkLHUho94UBpvL/kGxpqXBdZxSUbaA2YW8wHa3OpcPCtU5dGr6eqWO2mL+0+QZQ&#10;SwECFAAUAAAACACHTuJAeee6BAQBAAATAgAAEwAAAAAAAAABACAAAAAuHAAAW0NvbnRlbnRfVHlw&#10;ZXNdLnhtbFBLAQIUAAoAAAAAAIdO4kAAAAAAAAAAAAAAAAAGAAAAAAAAAAAAEAAAAPsZAABfcmVs&#10;cy9QSwECFAAUAAAACACHTuJAihRmPNEAAACUAQAACwAAAAAAAAABACAAAAAfGgAAX3JlbHMvLnJl&#10;bHNQSwECFAAKAAAAAACHTuJAAAAAAAAAAAAAAAAABAAAAAAAAAAAABAAAAAAAAAAZHJzL1BLAQIU&#10;AAoAAAAAAIdO4kAAAAAAAAAAAAAAAAAKAAAAAAAAAAAAEAAAABkbAABkcnMvX3JlbHMvUEsBAhQA&#10;FAAAAAgAh07iQKomDr62AAAAIQEAABkAAAAAAAAAAQAgAAAAQRsAAGRycy9fcmVscy9lMm9Eb2Mu&#10;eG1sLnJlbHNQSwECFAAUAAAACACHTuJARUbPFNgAAAAHAQAADwAAAAAAAAABACAAAAAiAAAAZHJz&#10;L2Rvd25yZXYueG1sUEsBAhQAFAAAAAgAh07iQAyVvZp9AwAAHAgAAA4AAAAAAAAAAQAgAAAAJwEA&#10;AGRycy9lMm9Eb2MueG1sUEsBAhQACgAAAAAAh07iQAAAAAAAAAAAAAAAAAoAAAAAAAAAAAAQAAAA&#10;0AQAAGRycy9tZWRpYS9QSwECFAAUAAAACACHTuJA0Ft2R9EUAACuJgAAFAAAAAAAAAABACAAAAD4&#10;BAAAZHJzL21lZGlhL2ltYWdlMS5wbmdQSwUGAAAAAAoACgBSAgAAYx0AAAAA&#10;">
            <o:lock v:ext="edit"/>
            <v:shape id="图片 6" o:spid="_x0000_s1033" o:spt="75" type="#_x0000_t75" style="position:absolute;left:5470;top:225704;height:3353;width:5870;" filled="f" o:preferrelative="t" stroked="f" coordsize="21600,21600" o:gfxdata="UEsDBAoAAAAAAIdO4kAAAAAAAAAAAAAAAAAEAAAAZHJzL1BLAwQUAAAACACHTuJALaYn3roAAADb&#10;AAAADwAAAGRycy9kb3ducmV2LnhtbEWPzYoCMRCE74LvEHphb5oZdUVnjR4EwavZfYB20vODk86Q&#10;RGd8e7Mg7LGoqq+o3WG0nXiQD61jBfk8A0FcOtNyreD35zTbgAgR2WDnmBQ8KcBhP53ssDBu4As9&#10;dKxFgnAoUEETY19IGcqGLIa564mTVzlvMSbpa2k8DgluO7nIsrW02HJaaLCnY0PlTd+tgo3eLse6&#10;+rpq7Z5LXHu/OpVXpT4/8uwbRKQx/off7bNRsMrh70v6AXL/Al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AtpifeugAAANsA&#10;AAAPAAAAAAAAAAEAIAAAACIAAABkcnMvZG93bnJldi54bWxQSwECFAAUAAAACACHTuJAMy8FnjsA&#10;AAA5AAAAEAAAAAAAAAABACAAAAAJAQAAZHJzL3NoYXBleG1sLnhtbFBLBQYAAAAABgAGAFsBAACz&#10;AwAAAAA=&#10;">
              <v:path/>
              <v:fill on="f" focussize="0,0"/>
              <v:stroke on="f" joinstyle="miter"/>
              <v:imagedata r:id="rId14" o:title=""/>
              <o:lock v:ext="edit" aspectratio="t"/>
            </v:shape>
            <v:shape id="文本框 28" o:spid="_x0000_s1032" o:spt="202" type="#_x0000_t202" style="position:absolute;left:5233;top:228834;height:720;width:6345;" stroked="f" coordsize="21600,21600" o:gfxdata="UEsDBAoAAAAAAIdO4kAAAAAAAAAAAAAAAAAEAAAAZHJzL1BLAwQUAAAACACHTuJAv+xuorsAAADb&#10;AAAADwAAAGRycy9kb3ducmV2LnhtbEWPS2vDMBCE74X8B7GB3mrZbUmCEyWHQKGnQl4+L9ZGMrFW&#10;RlLz+vVVoJDjMDPfMIvV1fXiTCF2nhVURQmCuPW6Y6Ngv/t6m4GICVlj75kU3CjCajl6WWCt/YU3&#10;dN4mIzKEY40KbEpDLWVsLTmMhR+Is3f0wWHKMhipA14y3PXyvSwn0mHHecHiQGtL7Wn76xQ0xt2b&#10;QzUEq13/yT/3227vO6Vex1U5B5Homp7h//a3VvAxhceX/APk8g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v+xuorsAAADb&#10;AAAADwAAAAAAAAABACAAAAAiAAAAZHJzL2Rvd25yZXYueG1sUEsBAhQAFAAAAAgAh07iQDMvBZ47&#10;AAAAOQAAABAAAAAAAAAAAQAgAAAACgEAAGRycy9zaGFwZXhtbC54bWxQSwUGAAAAAAYABgBbAQAA&#10;tAMAAAAA&#10;">
              <v:path/>
              <v:fill focussize="0,0"/>
              <v:stroke on="f" weight="0.5pt" joinstyle="miter"/>
              <v:imagedata o:title=""/>
              <o:lock v:ext="edit"/>
              <v:textbox>
                <w:txbxContent>
                  <w:p>
                    <w:pPr>
                      <w:adjustRightInd w:val="0"/>
                      <w:snapToGrid w:val="0"/>
                      <w:spacing w:line="560" w:lineRule="exact"/>
                      <w:jc w:val="center"/>
                      <w:rPr>
                        <w:rFonts w:ascii="仿宋_GB2312" w:eastAsia="仿宋_GB2312" w:cs="DengXian-Regular"/>
                        <w:sz w:val="24"/>
                      </w:rPr>
                    </w:pPr>
                    <w:r>
                      <w:rPr>
                        <w:rFonts w:hint="eastAsia" w:ascii="仿宋_GB2312" w:eastAsia="仿宋_GB2312" w:cs="DengXian-Regular"/>
                        <w:sz w:val="24"/>
                      </w:rPr>
                      <w:t>图4：财政拨款收支预决算对比情况</w:t>
                    </w:r>
                  </w:p>
                  <w:p>
                    <w:pPr>
                      <w:rPr>
                        <w:sz w:val="18"/>
                        <w:szCs w:val="21"/>
                      </w:rPr>
                    </w:pPr>
                  </w:p>
                </w:txbxContent>
              </v:textbox>
            </v:shape>
          </v:group>
        </w:pict>
      </w:r>
    </w:p>
    <w:p>
      <w:pPr>
        <w:numPr>
          <w:ilvl w:val="0"/>
          <w:numId w:val="1"/>
        </w:numPr>
        <w:adjustRightInd w:val="0"/>
        <w:snapToGrid w:val="0"/>
        <w:spacing w:after="0" w:line="580" w:lineRule="exact"/>
        <w:ind w:left="420" w:leftChars="200"/>
        <w:rPr>
          <w:rFonts w:ascii="楷体_GB2312" w:eastAsia="楷体_GB2312" w:cs="DengXian-Bold"/>
          <w:b/>
          <w:bCs/>
          <w:sz w:val="32"/>
          <w:szCs w:val="32"/>
        </w:rPr>
      </w:pPr>
      <w:r>
        <w:rPr>
          <w:rFonts w:hint="eastAsia" w:ascii="楷体_GB2312" w:eastAsia="楷体_GB2312" w:cs="DengXian-Bold"/>
          <w:b/>
          <w:bCs/>
          <w:sz w:val="32"/>
          <w:szCs w:val="32"/>
        </w:rPr>
        <w:t>财政拨款支出决算结构情况。</w:t>
      </w:r>
    </w:p>
    <w:p>
      <w:pPr>
        <w:adjustRightInd w:val="0"/>
        <w:snapToGrid w:val="0"/>
        <w:spacing w:after="0" w:line="580" w:lineRule="exact"/>
        <w:ind w:firstLine="640" w:firstLineChars="200"/>
        <w:rPr>
          <w:rFonts w:ascii="楷体_GB2312" w:cs="DengXian-Bold" w:eastAsiaTheme="minorEastAsia"/>
          <w:b/>
          <w:bCs/>
          <w:sz w:val="32"/>
          <w:szCs w:val="32"/>
        </w:rPr>
      </w:pPr>
      <w:r>
        <w:rPr>
          <w:rFonts w:hint="eastAsia" w:ascii="仿宋_GB2312" w:eastAsia="仿宋_GB2312" w:cs="DengXian-Regular"/>
          <w:sz w:val="32"/>
          <w:szCs w:val="32"/>
        </w:rPr>
        <w:t>2018 年度财政拨款支出</w:t>
      </w:r>
      <w:r>
        <w:rPr>
          <w:rFonts w:hint="eastAsia" w:ascii="仿宋_GB2312" w:cs="DengXian-Regular" w:eastAsiaTheme="minorEastAsia"/>
          <w:sz w:val="32"/>
          <w:szCs w:val="32"/>
        </w:rPr>
        <w:t>2</w:t>
      </w:r>
      <w:r>
        <w:rPr>
          <w:rFonts w:hint="eastAsia" w:ascii="宋体" w:hAnsi="宋体" w:cs="宋体"/>
          <w:sz w:val="32"/>
          <w:szCs w:val="32"/>
        </w:rPr>
        <w:t>9.91</w:t>
      </w:r>
      <w:r>
        <w:rPr>
          <w:rFonts w:hint="eastAsia" w:ascii="仿宋_GB2312" w:eastAsia="仿宋_GB2312" w:cs="DengXian-Regular"/>
          <w:sz w:val="32"/>
          <w:szCs w:val="32"/>
        </w:rPr>
        <w:t>万元，主要用于以下方面社会保障和就业（类）支出</w:t>
      </w:r>
      <w:r>
        <w:rPr>
          <w:rFonts w:hint="eastAsia" w:ascii="仿宋_GB2312" w:cs="DengXian-Regular" w:eastAsiaTheme="minorEastAsia"/>
          <w:sz w:val="32"/>
          <w:szCs w:val="32"/>
        </w:rPr>
        <w:t>2</w:t>
      </w:r>
      <w:r>
        <w:rPr>
          <w:rFonts w:hint="eastAsia" w:ascii="宋体" w:hAnsi="宋体" w:cs="宋体"/>
          <w:sz w:val="32"/>
          <w:szCs w:val="32"/>
        </w:rPr>
        <w:t>9.91</w:t>
      </w:r>
      <w:r>
        <w:rPr>
          <w:rFonts w:hint="eastAsia" w:ascii="仿宋_GB2312" w:eastAsia="仿宋_GB2312" w:cs="DengXian-Regular"/>
          <w:sz w:val="32"/>
          <w:szCs w:val="32"/>
        </w:rPr>
        <w:t>万元，占</w:t>
      </w:r>
      <w:r>
        <w:rPr>
          <w:rFonts w:hint="eastAsia" w:ascii="仿宋_GB2312" w:cs="DengXian-Regular" w:eastAsiaTheme="minorEastAsia"/>
          <w:sz w:val="32"/>
          <w:szCs w:val="32"/>
        </w:rPr>
        <w:t>100</w:t>
      </w:r>
      <w:r>
        <w:rPr>
          <w:rFonts w:hint="eastAsia" w:ascii="仿宋_GB2312" w:eastAsia="仿宋_GB2312" w:cs="DengXian-Regular"/>
          <w:sz w:val="32"/>
          <w:szCs w:val="32"/>
        </w:rPr>
        <w:t>%</w:t>
      </w:r>
      <w:r>
        <w:rPr>
          <w:rFonts w:hint="eastAsia" w:ascii="仿宋_GB2312" w:cs="DengXian-Regular" w:eastAsiaTheme="minorEastAsia"/>
          <w:sz w:val="32"/>
          <w:szCs w:val="32"/>
        </w:rPr>
        <w:t>。</w:t>
      </w:r>
    </w:p>
    <w:p>
      <w:pPr>
        <w:pStyle w:val="2"/>
        <w:ind w:firstLine="480"/>
        <w:rPr>
          <w:rFonts w:hint="default"/>
        </w:rPr>
      </w:pPr>
    </w:p>
    <w:p>
      <w:pPr>
        <w:pStyle w:val="2"/>
        <w:ind w:firstLine="480"/>
        <w:rPr>
          <w:rFonts w:hint="default"/>
        </w:rPr>
      </w:pPr>
      <w:r>
        <w:drawing>
          <wp:inline distT="0" distB="0" distL="0" distR="0">
            <wp:extent cx="3390900" cy="2333625"/>
            <wp:effectExtent l="19050" t="0" r="0" b="0"/>
            <wp:docPr id="24" name="图表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pPr>
        <w:adjustRightInd w:val="0"/>
        <w:snapToGrid w:val="0"/>
        <w:spacing w:after="0" w:line="580" w:lineRule="exact"/>
        <w:ind w:left="420" w:leftChars="200"/>
        <w:rPr>
          <w:rFonts w:ascii="楷体_GB2312" w:eastAsia="楷体_GB2312" w:cs="DengXian-Bold"/>
          <w:b/>
          <w:bCs/>
          <w:sz w:val="32"/>
          <w:szCs w:val="32"/>
        </w:rPr>
      </w:pPr>
      <w:r>
        <w:rPr>
          <w:rFonts w:hint="eastAsia" w:ascii="楷体_GB2312" w:eastAsia="楷体_GB2312" w:cs="DengXian-Bold"/>
          <w:b/>
          <w:bCs/>
          <w:sz w:val="32"/>
          <w:szCs w:val="32"/>
        </w:rPr>
        <w:t>（四）一般公共预算财政拨款基本支出决算情况说明</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2018 年度一般公共预算财政拨款基本支出</w:t>
      </w:r>
      <w:r>
        <w:rPr>
          <w:rFonts w:hint="eastAsia" w:ascii="仿宋_GB2312" w:cs="DengXian-Regular" w:eastAsiaTheme="minorEastAsia"/>
          <w:sz w:val="32"/>
          <w:szCs w:val="32"/>
        </w:rPr>
        <w:t>2</w:t>
      </w:r>
      <w:r>
        <w:rPr>
          <w:rFonts w:hint="eastAsia" w:ascii="宋体" w:hAnsi="宋体" w:cs="宋体"/>
          <w:sz w:val="32"/>
          <w:szCs w:val="32"/>
        </w:rPr>
        <w:t>9.91</w:t>
      </w:r>
      <w:r>
        <w:rPr>
          <w:rFonts w:hint="eastAsia" w:ascii="仿宋_GB2312" w:eastAsia="仿宋_GB2312" w:cs="DengXian-Regular"/>
          <w:sz w:val="32"/>
          <w:szCs w:val="32"/>
        </w:rPr>
        <w:t xml:space="preserve">万元，其中：人员经费 </w:t>
      </w:r>
      <w:r>
        <w:rPr>
          <w:rFonts w:hint="eastAsia" w:ascii="仿宋_GB2312" w:cs="DengXian-Regular" w:eastAsiaTheme="minorEastAsia"/>
          <w:sz w:val="32"/>
          <w:szCs w:val="32"/>
        </w:rPr>
        <w:t>27.55</w:t>
      </w:r>
      <w:r>
        <w:rPr>
          <w:rFonts w:hint="eastAsia" w:ascii="仿宋_GB2312" w:eastAsia="仿宋_GB2312" w:cs="DengXian-Regular"/>
          <w:sz w:val="32"/>
          <w:szCs w:val="32"/>
        </w:rPr>
        <w:t xml:space="preserve">万元，主要包括基本工资、津贴补贴、奖金、伙食补助费、绩效工资、机关事业单位基本养老保险缴费、职业年金缴费、职工基本医疗保险缴费、公务员医疗补助缴费、住房公积金、医疗费、其他社会保障缴费、其他工资福利支出、离休费、退休费、抚恤金、生活补助、医疗费补助、奖励金、其他对个人和家庭的补助支出；公用经费 </w:t>
      </w:r>
      <w:r>
        <w:rPr>
          <w:rFonts w:hint="eastAsia" w:ascii="仿宋_GB2312" w:cs="DengXian-Regular" w:eastAsiaTheme="minorEastAsia"/>
          <w:sz w:val="32"/>
          <w:szCs w:val="32"/>
        </w:rPr>
        <w:t>2.36</w:t>
      </w:r>
      <w:r>
        <w:rPr>
          <w:rFonts w:hint="eastAsia" w:ascii="仿宋_GB2312" w:eastAsia="仿宋_GB2312" w:cs="DengXian-Regular"/>
          <w:sz w:val="32"/>
          <w:szCs w:val="32"/>
        </w:rPr>
        <w:t>万元，主要包括办公费、印刷费、咨询费、手续费、水费、电费、邮电费、取暖费、物业管理费、差旅费、因公出国（境）费用、维修（护）费、租赁费、会议费、培训费、公务接待费、专用材料费、劳务费、委托业务费、工会经费、福利费、公务用车运行维护费、其他交通费用、税金及附加费用、其他商品和服务支出、办公设备购置、专用设备购置、信息网络及软件购置更新、公务用车购置、其他资本性支出。</w:t>
      </w:r>
    </w:p>
    <w:p>
      <w:pPr>
        <w:pStyle w:val="6"/>
        <w:spacing w:before="0" w:after="0" w:line="580" w:lineRule="exact"/>
        <w:ind w:firstLine="640" w:firstLineChars="200"/>
        <w:rPr>
          <w:rFonts w:ascii="黑体" w:eastAsia="黑体"/>
          <w:b w:val="0"/>
          <w:bCs w:val="0"/>
        </w:rPr>
      </w:pPr>
      <w:r>
        <w:rPr>
          <w:rFonts w:hint="eastAsia" w:ascii="黑体" w:eastAsia="黑体"/>
          <w:b w:val="0"/>
          <w:bCs w:val="0"/>
        </w:rPr>
        <w:t>五、一般公共预算财政拨款“三公” 经费支出决算情况说明</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 “三公”经费支出共计</w:t>
      </w:r>
      <w:r>
        <w:rPr>
          <w:rFonts w:hint="eastAsia" w:ascii="仿宋_GB2312" w:cs="DengXian-Regular" w:eastAsiaTheme="minorEastAsia"/>
          <w:sz w:val="32"/>
          <w:szCs w:val="32"/>
        </w:rPr>
        <w:t>0</w:t>
      </w:r>
      <w:r>
        <w:rPr>
          <w:rFonts w:hint="eastAsia" w:ascii="仿宋_GB2312" w:eastAsia="仿宋_GB2312" w:cs="DengXian-Regular"/>
          <w:sz w:val="32"/>
          <w:szCs w:val="32"/>
        </w:rPr>
        <w:t>万元，</w:t>
      </w:r>
      <w:r>
        <w:rPr>
          <w:rFonts w:hint="eastAsia" w:ascii="仿宋_GB2312" w:eastAsia="仿宋_GB2312" w:cs="DengXian-Regular"/>
          <w:b/>
          <w:bCs/>
          <w:sz w:val="32"/>
          <w:szCs w:val="32"/>
        </w:rPr>
        <w:t>较年初预算增加</w:t>
      </w:r>
      <w:r>
        <w:rPr>
          <w:rFonts w:hint="eastAsia" w:ascii="仿宋_GB2312" w:cs="DengXian-Regular" w:eastAsiaTheme="minorEastAsia"/>
          <w:b/>
          <w:bCs/>
          <w:sz w:val="32"/>
          <w:szCs w:val="32"/>
        </w:rPr>
        <w:t>0</w:t>
      </w:r>
      <w:r>
        <w:rPr>
          <w:rFonts w:hint="eastAsia" w:ascii="仿宋_GB2312" w:eastAsia="仿宋_GB2312" w:cs="DengXian-Regular"/>
          <w:b/>
          <w:bCs/>
          <w:sz w:val="32"/>
          <w:szCs w:val="32"/>
        </w:rPr>
        <w:t>万元，增长</w:t>
      </w:r>
      <w:r>
        <w:rPr>
          <w:rFonts w:hint="eastAsia" w:ascii="仿宋_GB2312" w:cs="DengXian-Regular" w:eastAsiaTheme="minorEastAsia"/>
          <w:b/>
          <w:bCs/>
          <w:sz w:val="32"/>
          <w:szCs w:val="32"/>
        </w:rPr>
        <w:t>0</w:t>
      </w:r>
      <w:r>
        <w:rPr>
          <w:rFonts w:hint="eastAsia" w:ascii="仿宋_GB2312" w:eastAsia="仿宋_GB2312" w:cs="DengXian-Regular"/>
          <w:b/>
          <w:bCs/>
          <w:sz w:val="32"/>
          <w:szCs w:val="32"/>
        </w:rPr>
        <w:t>%，</w:t>
      </w:r>
      <w:r>
        <w:rPr>
          <w:rFonts w:hint="eastAsia" w:ascii="仿宋_GB2312" w:eastAsia="仿宋_GB2312" w:cs="DengXian-Regular"/>
          <w:sz w:val="32"/>
          <w:szCs w:val="32"/>
        </w:rPr>
        <w:t>主要是认真</w:t>
      </w:r>
      <w:r>
        <w:rPr>
          <w:rFonts w:hint="eastAsia" w:ascii="仿宋_GB2312" w:eastAsia="仿宋_GB2312" w:cs="DengXian-Regular"/>
          <w:sz w:val="32"/>
          <w:szCs w:val="32"/>
          <w:lang w:eastAsia="zh-CN"/>
        </w:rPr>
        <w:t>贯彻落实中央八项规定</w:t>
      </w:r>
      <w:r>
        <w:rPr>
          <w:rFonts w:hint="eastAsia" w:ascii="仿宋_GB2312" w:eastAsia="仿宋_GB2312" w:cs="DengXian-Regular"/>
          <w:sz w:val="32"/>
          <w:szCs w:val="32"/>
        </w:rPr>
        <w:t>精神和厉行节约要求，从严控制“三公”经费开支，全年实际支出</w:t>
      </w:r>
      <w:r>
        <w:rPr>
          <w:rFonts w:hint="eastAsia" w:ascii="仿宋_GB2312" w:cs="DengXian-Regular" w:eastAsiaTheme="minorEastAsia"/>
          <w:sz w:val="32"/>
          <w:szCs w:val="32"/>
        </w:rPr>
        <w:t>为0</w:t>
      </w:r>
      <w:r>
        <w:rPr>
          <w:rFonts w:hint="eastAsia" w:ascii="仿宋_GB2312" w:eastAsia="仿宋_GB2312" w:cs="DengXian-Regular"/>
          <w:sz w:val="32"/>
          <w:szCs w:val="32"/>
        </w:rPr>
        <w:t>。具体情况如下：</w:t>
      </w:r>
    </w:p>
    <w:p>
      <w:pPr>
        <w:adjustRightInd w:val="0"/>
        <w:snapToGrid w:val="0"/>
        <w:spacing w:after="0" w:line="580" w:lineRule="exact"/>
        <w:ind w:firstLine="643" w:firstLineChars="200"/>
        <w:rPr>
          <w:rFonts w:ascii="仿宋_GB2312" w:eastAsia="仿宋_GB2312" w:cs="DengXian-Regular"/>
          <w:sz w:val="32"/>
          <w:szCs w:val="32"/>
        </w:rPr>
      </w:pPr>
      <w:r>
        <w:rPr>
          <w:rFonts w:hint="eastAsia" w:ascii="楷体_GB2312" w:eastAsia="楷体_GB2312" w:cs="DengXian-Bold"/>
          <w:b/>
          <w:bCs/>
          <w:sz w:val="32"/>
          <w:szCs w:val="32"/>
        </w:rPr>
        <w:t>（一）因公出国（境）费支出</w:t>
      </w:r>
      <w:r>
        <w:rPr>
          <w:rFonts w:hint="eastAsia" w:ascii="宋体" w:hAnsi="宋体" w:cs="宋体"/>
          <w:b/>
          <w:bCs/>
          <w:sz w:val="32"/>
          <w:szCs w:val="32"/>
        </w:rPr>
        <w:t>0</w:t>
      </w:r>
      <w:r>
        <w:rPr>
          <w:rFonts w:hint="eastAsia" w:ascii="楷体_GB2312" w:eastAsia="楷体_GB2312" w:cs="DengXian-Bold"/>
          <w:b/>
          <w:bCs/>
          <w:sz w:val="32"/>
          <w:szCs w:val="32"/>
        </w:rPr>
        <w:t>万元。</w:t>
      </w:r>
      <w:r>
        <w:rPr>
          <w:rFonts w:hint="eastAsia" w:ascii="仿宋_GB2312" w:eastAsia="仿宋_GB2312" w:cs="DengXian-Regular"/>
          <w:sz w:val="32"/>
          <w:szCs w:val="32"/>
        </w:rPr>
        <w:t>本部门2018年度因公出国（境）团组</w:t>
      </w:r>
      <w:r>
        <w:rPr>
          <w:rFonts w:hint="eastAsia" w:ascii="仿宋_GB2312" w:cs="DengXian-Regular" w:eastAsiaTheme="minorEastAsia"/>
          <w:sz w:val="32"/>
          <w:szCs w:val="32"/>
        </w:rPr>
        <w:t>0</w:t>
      </w:r>
      <w:r>
        <w:rPr>
          <w:rFonts w:hint="eastAsia" w:ascii="仿宋_GB2312" w:eastAsia="仿宋_GB2312" w:cs="DengXian-Regular"/>
          <w:sz w:val="32"/>
          <w:szCs w:val="32"/>
        </w:rPr>
        <w:t>个、共</w:t>
      </w:r>
      <w:r>
        <w:rPr>
          <w:rFonts w:hint="eastAsia" w:ascii="仿宋_GB2312" w:cs="DengXian-Regular" w:eastAsiaTheme="minorEastAsia"/>
          <w:sz w:val="32"/>
          <w:szCs w:val="32"/>
        </w:rPr>
        <w:t>0</w:t>
      </w:r>
      <w:r>
        <w:rPr>
          <w:rFonts w:hint="eastAsia" w:ascii="仿宋_GB2312" w:eastAsia="仿宋_GB2312" w:cs="DengXian-Regular"/>
          <w:sz w:val="32"/>
          <w:szCs w:val="32"/>
        </w:rPr>
        <w:t>人。因公出国（境）费支出较年初预算增加</w:t>
      </w:r>
      <w:r>
        <w:rPr>
          <w:rFonts w:hint="eastAsia" w:ascii="仿宋_GB2312" w:cs="DengXian-Regular" w:eastAsiaTheme="minorEastAsia"/>
          <w:sz w:val="32"/>
          <w:szCs w:val="32"/>
        </w:rPr>
        <w:t>0</w:t>
      </w:r>
      <w:r>
        <w:rPr>
          <w:rFonts w:hint="eastAsia" w:ascii="仿宋_GB2312" w:eastAsia="仿宋_GB2312" w:cs="DengXian-Regular"/>
          <w:sz w:val="32"/>
          <w:szCs w:val="32"/>
        </w:rPr>
        <w:t>万元，增长</w:t>
      </w:r>
      <w:r>
        <w:rPr>
          <w:rFonts w:hint="eastAsia" w:ascii="仿宋_GB2312" w:cs="DengXian-Regular" w:eastAsiaTheme="minorEastAsia"/>
          <w:sz w:val="32"/>
          <w:szCs w:val="32"/>
        </w:rPr>
        <w:t>0</w:t>
      </w:r>
      <w:r>
        <w:rPr>
          <w:rFonts w:hint="eastAsia" w:ascii="仿宋" w:hAnsi="仿宋" w:eastAsia="仿宋" w:cs="DengXian-Regular"/>
          <w:sz w:val="32"/>
          <w:szCs w:val="32"/>
        </w:rPr>
        <w:t>%,主要是无此项开支，与年初预算持平</w:t>
      </w:r>
      <w:r>
        <w:rPr>
          <w:rFonts w:hint="eastAsia" w:ascii="仿宋_GB2312" w:eastAsia="仿宋_GB2312" w:cs="DengXian-Regular"/>
          <w:sz w:val="32"/>
          <w:szCs w:val="32"/>
        </w:rPr>
        <w:t>。</w:t>
      </w:r>
    </w:p>
    <w:p>
      <w:pPr>
        <w:adjustRightInd w:val="0"/>
        <w:snapToGrid w:val="0"/>
        <w:spacing w:after="0" w:line="580" w:lineRule="exact"/>
        <w:ind w:firstLine="643" w:firstLineChars="200"/>
        <w:rPr>
          <w:rFonts w:ascii="仿宋_GB2312" w:eastAsia="仿宋_GB2312" w:cs="DengXian-Bold"/>
          <w:b/>
          <w:bCs/>
          <w:sz w:val="32"/>
          <w:szCs w:val="32"/>
        </w:rPr>
      </w:pPr>
      <w:r>
        <w:rPr>
          <w:rFonts w:hint="eastAsia" w:ascii="楷体_GB2312" w:eastAsia="楷体_GB2312" w:cs="DengXian-Bold"/>
          <w:b/>
          <w:bCs/>
          <w:sz w:val="32"/>
          <w:szCs w:val="32"/>
        </w:rPr>
        <w:t>（二）公务用车购置及运行维护费支出</w:t>
      </w:r>
      <w:r>
        <w:rPr>
          <w:rFonts w:hint="eastAsia" w:ascii="宋体" w:hAnsi="宋体" w:cs="宋体"/>
          <w:b/>
          <w:bCs/>
          <w:sz w:val="32"/>
          <w:szCs w:val="32"/>
        </w:rPr>
        <w:t>0</w:t>
      </w:r>
      <w:r>
        <w:rPr>
          <w:rFonts w:hint="eastAsia" w:ascii="楷体_GB2312" w:eastAsia="楷体_GB2312" w:cs="DengXian-Bold"/>
          <w:b/>
          <w:bCs/>
          <w:sz w:val="32"/>
          <w:szCs w:val="32"/>
        </w:rPr>
        <w:t>万元。</w:t>
      </w:r>
      <w:r>
        <w:rPr>
          <w:rFonts w:hint="eastAsia" w:ascii="仿宋_GB2312" w:eastAsia="仿宋_GB2312" w:cs="DengXian-Regular"/>
          <w:sz w:val="32"/>
          <w:szCs w:val="32"/>
        </w:rPr>
        <w:t>本部门2018年度公务用车购置及运行维护费</w:t>
      </w:r>
      <w:r>
        <w:rPr>
          <w:rFonts w:hint="eastAsia" w:ascii="仿宋_GB2312" w:cs="DengXian-Regular" w:eastAsiaTheme="minorEastAsia"/>
          <w:sz w:val="32"/>
          <w:szCs w:val="32"/>
        </w:rPr>
        <w:t>为0</w:t>
      </w:r>
      <w:r>
        <w:rPr>
          <w:rFonts w:hint="eastAsia" w:ascii="仿宋_GB2312" w:eastAsia="仿宋_GB2312" w:cs="DengXian-Regular"/>
          <w:sz w:val="32"/>
          <w:szCs w:val="32"/>
        </w:rPr>
        <w:t>。</w:t>
      </w:r>
      <w:r>
        <w:rPr>
          <w:rFonts w:hint="eastAsia" w:ascii="仿宋_GB2312" w:eastAsia="仿宋_GB2312" w:cs="DengXian-Bold"/>
          <w:b/>
          <w:bCs/>
          <w:sz w:val="32"/>
          <w:szCs w:val="32"/>
        </w:rPr>
        <w:t>其中：</w:t>
      </w:r>
    </w:p>
    <w:p>
      <w:pPr>
        <w:adjustRightInd w:val="0"/>
        <w:snapToGrid w:val="0"/>
        <w:spacing w:after="0" w:line="580" w:lineRule="exact"/>
        <w:ind w:firstLine="643" w:firstLineChars="200"/>
        <w:rPr>
          <w:rFonts w:ascii="仿宋_GB2312" w:cs="DengXian-Regular" w:eastAsiaTheme="minorEastAsia"/>
          <w:sz w:val="32"/>
          <w:szCs w:val="32"/>
        </w:rPr>
      </w:pPr>
      <w:r>
        <w:rPr>
          <w:rFonts w:hint="eastAsia" w:ascii="仿宋_GB2312" w:eastAsia="仿宋_GB2312" w:cs="DengXian-Regular"/>
          <w:b/>
          <w:sz w:val="32"/>
          <w:szCs w:val="32"/>
        </w:rPr>
        <w:t>公务用车购置费：</w:t>
      </w:r>
      <w:r>
        <w:rPr>
          <w:rFonts w:hint="eastAsia" w:ascii="仿宋_GB2312" w:eastAsia="仿宋_GB2312" w:cs="DengXian-Regular"/>
          <w:sz w:val="32"/>
          <w:szCs w:val="32"/>
        </w:rPr>
        <w:t>本部门2018年度公务用车购置量</w:t>
      </w:r>
      <w:r>
        <w:rPr>
          <w:rFonts w:hint="eastAsia" w:ascii="仿宋_GB2312" w:cs="DengXian-Regular" w:eastAsiaTheme="minorEastAsia"/>
          <w:sz w:val="32"/>
          <w:szCs w:val="32"/>
        </w:rPr>
        <w:t>0</w:t>
      </w:r>
      <w:r>
        <w:rPr>
          <w:rFonts w:hint="eastAsia" w:ascii="仿宋_GB2312" w:eastAsia="仿宋_GB2312" w:cs="DengXian-Regular"/>
          <w:sz w:val="32"/>
          <w:szCs w:val="32"/>
        </w:rPr>
        <w:t>辆，发生“公务用车购置”经</w:t>
      </w:r>
      <w:r>
        <w:rPr>
          <w:rFonts w:hint="eastAsia" w:ascii="仿宋" w:hAnsi="仿宋" w:eastAsia="仿宋" w:cs="DengXian-Regular"/>
          <w:sz w:val="32"/>
          <w:szCs w:val="32"/>
        </w:rPr>
        <w:t>费支出0万元，与年初预算持平。</w:t>
      </w:r>
    </w:p>
    <w:p>
      <w:pPr>
        <w:adjustRightInd w:val="0"/>
        <w:snapToGrid w:val="0"/>
        <w:spacing w:after="0" w:line="580" w:lineRule="exact"/>
        <w:ind w:firstLine="643" w:firstLineChars="200"/>
        <w:rPr>
          <w:rFonts w:ascii="仿宋_GB2312" w:cs="DengXian-Regular" w:eastAsiaTheme="minorEastAsia"/>
          <w:sz w:val="32"/>
          <w:szCs w:val="32"/>
        </w:rPr>
      </w:pPr>
      <w:r>
        <w:rPr>
          <w:rFonts w:hint="eastAsia" w:ascii="仿宋_GB2312" w:eastAsia="仿宋_GB2312" w:cs="DengXian-Regular"/>
          <w:b/>
          <w:sz w:val="32"/>
          <w:szCs w:val="32"/>
        </w:rPr>
        <w:t>公务用车运行维护费：</w:t>
      </w:r>
      <w:r>
        <w:rPr>
          <w:rFonts w:hint="eastAsia" w:ascii="仿宋_GB2312" w:eastAsia="仿宋_GB2312" w:cs="DengXian-Regular"/>
          <w:sz w:val="32"/>
          <w:szCs w:val="32"/>
        </w:rPr>
        <w:t>本部门2018年度单位公务用车保有量</w:t>
      </w:r>
      <w:r>
        <w:rPr>
          <w:rFonts w:hint="eastAsia" w:ascii="仿宋_GB2312" w:cs="DengXian-Regular" w:eastAsiaTheme="minorEastAsia"/>
          <w:sz w:val="32"/>
          <w:szCs w:val="32"/>
        </w:rPr>
        <w:t>0</w:t>
      </w:r>
      <w:r>
        <w:rPr>
          <w:rFonts w:hint="eastAsia" w:ascii="仿宋_GB2312" w:eastAsia="仿宋_GB2312" w:cs="DengXian-Regular"/>
          <w:sz w:val="32"/>
          <w:szCs w:val="32"/>
        </w:rPr>
        <w:t>辆。公车运行维护费支</w:t>
      </w:r>
      <w:r>
        <w:rPr>
          <w:rFonts w:hint="eastAsia" w:ascii="仿宋" w:hAnsi="仿宋" w:eastAsia="仿宋" w:cs="DengXian-Regular"/>
          <w:sz w:val="32"/>
          <w:szCs w:val="32"/>
        </w:rPr>
        <w:t>为0，与年初预算持平</w:t>
      </w:r>
      <w:r>
        <w:rPr>
          <w:rFonts w:hint="eastAsia" w:ascii="仿宋_GB2312" w:cs="DengXian-Regular" w:eastAsiaTheme="minorEastAsia"/>
          <w:sz w:val="32"/>
          <w:szCs w:val="32"/>
        </w:rPr>
        <w:t>。</w:t>
      </w:r>
    </w:p>
    <w:p>
      <w:pPr>
        <w:adjustRightInd w:val="0"/>
        <w:snapToGrid w:val="0"/>
        <w:spacing w:after="0" w:line="580" w:lineRule="exact"/>
        <w:ind w:firstLine="643" w:firstLineChars="200"/>
        <w:rPr>
          <w:rFonts w:ascii="仿宋" w:hAnsi="仿宋" w:eastAsia="仿宋" w:cs="DengXian-Regular"/>
          <w:sz w:val="32"/>
          <w:szCs w:val="32"/>
        </w:rPr>
      </w:pPr>
      <w:r>
        <w:rPr>
          <w:rFonts w:hint="eastAsia" w:ascii="楷体_GB2312" w:eastAsia="楷体_GB2312" w:cs="DengXian-Bold"/>
          <w:b/>
          <w:bCs/>
          <w:sz w:val="32"/>
          <w:szCs w:val="32"/>
        </w:rPr>
        <w:t>（三）公务接待费支出</w:t>
      </w:r>
      <w:r>
        <w:rPr>
          <w:rFonts w:hint="eastAsia" w:ascii="宋体" w:hAnsi="宋体" w:cs="宋体"/>
          <w:b/>
          <w:bCs/>
          <w:sz w:val="32"/>
          <w:szCs w:val="32"/>
        </w:rPr>
        <w:t>0</w:t>
      </w:r>
      <w:r>
        <w:rPr>
          <w:rFonts w:hint="eastAsia" w:ascii="楷体_GB2312" w:eastAsia="楷体_GB2312" w:cs="DengXian-Bold"/>
          <w:b/>
          <w:bCs/>
          <w:sz w:val="32"/>
          <w:szCs w:val="32"/>
        </w:rPr>
        <w:t>万元。</w:t>
      </w:r>
      <w:r>
        <w:rPr>
          <w:rFonts w:hint="eastAsia" w:ascii="仿宋_GB2312" w:eastAsia="仿宋_GB2312" w:cs="DengXian-Regular"/>
          <w:sz w:val="32"/>
          <w:szCs w:val="32"/>
        </w:rPr>
        <w:t>本部门2018年度公务接待共</w:t>
      </w:r>
      <w:r>
        <w:rPr>
          <w:rFonts w:hint="eastAsia" w:ascii="仿宋_GB2312" w:cs="DengXian-Regular" w:eastAsiaTheme="minorEastAsia"/>
          <w:sz w:val="32"/>
          <w:szCs w:val="32"/>
        </w:rPr>
        <w:t>0</w:t>
      </w:r>
      <w:r>
        <w:rPr>
          <w:rFonts w:hint="eastAsia" w:ascii="仿宋_GB2312" w:eastAsia="仿宋_GB2312" w:cs="DengXian-Regular"/>
          <w:sz w:val="32"/>
          <w:szCs w:val="32"/>
        </w:rPr>
        <w:t>批次、</w:t>
      </w:r>
      <w:r>
        <w:rPr>
          <w:rFonts w:hint="eastAsia" w:ascii="仿宋_GB2312" w:cs="DengXian-Regular" w:eastAsiaTheme="minorEastAsia"/>
          <w:sz w:val="32"/>
          <w:szCs w:val="32"/>
        </w:rPr>
        <w:t>0</w:t>
      </w:r>
      <w:r>
        <w:rPr>
          <w:rFonts w:hint="eastAsia" w:ascii="仿宋_GB2312" w:eastAsia="仿宋_GB2312" w:cs="DengXian-Regular"/>
          <w:sz w:val="32"/>
          <w:szCs w:val="32"/>
        </w:rPr>
        <w:t>人次。公务接待费</w:t>
      </w:r>
      <w:r>
        <w:rPr>
          <w:rFonts w:hint="eastAsia" w:ascii="仿宋" w:hAnsi="仿宋" w:eastAsia="仿宋" w:cs="DengXian-Regular"/>
          <w:sz w:val="32"/>
          <w:szCs w:val="32"/>
        </w:rPr>
        <w:t>支出为0，与年初预算持平。</w:t>
      </w:r>
    </w:p>
    <w:p>
      <w:pPr>
        <w:pStyle w:val="6"/>
        <w:spacing w:before="0" w:after="0" w:line="580" w:lineRule="exact"/>
        <w:ind w:firstLine="643" w:firstLineChars="200"/>
        <w:rPr>
          <w:rFonts w:ascii="黑体" w:eastAsia="黑体" w:cs="Times New Roman"/>
        </w:rPr>
      </w:pPr>
      <w:r>
        <w:rPr>
          <w:rFonts w:hint="eastAsia" w:ascii="黑体" w:eastAsia="黑体"/>
          <w:szCs w:val="40"/>
        </w:rPr>
        <w:t>六、</w:t>
      </w:r>
      <w:r>
        <w:rPr>
          <w:rFonts w:hint="eastAsia" w:ascii="黑体" w:eastAsia="黑体" w:cs="Times New Roman"/>
        </w:rPr>
        <w:t>绩效预算情况说明</w:t>
      </w:r>
    </w:p>
    <w:p>
      <w:pPr>
        <w:adjustRightInd w:val="0"/>
        <w:snapToGrid w:val="0"/>
        <w:spacing w:line="580" w:lineRule="exact"/>
        <w:ind w:firstLine="643" w:firstLineChars="200"/>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1. 预算绩效管理工作开展情况。</w:t>
      </w:r>
    </w:p>
    <w:p>
      <w:pPr>
        <w:adjustRightInd w:val="0"/>
        <w:snapToGrid w:val="0"/>
        <w:spacing w:line="580" w:lineRule="exact"/>
        <w:ind w:firstLine="640" w:firstLineChars="200"/>
        <w:rPr>
          <w:rFonts w:ascii="仿宋" w:hAnsi="仿宋" w:eastAsia="仿宋" w:cs="仿宋_GB2312"/>
          <w:sz w:val="32"/>
          <w:szCs w:val="32"/>
        </w:rPr>
      </w:pPr>
      <w:r>
        <w:rPr>
          <w:rFonts w:hint="eastAsia" w:ascii="仿宋" w:hAnsi="仿宋" w:eastAsia="仿宋" w:cs="仿宋_GB2312"/>
          <w:sz w:val="32"/>
          <w:szCs w:val="32"/>
        </w:rPr>
        <w:t>无项目。</w:t>
      </w:r>
    </w:p>
    <w:p>
      <w:pPr>
        <w:adjustRightInd w:val="0"/>
        <w:snapToGrid w:val="0"/>
        <w:spacing w:line="580" w:lineRule="exact"/>
        <w:ind w:firstLine="643" w:firstLineChars="200"/>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2. 部门决算中项目绩效自评结果。</w:t>
      </w:r>
    </w:p>
    <w:p>
      <w:pPr>
        <w:pStyle w:val="2"/>
        <w:ind w:firstLine="600" w:firstLineChars="250"/>
      </w:pPr>
      <w:r>
        <w:t>无</w:t>
      </w:r>
    </w:p>
    <w:p>
      <w:pPr>
        <w:pStyle w:val="2"/>
        <w:ind w:firstLine="600" w:firstLineChars="250"/>
      </w:pPr>
      <w:r>
        <w:t>3预算项目绩效自评选例</w:t>
      </w:r>
    </w:p>
    <w:p>
      <w:pPr>
        <w:pStyle w:val="2"/>
        <w:ind w:firstLine="600" w:firstLineChars="250"/>
        <w:rPr>
          <w:rFonts w:hint="default"/>
        </w:rPr>
      </w:pPr>
      <w:r>
        <w:t>本单位无民生项目和重点支出</w:t>
      </w:r>
    </w:p>
    <w:p>
      <w:pPr>
        <w:pStyle w:val="6"/>
        <w:spacing w:before="0" w:after="0" w:line="580" w:lineRule="exact"/>
        <w:ind w:firstLine="640" w:firstLineChars="200"/>
        <w:rPr>
          <w:rFonts w:ascii="黑体" w:eastAsia="黑体" w:cs="Times New Roman"/>
          <w:b w:val="0"/>
          <w:bCs w:val="0"/>
        </w:rPr>
      </w:pPr>
      <w:r>
        <w:rPr>
          <w:rFonts w:hint="eastAsia" w:ascii="黑体" w:eastAsia="黑体" w:cs="Times New Roman"/>
          <w:b w:val="0"/>
          <w:bCs w:val="0"/>
        </w:rPr>
        <w:t>七、其他重要事项的说明</w:t>
      </w:r>
    </w:p>
    <w:p>
      <w:pPr>
        <w:pStyle w:val="7"/>
        <w:spacing w:before="0" w:after="0" w:line="580" w:lineRule="exact"/>
        <w:ind w:firstLine="643" w:firstLineChars="200"/>
        <w:rPr>
          <w:rFonts w:ascii="楷体_GB2312" w:eastAsia="楷体_GB2312" w:cs="DengXian-Bold"/>
        </w:rPr>
      </w:pPr>
      <w:r>
        <w:rPr>
          <w:rFonts w:hint="eastAsia" w:ascii="楷体_GB2312" w:eastAsia="楷体_GB2312" w:cs="DengXian-Bold"/>
        </w:rPr>
        <w:t>（一）机关运行经费情况</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本部门2018年度机关运行经费支出</w:t>
      </w:r>
      <w:r>
        <w:rPr>
          <w:rFonts w:hint="eastAsia" w:ascii="仿宋_GB2312" w:cs="DengXian-Regular" w:eastAsiaTheme="minorEastAsia"/>
          <w:sz w:val="32"/>
          <w:szCs w:val="32"/>
        </w:rPr>
        <w:t>2.36</w:t>
      </w:r>
      <w:r>
        <w:rPr>
          <w:rFonts w:hint="eastAsia" w:ascii="仿宋_GB2312" w:eastAsia="仿宋_GB2312" w:cs="DengXian-Regular"/>
          <w:sz w:val="32"/>
          <w:szCs w:val="32"/>
        </w:rPr>
        <w:t>万元，比年初预算数减少</w:t>
      </w:r>
      <w:r>
        <w:rPr>
          <w:rFonts w:hint="eastAsia" w:ascii="仿宋_GB2312" w:cs="DengXian-Regular" w:eastAsiaTheme="minorEastAsia"/>
          <w:sz w:val="32"/>
          <w:szCs w:val="32"/>
        </w:rPr>
        <w:t>0.14</w:t>
      </w:r>
      <w:r>
        <w:rPr>
          <w:rFonts w:hint="eastAsia" w:ascii="仿宋_GB2312" w:eastAsia="仿宋_GB2312" w:cs="DengXian-Regular"/>
          <w:sz w:val="32"/>
          <w:szCs w:val="32"/>
        </w:rPr>
        <w:t>万元，降低</w:t>
      </w:r>
      <w:r>
        <w:rPr>
          <w:rFonts w:hint="eastAsia" w:ascii="仿宋_GB2312" w:cs="DengXian-Regular" w:eastAsiaTheme="minorEastAsia"/>
          <w:sz w:val="32"/>
          <w:szCs w:val="32"/>
        </w:rPr>
        <w:t>6</w:t>
      </w:r>
      <w:r>
        <w:rPr>
          <w:rFonts w:hint="eastAsia" w:ascii="仿宋_GB2312" w:eastAsia="仿宋_GB2312" w:cs="DengXian-Regular"/>
          <w:sz w:val="32"/>
          <w:szCs w:val="32"/>
        </w:rPr>
        <w:t>%。主要原因是</w:t>
      </w:r>
      <w:r>
        <w:rPr>
          <w:rFonts w:hint="eastAsia" w:ascii="仿宋" w:hAnsi="仿宋" w:eastAsia="仿宋" w:cs="DengXian-Regular"/>
          <w:sz w:val="32"/>
          <w:szCs w:val="32"/>
        </w:rPr>
        <w:t>节约开支。</w:t>
      </w:r>
    </w:p>
    <w:p>
      <w:pPr>
        <w:pStyle w:val="7"/>
        <w:spacing w:before="0" w:after="0" w:line="580" w:lineRule="exact"/>
        <w:ind w:firstLine="643" w:firstLineChars="200"/>
        <w:rPr>
          <w:rFonts w:ascii="楷体_GB2312" w:eastAsia="楷体_GB2312" w:cs="DengXian-Bold"/>
        </w:rPr>
      </w:pPr>
      <w:r>
        <w:rPr>
          <w:rFonts w:hint="eastAsia" w:ascii="楷体_GB2312" w:eastAsia="楷体_GB2312" w:cs="DengXian-Bold"/>
        </w:rPr>
        <w:t>（二）政府采购情况</w:t>
      </w:r>
    </w:p>
    <w:p>
      <w:pPr>
        <w:widowControl/>
        <w:spacing w:after="0" w:line="580" w:lineRule="exact"/>
        <w:ind w:firstLine="640" w:firstLineChars="200"/>
        <w:jc w:val="left"/>
        <w:rPr>
          <w:rFonts w:ascii="仿宋_GB2312" w:cs="DengXian-Regular" w:eastAsiaTheme="minorEastAsia"/>
          <w:sz w:val="32"/>
          <w:szCs w:val="32"/>
        </w:rPr>
      </w:pPr>
      <w:r>
        <w:rPr>
          <w:rFonts w:hint="eastAsia" w:ascii="仿宋_GB2312" w:eastAsia="仿宋_GB2312" w:cs="DengXian-Regular"/>
          <w:sz w:val="32"/>
          <w:szCs w:val="32"/>
        </w:rPr>
        <w:t>本部门2018年度政府采购支出总额0万元，从采购类型来看，</w:t>
      </w:r>
      <w:r>
        <w:rPr>
          <w:rFonts w:ascii="仿宋_GB2312" w:hAnsi="仿宋_GB2312" w:eastAsia="仿宋_GB2312" w:cs="仿宋_GB2312"/>
          <w:color w:val="000000"/>
          <w:kern w:val="0"/>
          <w:sz w:val="32"/>
          <w:szCs w:val="32"/>
        </w:rPr>
        <w:t>政府采购货物支出</w:t>
      </w:r>
      <w:r>
        <w:rPr>
          <w:rFonts w:hint="eastAsia" w:ascii="仿宋" w:hAnsi="仿宋" w:eastAsia="仿宋" w:cs="仿宋_GB2312"/>
          <w:color w:val="000000"/>
          <w:kern w:val="0"/>
          <w:sz w:val="32"/>
          <w:szCs w:val="32"/>
        </w:rPr>
        <w:t>0</w:t>
      </w:r>
      <w:r>
        <w:rPr>
          <w:rFonts w:ascii="仿宋_GB2312" w:hAnsi="仿宋_GB2312" w:eastAsia="仿宋_GB2312" w:cs="仿宋_GB2312"/>
          <w:color w:val="000000"/>
          <w:kern w:val="0"/>
          <w:sz w:val="32"/>
          <w:szCs w:val="32"/>
        </w:rPr>
        <w:t>万元、政府采购工程支出</w:t>
      </w:r>
      <w:r>
        <w:rPr>
          <w:rFonts w:hint="eastAsia" w:ascii="仿宋_GB2312" w:hAnsi="仿宋_GB2312" w:cs="仿宋_GB2312" w:eastAsiaTheme="minorEastAsia"/>
          <w:color w:val="000000"/>
          <w:kern w:val="0"/>
          <w:sz w:val="32"/>
          <w:szCs w:val="32"/>
        </w:rPr>
        <w:t>0</w:t>
      </w:r>
      <w:r>
        <w:rPr>
          <w:rFonts w:ascii="仿宋_GB2312" w:hAnsi="仿宋_GB2312" w:eastAsia="仿宋_GB2312" w:cs="仿宋_GB2312"/>
          <w:color w:val="000000"/>
          <w:kern w:val="0"/>
          <w:sz w:val="32"/>
          <w:szCs w:val="32"/>
        </w:rPr>
        <w:t>万元、政府采购服务支出</w:t>
      </w:r>
      <w:r>
        <w:rPr>
          <w:rFonts w:hint="eastAsia" w:ascii="仿宋_GB2312" w:hAnsi="仿宋_GB2312" w:cs="仿宋_GB2312" w:eastAsiaTheme="minorEastAsia"/>
          <w:color w:val="000000"/>
          <w:kern w:val="0"/>
          <w:sz w:val="32"/>
          <w:szCs w:val="32"/>
        </w:rPr>
        <w:t>0</w:t>
      </w:r>
      <w:r>
        <w:rPr>
          <w:rFonts w:ascii="仿宋_GB2312" w:hAnsi="仿宋_GB2312" w:eastAsia="仿宋_GB2312" w:cs="仿宋_GB2312"/>
          <w:color w:val="000000"/>
          <w:kern w:val="0"/>
          <w:sz w:val="32"/>
          <w:szCs w:val="32"/>
        </w:rPr>
        <w:t>万元。授予中小企业合同金</w:t>
      </w:r>
      <w:r>
        <w:rPr>
          <w:rFonts w:hint="eastAsia" w:ascii="仿宋_GB2312" w:hAnsi="仿宋_GB2312" w:cs="仿宋_GB2312" w:eastAsiaTheme="minorEastAsia"/>
          <w:color w:val="000000"/>
          <w:kern w:val="0"/>
          <w:sz w:val="32"/>
          <w:szCs w:val="32"/>
        </w:rPr>
        <w:t>0</w:t>
      </w:r>
      <w:r>
        <w:rPr>
          <w:rFonts w:ascii="仿宋_GB2312" w:hAnsi="仿宋_GB2312" w:eastAsia="仿宋_GB2312" w:cs="仿宋_GB2312"/>
          <w:color w:val="000000"/>
          <w:kern w:val="0"/>
          <w:sz w:val="32"/>
          <w:szCs w:val="32"/>
        </w:rPr>
        <w:t>万元，占政府采购支出总额的</w:t>
      </w:r>
      <w:r>
        <w:rPr>
          <w:rFonts w:hint="eastAsia" w:ascii="仿宋_GB2312" w:hAnsi="仿宋_GB2312" w:eastAsia="仿宋_GB2312" w:cs="仿宋_GB2312"/>
          <w:color w:val="000000"/>
          <w:kern w:val="0"/>
          <w:sz w:val="32"/>
          <w:szCs w:val="32"/>
        </w:rPr>
        <w:t>0%，</w:t>
      </w:r>
      <w:r>
        <w:rPr>
          <w:rFonts w:ascii="仿宋_GB2312" w:hAnsi="仿宋_GB2312" w:eastAsia="仿宋_GB2312" w:cs="仿宋_GB2312"/>
          <w:color w:val="000000"/>
          <w:kern w:val="0"/>
          <w:sz w:val="32"/>
          <w:szCs w:val="32"/>
        </w:rPr>
        <w:t>其中授予小微企业合同金额</w:t>
      </w:r>
      <w:r>
        <w:rPr>
          <w:rFonts w:hint="eastAsia" w:ascii="仿宋_GB2312" w:hAnsi="仿宋_GB2312" w:cs="仿宋_GB2312" w:eastAsiaTheme="minorEastAsia"/>
          <w:color w:val="000000"/>
          <w:kern w:val="0"/>
          <w:sz w:val="32"/>
          <w:szCs w:val="32"/>
        </w:rPr>
        <w:t>0</w:t>
      </w:r>
      <w:r>
        <w:rPr>
          <w:rFonts w:ascii="仿宋_GB2312" w:hAnsi="仿宋_GB2312" w:eastAsia="仿宋_GB2312" w:cs="仿宋_GB2312"/>
          <w:color w:val="000000"/>
          <w:kern w:val="0"/>
          <w:sz w:val="32"/>
          <w:szCs w:val="32"/>
        </w:rPr>
        <w:t>万元，占政府采购支出总额的</w:t>
      </w:r>
      <w:r>
        <w:rPr>
          <w:rFonts w:hint="eastAsia" w:ascii="仿宋_GB2312" w:hAnsi="仿宋_GB2312" w:cs="仿宋_GB2312" w:eastAsiaTheme="minorEastAsia"/>
          <w:color w:val="000000"/>
          <w:kern w:val="0"/>
          <w:sz w:val="32"/>
          <w:szCs w:val="32"/>
        </w:rPr>
        <w:t>0</w:t>
      </w:r>
      <w:r>
        <w:rPr>
          <w:rFonts w:ascii="仿宋_GB2312" w:hAnsi="仿宋_GB2312" w:eastAsia="仿宋_GB2312" w:cs="仿宋_GB2312"/>
          <w:color w:val="000000"/>
          <w:kern w:val="0"/>
          <w:sz w:val="32"/>
          <w:szCs w:val="32"/>
        </w:rPr>
        <w:t>%。</w:t>
      </w:r>
    </w:p>
    <w:p>
      <w:pPr>
        <w:pStyle w:val="7"/>
        <w:spacing w:before="0" w:after="0" w:line="580" w:lineRule="exact"/>
        <w:ind w:firstLine="643" w:firstLineChars="200"/>
        <w:rPr>
          <w:rFonts w:ascii="楷体_GB2312" w:eastAsia="楷体_GB2312" w:cs="DengXian-Bold"/>
        </w:rPr>
      </w:pPr>
      <w:r>
        <w:rPr>
          <w:rFonts w:hint="eastAsia" w:ascii="楷体_GB2312" w:eastAsia="楷体_GB2312" w:cs="DengXian-Bold"/>
        </w:rPr>
        <w:t>（三）国有资产占用情况</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截至2018年12月31日，本部门共有车辆</w:t>
      </w:r>
      <w:r>
        <w:rPr>
          <w:rFonts w:hint="eastAsia" w:ascii="仿宋_GB2312" w:cs="DengXian-Regular" w:eastAsiaTheme="minorEastAsia"/>
          <w:sz w:val="32"/>
          <w:szCs w:val="32"/>
        </w:rPr>
        <w:t>0</w:t>
      </w:r>
      <w:r>
        <w:rPr>
          <w:rFonts w:hint="eastAsia" w:ascii="仿宋_GB2312" w:eastAsia="仿宋_GB2312" w:cs="DengXian-Regular"/>
          <w:sz w:val="32"/>
          <w:szCs w:val="32"/>
        </w:rPr>
        <w:t>辆，</w:t>
      </w:r>
      <w:r>
        <w:rPr>
          <w:rFonts w:hint="eastAsia" w:ascii="仿宋" w:hAnsi="仿宋" w:eastAsia="仿宋" w:cs="DengXian-Regular"/>
          <w:sz w:val="32"/>
          <w:szCs w:val="32"/>
        </w:rPr>
        <w:t>与上年持平</w:t>
      </w:r>
      <w:r>
        <w:rPr>
          <w:rFonts w:hint="eastAsia" w:ascii="仿宋_GB2312" w:eastAsia="仿宋_GB2312" w:cs="DengXian-Regular"/>
          <w:sz w:val="32"/>
          <w:szCs w:val="32"/>
        </w:rPr>
        <w:t>。其中，副部（省）级及以上领导用车</w:t>
      </w:r>
      <w:r>
        <w:rPr>
          <w:rFonts w:hint="eastAsia" w:ascii="仿宋_GB2312" w:cs="DengXian-Regular" w:eastAsiaTheme="minorEastAsia"/>
          <w:sz w:val="32"/>
          <w:szCs w:val="32"/>
        </w:rPr>
        <w:t>0</w:t>
      </w:r>
      <w:r>
        <w:rPr>
          <w:rFonts w:hint="eastAsia" w:ascii="仿宋_GB2312" w:eastAsia="仿宋_GB2312" w:cs="DengXian-Regular"/>
          <w:sz w:val="32"/>
          <w:szCs w:val="32"/>
        </w:rPr>
        <w:t>辆，主要领导干部用车</w:t>
      </w:r>
      <w:r>
        <w:rPr>
          <w:rFonts w:hint="eastAsia" w:ascii="仿宋_GB2312" w:cs="DengXian-Regular" w:eastAsiaTheme="minorEastAsia"/>
          <w:sz w:val="32"/>
          <w:szCs w:val="32"/>
        </w:rPr>
        <w:t>0</w:t>
      </w:r>
      <w:r>
        <w:rPr>
          <w:rFonts w:hint="eastAsia" w:ascii="仿宋_GB2312" w:eastAsia="仿宋_GB2312" w:cs="DengXian-Regular"/>
          <w:sz w:val="32"/>
          <w:szCs w:val="32"/>
        </w:rPr>
        <w:t>辆，机要通信用车</w:t>
      </w:r>
      <w:r>
        <w:rPr>
          <w:rFonts w:hint="eastAsia" w:ascii="仿宋_GB2312" w:cs="DengXian-Regular" w:eastAsiaTheme="minorEastAsia"/>
          <w:sz w:val="32"/>
          <w:szCs w:val="32"/>
        </w:rPr>
        <w:t>0</w:t>
      </w:r>
      <w:r>
        <w:rPr>
          <w:rFonts w:hint="eastAsia" w:ascii="仿宋_GB2312" w:eastAsia="仿宋_GB2312" w:cs="DengXian-Regular"/>
          <w:sz w:val="32"/>
          <w:szCs w:val="32"/>
        </w:rPr>
        <w:t>辆，应急保障用车</w:t>
      </w:r>
      <w:r>
        <w:rPr>
          <w:rFonts w:hint="eastAsia" w:ascii="仿宋_GB2312" w:cs="DengXian-Regular" w:eastAsiaTheme="minorEastAsia"/>
          <w:sz w:val="32"/>
          <w:szCs w:val="32"/>
        </w:rPr>
        <w:t>0</w:t>
      </w:r>
      <w:r>
        <w:rPr>
          <w:rFonts w:hint="eastAsia" w:ascii="仿宋_GB2312" w:eastAsia="仿宋_GB2312" w:cs="DengXian-Regular"/>
          <w:sz w:val="32"/>
          <w:szCs w:val="32"/>
        </w:rPr>
        <w:t>辆，执法执勤用车</w:t>
      </w:r>
      <w:r>
        <w:rPr>
          <w:rFonts w:hint="eastAsia" w:ascii="仿宋_GB2312" w:cs="DengXian-Regular" w:eastAsiaTheme="minorEastAsia"/>
          <w:sz w:val="32"/>
          <w:szCs w:val="32"/>
        </w:rPr>
        <w:t>0</w:t>
      </w:r>
      <w:r>
        <w:rPr>
          <w:rFonts w:hint="eastAsia" w:ascii="仿宋_GB2312" w:eastAsia="仿宋_GB2312" w:cs="DengXian-Regular"/>
          <w:sz w:val="32"/>
          <w:szCs w:val="32"/>
        </w:rPr>
        <w:t>辆，特种专业技术用车</w:t>
      </w:r>
      <w:r>
        <w:rPr>
          <w:rFonts w:hint="eastAsia" w:ascii="仿宋_GB2312" w:cs="DengXian-Regular" w:eastAsiaTheme="minorEastAsia"/>
          <w:sz w:val="32"/>
          <w:szCs w:val="32"/>
        </w:rPr>
        <w:t>0</w:t>
      </w:r>
      <w:r>
        <w:rPr>
          <w:rFonts w:hint="eastAsia" w:ascii="仿宋_GB2312" w:eastAsia="仿宋_GB2312" w:cs="DengXian-Regular"/>
          <w:sz w:val="32"/>
          <w:szCs w:val="32"/>
        </w:rPr>
        <w:t>辆，离退休干部用车</w:t>
      </w:r>
      <w:r>
        <w:rPr>
          <w:rFonts w:hint="eastAsia" w:ascii="仿宋_GB2312" w:cs="DengXian-Regular" w:eastAsiaTheme="minorEastAsia"/>
          <w:sz w:val="32"/>
          <w:szCs w:val="32"/>
        </w:rPr>
        <w:t>0</w:t>
      </w:r>
      <w:r>
        <w:rPr>
          <w:rFonts w:hint="eastAsia" w:ascii="仿宋_GB2312" w:eastAsia="仿宋_GB2312" w:cs="DengXian-Regular"/>
          <w:sz w:val="32"/>
          <w:szCs w:val="32"/>
        </w:rPr>
        <w:t>辆，其他用车</w:t>
      </w:r>
      <w:r>
        <w:rPr>
          <w:rFonts w:hint="eastAsia" w:ascii="仿宋_GB2312" w:cs="DengXian-Regular" w:eastAsiaTheme="minorEastAsia"/>
          <w:sz w:val="32"/>
          <w:szCs w:val="32"/>
        </w:rPr>
        <w:t>0</w:t>
      </w:r>
      <w:r>
        <w:rPr>
          <w:rFonts w:hint="eastAsia" w:ascii="仿宋_GB2312" w:eastAsia="仿宋_GB2312" w:cs="DengXian-Regular"/>
          <w:sz w:val="32"/>
          <w:szCs w:val="32"/>
        </w:rPr>
        <w:t>辆，其他用车主要是</w:t>
      </w:r>
      <w:r>
        <w:rPr>
          <w:rFonts w:hint="eastAsia" w:ascii="仿宋" w:hAnsi="仿宋" w:eastAsia="仿宋" w:cs="DengXian-Regular"/>
          <w:sz w:val="32"/>
          <w:szCs w:val="32"/>
        </w:rPr>
        <w:t>下乡车辆</w:t>
      </w:r>
      <w:r>
        <w:rPr>
          <w:rFonts w:hint="eastAsia" w:ascii="仿宋_GB2312" w:eastAsia="仿宋_GB2312" w:cs="DengXian-Regular"/>
          <w:sz w:val="32"/>
          <w:szCs w:val="32"/>
        </w:rPr>
        <w:t>；单位价值</w:t>
      </w:r>
      <w:r>
        <w:rPr>
          <w:rFonts w:hint="eastAsia" w:ascii="仿宋_GB2312" w:hAnsi="TimesNewRomanPSMT" w:eastAsia="仿宋_GB2312" w:cs="TimesNewRomanPSMT"/>
          <w:sz w:val="32"/>
          <w:szCs w:val="32"/>
        </w:rPr>
        <w:t>50</w:t>
      </w:r>
      <w:r>
        <w:rPr>
          <w:rFonts w:hint="eastAsia" w:ascii="仿宋_GB2312" w:eastAsia="仿宋_GB2312" w:cs="DengXian-Regular"/>
          <w:sz w:val="32"/>
          <w:szCs w:val="32"/>
        </w:rPr>
        <w:t>万元以上通用设备</w:t>
      </w:r>
      <w:r>
        <w:rPr>
          <w:rFonts w:hint="eastAsia" w:ascii="仿宋_GB2312" w:cs="DengXian-Regular" w:eastAsiaTheme="minorEastAsia"/>
          <w:sz w:val="32"/>
          <w:szCs w:val="32"/>
        </w:rPr>
        <w:t>0</w:t>
      </w:r>
      <w:r>
        <w:rPr>
          <w:rFonts w:hint="eastAsia" w:ascii="仿宋_GB2312" w:eastAsia="仿宋_GB2312" w:cs="DengXian-Regular"/>
          <w:sz w:val="32"/>
          <w:szCs w:val="32"/>
        </w:rPr>
        <w:t>台（套），</w:t>
      </w:r>
      <w:r>
        <w:rPr>
          <w:rFonts w:hint="eastAsia" w:ascii="仿宋" w:hAnsi="仿宋" w:eastAsia="仿宋" w:cs="DengXian-Regular"/>
          <w:sz w:val="32"/>
          <w:szCs w:val="32"/>
        </w:rPr>
        <w:t>与</w:t>
      </w:r>
      <w:r>
        <w:rPr>
          <w:rFonts w:hint="eastAsia" w:ascii="仿宋_GB2312" w:eastAsia="仿宋_GB2312" w:cs="DengXian-Regular"/>
          <w:sz w:val="32"/>
          <w:szCs w:val="32"/>
        </w:rPr>
        <w:t>上年</w:t>
      </w:r>
      <w:r>
        <w:rPr>
          <w:rFonts w:hint="eastAsia" w:ascii="仿宋" w:hAnsi="仿宋" w:eastAsia="仿宋" w:cs="DengXian-Regular"/>
          <w:sz w:val="32"/>
          <w:szCs w:val="32"/>
        </w:rPr>
        <w:t>持平</w:t>
      </w:r>
      <w:r>
        <w:rPr>
          <w:rFonts w:hint="eastAsia" w:ascii="仿宋_GB2312" w:eastAsia="仿宋_GB2312" w:cs="DengXian-Regular"/>
          <w:sz w:val="32"/>
          <w:szCs w:val="32"/>
        </w:rPr>
        <w:t>，单位价值</w:t>
      </w:r>
      <w:r>
        <w:rPr>
          <w:rFonts w:hint="eastAsia" w:ascii="仿宋_GB2312" w:hAnsi="TimesNewRomanPSMT" w:eastAsia="仿宋_GB2312" w:cs="TimesNewRomanPSMT"/>
          <w:sz w:val="32"/>
          <w:szCs w:val="32"/>
        </w:rPr>
        <w:t>100</w:t>
      </w:r>
      <w:r>
        <w:rPr>
          <w:rFonts w:hint="eastAsia" w:ascii="仿宋_GB2312" w:eastAsia="仿宋_GB2312" w:cs="DengXian-Regular"/>
          <w:sz w:val="32"/>
          <w:szCs w:val="32"/>
        </w:rPr>
        <w:t>万元以上专用设备</w:t>
      </w:r>
      <w:r>
        <w:rPr>
          <w:rFonts w:hint="eastAsia" w:ascii="仿宋_GB2312" w:cs="DengXian-Regular" w:eastAsiaTheme="minorEastAsia"/>
          <w:sz w:val="32"/>
          <w:szCs w:val="32"/>
        </w:rPr>
        <w:t>0</w:t>
      </w:r>
      <w:r>
        <w:rPr>
          <w:rFonts w:hint="eastAsia" w:ascii="仿宋_GB2312" w:eastAsia="仿宋_GB2312" w:cs="DengXian-Regular"/>
          <w:sz w:val="32"/>
          <w:szCs w:val="32"/>
        </w:rPr>
        <w:t>台（套）</w:t>
      </w:r>
      <w:r>
        <w:rPr>
          <w:rFonts w:hint="eastAsia" w:ascii="仿宋" w:hAnsi="仿宋" w:eastAsia="仿宋" w:cs="DengXian-Regular"/>
          <w:sz w:val="32"/>
          <w:szCs w:val="32"/>
        </w:rPr>
        <w:t>与</w:t>
      </w:r>
      <w:r>
        <w:rPr>
          <w:rFonts w:hint="eastAsia" w:ascii="仿宋_GB2312" w:eastAsia="仿宋_GB2312" w:cs="DengXian-Regular"/>
          <w:sz w:val="32"/>
          <w:szCs w:val="32"/>
        </w:rPr>
        <w:t>上年</w:t>
      </w:r>
      <w:r>
        <w:rPr>
          <w:rFonts w:hint="eastAsia" w:ascii="仿宋" w:hAnsi="仿宋" w:eastAsia="仿宋" w:cs="DengXian-Regular"/>
          <w:sz w:val="32"/>
          <w:szCs w:val="32"/>
        </w:rPr>
        <w:t>持平</w:t>
      </w:r>
      <w:r>
        <w:rPr>
          <w:rFonts w:hint="eastAsia" w:ascii="仿宋_GB2312" w:eastAsia="仿宋_GB2312" w:cs="DengXian-Regular"/>
          <w:sz w:val="32"/>
          <w:szCs w:val="32"/>
        </w:rPr>
        <w:t>。</w:t>
      </w:r>
    </w:p>
    <w:p>
      <w:pPr>
        <w:pStyle w:val="7"/>
        <w:spacing w:before="0" w:after="0" w:line="580" w:lineRule="exact"/>
        <w:ind w:firstLine="643" w:firstLineChars="200"/>
        <w:rPr>
          <w:rFonts w:ascii="楷体_GB2312" w:eastAsia="楷体_GB2312" w:cs="DengXian-Bold"/>
        </w:rPr>
      </w:pPr>
      <w:r>
        <w:rPr>
          <w:rFonts w:hint="eastAsia" w:ascii="楷体_GB2312" w:eastAsia="楷体_GB2312" w:cs="DengXian-Bold"/>
        </w:rPr>
        <w:t>（四）其他需要说明的情况</w:t>
      </w:r>
    </w:p>
    <w:p>
      <w:pPr>
        <w:adjustRightInd w:val="0"/>
        <w:snapToGrid w:val="0"/>
        <w:spacing w:after="0" w:line="580" w:lineRule="exact"/>
        <w:ind w:firstLine="640" w:firstLineChars="200"/>
        <w:rPr>
          <w:rFonts w:ascii="仿宋" w:hAnsi="仿宋" w:eastAsia="仿宋" w:cs="DengXian-Regular"/>
          <w:sz w:val="32"/>
          <w:szCs w:val="32"/>
        </w:rPr>
      </w:pPr>
      <w:r>
        <w:rPr>
          <w:rFonts w:hint="eastAsia" w:ascii="仿宋_GB2312" w:eastAsia="仿宋_GB2312" w:cs="DengXian-Regular"/>
          <w:sz w:val="32"/>
          <w:szCs w:val="32"/>
        </w:rPr>
        <w:t>1、</w:t>
      </w:r>
      <w:r>
        <w:rPr>
          <w:rFonts w:hint="eastAsia" w:ascii="仿宋" w:hAnsi="仿宋" w:eastAsia="仿宋" w:cs="DengXian-Regular"/>
          <w:sz w:val="32"/>
          <w:szCs w:val="32"/>
        </w:rPr>
        <w:t>本部门2018年度</w:t>
      </w:r>
      <w:r>
        <w:rPr>
          <w:rFonts w:hint="eastAsia" w:ascii="仿宋" w:hAnsi="仿宋" w:eastAsia="仿宋" w:cs="黑体"/>
          <w:color w:val="000000"/>
          <w:kern w:val="0"/>
          <w:sz w:val="32"/>
          <w:szCs w:val="32"/>
        </w:rPr>
        <w:t>政府性基金预算</w:t>
      </w:r>
      <w:r>
        <w:rPr>
          <w:rFonts w:hint="eastAsia" w:ascii="仿宋" w:hAnsi="仿宋" w:eastAsia="仿宋" w:cs="DengXian-Regular"/>
          <w:sz w:val="32"/>
          <w:szCs w:val="32"/>
        </w:rPr>
        <w:t>、</w:t>
      </w:r>
      <w:r>
        <w:rPr>
          <w:rFonts w:hint="eastAsia" w:ascii="仿宋" w:hAnsi="仿宋" w:eastAsia="仿宋" w:cs="黑体"/>
          <w:color w:val="000000"/>
          <w:kern w:val="0"/>
          <w:sz w:val="32"/>
          <w:szCs w:val="32"/>
        </w:rPr>
        <w:t>国有资本经营预算</w:t>
      </w:r>
      <w:r>
        <w:rPr>
          <w:rFonts w:hint="eastAsia" w:ascii="仿宋" w:hAnsi="仿宋" w:eastAsia="仿宋" w:cs="DengXian-Regular"/>
          <w:sz w:val="32"/>
          <w:szCs w:val="32"/>
        </w:rPr>
        <w:t>和</w:t>
      </w:r>
      <w:r>
        <w:rPr>
          <w:rFonts w:hint="eastAsia" w:ascii="仿宋" w:hAnsi="仿宋" w:eastAsia="仿宋" w:cs="黑体"/>
          <w:color w:val="000000"/>
          <w:kern w:val="0"/>
          <w:sz w:val="32"/>
          <w:szCs w:val="32"/>
        </w:rPr>
        <w:t>政府采购</w:t>
      </w:r>
      <w:r>
        <w:rPr>
          <w:rFonts w:hint="eastAsia" w:ascii="仿宋" w:hAnsi="仿宋" w:eastAsia="仿宋" w:cs="DengXian-Regular"/>
          <w:sz w:val="32"/>
          <w:szCs w:val="32"/>
        </w:rPr>
        <w:t>无收支及结转结余情况，故</w:t>
      </w:r>
      <w:r>
        <w:rPr>
          <w:rFonts w:hint="eastAsia" w:ascii="仿宋" w:hAnsi="仿宋" w:eastAsia="仿宋" w:cs="黑体"/>
          <w:color w:val="000000"/>
          <w:kern w:val="0"/>
          <w:sz w:val="32"/>
          <w:szCs w:val="32"/>
        </w:rPr>
        <w:t>政府性基金预算</w:t>
      </w:r>
      <w:r>
        <w:rPr>
          <w:rFonts w:hint="eastAsia" w:ascii="仿宋" w:hAnsi="仿宋" w:eastAsia="仿宋" w:cs="DengXian-Regular"/>
          <w:sz w:val="32"/>
          <w:szCs w:val="32"/>
        </w:rPr>
        <w:t>、</w:t>
      </w:r>
      <w:r>
        <w:rPr>
          <w:rFonts w:hint="eastAsia" w:ascii="仿宋" w:hAnsi="仿宋" w:eastAsia="仿宋" w:cs="黑体"/>
          <w:color w:val="000000"/>
          <w:kern w:val="0"/>
          <w:sz w:val="32"/>
          <w:szCs w:val="32"/>
        </w:rPr>
        <w:t>国有资本经营预算</w:t>
      </w:r>
      <w:r>
        <w:rPr>
          <w:rFonts w:hint="eastAsia" w:ascii="仿宋" w:hAnsi="仿宋" w:eastAsia="仿宋" w:cs="DengXian-Regular"/>
          <w:sz w:val="32"/>
          <w:szCs w:val="32"/>
        </w:rPr>
        <w:t>和</w:t>
      </w:r>
      <w:r>
        <w:rPr>
          <w:rFonts w:hint="eastAsia" w:ascii="仿宋" w:hAnsi="仿宋" w:eastAsia="仿宋" w:cs="黑体"/>
          <w:color w:val="000000"/>
          <w:kern w:val="0"/>
          <w:sz w:val="32"/>
          <w:szCs w:val="32"/>
        </w:rPr>
        <w:t>政府采购</w:t>
      </w:r>
      <w:r>
        <w:rPr>
          <w:rFonts w:hint="eastAsia" w:ascii="仿宋" w:hAnsi="仿宋" w:eastAsia="仿宋" w:cs="DengXian-Regular"/>
          <w:sz w:val="32"/>
          <w:szCs w:val="32"/>
        </w:rPr>
        <w:t>表以空表列示。</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 w:hAnsi="仿宋" w:eastAsia="仿宋" w:cs="DengXian-Regular"/>
          <w:sz w:val="32"/>
          <w:szCs w:val="32"/>
        </w:rPr>
        <w:t>2、由于决算公开表格中金额数值应当保留两位小数，公开数据为四舍五入计算结果，个别数据合计</w:t>
      </w:r>
      <w:r>
        <w:rPr>
          <w:rFonts w:hint="eastAsia" w:ascii="仿宋_GB2312" w:eastAsia="仿宋_GB2312" w:cs="DengXian-Regular"/>
          <w:sz w:val="32"/>
          <w:szCs w:val="32"/>
        </w:rPr>
        <w:t>项与分项之和存在小数点后差额，特此说明。</w:t>
      </w:r>
    </w:p>
    <w:p>
      <w:pPr>
        <w:widowControl/>
        <w:spacing w:after="0" w:line="580" w:lineRule="exact"/>
        <w:ind w:firstLine="883" w:firstLineChars="200"/>
        <w:jc w:val="left"/>
        <w:rPr>
          <w:rFonts w:cs="MS-UIGothic,Bold" w:asciiTheme="majorEastAsia" w:hAnsiTheme="majorEastAsia" w:eastAsiaTheme="majorEastAsia"/>
          <w:b/>
          <w:bCs/>
          <w:kern w:val="0"/>
          <w:sz w:val="44"/>
          <w:szCs w:val="44"/>
        </w:rPr>
        <w:sectPr>
          <w:pgSz w:w="11906" w:h="16838"/>
          <w:pgMar w:top="2098" w:right="1474" w:bottom="1984" w:left="1588" w:header="851" w:footer="992" w:gutter="0"/>
          <w:cols w:space="0" w:num="1"/>
          <w:docGrid w:type="lines" w:linePitch="312" w:charSpace="0"/>
        </w:sectPr>
      </w:pPr>
    </w:p>
    <w:p>
      <w:pPr>
        <w:rPr>
          <w:rFonts w:ascii="宋体" w:hAnsi="宋体" w:cs="ArialUnicodeMS"/>
          <w:color w:val="000000"/>
          <w:kern w:val="0"/>
        </w:rPr>
        <w:sectPr>
          <w:pgSz w:w="11906" w:h="16838"/>
          <w:pgMar w:top="2098" w:right="1474" w:bottom="1984" w:left="1588" w:header="851" w:footer="992" w:gutter="0"/>
          <w:cols w:space="0" w:num="1"/>
          <w:docGrid w:type="lines" w:linePitch="312" w:charSpace="0"/>
        </w:sectPr>
      </w:pPr>
      <w:r>
        <w:rPr>
          <w:rFonts w:hint="eastAsia" w:ascii="宋体" w:hAnsi="宋体" w:cs="ArialUnicodeMS"/>
          <w:color w:val="000000"/>
          <w:kern w:val="0"/>
        </w:rPr>
        <w:drawing>
          <wp:anchor distT="0" distB="0" distL="114300" distR="114300" simplePos="0" relativeHeight="251667456" behindDoc="1" locked="0" layoutInCell="1" allowOverlap="1">
            <wp:simplePos x="0" y="0"/>
            <wp:positionH relativeFrom="column">
              <wp:posOffset>-1009015</wp:posOffset>
            </wp:positionH>
            <wp:positionV relativeFrom="paragraph">
              <wp:posOffset>-1337945</wp:posOffset>
            </wp:positionV>
            <wp:extent cx="7550150" cy="10680065"/>
            <wp:effectExtent l="0" t="0" r="12700" b="6985"/>
            <wp:wrapNone/>
            <wp:docPr id="21" name="图片 21"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图片 21" descr="2"/>
                    <pic:cNvPicPr>
                      <a:picLocks noChangeAspect="1"/>
                    </pic:cNvPicPr>
                  </pic:nvPicPr>
                  <pic:blipFill>
                    <a:blip r:embed="rId7" cstate="print"/>
                    <a:stretch>
                      <a:fillRect/>
                    </a:stretch>
                  </pic:blipFill>
                  <pic:spPr>
                    <a:xfrm>
                      <a:off x="0" y="0"/>
                      <a:ext cx="7550150" cy="10680065"/>
                    </a:xfrm>
                    <a:prstGeom prst="rect">
                      <a:avLst/>
                    </a:prstGeom>
                  </pic:spPr>
                </pic:pic>
              </a:graphicData>
            </a:graphic>
          </wp:anchor>
        </w:drawing>
      </w:r>
      <w:r>
        <w:rPr>
          <w:sz w:val="72"/>
        </w:rPr>
        <w:pict>
          <v:shape id="_x0000_s1027" o:spid="_x0000_s1027" o:spt="202" type="#_x0000_t202" style="position:absolute;left:0pt;margin-left:-78.7pt;margin-top:232.8pt;height:159.1pt;width:596.2pt;z-index:251666432;mso-width-relative:page;mso-height-relative:page;" filled="f" stroked="f" coordsize="21600,21600" o:gfxdata="UEsDBAoAAAAAAIdO4kAAAAAAAAAAAAAAAAAEAAAAZHJzL1BLAwQUAAAACACHTuJA2WaejN4AAAAN&#10;AQAADwAAAGRycy9kb3ducmV2LnhtbE2Py27CMBBF95X6D9YgdQd2gIQojYOqSKhS1S6gbLqbxCaJ&#10;iMdpbB7t19es6HI0R/eem6+vpmdnPbrOkoRoJoBpqq3qqJGw/9xMU2DOIynsLWkJP9rBunh8yDFT&#10;9kJbfd75hoUQchlKaL0fMs5d3WqDbmYHTeF3sKNBH86x4WrESwg3PZ8LkXCDHYWGFgddtro+7k5G&#10;wlu5+cBtNTfpb1++vh9ehu/9Vyzl0yQSz8C8vvo7DDf9oA5FcKrsiZRjvYRpFK+WgZWwTOIE2A0R&#10;izjsqySs0kUKvMj5/xXFH1BLAwQUAAAACACHTuJAEVGE7UQCAAB3BAAADgAAAGRycy9lMm9Eb2Mu&#10;eG1srVTNbhMxEL4j8Q6W73Q3S9NAlE0VWhUhVbRSQJwdr7e7kv+wneyGB4A36IkLd54rz8Fnb5JW&#10;hUMPXLzjmfHMfN/M7Oy8V5JshPOt0SUdneSUCM1N1eq7kn7+dPXqDSU+MF0xabQo6VZ4ej5/+WLW&#10;2akoTGNkJRxBEO2nnS1pE4KdZpnnjVDMnxgrNIy1cYoFXN1dVjnWIbqSWZHnZ1lnXGWd4cJ7aC8H&#10;I91HdM8JaOq65eLS8LUSOgxRnZAsAJJvWuvpPFVb14KHm7r2IhBZUiAN6UQSyKt4ZvMZm945ZpuW&#10;70tgzynhCSbFWo2kx1CXLDCydu1foVTLnfGmDifcqGwAkhgBilH+hJtlw6xIWEC1t0fS/f8Lyz9u&#10;bh1pq5IWBSWaKXR8d/9j9/P37td3Ah0I6qyfwm9p4Rn6d6bH2Bz0HsqIu6+dil8gIrCD3u2RXtEH&#10;wqGcjCejySlMHLYiL/LxJDUge3hunQ/vhVEkCiV16F+ilW2ufUApcD24xGzaXLVSph5KTbqSnr0e&#10;5+nB0YIXUkdfkaZhHyZCGkqPUuhX/R7nylRbwHRmmBRv+VWLUq6ZD7fMYTRQPpYn3OCopUFKs5co&#10;aYz79i999EfHYKWkw6iV1H9dMycokR80evl2dBpZCelyOp4UuLjHltVji16rC4NpHmFNLU9i9A/y&#10;INbOqC/YsUXMChPTHLlLGg7iRRgWADvKxWKRnDCNloVrvbQ8hh7IXayDqdvEe6Rp4AZNiBfMY2rH&#10;fnfiwD++J6+H/8X8D1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LsEAABbQ29udGVudF9UeXBlc10ueG1sUEsBAhQACgAAAAAAh07iQAAAAAAAAAAA&#10;AAAAAAYAAAAAAAAAAAAQAAAAnQMAAF9yZWxzL1BLAQIUABQAAAAIAIdO4kCKFGY80QAAAJQBAAAL&#10;AAAAAAAAAAEAIAAAAMEDAABfcmVscy8ucmVsc1BLAQIUAAoAAAAAAIdO4kAAAAAAAAAAAAAAAAAE&#10;AAAAAAAAAAAAEAAAAAAAAABkcnMvUEsBAhQAFAAAAAgAh07iQNlmnozeAAAADQEAAA8AAAAAAAAA&#10;AQAgAAAAIgAAAGRycy9kb3ducmV2LnhtbFBLAQIUABQAAAAIAIdO4kARUYTtRAIAAHcEAAAOAAAA&#10;AAAAAAEAIAAAAC0BAABkcnMvZTJvRG9jLnhtbFBLBQYAAAAABgAGAFkBAADjBQAAAAA=&#10;">
            <v:path/>
            <v:fill on="f" focussize="0,0"/>
            <v:stroke on="f" weight="0.5pt" joinstyle="miter"/>
            <v:imagedata o:title=""/>
            <o:lock v:ext="edit"/>
            <v:textbox>
              <w:txbxContent>
                <w:p>
                  <w:pPr>
                    <w:widowControl/>
                    <w:spacing w:line="1200" w:lineRule="exact"/>
                    <w:jc w:val="center"/>
                    <w:rPr>
                      <w:rFonts w:hAnsi="宋体" w:asciiTheme="minorEastAsia" w:eastAsiaTheme="minorEastAsia"/>
                      <w:color w:val="FDEFBE"/>
                      <w:sz w:val="96"/>
                      <w:szCs w:val="96"/>
                    </w:rPr>
                  </w:pPr>
                  <w:r>
                    <w:rPr>
                      <w:rFonts w:hint="eastAsia" w:hAnsi="宋体" w:asciiTheme="minorEastAsia" w:eastAsiaTheme="minorEastAsia"/>
                      <w:color w:val="FDEFBE"/>
                      <w:sz w:val="96"/>
                      <w:szCs w:val="96"/>
                    </w:rPr>
                    <w:t>第四部分</w:t>
                  </w:r>
                </w:p>
                <w:p>
                  <w:pPr>
                    <w:widowControl/>
                    <w:spacing w:line="1200" w:lineRule="exact"/>
                    <w:jc w:val="center"/>
                    <w:rPr>
                      <w:color w:val="FDEFBE"/>
                      <w:sz w:val="96"/>
                      <w:szCs w:val="96"/>
                    </w:rPr>
                  </w:pPr>
                  <w:r>
                    <w:rPr>
                      <w:rFonts w:hint="eastAsia" w:hAnsi="宋体" w:asciiTheme="minorEastAsia" w:eastAsiaTheme="minorEastAsia"/>
                      <w:color w:val="FDEFBE"/>
                      <w:sz w:val="96"/>
                      <w:szCs w:val="96"/>
                    </w:rPr>
                    <w:t>名词解释</w:t>
                  </w:r>
                </w:p>
              </w:txbxContent>
            </v:textbox>
          </v:shape>
        </w:pic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（一）财政拨款收入：</w:t>
      </w:r>
      <w:r>
        <w:rPr>
          <w:rFonts w:hint="eastAsia" w:ascii="仿宋_GB2312" w:eastAsia="仿宋_GB2312" w:hAnsiTheme="majorEastAsia"/>
          <w:color w:val="000000"/>
          <w:kern w:val="0"/>
          <w:sz w:val="32"/>
          <w:szCs w:val="32"/>
        </w:rPr>
        <w:t>本年度从本级财政部门取得的财政拨款，包括一般公共预算财政拨款和政府性基金预算财政拨款。</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（二）事业收入：</w:t>
      </w:r>
      <w:r>
        <w:rPr>
          <w:rFonts w:hint="eastAsia" w:ascii="仿宋_GB2312" w:eastAsia="仿宋_GB2312" w:hAnsiTheme="majorEastAsia"/>
          <w:color w:val="000000"/>
          <w:kern w:val="0"/>
          <w:sz w:val="32"/>
          <w:szCs w:val="32"/>
        </w:rPr>
        <w:t>指事业单位开展专业业务活动及辅助活动所取得的收入。</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（三）其他收入：</w:t>
      </w:r>
      <w:r>
        <w:rPr>
          <w:rFonts w:hint="eastAsia" w:ascii="仿宋_GB2312" w:eastAsia="仿宋_GB2312" w:hAnsiTheme="majorEastAsia"/>
          <w:color w:val="000000"/>
          <w:kern w:val="0"/>
          <w:sz w:val="32"/>
          <w:szCs w:val="32"/>
        </w:rPr>
        <w:t>指除上述“财政拨款收入”“事业收入”“经营收入”等以外的收入。</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（四）用事业基金弥补收支差额：</w:t>
      </w:r>
      <w:r>
        <w:rPr>
          <w:rFonts w:hint="eastAsia" w:ascii="仿宋_GB2312" w:eastAsia="仿宋_GB2312" w:hAnsiTheme="majorEastAsia"/>
          <w:color w:val="000000"/>
          <w:kern w:val="0"/>
          <w:sz w:val="32"/>
          <w:szCs w:val="32"/>
        </w:rPr>
        <w:t>指事业单位在用当年的“财政拨款收入”“财政拨款结转和结余资金”“事业收入”“经营收入”“其他收入”不足以安排当年支出的情况下，使用以前年度积累的事业基金（事业单位当年收支相抵后按国家规定提取、用于弥补以后年度收支差额的基金）弥补本年度收支缺口的资金。</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（五）年初结转和结余：</w:t>
      </w:r>
      <w:r>
        <w:rPr>
          <w:rFonts w:hint="eastAsia" w:ascii="仿宋_GB2312" w:eastAsia="仿宋_GB2312" w:hAnsiTheme="majorEastAsia"/>
          <w:color w:val="000000"/>
          <w:kern w:val="0"/>
          <w:sz w:val="32"/>
          <w:szCs w:val="32"/>
        </w:rPr>
        <w:t>指以前年度尚未完成、结转到本年仍按原规定用途继续使用的资金，或项目已完成等产生的结余资金。</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（六）结余分配：</w:t>
      </w:r>
      <w:r>
        <w:rPr>
          <w:rFonts w:hint="eastAsia" w:ascii="仿宋_GB2312" w:eastAsia="仿宋_GB2312" w:hAnsiTheme="majorEastAsia"/>
          <w:color w:val="000000"/>
          <w:kern w:val="0"/>
          <w:sz w:val="32"/>
          <w:szCs w:val="32"/>
        </w:rPr>
        <w:t>指事业单位按照事业单位会计制度的规定从非财政补助结余中分配的事业基金和职工福利基金等。</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（七）年末结转和结余：</w:t>
      </w:r>
      <w:r>
        <w:rPr>
          <w:rFonts w:hint="eastAsia" w:ascii="仿宋_GB2312" w:eastAsia="仿宋_GB2312" w:hAnsiTheme="majorEastAsia"/>
          <w:color w:val="000000"/>
          <w:kern w:val="0"/>
          <w:sz w:val="32"/>
          <w:szCs w:val="32"/>
        </w:rPr>
        <w:t>指单位按有关规定结转到下年或以后年度继续使用的资金，或项目已完成等产生的结余资金。</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（八）基本支出：</w:t>
      </w:r>
      <w:r>
        <w:rPr>
          <w:rFonts w:hint="eastAsia" w:ascii="仿宋_GB2312" w:eastAsia="仿宋_GB2312" w:hAnsiTheme="majorEastAsia"/>
          <w:color w:val="000000"/>
          <w:kern w:val="0"/>
          <w:sz w:val="32"/>
          <w:szCs w:val="32"/>
        </w:rPr>
        <w:t>填列单位为保障机构正常运转、完成日常工作任务而发生的各项支出。</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（九）项目支出：</w:t>
      </w:r>
      <w:r>
        <w:rPr>
          <w:rFonts w:hint="eastAsia" w:ascii="仿宋_GB2312" w:eastAsia="仿宋_GB2312" w:hAnsiTheme="majorEastAsia"/>
          <w:color w:val="000000"/>
          <w:kern w:val="0"/>
          <w:sz w:val="32"/>
          <w:szCs w:val="32"/>
        </w:rPr>
        <w:t>填列单位为完成特定的行政工作任务或事业发展目标，在基本支出之外发生的各项支出</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（十）资本性支出（基本建设）：</w:t>
      </w:r>
      <w:r>
        <w:rPr>
          <w:rFonts w:hint="eastAsia" w:ascii="仿宋_GB2312" w:eastAsia="仿宋_GB2312" w:hAnsiTheme="majorEastAsia"/>
          <w:color w:val="000000"/>
          <w:kern w:val="0"/>
          <w:sz w:val="32"/>
          <w:szCs w:val="32"/>
        </w:rPr>
        <w:t>填列切块由发展改革部门安排的基本建设支出，对企业补助支出不在此科目反映。</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（十一）资本性支出：</w:t>
      </w:r>
      <w:r>
        <w:rPr>
          <w:rFonts w:hint="eastAsia" w:ascii="仿宋_GB2312" w:eastAsia="仿宋_GB2312" w:hAnsiTheme="majorEastAsia"/>
          <w:color w:val="000000"/>
          <w:kern w:val="0"/>
          <w:sz w:val="32"/>
          <w:szCs w:val="32"/>
        </w:rPr>
        <w:t>填列各单位安排的资本性支出。切块由发展改革部门安排的基本建设支出不在此科目反映。</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（十二）“三公”经费：</w:t>
      </w:r>
      <w:r>
        <w:rPr>
          <w:rFonts w:hint="eastAsia" w:ascii="仿宋_GB2312" w:eastAsia="仿宋_GB2312" w:hAnsiTheme="majorEastAsia"/>
          <w:color w:val="000000"/>
          <w:kern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及租用费、燃料费、维修费、过路过桥费、保险费、安全奖励费用等支出；公务接待费反映单位按规定开支的各类公务接待（含外宾接待）支出。</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（十三）其他交通费用：</w:t>
      </w:r>
      <w:r>
        <w:rPr>
          <w:rFonts w:hint="eastAsia" w:ascii="仿宋_GB2312" w:eastAsia="仿宋_GB2312" w:hAnsiTheme="majorEastAsia"/>
          <w:color w:val="000000"/>
          <w:kern w:val="0"/>
          <w:sz w:val="32"/>
          <w:szCs w:val="32"/>
        </w:rPr>
        <w:t>填列单位除公务用车运行维护费以外的其他交通费用。如公务交通补贴、租车费用、出租车费用、飞机、船舶等的燃料费、维修费、保险费等。</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（十四）公务用车购置：</w:t>
      </w:r>
      <w:r>
        <w:rPr>
          <w:rFonts w:hint="eastAsia" w:ascii="仿宋_GB2312" w:eastAsia="仿宋_GB2312" w:hAnsiTheme="majorEastAsia"/>
          <w:color w:val="000000"/>
          <w:kern w:val="0"/>
          <w:sz w:val="32"/>
          <w:szCs w:val="32"/>
        </w:rPr>
        <w:t>填列单位公务用车购置支出（含车辆购置税、牌照费）。</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（十五）其他交通工具购置：</w:t>
      </w:r>
      <w:r>
        <w:rPr>
          <w:rFonts w:hint="eastAsia" w:ascii="仿宋_GB2312" w:eastAsia="仿宋_GB2312" w:hAnsiTheme="majorEastAsia"/>
          <w:color w:val="000000"/>
          <w:kern w:val="0"/>
          <w:sz w:val="32"/>
          <w:szCs w:val="32"/>
        </w:rPr>
        <w:t>填列单位除公务用车外的其他各类交通工具（如船舶、飞机）购置支出（含车辆购置税、牌照费）。</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（十六）机关运行经费：</w:t>
      </w:r>
      <w:r>
        <w:rPr>
          <w:rFonts w:hint="eastAsia" w:ascii="仿宋_GB2312" w:eastAsia="仿宋_GB2312" w:hAnsiTheme="majorEastAsia"/>
          <w:color w:val="000000"/>
          <w:kern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pPr>
        <w:widowControl/>
        <w:spacing w:after="0" w:line="560" w:lineRule="exact"/>
        <w:ind w:firstLine="643" w:firstLineChars="200"/>
        <w:rPr>
          <w:rFonts w:ascii="仿宋_GB2312" w:eastAsia="仿宋_GB2312" w:cs="ArialUnicodeMS" w:hAnsiTheme="minorHAnsi"/>
          <w:kern w:val="0"/>
          <w:sz w:val="32"/>
          <w:szCs w:val="32"/>
        </w:rPr>
        <w:sectPr>
          <w:pgSz w:w="11906" w:h="16838"/>
          <w:pgMar w:top="2098" w:right="1474" w:bottom="1985" w:left="1588" w:header="851" w:footer="992" w:gutter="0"/>
          <w:cols w:space="425" w:num="1"/>
          <w:docGrid w:type="lines" w:linePitch="312" w:charSpace="0"/>
        </w:sectPr>
      </w:pPr>
      <w:r>
        <w:rPr>
          <w:rFonts w:hint="eastAsia" w:ascii="仿宋_GB2312" w:eastAsia="仿宋_GB2312" w:hAnsiTheme="majorEastAsia"/>
          <w:b/>
          <w:bCs/>
          <w:color w:val="000000"/>
          <w:kern w:val="0"/>
          <w:sz w:val="32"/>
          <w:szCs w:val="32"/>
        </w:rPr>
        <w:t>（十七）经费形式:</w:t>
      </w:r>
      <w:r>
        <w:rPr>
          <w:rFonts w:hint="eastAsia" w:ascii="仿宋_GB2312" w:eastAsia="仿宋_GB2312" w:hAnsiTheme="majorEastAsia"/>
          <w:color w:val="000000"/>
          <w:kern w:val="0"/>
          <w:sz w:val="32"/>
          <w:szCs w:val="32"/>
        </w:rPr>
        <w:t>按照经费来源，</w:t>
      </w:r>
      <w:r>
        <w:rPr>
          <w:rFonts w:hint="eastAsia" w:ascii="仿宋_GB2312" w:eastAsia="仿宋_GB2312" w:cs="ArialUnicodeMS" w:hAnsiTheme="minorHAnsi"/>
          <w:kern w:val="0"/>
          <w:sz w:val="32"/>
          <w:szCs w:val="32"/>
        </w:rPr>
        <w:t>可分为财政拨款、财政性资金基本保证、财政性资金定额或定项补助、财政性资金零补助四类。</w:t>
      </w:r>
    </w:p>
    <w:p>
      <w:pPr>
        <w:widowControl/>
        <w:spacing w:after="0" w:line="560" w:lineRule="exact"/>
        <w:ind w:firstLine="640" w:firstLineChars="200"/>
        <w:rPr>
          <w:rFonts w:ascii="仿宋_GB2312" w:eastAsia="仿宋_GB2312" w:cs="ArialUnicodeMS" w:hAnsiTheme="minorHAnsi"/>
          <w:kern w:val="0"/>
          <w:sz w:val="32"/>
          <w:szCs w:val="32"/>
        </w:rPr>
      </w:pPr>
      <w:r>
        <w:rPr>
          <w:rFonts w:ascii="仿宋_GB2312" w:eastAsia="仿宋_GB2312" w:cs="ArialUnicodeMS" w:hAnsiTheme="minorHAnsi"/>
          <w:kern w:val="0"/>
          <w:sz w:val="32"/>
          <w:szCs w:val="32"/>
        </w:rPr>
        <w:drawing>
          <wp:anchor distT="0" distB="0" distL="114300" distR="114300" simplePos="0" relativeHeight="251670528" behindDoc="1" locked="0" layoutInCell="1" allowOverlap="1">
            <wp:simplePos x="0" y="0"/>
            <wp:positionH relativeFrom="column">
              <wp:posOffset>-990600</wp:posOffset>
            </wp:positionH>
            <wp:positionV relativeFrom="paragraph">
              <wp:posOffset>-1355090</wp:posOffset>
            </wp:positionV>
            <wp:extent cx="7590155" cy="10735945"/>
            <wp:effectExtent l="0" t="0" r="10795" b="8255"/>
            <wp:wrapNone/>
            <wp:docPr id="101" name="图片 101" descr="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1" name="图片 101" descr="3"/>
                    <pic:cNvPicPr>
                      <a:picLocks noChangeAspect="1"/>
                    </pic:cNvPicPr>
                  </pic:nvPicPr>
                  <pic:blipFill>
                    <a:blip r:embed="rId16" cstate="print"/>
                    <a:stretch>
                      <a:fillRect/>
                    </a:stretch>
                  </pic:blipFill>
                  <pic:spPr>
                    <a:xfrm>
                      <a:off x="0" y="0"/>
                      <a:ext cx="7590155" cy="10735945"/>
                    </a:xfrm>
                    <a:prstGeom prst="rect">
                      <a:avLst/>
                    </a:prstGeom>
                  </pic:spPr>
                </pic:pic>
              </a:graphicData>
            </a:graphic>
          </wp:anchor>
        </w:drawing>
      </w:r>
    </w:p>
    <w:sectPr>
      <w:pgSz w:w="11906" w:h="16838"/>
      <w:pgMar w:top="2098" w:right="1474" w:bottom="1985" w:left="1588" w:header="851" w:footer="992" w:gutter="0"/>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3994F45A-8F38-444D-BAE5-E0F8581EAB08}"/>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embedRegular r:id="rId2" w:fontKey="{1E1B40BD-2FE3-49AF-8CB3-E26A38B8CCF1}"/>
  </w:font>
  <w:font w:name="Cambria">
    <w:panose1 w:val="02040503050406030204"/>
    <w:charset w:val="00"/>
    <w:family w:val="roman"/>
    <w:pitch w:val="default"/>
    <w:sig w:usb0="E00006FF" w:usb1="420024FF" w:usb2="02000000" w:usb3="00000000" w:csb0="2000019F" w:csb1="00000000"/>
    <w:embedRegular r:id="rId3" w:fontKey="{9C9C6158-812D-4DFE-BD8D-DFA250392EFA}"/>
  </w:font>
  <w:font w:name="楷体">
    <w:panose1 w:val="02010609060101010101"/>
    <w:charset w:val="86"/>
    <w:family w:val="modern"/>
    <w:pitch w:val="default"/>
    <w:sig w:usb0="800002BF" w:usb1="38CF7CFA" w:usb2="00000016" w:usb3="00000000" w:csb0="00040001" w:csb1="00000000"/>
    <w:embedRegular r:id="rId4" w:fontKey="{07FB0616-E1A8-43F7-9B7C-F366B5C6B945}"/>
  </w:font>
  <w:font w:name="楷体_GB2312">
    <w:panose1 w:val="02010609030101010101"/>
    <w:charset w:val="86"/>
    <w:family w:val="modern"/>
    <w:pitch w:val="default"/>
    <w:sig w:usb0="00000001" w:usb1="080E0000" w:usb2="00000000" w:usb3="00000000" w:csb0="00040000" w:csb1="00000000"/>
    <w:embedRegular r:id="rId5" w:fontKey="{587DC212-4A5C-4870-8CA3-299154BF8C94}"/>
  </w:font>
  <w:font w:name="仿宋_GB2312">
    <w:panose1 w:val="02010609030101010101"/>
    <w:charset w:val="86"/>
    <w:family w:val="modern"/>
    <w:pitch w:val="default"/>
    <w:sig w:usb0="00000001" w:usb1="080E0000" w:usb2="00000000" w:usb3="00000000" w:csb0="00040000" w:csb1="00000000"/>
    <w:embedRegular r:id="rId6" w:fontKey="{FB74CD3C-670A-4257-8F9C-14483B0EB9B9}"/>
  </w:font>
  <w:font w:name="ArialUnicodeMS">
    <w:altName w:val="Malgun Gothic"/>
    <w:panose1 w:val="00000000000000000000"/>
    <w:charset w:val="81"/>
    <w:family w:val="auto"/>
    <w:pitch w:val="default"/>
    <w:sig w:usb0="00000000" w:usb1="00000000" w:usb2="00000010" w:usb3="00000000" w:csb0="00080001" w:csb1="00000000"/>
    <w:embedRegular r:id="rId7" w:fontKey="{5B69CF5B-86E4-40DA-BB0C-35B261756635}"/>
  </w:font>
  <w:font w:name="Malgun Gothic">
    <w:panose1 w:val="020B0503020000020004"/>
    <w:charset w:val="81"/>
    <w:family w:val="auto"/>
    <w:pitch w:val="default"/>
    <w:sig w:usb0="9000002F" w:usb1="29D77CFB" w:usb2="00000012" w:usb3="00000000" w:csb0="00080001" w:csb1="00000000"/>
  </w:font>
  <w:font w:name="仿宋">
    <w:panose1 w:val="02010609060101010101"/>
    <w:charset w:val="86"/>
    <w:family w:val="modern"/>
    <w:pitch w:val="default"/>
    <w:sig w:usb0="800002BF" w:usb1="38CF7CFA" w:usb2="00000016" w:usb3="00000000" w:csb0="00040001" w:csb1="00000000"/>
    <w:embedRegular r:id="rId8" w:fontKey="{CAABF072-1164-4C12-8CBD-C07D2482370D}"/>
  </w:font>
  <w:font w:name="MS-UIGothic,Bold">
    <w:altName w:val="Malgun Gothic"/>
    <w:panose1 w:val="00000000000000000000"/>
    <w:charset w:val="81"/>
    <w:family w:val="auto"/>
    <w:pitch w:val="default"/>
    <w:sig w:usb0="00000000" w:usb1="00000000" w:usb2="00000010" w:usb3="00000000" w:csb0="00080000" w:csb1="00000000"/>
    <w:embedRegular r:id="rId9" w:fontKey="{F969BAC8-CA9E-4926-B50E-DB830D0CC39B}"/>
  </w:font>
  <w:font w:name="Arial">
    <w:panose1 w:val="020B0604020202020204"/>
    <w:charset w:val="00"/>
    <w:family w:val="swiss"/>
    <w:pitch w:val="default"/>
    <w:sig w:usb0="E0002EFF" w:usb1="C000785B" w:usb2="00000009" w:usb3="00000000" w:csb0="400001FF" w:csb1="FFFF0000"/>
    <w:embedRegular r:id="rId10" w:fontKey="{31DBF6BE-C63B-45DE-AA28-D8F831AC180D}"/>
  </w:font>
  <w:font w:name="DengXian-Regular">
    <w:altName w:val="宋体"/>
    <w:panose1 w:val="00000000000000000000"/>
    <w:charset w:val="86"/>
    <w:family w:val="auto"/>
    <w:pitch w:val="default"/>
    <w:sig w:usb0="00000000" w:usb1="00000000" w:usb2="00000010" w:usb3="00000000" w:csb0="00040001" w:csb1="00000000"/>
    <w:embedRegular r:id="rId11" w:fontKey="{FFFE574A-B9F9-49D7-8905-E14855D5E57B}"/>
  </w:font>
  <w:font w:name="DengXian-Bold">
    <w:altName w:val="宋体"/>
    <w:panose1 w:val="00000000000000000000"/>
    <w:charset w:val="86"/>
    <w:family w:val="auto"/>
    <w:pitch w:val="default"/>
    <w:sig w:usb0="00000000" w:usb1="00000000" w:usb2="00000010" w:usb3="00000000" w:csb0="00040001" w:csb1="00000000"/>
    <w:embedRegular r:id="rId12" w:fontKey="{4B20269E-C72E-4D56-BFE7-C173E14F9181}"/>
  </w:font>
  <w:font w:name="TimesNewRomanPSMT">
    <w:altName w:val="Arial"/>
    <w:panose1 w:val="00000000000000000000"/>
    <w:charset w:val="00"/>
    <w:family w:val="auto"/>
    <w:pitch w:val="default"/>
    <w:sig w:usb0="00000000" w:usb1="00000000" w:usb2="00000000" w:usb3="00000000" w:csb0="00000001"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480" w:lineRule="auto"/>
      </w:pPr>
      <w:r>
        <w:separator/>
      </w:r>
    </w:p>
  </w:footnote>
  <w:footnote w:type="continuationSeparator" w:id="1">
    <w:p>
      <w:pPr>
        <w:spacing w:before="0" w:after="0" w:line="48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45DB9A87"/>
    <w:multiLevelType w:val="singleLevel"/>
    <w:tmpl w:val="45DB9A87"/>
    <w:lvl w:ilvl="0" w:tentative="0">
      <w:start w:val="3"/>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TrueTypeFonts/>
  <w:saveSubsetFonts/>
  <w:bordersDoNotSurroundHeader w:val="1"/>
  <w:bordersDoNotSurroundFooter w:val="1"/>
  <w:documentProtection w:enforcement="0"/>
  <w:defaultTabStop w:val="420"/>
  <w:drawingGridHorizontalSpacing w:val="105"/>
  <w:drawingGridVerticalSpacing w:val="156"/>
  <w:noPunctuationKerning w:val="1"/>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2"/>
  </w:compat>
  <w:rsids>
    <w:rsidRoot w:val="003C1413"/>
    <w:rsid w:val="0001002B"/>
    <w:rsid w:val="00024E7F"/>
    <w:rsid w:val="000475A0"/>
    <w:rsid w:val="000838C3"/>
    <w:rsid w:val="00087C15"/>
    <w:rsid w:val="000B2446"/>
    <w:rsid w:val="000D7C65"/>
    <w:rsid w:val="000E2F81"/>
    <w:rsid w:val="00111812"/>
    <w:rsid w:val="00117946"/>
    <w:rsid w:val="00117E2C"/>
    <w:rsid w:val="001225CD"/>
    <w:rsid w:val="00146C47"/>
    <w:rsid w:val="00152FB8"/>
    <w:rsid w:val="00176658"/>
    <w:rsid w:val="0018239E"/>
    <w:rsid w:val="001B3410"/>
    <w:rsid w:val="001C030D"/>
    <w:rsid w:val="001C4A84"/>
    <w:rsid w:val="001E09A9"/>
    <w:rsid w:val="001E5902"/>
    <w:rsid w:val="001F2B73"/>
    <w:rsid w:val="00210AA9"/>
    <w:rsid w:val="00221B5E"/>
    <w:rsid w:val="00224E91"/>
    <w:rsid w:val="00233705"/>
    <w:rsid w:val="00247677"/>
    <w:rsid w:val="0026078F"/>
    <w:rsid w:val="00275CA2"/>
    <w:rsid w:val="002A65A5"/>
    <w:rsid w:val="002C04C4"/>
    <w:rsid w:val="002D08B0"/>
    <w:rsid w:val="002D13E1"/>
    <w:rsid w:val="002D1AE3"/>
    <w:rsid w:val="002E6A25"/>
    <w:rsid w:val="002F2ECE"/>
    <w:rsid w:val="0034037D"/>
    <w:rsid w:val="00341C8F"/>
    <w:rsid w:val="0035463A"/>
    <w:rsid w:val="00391D9D"/>
    <w:rsid w:val="00391E1D"/>
    <w:rsid w:val="003B6C51"/>
    <w:rsid w:val="003C1413"/>
    <w:rsid w:val="003C549F"/>
    <w:rsid w:val="003D5A16"/>
    <w:rsid w:val="003E7DB3"/>
    <w:rsid w:val="003F7EC9"/>
    <w:rsid w:val="00411E88"/>
    <w:rsid w:val="00431175"/>
    <w:rsid w:val="00431353"/>
    <w:rsid w:val="00436878"/>
    <w:rsid w:val="004A24B5"/>
    <w:rsid w:val="004B6E37"/>
    <w:rsid w:val="004C32BA"/>
    <w:rsid w:val="004F38DB"/>
    <w:rsid w:val="005012B1"/>
    <w:rsid w:val="00501FCC"/>
    <w:rsid w:val="00502871"/>
    <w:rsid w:val="00515BAD"/>
    <w:rsid w:val="00575922"/>
    <w:rsid w:val="005A6C90"/>
    <w:rsid w:val="005E3FB0"/>
    <w:rsid w:val="005F4B66"/>
    <w:rsid w:val="005F5208"/>
    <w:rsid w:val="006322F5"/>
    <w:rsid w:val="00641318"/>
    <w:rsid w:val="0064405D"/>
    <w:rsid w:val="00685302"/>
    <w:rsid w:val="00695557"/>
    <w:rsid w:val="006B1715"/>
    <w:rsid w:val="006C61F2"/>
    <w:rsid w:val="006D4EA7"/>
    <w:rsid w:val="0070012A"/>
    <w:rsid w:val="0070664B"/>
    <w:rsid w:val="007071B8"/>
    <w:rsid w:val="0071547F"/>
    <w:rsid w:val="007414DE"/>
    <w:rsid w:val="0074209C"/>
    <w:rsid w:val="00753E39"/>
    <w:rsid w:val="007905A9"/>
    <w:rsid w:val="00795322"/>
    <w:rsid w:val="007C633C"/>
    <w:rsid w:val="007E5500"/>
    <w:rsid w:val="007F055B"/>
    <w:rsid w:val="0080644C"/>
    <w:rsid w:val="00811C2F"/>
    <w:rsid w:val="0083285A"/>
    <w:rsid w:val="00833D46"/>
    <w:rsid w:val="00840A97"/>
    <w:rsid w:val="00855304"/>
    <w:rsid w:val="008C0149"/>
    <w:rsid w:val="008C689C"/>
    <w:rsid w:val="008D5DED"/>
    <w:rsid w:val="008E25CA"/>
    <w:rsid w:val="008F0199"/>
    <w:rsid w:val="008F34FC"/>
    <w:rsid w:val="00935058"/>
    <w:rsid w:val="009354D0"/>
    <w:rsid w:val="00944CD7"/>
    <w:rsid w:val="00945D89"/>
    <w:rsid w:val="00976DB7"/>
    <w:rsid w:val="009831B2"/>
    <w:rsid w:val="009A1ABE"/>
    <w:rsid w:val="009B065A"/>
    <w:rsid w:val="009E21A4"/>
    <w:rsid w:val="009F22C6"/>
    <w:rsid w:val="00A07E50"/>
    <w:rsid w:val="00A15397"/>
    <w:rsid w:val="00A246AF"/>
    <w:rsid w:val="00A35CE0"/>
    <w:rsid w:val="00A4462E"/>
    <w:rsid w:val="00A44AA4"/>
    <w:rsid w:val="00A61623"/>
    <w:rsid w:val="00A84687"/>
    <w:rsid w:val="00AA0F48"/>
    <w:rsid w:val="00AB0A0E"/>
    <w:rsid w:val="00AB1E2B"/>
    <w:rsid w:val="00AD3B6E"/>
    <w:rsid w:val="00B1751F"/>
    <w:rsid w:val="00B313BE"/>
    <w:rsid w:val="00B56722"/>
    <w:rsid w:val="00B74D39"/>
    <w:rsid w:val="00B91DA4"/>
    <w:rsid w:val="00BB6817"/>
    <w:rsid w:val="00BD64A3"/>
    <w:rsid w:val="00BE658E"/>
    <w:rsid w:val="00C12630"/>
    <w:rsid w:val="00C25ADE"/>
    <w:rsid w:val="00C34562"/>
    <w:rsid w:val="00C3774E"/>
    <w:rsid w:val="00C47B35"/>
    <w:rsid w:val="00C57456"/>
    <w:rsid w:val="00C65387"/>
    <w:rsid w:val="00C87FAB"/>
    <w:rsid w:val="00C91FF7"/>
    <w:rsid w:val="00C94E53"/>
    <w:rsid w:val="00C95136"/>
    <w:rsid w:val="00CC61FF"/>
    <w:rsid w:val="00CD6F7C"/>
    <w:rsid w:val="00D0048E"/>
    <w:rsid w:val="00D07BC3"/>
    <w:rsid w:val="00D23E7A"/>
    <w:rsid w:val="00D61063"/>
    <w:rsid w:val="00DB35AF"/>
    <w:rsid w:val="00DD72D7"/>
    <w:rsid w:val="00DF5B88"/>
    <w:rsid w:val="00E0589E"/>
    <w:rsid w:val="00E14BBE"/>
    <w:rsid w:val="00E241FA"/>
    <w:rsid w:val="00E2595E"/>
    <w:rsid w:val="00E35374"/>
    <w:rsid w:val="00E50C19"/>
    <w:rsid w:val="00E64655"/>
    <w:rsid w:val="00E73081"/>
    <w:rsid w:val="00E856C9"/>
    <w:rsid w:val="00E8744D"/>
    <w:rsid w:val="00EB6A8B"/>
    <w:rsid w:val="00EF38C6"/>
    <w:rsid w:val="00F679C7"/>
    <w:rsid w:val="00F7254C"/>
    <w:rsid w:val="00F7711A"/>
    <w:rsid w:val="00FA0D58"/>
    <w:rsid w:val="00FA56F4"/>
    <w:rsid w:val="00FB4EDA"/>
    <w:rsid w:val="00FD3BD5"/>
    <w:rsid w:val="00FE3C87"/>
    <w:rsid w:val="00FE3DC8"/>
    <w:rsid w:val="04073F84"/>
    <w:rsid w:val="0B60750A"/>
    <w:rsid w:val="10686488"/>
    <w:rsid w:val="10DF728A"/>
    <w:rsid w:val="1264200E"/>
    <w:rsid w:val="13EF0975"/>
    <w:rsid w:val="141C5B77"/>
    <w:rsid w:val="18D8339D"/>
    <w:rsid w:val="1A21388F"/>
    <w:rsid w:val="1A570D2F"/>
    <w:rsid w:val="28FB0B8D"/>
    <w:rsid w:val="2A9870FC"/>
    <w:rsid w:val="2D2B7942"/>
    <w:rsid w:val="2D46481D"/>
    <w:rsid w:val="2E733B28"/>
    <w:rsid w:val="31852B5A"/>
    <w:rsid w:val="32D01238"/>
    <w:rsid w:val="36384B3B"/>
    <w:rsid w:val="3DFC59A8"/>
    <w:rsid w:val="3ECF245E"/>
    <w:rsid w:val="3FB96314"/>
    <w:rsid w:val="44A5737A"/>
    <w:rsid w:val="4C0D7C28"/>
    <w:rsid w:val="53A44FAF"/>
    <w:rsid w:val="58665BDC"/>
    <w:rsid w:val="594329EC"/>
    <w:rsid w:val="5BEE1540"/>
    <w:rsid w:val="5DE61A5D"/>
    <w:rsid w:val="60573367"/>
    <w:rsid w:val="63C04243"/>
    <w:rsid w:val="649C01C7"/>
    <w:rsid w:val="699A3F60"/>
    <w:rsid w:val="6EBF692F"/>
    <w:rsid w:val="713140F3"/>
    <w:rsid w:val="72902E62"/>
    <w:rsid w:val="73C61104"/>
    <w:rsid w:val="776452EA"/>
    <w:rsid w:val="7DC663B9"/>
    <w:rsid w:val="7FD21032"/>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semiHidden="0"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1" w:semiHidden="0" w:name="Table Grid"/>
    <w:lsdException w:uiPriority="99" w:name="Table Theme"/>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spacing w:after="160" w:line="480" w:lineRule="auto"/>
      <w:jc w:val="both"/>
    </w:pPr>
    <w:rPr>
      <w:rFonts w:ascii="Times New Roman" w:hAnsi="Times New Roman" w:eastAsia="宋体" w:cs="Times New Roman"/>
      <w:kern w:val="2"/>
      <w:sz w:val="21"/>
      <w:szCs w:val="24"/>
      <w:lang w:val="en-US" w:eastAsia="zh-CN" w:bidi="ar-SA"/>
    </w:rPr>
  </w:style>
  <w:style w:type="paragraph" w:styleId="5">
    <w:name w:val="heading 1"/>
    <w:basedOn w:val="1"/>
    <w:next w:val="1"/>
    <w:link w:val="29"/>
    <w:qFormat/>
    <w:uiPriority w:val="9"/>
    <w:pPr>
      <w:keepNext/>
      <w:keepLines/>
      <w:spacing w:before="340" w:after="330" w:line="578" w:lineRule="auto"/>
      <w:outlineLvl w:val="0"/>
    </w:pPr>
    <w:rPr>
      <w:b/>
      <w:bCs/>
      <w:kern w:val="44"/>
      <w:sz w:val="44"/>
      <w:szCs w:val="44"/>
    </w:rPr>
  </w:style>
  <w:style w:type="paragraph" w:styleId="6">
    <w:name w:val="heading 2"/>
    <w:basedOn w:val="1"/>
    <w:next w:val="1"/>
    <w:link w:val="30"/>
    <w:unhideWhenUsed/>
    <w:qFormat/>
    <w:uiPriority w:val="9"/>
    <w:pPr>
      <w:keepNext/>
      <w:keepLines/>
      <w:spacing w:before="260" w:after="260" w:line="416" w:lineRule="auto"/>
      <w:outlineLvl w:val="1"/>
    </w:pPr>
    <w:rPr>
      <w:rFonts w:asciiTheme="majorHAnsi" w:hAnsiTheme="majorHAnsi" w:eastAsiaTheme="majorEastAsia" w:cstheme="majorBidi"/>
      <w:b/>
      <w:bCs/>
      <w:sz w:val="32"/>
      <w:szCs w:val="32"/>
    </w:rPr>
  </w:style>
  <w:style w:type="paragraph" w:styleId="7">
    <w:name w:val="heading 3"/>
    <w:basedOn w:val="1"/>
    <w:next w:val="1"/>
    <w:link w:val="31"/>
    <w:unhideWhenUsed/>
    <w:qFormat/>
    <w:uiPriority w:val="9"/>
    <w:pPr>
      <w:keepNext/>
      <w:keepLines/>
      <w:spacing w:before="260" w:after="260" w:line="416" w:lineRule="auto"/>
      <w:outlineLvl w:val="2"/>
    </w:pPr>
    <w:rPr>
      <w:b/>
      <w:bCs/>
      <w:sz w:val="32"/>
      <w:szCs w:val="32"/>
    </w:rPr>
  </w:style>
  <w:style w:type="paragraph" w:styleId="8">
    <w:name w:val="heading 4"/>
    <w:basedOn w:val="1"/>
    <w:next w:val="1"/>
    <w:link w:val="32"/>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character" w:default="1" w:styleId="16">
    <w:name w:val="Default Paragraph Font"/>
    <w:semiHidden/>
    <w:unhideWhenUsed/>
    <w:uiPriority w:val="1"/>
  </w:style>
  <w:style w:type="table" w:default="1" w:styleId="14">
    <w:name w:val="Normal Table"/>
    <w:semiHidden/>
    <w:unhideWhenUsed/>
    <w:qFormat/>
    <w:uiPriority w:val="99"/>
    <w:tblPr>
      <w:tblCellMar>
        <w:top w:w="0" w:type="dxa"/>
        <w:left w:w="108" w:type="dxa"/>
        <w:bottom w:w="0" w:type="dxa"/>
        <w:right w:w="108" w:type="dxa"/>
      </w:tblCellMar>
    </w:tblPr>
  </w:style>
  <w:style w:type="paragraph" w:customStyle="1" w:styleId="2">
    <w:name w:val="正文首行缩进 21"/>
    <w:basedOn w:val="3"/>
    <w:qFormat/>
    <w:uiPriority w:val="0"/>
    <w:pPr>
      <w:ind w:firstLine="420"/>
    </w:pPr>
  </w:style>
  <w:style w:type="paragraph" w:customStyle="1" w:styleId="3">
    <w:name w:val="正文文本缩进1"/>
    <w:basedOn w:val="1"/>
    <w:next w:val="4"/>
    <w:qFormat/>
    <w:uiPriority w:val="0"/>
    <w:pPr>
      <w:spacing w:line="360" w:lineRule="auto"/>
      <w:ind w:firstLine="200" w:firstLineChars="200"/>
      <w:textAlignment w:val="baseline"/>
    </w:pPr>
    <w:rPr>
      <w:rFonts w:hint="eastAsia"/>
      <w:sz w:val="24"/>
    </w:rPr>
  </w:style>
  <w:style w:type="paragraph" w:styleId="4">
    <w:name w:val="Subtitle"/>
    <w:basedOn w:val="1"/>
    <w:next w:val="1"/>
    <w:link w:val="23"/>
    <w:qFormat/>
    <w:uiPriority w:val="11"/>
    <w:pPr>
      <w:widowControl/>
      <w:spacing w:after="200" w:line="276" w:lineRule="auto"/>
      <w:jc w:val="left"/>
    </w:pPr>
    <w:rPr>
      <w:rFonts w:asciiTheme="majorHAnsi" w:hAnsiTheme="majorHAnsi" w:eastAsiaTheme="majorEastAsia" w:cstheme="majorBidi"/>
      <w:i/>
      <w:iCs/>
      <w:color w:val="F0A22E" w:themeColor="accent1"/>
      <w:spacing w:val="15"/>
      <w:kern w:val="0"/>
      <w:sz w:val="24"/>
    </w:rPr>
  </w:style>
  <w:style w:type="paragraph" w:styleId="9">
    <w:name w:val="Date"/>
    <w:basedOn w:val="1"/>
    <w:next w:val="1"/>
    <w:link w:val="33"/>
    <w:semiHidden/>
    <w:unhideWhenUsed/>
    <w:qFormat/>
    <w:uiPriority w:val="99"/>
    <w:pPr>
      <w:ind w:left="100" w:leftChars="2500"/>
    </w:pPr>
  </w:style>
  <w:style w:type="paragraph" w:styleId="10">
    <w:name w:val="Balloon Text"/>
    <w:basedOn w:val="1"/>
    <w:link w:val="21"/>
    <w:semiHidden/>
    <w:unhideWhenUsed/>
    <w:qFormat/>
    <w:uiPriority w:val="99"/>
    <w:rPr>
      <w:sz w:val="18"/>
      <w:szCs w:val="18"/>
    </w:rPr>
  </w:style>
  <w:style w:type="paragraph" w:styleId="11">
    <w:name w:val="footer"/>
    <w:basedOn w:val="1"/>
    <w:link w:val="18"/>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12">
    <w:name w:val="header"/>
    <w:basedOn w:val="1"/>
    <w:link w:val="17"/>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3">
    <w:name w:val="Title"/>
    <w:basedOn w:val="1"/>
    <w:next w:val="1"/>
    <w:link w:val="22"/>
    <w:qFormat/>
    <w:uiPriority w:val="10"/>
    <w:pPr>
      <w:widowControl/>
      <w:pBdr>
        <w:bottom w:val="single" w:color="F0A22E" w:themeColor="accent1" w:sz="8" w:space="4"/>
      </w:pBdr>
      <w:spacing w:after="300"/>
      <w:contextualSpacing/>
      <w:jc w:val="left"/>
    </w:pPr>
    <w:rPr>
      <w:rFonts w:asciiTheme="majorHAnsi" w:hAnsiTheme="majorHAnsi" w:eastAsiaTheme="majorEastAsia" w:cstheme="majorBidi"/>
      <w:color w:val="3A2C23" w:themeColor="text2" w:themeShade="BF"/>
      <w:spacing w:val="5"/>
      <w:kern w:val="28"/>
      <w:sz w:val="52"/>
      <w:szCs w:val="52"/>
    </w:rPr>
  </w:style>
  <w:style w:type="table" w:styleId="15">
    <w:name w:val="Table Grid"/>
    <w:basedOn w:val="14"/>
    <w:qFormat/>
    <w:uiPriority w:val="1"/>
    <w:rPr>
      <w:sz w:val="22"/>
    </w:rPr>
    <w:tblPr>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
  </w:style>
  <w:style w:type="character" w:customStyle="1" w:styleId="17">
    <w:name w:val="页眉 Char"/>
    <w:basedOn w:val="16"/>
    <w:link w:val="12"/>
    <w:qFormat/>
    <w:uiPriority w:val="99"/>
    <w:rPr>
      <w:sz w:val="18"/>
      <w:szCs w:val="18"/>
    </w:rPr>
  </w:style>
  <w:style w:type="character" w:customStyle="1" w:styleId="18">
    <w:name w:val="页脚 Char"/>
    <w:basedOn w:val="16"/>
    <w:link w:val="11"/>
    <w:qFormat/>
    <w:uiPriority w:val="99"/>
    <w:rPr>
      <w:sz w:val="18"/>
      <w:szCs w:val="18"/>
    </w:rPr>
  </w:style>
  <w:style w:type="paragraph" w:styleId="19">
    <w:name w:val="No Spacing"/>
    <w:link w:val="20"/>
    <w:qFormat/>
    <w:uiPriority w:val="1"/>
    <w:pPr>
      <w:spacing w:after="160" w:line="480" w:lineRule="auto"/>
    </w:pPr>
    <w:rPr>
      <w:rFonts w:asciiTheme="minorHAnsi" w:hAnsiTheme="minorHAnsi" w:eastAsiaTheme="minorEastAsia" w:cstheme="minorBidi"/>
      <w:sz w:val="22"/>
      <w:szCs w:val="22"/>
      <w:lang w:val="en-US" w:eastAsia="zh-CN" w:bidi="ar-SA"/>
    </w:rPr>
  </w:style>
  <w:style w:type="character" w:customStyle="1" w:styleId="20">
    <w:name w:val="无间隔 Char"/>
    <w:basedOn w:val="16"/>
    <w:link w:val="19"/>
    <w:qFormat/>
    <w:uiPriority w:val="1"/>
    <w:rPr>
      <w:kern w:val="0"/>
      <w:sz w:val="22"/>
    </w:rPr>
  </w:style>
  <w:style w:type="character" w:customStyle="1" w:styleId="21">
    <w:name w:val="批注框文本 Char"/>
    <w:basedOn w:val="16"/>
    <w:link w:val="10"/>
    <w:semiHidden/>
    <w:qFormat/>
    <w:uiPriority w:val="99"/>
    <w:rPr>
      <w:rFonts w:ascii="Times New Roman" w:hAnsi="Times New Roman" w:eastAsia="宋体" w:cs="Times New Roman"/>
      <w:sz w:val="18"/>
      <w:szCs w:val="18"/>
    </w:rPr>
  </w:style>
  <w:style w:type="character" w:customStyle="1" w:styleId="22">
    <w:name w:val="标题 Char"/>
    <w:basedOn w:val="16"/>
    <w:link w:val="13"/>
    <w:qFormat/>
    <w:uiPriority w:val="10"/>
    <w:rPr>
      <w:rFonts w:asciiTheme="majorHAnsi" w:hAnsiTheme="majorHAnsi" w:eastAsiaTheme="majorEastAsia" w:cstheme="majorBidi"/>
      <w:color w:val="3A2C23" w:themeColor="text2" w:themeShade="BF"/>
      <w:spacing w:val="5"/>
      <w:kern w:val="28"/>
      <w:sz w:val="52"/>
      <w:szCs w:val="52"/>
    </w:rPr>
  </w:style>
  <w:style w:type="character" w:customStyle="1" w:styleId="23">
    <w:name w:val="副标题 Char"/>
    <w:basedOn w:val="16"/>
    <w:link w:val="4"/>
    <w:qFormat/>
    <w:uiPriority w:val="11"/>
    <w:rPr>
      <w:rFonts w:asciiTheme="majorHAnsi" w:hAnsiTheme="majorHAnsi" w:eastAsiaTheme="majorEastAsia" w:cstheme="majorBidi"/>
      <w:i/>
      <w:iCs/>
      <w:color w:val="F0A22E" w:themeColor="accent1"/>
      <w:spacing w:val="15"/>
      <w:kern w:val="0"/>
      <w:sz w:val="24"/>
      <w:szCs w:val="24"/>
    </w:rPr>
  </w:style>
  <w:style w:type="character" w:customStyle="1" w:styleId="24">
    <w:name w:val="Style1"/>
    <w:basedOn w:val="16"/>
    <w:qFormat/>
    <w:uiPriority w:val="1"/>
    <w:rPr>
      <w:rFonts w:asciiTheme="minorHAnsi" w:hAnsiTheme="minorEastAsia" w:eastAsiaTheme="minorEastAsia" w:cstheme="minorBidi"/>
      <w:sz w:val="22"/>
      <w:szCs w:val="22"/>
      <w:lang w:eastAsia="zh-CN"/>
    </w:rPr>
  </w:style>
  <w:style w:type="character" w:customStyle="1" w:styleId="25">
    <w:name w:val="Style2"/>
    <w:basedOn w:val="16"/>
    <w:qFormat/>
    <w:uiPriority w:val="1"/>
    <w:rPr>
      <w:rFonts w:asciiTheme="minorHAnsi" w:hAnsiTheme="minorEastAsia" w:eastAsiaTheme="minorEastAsia" w:cstheme="minorBidi"/>
      <w:sz w:val="22"/>
      <w:szCs w:val="22"/>
      <w:lang w:eastAsia="zh-CN"/>
    </w:rPr>
  </w:style>
  <w:style w:type="character" w:customStyle="1" w:styleId="26">
    <w:name w:val="Style3"/>
    <w:basedOn w:val="16"/>
    <w:qFormat/>
    <w:uiPriority w:val="1"/>
    <w:rPr>
      <w:rFonts w:asciiTheme="minorHAnsi" w:hAnsiTheme="minorEastAsia" w:eastAsiaTheme="minorEastAsia" w:cstheme="minorBidi"/>
      <w:szCs w:val="22"/>
      <w:lang w:eastAsia="zh-CN"/>
    </w:rPr>
  </w:style>
  <w:style w:type="character" w:customStyle="1" w:styleId="27">
    <w:name w:val="Style4"/>
    <w:basedOn w:val="16"/>
    <w:qFormat/>
    <w:uiPriority w:val="1"/>
    <w:rPr>
      <w:rFonts w:asciiTheme="minorHAnsi" w:hAnsiTheme="minorEastAsia" w:eastAsiaTheme="minorEastAsia" w:cstheme="minorBidi"/>
      <w:szCs w:val="22"/>
      <w:lang w:eastAsia="zh-CN"/>
    </w:rPr>
  </w:style>
  <w:style w:type="character" w:customStyle="1" w:styleId="28">
    <w:name w:val="Style5"/>
    <w:basedOn w:val="16"/>
    <w:qFormat/>
    <w:uiPriority w:val="1"/>
    <w:rPr>
      <w:rFonts w:asciiTheme="minorHAnsi" w:hAnsiTheme="minorEastAsia" w:eastAsiaTheme="minorEastAsia" w:cstheme="minorBidi"/>
      <w:sz w:val="22"/>
      <w:szCs w:val="22"/>
      <w:lang w:eastAsia="zh-CN"/>
    </w:rPr>
  </w:style>
  <w:style w:type="character" w:customStyle="1" w:styleId="29">
    <w:name w:val="标题 1 Char"/>
    <w:basedOn w:val="16"/>
    <w:link w:val="5"/>
    <w:qFormat/>
    <w:uiPriority w:val="9"/>
    <w:rPr>
      <w:rFonts w:ascii="Times New Roman" w:hAnsi="Times New Roman" w:eastAsia="宋体" w:cs="Times New Roman"/>
      <w:b/>
      <w:bCs/>
      <w:kern w:val="44"/>
      <w:sz w:val="44"/>
      <w:szCs w:val="44"/>
    </w:rPr>
  </w:style>
  <w:style w:type="character" w:customStyle="1" w:styleId="30">
    <w:name w:val="标题 2 Char"/>
    <w:basedOn w:val="16"/>
    <w:link w:val="6"/>
    <w:qFormat/>
    <w:uiPriority w:val="9"/>
    <w:rPr>
      <w:rFonts w:asciiTheme="majorHAnsi" w:hAnsiTheme="majorHAnsi" w:eastAsiaTheme="majorEastAsia" w:cstheme="majorBidi"/>
      <w:b/>
      <w:bCs/>
      <w:sz w:val="32"/>
      <w:szCs w:val="32"/>
    </w:rPr>
  </w:style>
  <w:style w:type="character" w:customStyle="1" w:styleId="31">
    <w:name w:val="标题 3 Char"/>
    <w:basedOn w:val="16"/>
    <w:link w:val="7"/>
    <w:qFormat/>
    <w:uiPriority w:val="9"/>
    <w:rPr>
      <w:rFonts w:ascii="Times New Roman" w:hAnsi="Times New Roman" w:eastAsia="宋体" w:cs="Times New Roman"/>
      <w:b/>
      <w:bCs/>
      <w:sz w:val="32"/>
      <w:szCs w:val="32"/>
    </w:rPr>
  </w:style>
  <w:style w:type="character" w:customStyle="1" w:styleId="32">
    <w:name w:val="标题 4 Char"/>
    <w:basedOn w:val="16"/>
    <w:link w:val="8"/>
    <w:qFormat/>
    <w:uiPriority w:val="9"/>
    <w:rPr>
      <w:rFonts w:asciiTheme="majorHAnsi" w:hAnsiTheme="majorHAnsi" w:eastAsiaTheme="majorEastAsia" w:cstheme="majorBidi"/>
      <w:b/>
      <w:bCs/>
      <w:sz w:val="28"/>
      <w:szCs w:val="28"/>
    </w:rPr>
  </w:style>
  <w:style w:type="character" w:customStyle="1" w:styleId="33">
    <w:name w:val="日期 Char"/>
    <w:basedOn w:val="16"/>
    <w:link w:val="9"/>
    <w:semiHidden/>
    <w:qFormat/>
    <w:uiPriority w:val="99"/>
    <w:rPr>
      <w:rFonts w:ascii="Times New Roman" w:hAnsi="Times New Roman" w:eastAsia="宋体" w:cs="Times New Roman"/>
      <w:szCs w:val="24"/>
    </w:rPr>
  </w:style>
  <w:style w:type="paragraph" w:styleId="34">
    <w:name w:val="List Paragraph"/>
    <w:basedOn w:val="1"/>
    <w:unhideWhenUsed/>
    <w:qFormat/>
    <w:uiPriority w:val="99"/>
    <w:pPr>
      <w:ind w:firstLine="420" w:firstLineChars="200"/>
    </w:pPr>
  </w:style>
</w:styles>
</file>

<file path=word/_rels/document.xml.rels><?xml version="1.0" encoding="UTF-8" standalone="yes"?>
<Relationships xmlns="http://schemas.openxmlformats.org/package/2006/relationships"><Relationship Id="rId9" Type="http://schemas.openxmlformats.org/officeDocument/2006/relationships/image" Target="media/image3.png"/><Relationship Id="rId8" Type="http://schemas.openxmlformats.org/officeDocument/2006/relationships/chart" Target="charts/chart1.xml"/><Relationship Id="rId7" Type="http://schemas.openxmlformats.org/officeDocument/2006/relationships/image" Target="media/image2.jpeg"/><Relationship Id="rId6" Type="http://schemas.openxmlformats.org/officeDocument/2006/relationships/image" Target="media/image1.jpeg"/><Relationship Id="rId5" Type="http://schemas.openxmlformats.org/officeDocument/2006/relationships/theme" Target="theme/theme1.xml"/><Relationship Id="rId4" Type="http://schemas.openxmlformats.org/officeDocument/2006/relationships/endnotes" Target="endnotes.xml"/><Relationship Id="rId3" Type="http://schemas.openxmlformats.org/officeDocument/2006/relationships/footnotes" Target="footnotes.xml"/><Relationship Id="rId21" Type="http://schemas.openxmlformats.org/officeDocument/2006/relationships/fontTable" Target="fontTable.xml"/><Relationship Id="rId20" Type="http://schemas.openxmlformats.org/officeDocument/2006/relationships/customXml" Target="../customXml/item3.xml"/><Relationship Id="rId2" Type="http://schemas.openxmlformats.org/officeDocument/2006/relationships/settings" Target="settings.xml"/><Relationship Id="rId19" Type="http://schemas.openxmlformats.org/officeDocument/2006/relationships/customXml" Target="../customXml/item2.xml"/><Relationship Id="rId18" Type="http://schemas.openxmlformats.org/officeDocument/2006/relationships/numbering" Target="numbering.xml"/><Relationship Id="rId17" Type="http://schemas.openxmlformats.org/officeDocument/2006/relationships/customXml" Target="../customXml/item1.xml"/><Relationship Id="rId16" Type="http://schemas.openxmlformats.org/officeDocument/2006/relationships/image" Target="media/image6.jpeg"/><Relationship Id="rId15" Type="http://schemas.openxmlformats.org/officeDocument/2006/relationships/chart" Target="charts/chart5.xml"/><Relationship Id="rId14" Type="http://schemas.openxmlformats.org/officeDocument/2006/relationships/image" Target="media/image5.png"/><Relationship Id="rId13" Type="http://schemas.openxmlformats.org/officeDocument/2006/relationships/chart" Target="charts/chart4.xml"/><Relationship Id="rId12" Type="http://schemas.openxmlformats.org/officeDocument/2006/relationships/image" Target="media/image4.png"/><Relationship Id="rId11" Type="http://schemas.openxmlformats.org/officeDocument/2006/relationships/chart" Target="charts/chart3.xml"/><Relationship Id="rId10" Type="http://schemas.openxmlformats.org/officeDocument/2006/relationships/chart" Target="charts/chart2.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9" Type="http://schemas.openxmlformats.org/officeDocument/2006/relationships/font" Target="fonts/font9.odttf"/><Relationship Id="rId8" Type="http://schemas.openxmlformats.org/officeDocument/2006/relationships/font" Target="fonts/font8.odttf"/><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2" Type="http://schemas.openxmlformats.org/officeDocument/2006/relationships/font" Target="fonts/font12.odttf"/><Relationship Id="rId11" Type="http://schemas.openxmlformats.org/officeDocument/2006/relationships/font" Target="fonts/font11.odttf"/><Relationship Id="rId10" Type="http://schemas.openxmlformats.org/officeDocument/2006/relationships/font" Target="fonts/font10.odttf"/><Relationship Id="rId1" Type="http://schemas.openxmlformats.org/officeDocument/2006/relationships/font" Target="fonts/font1.odttf"/></Relationships>
</file>

<file path=word/charts/_rels/chart1.xml.rels><?xml version="1.0" encoding="UTF-8" standalone="yes"?>
<Relationships xmlns="http://schemas.openxmlformats.org/package/2006/relationships"><Relationship Id="rId1" Type="http://schemas.openxmlformats.org/officeDocument/2006/relationships/oleObject" Target="file:///E:\2019&#24180;&#37096;&#38376;&#20915;&#31639;&#20844;&#24320;\&#37096;&#38376;&#20915;&#31639;&#20844;&#24320;&#21046;&#22270;&#27169;&#26495;.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E:\2019&#24180;&#37096;&#38376;&#20915;&#31639;&#20844;&#24320;\&#37096;&#38376;&#20915;&#31639;&#20844;&#24320;&#21046;&#22270;&#27169;&#26495;.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E:\2019&#24180;&#37096;&#38376;&#20915;&#31639;&#20844;&#24320;\&#37096;&#38376;&#20915;&#31639;&#20844;&#24320;&#21046;&#22270;&#27169;&#26495;.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E:\2019&#24180;&#37096;&#38376;&#20915;&#31639;&#20844;&#24320;\&#37096;&#38376;&#20915;&#31639;&#20844;&#24320;&#21046;&#22270;&#27169;&#26495;.xlsx"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file:///E:\2019&#24180;&#37096;&#38376;&#20915;&#31639;&#20844;&#24320;\&#37096;&#38376;&#20915;&#31639;&#20844;&#24320;&#21046;&#22270;&#27169;&#26495;.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defRPr lang="zh-CN" sz="1800" b="1" i="0" u="none" strike="noStrike" kern="1200" baseline="0">
                <a:solidFill>
                  <a:schemeClr val="tx1"/>
                </a:solidFill>
                <a:latin typeface="+mn-lt"/>
                <a:ea typeface="+mn-ea"/>
                <a:cs typeface="+mn-cs"/>
              </a:defRPr>
            </a:pPr>
            <a:r>
              <a:rPr lang="zh-CN" altLang="zh-CN" sz="1200" b="0">
                <a:latin typeface="仿宋_GB2312" panose="02010609030101010101" pitchFamily="3" charset="-122"/>
                <a:ea typeface="仿宋_GB2312" panose="02010609030101010101" pitchFamily="3" charset="-122"/>
              </a:rPr>
              <a:t>图</a:t>
            </a:r>
            <a:r>
              <a:rPr lang="en-US" altLang="zh-CN" sz="1200" b="0">
                <a:latin typeface="仿宋_GB2312" panose="02010609030101010101" pitchFamily="3" charset="-122"/>
                <a:ea typeface="仿宋_GB2312" panose="02010609030101010101" pitchFamily="3" charset="-122"/>
              </a:rPr>
              <a:t>1</a:t>
            </a:r>
            <a:r>
              <a:rPr lang="zh-CN" altLang="zh-CN" sz="1200" b="0">
                <a:latin typeface="仿宋_GB2312" panose="02010609030101010101" pitchFamily="3" charset="-122"/>
                <a:ea typeface="仿宋_GB2312" panose="02010609030101010101" pitchFamily="3" charset="-122"/>
              </a:rPr>
              <a:t>：收入构成情况</a:t>
            </a:r>
            <a:endParaRPr lang="zh-CN" altLang="zh-CN" sz="1200" b="1">
              <a:latin typeface="仿宋_GB2312" panose="02010609030101010101" pitchFamily="3" charset="-122"/>
              <a:ea typeface="仿宋_GB2312" panose="02010609030101010101" pitchFamily="3" charset="-122"/>
            </a:endParaRPr>
          </a:p>
        </c:rich>
      </c:tx>
      <c:layout>
        <c:manualLayout>
          <c:xMode val="edge"/>
          <c:yMode val="edge"/>
          <c:x val="0.3665508622702"/>
          <c:y val="0.850746268656717"/>
        </c:manualLayout>
      </c:layout>
      <c:overlay val="0"/>
    </c:title>
    <c:autoTitleDeleted val="0"/>
    <c:view3D>
      <c:rotX val="30"/>
      <c:rotY val="0"/>
      <c:depthPercent val="100"/>
      <c:rAngAx val="0"/>
      <c:perspective val="30"/>
    </c:view3D>
    <c:floor>
      <c:thickness val="0"/>
    </c:floor>
    <c:sideWall>
      <c:thickness val="0"/>
    </c:sideWall>
    <c:backWall>
      <c:thickness val="0"/>
    </c:backWall>
    <c:plotArea>
      <c:layout>
        <c:manualLayout>
          <c:layoutTarget val="inner"/>
          <c:xMode val="edge"/>
          <c:yMode val="edge"/>
          <c:x val="0.0943148809218805"/>
          <c:y val="0.057524581815333"/>
          <c:w val="0.811370238156239"/>
          <c:h val="0.76554785129471"/>
        </c:manualLayout>
      </c:layout>
      <c:pie3DChart>
        <c:varyColors val="1"/>
        <c:ser>
          <c:idx val="0"/>
          <c:order val="0"/>
          <c:explosion val="0"/>
          <c:dPt>
            <c:idx val="0"/>
            <c:bubble3D val="0"/>
          </c:dPt>
          <c:dPt>
            <c:idx val="1"/>
            <c:bubble3D val="0"/>
          </c:dPt>
          <c:dPt>
            <c:idx val="2"/>
            <c:bubble3D val="0"/>
          </c:dPt>
          <c:dPt>
            <c:idx val="3"/>
            <c:bubble3D val="0"/>
          </c:dPt>
          <c:dLbls>
            <c:dLbl>
              <c:idx val="1"/>
              <c:delete val="1"/>
            </c:dLbl>
            <c:dLbl>
              <c:idx val="2"/>
              <c:delete val="1"/>
            </c:dLbl>
            <c:numFmt formatCode="0.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p>
            </c:txPr>
            <c:dLblPos val="bestFit"/>
            <c:showLegendKey val="0"/>
            <c:showVal val="0"/>
            <c:showCatName val="1"/>
            <c:showSerName val="0"/>
            <c:showPercent val="1"/>
            <c:showBubbleSize val="0"/>
            <c:showLeaderLines val="1"/>
            <c:extLst>
              <c:ext xmlns:c15="http://schemas.microsoft.com/office/drawing/2012/chart" uri="{CE6537A1-D6FC-4f65-9D91-7224C49458BB}">
                <c15:layout/>
                <c15:showLeaderLines val="1"/>
                <c15:leaderLines/>
              </c:ext>
            </c:extLst>
          </c:dLbls>
          <c:cat>
            <c:strRef>
              <c:f>收入情况说明!$C$9:$C$12</c:f>
              <c:strCache>
                <c:ptCount val="4"/>
                <c:pt idx="0">
                  <c:v>基本支出</c:v>
                </c:pt>
                <c:pt idx="1">
                  <c:v>事业收入</c:v>
                </c:pt>
                <c:pt idx="2">
                  <c:v>经营收入</c:v>
                </c:pt>
                <c:pt idx="3">
                  <c:v>其他收入</c:v>
                </c:pt>
              </c:strCache>
            </c:strRef>
          </c:cat>
          <c:val>
            <c:numRef>
              <c:f>收入情况说明!$D$9:$D$12</c:f>
              <c:numCache>
                <c:formatCode>General</c:formatCode>
                <c:ptCount val="4"/>
                <c:pt idx="0">
                  <c:v>29.95</c:v>
                </c:pt>
                <c:pt idx="3">
                  <c:v>25.13</c:v>
                </c:pt>
              </c:numCache>
            </c:numRef>
          </c:val>
        </c:ser>
        <c:dLbls>
          <c:showLegendKey val="0"/>
          <c:showVal val="0"/>
          <c:showCatName val="1"/>
          <c:showSerName val="0"/>
          <c:showPercent val="1"/>
          <c:showBubbleSize val="0"/>
        </c:dLbls>
      </c:pie3DChart>
    </c:plotArea>
    <c:plotVisOnly val="1"/>
    <c:dispBlanksAs val="zero"/>
    <c:showDLblsOverMax val="0"/>
  </c:chart>
  <c:spPr>
    <a:ln w="12700" cap="flat" cmpd="sng" algn="ctr">
      <a:solidFill>
        <a:sysClr val="window" lastClr="FFFFFF">
          <a:alpha val="0"/>
        </a:sysClr>
      </a:solidFill>
      <a:prstDash val="solid"/>
      <a:round/>
    </a:ln>
  </c:spPr>
  <c:txPr>
    <a:bodyPr/>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8"/>
    </mc:Choice>
    <mc:Fallback>
      <c:style val="8"/>
    </mc:Fallback>
  </mc:AlternateContent>
  <c:chart>
    <c:title>
      <c:tx>
        <c:rich>
          <a:bodyPr rot="0" spcFirstLastPara="0" vertOverflow="ellipsis" vert="horz" wrap="square" anchor="ctr" anchorCtr="1"/>
          <a:lstStyle/>
          <a:p>
            <a:pPr>
              <a:defRPr lang="zh-CN" sz="1800" b="1" i="0" u="none" strike="noStrike" kern="1200" baseline="0">
                <a:solidFill>
                  <a:schemeClr val="tx1"/>
                </a:solidFill>
                <a:latin typeface="+mn-lt"/>
                <a:ea typeface="+mn-ea"/>
                <a:cs typeface="+mn-cs"/>
              </a:defRPr>
            </a:pPr>
            <a:r>
              <a:rPr lang="zh-CN" altLang="en-US" sz="1000" b="0" i="0" baseline="0"/>
              <a:t>支出构成情况</a:t>
            </a:r>
            <a:endParaRPr lang="zh-CN" altLang="en-US" sz="1000" b="0" i="0" baseline="0"/>
          </a:p>
        </c:rich>
      </c:tx>
      <c:layout>
        <c:manualLayout>
          <c:xMode val="edge"/>
          <c:yMode val="edge"/>
          <c:x val="0.363831070889895"/>
          <c:y val="0.846335697399529"/>
        </c:manualLayout>
      </c:layout>
      <c:overlay val="0"/>
    </c:title>
    <c:autoTitleDeleted val="0"/>
    <c:view3D>
      <c:rotX val="30"/>
      <c:rotY val="0"/>
      <c:depthPercent val="100"/>
      <c:rAngAx val="0"/>
      <c:perspective val="30"/>
    </c:view3D>
    <c:floor>
      <c:thickness val="0"/>
    </c:floor>
    <c:sideWall>
      <c:thickness val="0"/>
    </c:sideWall>
    <c:backWall>
      <c:thickness val="0"/>
    </c:backWall>
    <c:plotArea>
      <c:layout>
        <c:manualLayout>
          <c:layoutTarget val="inner"/>
          <c:xMode val="edge"/>
          <c:yMode val="edge"/>
          <c:x val="0.131881569102505"/>
          <c:y val="0.158835464715847"/>
          <c:w val="0.715120723031794"/>
          <c:h val="0.561288881443011"/>
        </c:manualLayout>
      </c:layout>
      <c:pie3DChart>
        <c:varyColors val="1"/>
        <c:ser>
          <c:idx val="0"/>
          <c:order val="0"/>
          <c:explosion val="0"/>
          <c:dPt>
            <c:idx val="0"/>
            <c:bubble3D val="0"/>
          </c:dPt>
          <c:dPt>
            <c:idx val="1"/>
            <c:bubble3D val="0"/>
          </c:dPt>
          <c:dPt>
            <c:idx val="2"/>
            <c:bubble3D val="0"/>
          </c:dPt>
          <c:dLbls>
            <c:dLbl>
              <c:idx val="1"/>
              <c:delete val="1"/>
            </c:dLbl>
            <c:dLbl>
              <c:idx val="2"/>
              <c:delete val="1"/>
            </c:dLbl>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p>
            </c:txPr>
            <c:dLblPos val="bestFit"/>
            <c:showLegendKey val="0"/>
            <c:showVal val="0"/>
            <c:showCatName val="1"/>
            <c:showSerName val="0"/>
            <c:showPercent val="1"/>
            <c:showBubbleSize val="0"/>
            <c:showLeaderLines val="1"/>
            <c:extLst>
              <c:ext xmlns:c15="http://schemas.microsoft.com/office/drawing/2012/chart" uri="{CE6537A1-D6FC-4f65-9D91-7224C49458BB}">
                <c15:layout/>
                <c15:showLeaderLines val="1"/>
                <c15:leaderLines/>
              </c:ext>
            </c:extLst>
          </c:dLbls>
          <c:cat>
            <c:strRef>
              <c:f>支出情况说明!$A$5:$A$7</c:f>
              <c:strCache>
                <c:ptCount val="3"/>
                <c:pt idx="0">
                  <c:v>基本支出</c:v>
                </c:pt>
                <c:pt idx="1">
                  <c:v>项目支出</c:v>
                </c:pt>
                <c:pt idx="2">
                  <c:v>经营支出</c:v>
                </c:pt>
              </c:strCache>
            </c:strRef>
          </c:cat>
          <c:val>
            <c:numRef>
              <c:f>支出情况说明!$B$5:$B$7</c:f>
              <c:numCache>
                <c:formatCode>General</c:formatCode>
                <c:ptCount val="3"/>
                <c:pt idx="0">
                  <c:v>46</c:v>
                </c:pt>
              </c:numCache>
            </c:numRef>
          </c:val>
        </c:ser>
        <c:dLbls>
          <c:showLegendKey val="0"/>
          <c:showVal val="0"/>
          <c:showCatName val="1"/>
          <c:showSerName val="0"/>
          <c:showPercent val="1"/>
          <c:showBubbleSize val="0"/>
        </c:dLbls>
      </c:pie3DChart>
    </c:plotArea>
    <c:plotVisOnly val="1"/>
    <c:dispBlanksAs val="zero"/>
    <c:showDLblsOverMax val="0"/>
  </c:chart>
  <c:spPr>
    <a:ln w="12700" cap="flat" cmpd="sng" algn="ctr">
      <a:solidFill>
        <a:sysClr val="window" lastClr="FFFFFF">
          <a:alpha val="0"/>
        </a:sysClr>
      </a:solidFill>
      <a:prstDash val="solid"/>
      <a:round/>
    </a:ln>
  </c:spPr>
  <c:txPr>
    <a:bodyPr/>
    <a:lstStyle/>
    <a:p>
      <a:pPr>
        <a:defRPr lang="zh-CN"/>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defRPr lang="zh-CN" sz="1800" b="1" i="0" u="none" strike="noStrike" kern="1200" baseline="0">
                <a:solidFill>
                  <a:schemeClr val="tx1"/>
                </a:solidFill>
                <a:latin typeface="+mn-lt"/>
                <a:ea typeface="+mn-ea"/>
                <a:cs typeface="+mn-cs"/>
              </a:defRPr>
            </a:pPr>
            <a:r>
              <a:rPr lang="zh-CN" altLang="zh-CN" sz="1200" b="0">
                <a:latin typeface="仿宋_GB2312" panose="02010609030101010101" pitchFamily="3" charset="-122"/>
                <a:ea typeface="仿宋_GB2312" panose="02010609030101010101" pitchFamily="3" charset="-122"/>
              </a:rPr>
              <a:t>图</a:t>
            </a:r>
            <a:r>
              <a:rPr lang="en-US" altLang="zh-CN" sz="1200" b="0">
                <a:latin typeface="仿宋_GB2312" panose="02010609030101010101" pitchFamily="3" charset="-122"/>
                <a:ea typeface="仿宋_GB2312" panose="02010609030101010101" pitchFamily="3" charset="-122"/>
              </a:rPr>
              <a:t>3</a:t>
            </a:r>
            <a:r>
              <a:rPr lang="zh-CN" altLang="zh-CN" sz="1200" b="0">
                <a:latin typeface="仿宋_GB2312" panose="02010609030101010101" pitchFamily="3" charset="-122"/>
                <a:ea typeface="仿宋_GB2312" panose="02010609030101010101" pitchFamily="3" charset="-122"/>
              </a:rPr>
              <a:t>：</a:t>
            </a:r>
            <a:r>
              <a:rPr lang="en-US" altLang="zh-CN" sz="1200" b="0">
                <a:latin typeface="仿宋_GB2312" panose="02010609030101010101" pitchFamily="3" charset="-122"/>
                <a:ea typeface="仿宋_GB2312" panose="02010609030101010101" pitchFamily="3" charset="-122"/>
              </a:rPr>
              <a:t>2018-2019</a:t>
            </a:r>
            <a:r>
              <a:rPr lang="zh-CN" altLang="zh-CN" sz="1200" b="0">
                <a:latin typeface="仿宋_GB2312" panose="02010609030101010101" pitchFamily="3" charset="-122"/>
                <a:ea typeface="仿宋_GB2312" panose="02010609030101010101" pitchFamily="3" charset="-122"/>
              </a:rPr>
              <a:t>年财政拨款收支对比情况</a:t>
            </a:r>
            <a:endParaRPr lang="zh-CN" altLang="zh-CN" sz="1200" b="0">
              <a:latin typeface="仿宋_GB2312" panose="02010609030101010101" pitchFamily="3" charset="-122"/>
              <a:ea typeface="仿宋_GB2312" panose="02010609030101010101" pitchFamily="3" charset="-122"/>
            </a:endParaRPr>
          </a:p>
        </c:rich>
      </c:tx>
      <c:layout>
        <c:manualLayout>
          <c:xMode val="edge"/>
          <c:yMode val="edge"/>
          <c:x val="0.222222222222222"/>
          <c:y val="0.86474973375932"/>
        </c:manualLayout>
      </c:layout>
      <c:overlay val="0"/>
    </c:title>
    <c:autoTitleDeleted val="0"/>
    <c:plotArea>
      <c:layout>
        <c:manualLayout>
          <c:layoutTarget val="inner"/>
          <c:xMode val="edge"/>
          <c:yMode val="edge"/>
          <c:x val="0.100155074365704"/>
          <c:y val="0.0702982734186981"/>
          <c:w val="0.869289370078741"/>
          <c:h val="0.601993408970844"/>
        </c:manualLayout>
      </c:layout>
      <c:barChart>
        <c:barDir val="col"/>
        <c:grouping val="clustered"/>
        <c:varyColors val="0"/>
        <c:ser>
          <c:idx val="0"/>
          <c:order val="0"/>
          <c:tx>
            <c:strRef>
              <c:f>收支与决算对比!$A$5</c:f>
              <c:strCache>
                <c:ptCount val="1"/>
                <c:pt idx="0">
                  <c:v>2018</c:v>
                </c:pt>
              </c:strCache>
            </c:strRef>
          </c:tx>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0"/>
                <c15:leaderLines/>
              </c:ext>
            </c:extLst>
          </c:dLbls>
          <c:cat>
            <c:strRef>
              <c:f>收支与决算对比!$B$4:$C$4</c:f>
              <c:strCache>
                <c:ptCount val="2"/>
                <c:pt idx="0">
                  <c:v>财政拨款收入</c:v>
                </c:pt>
                <c:pt idx="1">
                  <c:v>财政拨款支出</c:v>
                </c:pt>
              </c:strCache>
            </c:strRef>
          </c:cat>
          <c:val>
            <c:numRef>
              <c:f>收支与决算对比!$B$5:$C$5</c:f>
              <c:numCache>
                <c:formatCode>General</c:formatCode>
                <c:ptCount val="2"/>
                <c:pt idx="0">
                  <c:v>29.95</c:v>
                </c:pt>
                <c:pt idx="1">
                  <c:v>29.95</c:v>
                </c:pt>
              </c:numCache>
            </c:numRef>
          </c:val>
        </c:ser>
        <c:ser>
          <c:idx val="1"/>
          <c:order val="1"/>
          <c:tx>
            <c:strRef>
              <c:f>收支与决算对比!$A$6</c:f>
              <c:strCache>
                <c:ptCount val="1"/>
                <c:pt idx="0">
                  <c:v>2017</c:v>
                </c:pt>
              </c:strCache>
            </c:strRef>
          </c:tx>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0"/>
                <c15:leaderLines/>
              </c:ext>
            </c:extLst>
          </c:dLbls>
          <c:cat>
            <c:strRef>
              <c:f>收支与决算对比!$B$4:$C$4</c:f>
              <c:strCache>
                <c:ptCount val="2"/>
                <c:pt idx="0">
                  <c:v>财政拨款收入</c:v>
                </c:pt>
                <c:pt idx="1">
                  <c:v>财政拨款支出</c:v>
                </c:pt>
              </c:strCache>
            </c:strRef>
          </c:cat>
          <c:val>
            <c:numRef>
              <c:f>收支与决算对比!$B$6:$C$6</c:f>
              <c:numCache>
                <c:formatCode>General</c:formatCode>
                <c:ptCount val="2"/>
                <c:pt idx="0">
                  <c:v>35.61</c:v>
                </c:pt>
                <c:pt idx="1">
                  <c:v>35.61</c:v>
                </c:pt>
              </c:numCache>
            </c:numRef>
          </c:val>
        </c:ser>
        <c:dLbls>
          <c:showLegendKey val="0"/>
          <c:showVal val="1"/>
          <c:showCatName val="0"/>
          <c:showSerName val="0"/>
          <c:showPercent val="0"/>
          <c:showBubbleSize val="0"/>
        </c:dLbls>
        <c:gapWidth val="75"/>
        <c:axId val="212131840"/>
        <c:axId val="212133376"/>
      </c:barChart>
      <c:catAx>
        <c:axId val="212131840"/>
        <c:scaling>
          <c:orientation val="minMax"/>
        </c:scaling>
        <c:delete val="0"/>
        <c:axPos val="b"/>
        <c:majorTickMark val="none"/>
        <c:minorTickMark val="none"/>
        <c:tickLblPos val="nextTo"/>
        <c:txPr>
          <a:bodyPr rot="-6000000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crossAx val="212133376"/>
        <c:crosses val="autoZero"/>
        <c:auto val="1"/>
        <c:lblAlgn val="ctr"/>
        <c:lblOffset val="100"/>
        <c:noMultiLvlLbl val="0"/>
      </c:catAx>
      <c:valAx>
        <c:axId val="212133376"/>
        <c:scaling>
          <c:orientation val="minMax"/>
        </c:scaling>
        <c:delete val="0"/>
        <c:axPos val="l"/>
        <c:numFmt formatCode="General" sourceLinked="1"/>
        <c:majorTickMark val="none"/>
        <c:minorTickMark val="none"/>
        <c:tickLblPos val="nextTo"/>
        <c:txPr>
          <a:bodyPr rot="-6000000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crossAx val="212131840"/>
        <c:crosses val="autoZero"/>
        <c:crossBetween val="between"/>
      </c:valAx>
    </c:plotArea>
    <c:legend>
      <c:legendPos val="b"/>
      <c:layout>
        <c:manualLayout>
          <c:xMode val="edge"/>
          <c:yMode val="edge"/>
          <c:x val="0.426340551181102"/>
          <c:y val="0.756835299740889"/>
          <c:w val="0.208429790026247"/>
          <c:h val="0.0770305149555989"/>
        </c:manualLayout>
      </c:layout>
      <c:overlay val="0"/>
      <c:txPr>
        <a:bodyPr rot="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legend>
    <c:plotVisOnly val="1"/>
    <c:dispBlanksAs val="gap"/>
    <c:showDLblsOverMax val="0"/>
  </c:chart>
  <c:spPr>
    <a:ln w="12700" cap="flat" cmpd="sng" algn="ctr">
      <a:solidFill>
        <a:sysClr val="window" lastClr="FFFFFF">
          <a:alpha val="0"/>
        </a:sysClr>
      </a:solidFill>
      <a:prstDash val="solid"/>
      <a:round/>
    </a:ln>
  </c:spPr>
  <c:txPr>
    <a:bodyPr/>
    <a:lstStyle/>
    <a:p>
      <a:pPr>
        <a:defRPr lang="zh-CN"/>
      </a:pPr>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defRPr lang="zh-CN" sz="1800" b="1" i="0" u="none" strike="noStrike" kern="1200" baseline="0">
                <a:solidFill>
                  <a:schemeClr val="tx1"/>
                </a:solidFill>
                <a:latin typeface="+mn-lt"/>
                <a:ea typeface="+mn-ea"/>
                <a:cs typeface="+mn-cs"/>
              </a:defRPr>
            </a:pPr>
            <a:r>
              <a:rPr lang="zh-CN" altLang="zh-CN" sz="1200" b="0" i="0" u="none" strike="noStrike" baseline="0">
                <a:latin typeface="仿宋_GB2312" panose="02010609030101010101" pitchFamily="3" charset="-122"/>
                <a:ea typeface="仿宋_GB2312" panose="02010609030101010101" pitchFamily="3" charset="-122"/>
              </a:rPr>
              <a:t>图</a:t>
            </a:r>
            <a:r>
              <a:rPr lang="en-US" altLang="zh-CN" sz="1200" b="0" i="0" u="none" strike="noStrike" baseline="0">
                <a:latin typeface="仿宋_GB2312" panose="02010609030101010101" pitchFamily="3" charset="-122"/>
                <a:ea typeface="仿宋_GB2312" panose="02010609030101010101" pitchFamily="3" charset="-122"/>
              </a:rPr>
              <a:t>4</a:t>
            </a:r>
            <a:r>
              <a:rPr lang="zh-CN" altLang="zh-CN" sz="1200" b="0" i="0" u="none" strike="noStrike" baseline="0">
                <a:latin typeface="仿宋_GB2312" panose="02010609030101010101" pitchFamily="3" charset="-122"/>
                <a:ea typeface="仿宋_GB2312" panose="02010609030101010101" pitchFamily="3" charset="-122"/>
              </a:rPr>
              <a:t>：财政拨款收支预决算对比情况</a:t>
            </a:r>
            <a:endParaRPr lang="zh-CN" altLang="zh-CN" sz="1200" b="0">
              <a:latin typeface="仿宋_GB2312" panose="02010609030101010101" pitchFamily="3" charset="-122"/>
              <a:ea typeface="仿宋_GB2312" panose="02010609030101010101" pitchFamily="3" charset="-122"/>
            </a:endParaRPr>
          </a:p>
        </c:rich>
      </c:tx>
      <c:layout>
        <c:manualLayout>
          <c:xMode val="edge"/>
          <c:yMode val="edge"/>
          <c:x val="0.219444444444445"/>
          <c:y val="0.921675774134793"/>
        </c:manualLayout>
      </c:layout>
      <c:overlay val="0"/>
    </c:title>
    <c:autoTitleDeleted val="0"/>
    <c:plotArea>
      <c:layout>
        <c:manualLayout>
          <c:layoutTarget val="inner"/>
          <c:xMode val="edge"/>
          <c:yMode val="edge"/>
          <c:x val="0.100155074365704"/>
          <c:y val="0.0231156048675734"/>
          <c:w val="0.869289370078741"/>
          <c:h val="0.768818002863281"/>
        </c:manualLayout>
      </c:layout>
      <c:barChart>
        <c:barDir val="col"/>
        <c:grouping val="clustered"/>
        <c:varyColors val="0"/>
        <c:ser>
          <c:idx val="0"/>
          <c:order val="0"/>
          <c:tx>
            <c:strRef>
              <c:f>收支与预算对比!$A$5</c:f>
              <c:strCache>
                <c:ptCount val="1"/>
                <c:pt idx="0">
                  <c:v>年初预算数</c:v>
                </c:pt>
              </c:strCache>
            </c:strRef>
          </c:tx>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0"/>
                <c15:leaderLines/>
              </c:ext>
            </c:extLst>
          </c:dLbls>
          <c:cat>
            <c:strRef>
              <c:f>收支与预算对比!$B$4:$C$4</c:f>
              <c:strCache>
                <c:ptCount val="2"/>
                <c:pt idx="0">
                  <c:v>财政拨款收入</c:v>
                </c:pt>
                <c:pt idx="1">
                  <c:v>财政拨款支出</c:v>
                </c:pt>
              </c:strCache>
            </c:strRef>
          </c:cat>
          <c:val>
            <c:numRef>
              <c:f>收支与预算对比!$B$5:$C$5</c:f>
              <c:numCache>
                <c:formatCode>General</c:formatCode>
                <c:ptCount val="2"/>
                <c:pt idx="0">
                  <c:v>29.95</c:v>
                </c:pt>
                <c:pt idx="1">
                  <c:v>29.95</c:v>
                </c:pt>
              </c:numCache>
            </c:numRef>
          </c:val>
        </c:ser>
        <c:ser>
          <c:idx val="1"/>
          <c:order val="1"/>
          <c:tx>
            <c:strRef>
              <c:f>收支与预算对比!$A$6</c:f>
              <c:strCache>
                <c:ptCount val="1"/>
                <c:pt idx="0">
                  <c:v>决算数</c:v>
                </c:pt>
              </c:strCache>
            </c:strRef>
          </c:tx>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0"/>
                <c15:leaderLines/>
              </c:ext>
            </c:extLst>
          </c:dLbls>
          <c:cat>
            <c:strRef>
              <c:f>收支与预算对比!$B$4:$C$4</c:f>
              <c:strCache>
                <c:ptCount val="2"/>
                <c:pt idx="0">
                  <c:v>财政拨款收入</c:v>
                </c:pt>
                <c:pt idx="1">
                  <c:v>财政拨款支出</c:v>
                </c:pt>
              </c:strCache>
            </c:strRef>
          </c:cat>
          <c:val>
            <c:numRef>
              <c:f>收支与预算对比!$B$6:$C$6</c:f>
              <c:numCache>
                <c:formatCode>General</c:formatCode>
                <c:ptCount val="2"/>
                <c:pt idx="0">
                  <c:v>29.95</c:v>
                </c:pt>
                <c:pt idx="1">
                  <c:v>29.95</c:v>
                </c:pt>
              </c:numCache>
            </c:numRef>
          </c:val>
        </c:ser>
        <c:dLbls>
          <c:showLegendKey val="0"/>
          <c:showVal val="1"/>
          <c:showCatName val="0"/>
          <c:showSerName val="0"/>
          <c:showPercent val="0"/>
          <c:showBubbleSize val="0"/>
        </c:dLbls>
        <c:gapWidth val="75"/>
        <c:axId val="212413056"/>
        <c:axId val="212439424"/>
      </c:barChart>
      <c:catAx>
        <c:axId val="212413056"/>
        <c:scaling>
          <c:orientation val="minMax"/>
        </c:scaling>
        <c:delete val="0"/>
        <c:axPos val="b"/>
        <c:majorTickMark val="none"/>
        <c:minorTickMark val="none"/>
        <c:tickLblPos val="nextTo"/>
        <c:txPr>
          <a:bodyPr rot="-6000000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crossAx val="212439424"/>
        <c:crosses val="autoZero"/>
        <c:auto val="1"/>
        <c:lblAlgn val="ctr"/>
        <c:lblOffset val="100"/>
        <c:noMultiLvlLbl val="0"/>
      </c:catAx>
      <c:valAx>
        <c:axId val="212439424"/>
        <c:scaling>
          <c:orientation val="minMax"/>
        </c:scaling>
        <c:delete val="0"/>
        <c:axPos val="l"/>
        <c:numFmt formatCode="General" sourceLinked="1"/>
        <c:majorTickMark val="none"/>
        <c:minorTickMark val="none"/>
        <c:tickLblPos val="nextTo"/>
        <c:txPr>
          <a:bodyPr rot="-6000000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crossAx val="212413056"/>
        <c:crosses val="autoZero"/>
        <c:crossBetween val="between"/>
      </c:valAx>
    </c:plotArea>
    <c:legend>
      <c:legendPos val="b"/>
      <c:layout>
        <c:manualLayout>
          <c:xMode val="edge"/>
          <c:yMode val="edge"/>
          <c:x val="0.34671828521435"/>
          <c:y val="0.848750340633651"/>
          <c:w val="0.339896544181978"/>
          <c:h val="0.0658758228991868"/>
        </c:manualLayout>
      </c:layout>
      <c:overlay val="0"/>
      <c:txPr>
        <a:bodyPr rot="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legend>
    <c:plotVisOnly val="1"/>
    <c:dispBlanksAs val="gap"/>
    <c:showDLblsOverMax val="0"/>
  </c:chart>
  <c:spPr>
    <a:ln w="12700" cap="flat" cmpd="sng" algn="ctr">
      <a:solidFill>
        <a:sysClr val="window" lastClr="FFFFFF">
          <a:alpha val="0"/>
        </a:sysClr>
      </a:solidFill>
      <a:prstDash val="solid"/>
      <a:round/>
    </a:ln>
  </c:spPr>
  <c:txPr>
    <a:bodyPr/>
    <a:lstStyle/>
    <a:p>
      <a:pPr>
        <a:defRPr lang="zh-CN"/>
      </a:pPr>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defRPr lang="zh-CN" sz="1800" b="1" i="0" u="none" strike="noStrike" kern="1200" baseline="0">
                <a:solidFill>
                  <a:schemeClr val="tx1"/>
                </a:solidFill>
                <a:latin typeface="+mn-lt"/>
                <a:ea typeface="+mn-ea"/>
                <a:cs typeface="+mn-cs"/>
              </a:defRPr>
            </a:pPr>
            <a:r>
              <a:rPr lang="zh-CN" altLang="en-US" sz="1200">
                <a:latin typeface="仿宋" panose="02010609060101010101" pitchFamily="3" charset="-122"/>
                <a:ea typeface="仿宋" panose="02010609060101010101" pitchFamily="3" charset="-122"/>
              </a:rPr>
              <a:t>图</a:t>
            </a:r>
            <a:r>
              <a:rPr lang="en-US" altLang="zh-CN" sz="1200">
                <a:latin typeface="仿宋" panose="02010609060101010101" pitchFamily="3" charset="-122"/>
                <a:ea typeface="仿宋" panose="02010609060101010101" pitchFamily="3" charset="-122"/>
              </a:rPr>
              <a:t>5</a:t>
            </a:r>
            <a:r>
              <a:rPr lang="zh-CN" altLang="en-US" sz="1200">
                <a:latin typeface="仿宋" panose="02010609060101010101" pitchFamily="3" charset="-122"/>
                <a:ea typeface="仿宋" panose="02010609060101010101" pitchFamily="3" charset="-122"/>
              </a:rPr>
              <a:t>：财政拨款支出结构</a:t>
            </a:r>
            <a:endParaRPr lang="zh-CN" altLang="en-US" sz="1200">
              <a:latin typeface="仿宋" panose="02010609060101010101" pitchFamily="3" charset="-122"/>
              <a:ea typeface="仿宋" panose="02010609060101010101" pitchFamily="3" charset="-122"/>
            </a:endParaRPr>
          </a:p>
        </c:rich>
      </c:tx>
      <c:layout>
        <c:manualLayout>
          <c:xMode val="edge"/>
          <c:yMode val="edge"/>
          <c:x val="0.269055555555556"/>
          <c:y val="0.851851851851853"/>
        </c:manualLayout>
      </c:layout>
      <c:overlay val="0"/>
    </c:title>
    <c:autoTitleDeleted val="0"/>
    <c:view3D>
      <c:rotX val="30"/>
      <c:rotY val="0"/>
      <c:depthPercent val="100"/>
      <c:rAngAx val="0"/>
      <c:perspective val="30"/>
    </c:view3D>
    <c:floor>
      <c:thickness val="0"/>
    </c:floor>
    <c:sideWall>
      <c:thickness val="0"/>
    </c:sideWall>
    <c:backWall>
      <c:thickness val="0"/>
    </c:backWall>
    <c:plotArea>
      <c:layout>
        <c:manualLayout>
          <c:layoutTarget val="inner"/>
          <c:xMode val="edge"/>
          <c:yMode val="edge"/>
          <c:x val="0.126958745541423"/>
          <c:y val="0.0022776009381806"/>
          <c:w val="0.869444444444446"/>
          <c:h val="0.683565179352581"/>
        </c:manualLayout>
      </c:layout>
      <c:pie3DChart>
        <c:varyColors val="1"/>
        <c:ser>
          <c:idx val="0"/>
          <c:order val="0"/>
          <c:explosion val="0"/>
          <c:dPt>
            <c:idx val="0"/>
            <c:bubble3D val="0"/>
          </c:dPt>
          <c:dPt>
            <c:idx val="1"/>
            <c:bubble3D val="0"/>
          </c:dPt>
          <c:dLbls>
            <c:dLbl>
              <c:idx val="0"/>
              <c:delete val="1"/>
            </c:dLbl>
            <c:numFmt formatCode="0.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p>
            </c:txPr>
            <c:dLblPos val="bestFit"/>
            <c:showLegendKey val="0"/>
            <c:showVal val="0"/>
            <c:showCatName val="1"/>
            <c:showSerName val="0"/>
            <c:showPercent val="1"/>
            <c:showBubbleSize val="0"/>
            <c:showLeaderLines val="1"/>
            <c:extLst>
              <c:ext xmlns:c15="http://schemas.microsoft.com/office/drawing/2012/chart" uri="{CE6537A1-D6FC-4f65-9D91-7224C49458BB}">
                <c15:layout/>
                <c15:showLeaderLines val="1"/>
                <c15:leaderLines/>
              </c:ext>
            </c:extLst>
          </c:dLbls>
          <c:cat>
            <c:strRef>
              <c:f>支出决算结构!$A$5:$A$6</c:f>
              <c:strCache>
                <c:ptCount val="2"/>
                <c:pt idx="0">
                  <c:v>一般公共服务支出</c:v>
                </c:pt>
                <c:pt idx="1">
                  <c:v>社会保障和就业支出</c:v>
                </c:pt>
              </c:strCache>
            </c:strRef>
          </c:cat>
          <c:val>
            <c:numRef>
              <c:f>支出决算结构!$B$5:$B$6</c:f>
              <c:numCache>
                <c:formatCode>General</c:formatCode>
                <c:ptCount val="2"/>
                <c:pt idx="1">
                  <c:v>29.91</c:v>
                </c:pt>
              </c:numCache>
            </c:numRef>
          </c:val>
        </c:ser>
        <c:dLbls>
          <c:showLegendKey val="0"/>
          <c:showVal val="0"/>
          <c:showCatName val="1"/>
          <c:showSerName val="0"/>
          <c:showPercent val="0"/>
          <c:showBubbleSize val="0"/>
        </c:dLbls>
      </c:pie3DChart>
    </c:plotArea>
    <c:plotVisOnly val="1"/>
    <c:dispBlanksAs val="zero"/>
    <c:showDLblsOverMax val="0"/>
  </c:chart>
  <c:spPr>
    <a:ln w="12700" cap="flat" cmpd="sng" algn="ctr">
      <a:noFill/>
      <a:prstDash val="solid"/>
      <a:round/>
    </a:ln>
  </c:spPr>
  <c:txPr>
    <a:bodyPr/>
    <a:lstStyle/>
    <a:p>
      <a:pPr>
        <a:defRPr lang="zh-CN"/>
      </a:pPr>
    </a:p>
  </c:txPr>
  <c:externalData r:id="rId1">
    <c:autoUpdate val="0"/>
  </c:externalData>
</c:chartSpace>
</file>

<file path=word/theme/theme1.xml><?xml version="1.0" encoding="utf-8"?>
<a:theme xmlns:a="http://schemas.openxmlformats.org/drawingml/2006/main" name="Office 主题​​">
  <a:themeElements>
    <a:clrScheme name="跋涉">
      <a:dk1>
        <a:sysClr val="windowText" lastClr="000000"/>
      </a:dk1>
      <a:lt1>
        <a:sysClr val="window" lastClr="FFFFFF"/>
      </a:lt1>
      <a:dk2>
        <a:srgbClr val="4E3B30"/>
      </a:dk2>
      <a:lt2>
        <a:srgbClr val="FBEEC9"/>
      </a:lt2>
      <a:accent1>
        <a:srgbClr val="F0A22E"/>
      </a:accent1>
      <a:accent2>
        <a:srgbClr val="A5644E"/>
      </a:accent2>
      <a:accent3>
        <a:srgbClr val="B58B80"/>
      </a:accent3>
      <a:accent4>
        <a:srgbClr val="C3986D"/>
      </a:accent4>
      <a:accent5>
        <a:srgbClr val="A19574"/>
      </a:accent5>
      <a:accent6>
        <a:srgbClr val="C17529"/>
      </a:accent6>
      <a:hlink>
        <a:srgbClr val="AD1F1F"/>
      </a:hlink>
      <a:folHlink>
        <a:srgbClr val="FFC42F"/>
      </a:folHlink>
    </a:clrScheme>
    <a:fontScheme name="Office 2">
      <a:majorFont>
        <a:latin typeface="Calibri"/>
        <a:ea typeface=""/>
        <a:cs typeface=""/>
        <a:font script="Jpan" typeface="HGｺﾞｼｯｸM"/>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ahoma"/>
        <a:font script="Uigh" typeface="Microsoft Uighur"/>
        <a:font script="Geor" typeface="Sylfaen"/>
      </a:majorFont>
      <a:minorFont>
        <a:latin typeface="Cambria"/>
        <a:ea typeface=""/>
        <a:cs typeface=""/>
        <a:font script="Jpan" typeface="HG明朝B"/>
        <a:font script="Hang" typeface="맑은 고딕"/>
        <a:font script="Hans" typeface="黑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inorFont>
    </a:fontScheme>
    <a:fmtScheme name="凤舞九天">
      <a:fillStyleLst>
        <a:solidFill>
          <a:schemeClr val="phClr">
            <a:tint val="100000"/>
            <a:shade val="100000"/>
            <a:hueMod val="100000"/>
            <a:satMod val="100000"/>
          </a:schemeClr>
        </a:solidFill>
        <a:gradFill rotWithShape="1">
          <a:gsLst>
            <a:gs pos="0">
              <a:schemeClr val="phClr">
                <a:tint val="65000"/>
                <a:satMod val="180000"/>
              </a:schemeClr>
            </a:gs>
            <a:gs pos="50000">
              <a:schemeClr val="phClr">
                <a:tint val="40000"/>
                <a:satMod val="175000"/>
              </a:schemeClr>
            </a:gs>
            <a:gs pos="100000">
              <a:schemeClr val="phClr">
                <a:tint val="65000"/>
                <a:satMod val="180000"/>
              </a:schemeClr>
            </a:gs>
          </a:gsLst>
          <a:lin ang="0" scaled="1"/>
        </a:gradFill>
        <a:gradFill rotWithShape="1">
          <a:gsLst>
            <a:gs pos="0">
              <a:schemeClr val="phClr">
                <a:shade val="38000"/>
                <a:satMod val="150000"/>
              </a:schemeClr>
            </a:gs>
            <a:gs pos="50000">
              <a:schemeClr val="phClr">
                <a:shade val="100000"/>
                <a:satMod val="100000"/>
              </a:schemeClr>
            </a:gs>
            <a:gs pos="100000">
              <a:schemeClr val="phClr">
                <a:shade val="38000"/>
                <a:satMod val="150000"/>
              </a:schemeClr>
            </a:gs>
          </a:gsLst>
          <a:lin ang="0" scaled="1"/>
        </a:gradFill>
      </a:fillStyleLst>
      <a:lnStyleLst>
        <a:ln w="12700" cap="flat" cmpd="sng" algn="ctr">
          <a:solidFill>
            <a:schemeClr val="phClr"/>
          </a:solidFill>
          <a:prstDash val="solid"/>
        </a:ln>
        <a:ln w="25400" cap="flat" cmpd="sng" algn="ctr">
          <a:solidFill>
            <a:schemeClr val="phClr"/>
          </a:solidFill>
          <a:prstDash val="solid"/>
        </a:ln>
        <a:ln w="38100" cap="flat" cmpd="dbl" algn="ctr">
          <a:solidFill>
            <a:schemeClr val="phClr"/>
          </a:solidFill>
          <a:prstDash val="solid"/>
        </a:ln>
      </a:lnStyleLst>
      <a:effectStyleLst>
        <a:effectStyle>
          <a:effectLst>
            <a:outerShdw blurRad="190500" dist="78600" dir="2700000" rotWithShape="0">
              <a:srgbClr val="000000">
                <a:alpha val="35500"/>
              </a:srgbClr>
            </a:outerShdw>
          </a:effectLst>
        </a:effectStyle>
        <a:effectStyle>
          <a:effectLst>
            <a:outerShdw blurRad="190500" dist="78600" dir="2700000" rotWithShape="0">
              <a:srgbClr val="000000">
                <a:alpha val="35500"/>
              </a:srgbClr>
            </a:outerShdw>
          </a:effectLst>
        </a:effectStyle>
        <a:effectStyle>
          <a:effectLst>
            <a:outerShdw blurRad="190500" dist="78600" dir="2700000" rotWithShape="0">
              <a:srgbClr val="000000">
                <a:alpha val="35500"/>
              </a:srgbClr>
            </a:outerShdw>
          </a:effectLst>
          <a:scene3d>
            <a:camera prst="orthographicFront" fov="0">
              <a:rot lat="0" lon="0" rev="0"/>
            </a:camera>
            <a:lightRig rig="soft" dir="tl">
              <a:rot lat="0" lon="0" rev="20100000"/>
            </a:lightRig>
          </a:scene3d>
          <a:sp3d>
            <a:bevelT w="50800" h="508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1026"/>
    <customShpInfo spid="_x0000_s1045"/>
    <customShpInfo spid="_x0000_s1044"/>
    <customShpInfo spid="_x0000_s1043"/>
    <customShpInfo spid="_x0000_s1042"/>
    <customShpInfo spid="_x0000_s1041"/>
    <customShpInfo spid="_x0000_s1040"/>
    <customShpInfo spid="_x0000_s1039"/>
    <customShpInfo spid="_x0000_s1038"/>
    <customShpInfo spid="_x0000_s1037"/>
    <customShpInfo spid="_x0000_s1036"/>
    <customShpInfo spid="_x0000_s1035"/>
    <customShpInfo spid="_x0000_s1034"/>
    <customShpInfo spid="_x0000_s1033"/>
    <customShpInfo spid="_x0000_s1032"/>
    <customShpInfo spid="_x0000_s1031"/>
    <customShpInfo spid="_x0000_s1027"/>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CoverPageProperties xmlns="http://schemas.microsoft.com/office/2006/coverPageProps">
  <PublishDate>2017</PublishDate>
  <Abstract/>
  <CompanyAddress/>
  <CompanyPhone/>
  <CompanyFax/>
  <CompanyEmail/>
</CoverPageProperties>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7948A135-E773-4779-877C-13F180ED86BF}">
  <ds:schemaRefs/>
</ds:datastoreItem>
</file>

<file path=customXml/itemProps3.xml><?xml version="1.0" encoding="utf-8"?>
<ds:datastoreItem xmlns:ds="http://schemas.openxmlformats.org/officeDocument/2006/customXml" ds:itemID="{55AF091B-3C7A-41E3-B477-F2FDAA23CFDA}">
  <ds:schemaRefs/>
</ds:datastoreItem>
</file>

<file path=docProps/app.xml><?xml version="1.0" encoding="utf-8"?>
<Properties xmlns="http://schemas.openxmlformats.org/officeDocument/2006/extended-properties" xmlns:vt="http://schemas.openxmlformats.org/officeDocument/2006/docPropsVTypes">
  <Template>Normal.dotm</Template>
  <Company>Microsoft</Company>
  <Pages>30</Pages>
  <Words>1431</Words>
  <Characters>8159</Characters>
  <Lines>67</Lines>
  <Paragraphs>19</Paragraphs>
  <TotalTime>295</TotalTime>
  <ScaleCrop>false</ScaleCrop>
  <LinksUpToDate>false</LinksUpToDate>
  <CharactersWithSpaces>9571</CharactersWithSpaces>
  <Application>WPS Office_11.8.2.11813_F1E327BC-269C-435d-A152-05C5408002CA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2021-05-13T06:49:00Z</dcterms:created>
  <dc:creator>User</dc:creator>
  <cp:lastModifiedBy>古德纽斯</cp:lastModifiedBy>
  <cp:lastPrinted>2019-08-02T01:01:00Z</cp:lastPrinted>
  <dcterms:modified xsi:type="dcterms:W3CDTF">2023-08-28T07:15:21Z</dcterms:modified>
  <dc:subject>石家庄市xxx部门</dc:subject>
  <dc:title>2017年度部门决算</dc:title>
  <cp:revision>38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0C04E3B0B71A4C0FAF8B2B743316CCCA</vt:lpwstr>
  </property>
</Properties>
</file>