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footer8.xml" ContentType="application/vnd.openxmlformats-officedocument.wordprocessingml.footer+xml"/>
  <Override PartName="/word/footer9.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Default Extension="gif" ContentType="image/gif"/>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9717A" w:rsidRDefault="008B2BEC">
      <w:pPr>
        <w:sectPr w:rsidR="00E9717A">
          <w:headerReference w:type="even" r:id="rId9"/>
          <w:headerReference w:type="default" r:id="rId10"/>
          <w:footerReference w:type="even" r:id="rId11"/>
          <w:footerReference w:type="default" r:id="rId12"/>
          <w:headerReference w:type="first" r:id="rId13"/>
          <w:footerReference w:type="first" r:id="rId14"/>
          <w:pgSz w:w="11906" w:h="16838"/>
          <w:pgMar w:top="0" w:right="0" w:bottom="0" w:left="0" w:header="851" w:footer="992" w:gutter="0"/>
          <w:cols w:space="720"/>
          <w:titlePg/>
          <w:docGrid w:type="lines" w:linePitch="312"/>
        </w:sectPr>
      </w:pPr>
      <w:r>
        <w:rPr>
          <w:noProof/>
        </w:rPr>
        <w:pict>
          <v:rect id="文本框 10" o:spid="_x0000_s1026" style="position:absolute;left:0;text-align:left;margin-left:106.25pt;margin-top:693.55pt;width:404.15pt;height:38.4pt;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" filled="f" stroked="f">
            <v:textbox style="mso-fit-shape-to-text:t">
              <w:txbxContent>
                <w:p w:rsidR="000714DE" w:rsidRDefault="000714DE">
                  <w:pPr>
                    <w:jc w:val="center"/>
                    <w:rPr>
                      <w:rFonts w:ascii="楷体_GB2312" w:eastAsia="楷体_GB2312" w:hAnsi="楷体_GB2312" w:cs="楷体_GB2312"/>
                      <w:color w:val="000000"/>
                      <w:kern w:val="0"/>
                      <w:sz w:val="44"/>
                      <w:szCs w:val="44"/>
                    </w:rPr>
                  </w:pPr>
                  <w:r>
                    <w:rPr>
                      <w:rFonts w:ascii="楷体_GB2312" w:eastAsia="楷体_GB2312" w:hAnsi="楷体_GB2312" w:cs="楷体_GB2312" w:hint="eastAsia"/>
                      <w:color w:val="000000"/>
                      <w:kern w:val="0"/>
                      <w:sz w:val="44"/>
                      <w:szCs w:val="44"/>
                    </w:rPr>
                    <w:t>二〇二〇年八月</w:t>
                  </w:r>
                </w:p>
              </w:txbxContent>
            </v:textbox>
          </v:rect>
        </w:pict>
      </w:r>
      <w:r>
        <w:rPr>
          <w:noProof/>
        </w:rPr>
        <w:pict>
          <v:oval id="椭圆 8" o:spid="_x0000_s1027" style="position:absolute;left:0;text-align:left;margin-left:53.5pt;margin-top:232.45pt;width:121.95pt;height:121.95pt;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" stroked="f">
            <v:textbox>
              <w:txbxContent>
                <w:p w:rsidR="000714DE" w:rsidRDefault="000714DE">
                  <w:pPr>
                    <w:jc w:val="center"/>
                  </w:pPr>
                </w:p>
              </w:txbxContent>
            </v:textbox>
          </v:oval>
        </w:pict>
      </w:r>
      <w:r>
        <w:rPr>
          <w:noProof/>
        </w:rPr>
        <w:pict>
          <v:rect id="矩形 14" o:spid="_x0000_s1028" style="position:absolute;left:0;text-align:left;margin-left:33.6pt;margin-top:256.75pt;width:160.65pt;height:85.2pt;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" filled="f" stroked="f">
            <v:textbox style="mso-fit-shape-to-text:t">
              <w:txbxContent>
                <w:p w:rsidR="000714DE" w:rsidRDefault="000714DE">
                  <w:pPr>
                    <w:spacing w:line="360" w:lineRule="auto"/>
                    <w:jc w:val="center"/>
                    <w:rPr>
                      <w:kern w:val="0"/>
                      <w:sz w:val="28"/>
                      <w:szCs w:val="28"/>
                    </w:rPr>
                  </w:pPr>
                  <w:r>
                    <w:rPr>
                      <w:rFonts w:ascii="Yu Gothic UI Semibold" w:eastAsia="宋体" w:hAnsi="Yu Gothic UI Semibold" w:hint="eastAsia"/>
                      <w:color w:val="FFFFFF"/>
                      <w:kern w:val="24"/>
                      <w:sz w:val="72"/>
                      <w:szCs w:val="72"/>
                    </w:rPr>
                    <w:t>2019</w:t>
                  </w:r>
                </w:p>
              </w:txbxContent>
            </v:textbox>
          </v:rect>
        </w:pict>
      </w:r>
      <w:r>
        <w:rPr>
          <w:noProof/>
        </w:rPr>
        <w:pict>
          <v:oval id="椭圆 9" o:spid="_x0000_s1029" style="position:absolute;left:0;text-align:left;margin-left:62.2pt;margin-top:242.75pt;width:103.45pt;height:103.45pt;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" fillcolor="#1f2959" stroked="f">
            <v:textbox>
              <w:txbxContent>
                <w:p w:rsidR="000714DE" w:rsidRDefault="000714DE">
                  <w:pPr>
                    <w:jc w:val="center"/>
                  </w:pPr>
                </w:p>
              </w:txbxContent>
            </v:textbox>
          </v:oval>
        </w:pict>
      </w:r>
      <w:r>
        <w:rPr>
          <w:noProof/>
        </w:rPr>
        <w:pict>
          <v:group id="组合 1036" o:spid="_x0000_s1040" style="position:absolute;left:0;text-align:left;margin-left:1.25pt;margin-top:821.7pt;width:595.25pt;height:21.45pt;z-index:251660288" coordorigin="1483,16692" coordsize="11905,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">
            <v:rect id="矩形 1037" o:spid="_x0000_s1042" style="position:absolute;left:1483;top:16692;width:1125;height:42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oL67cAA&#10;AADbAAAADwAAAGRycy9kb3ducmV2LnhtbERPy4rCMBTdC/5DuIIb0VTBjlajSFVw42J87C/NtS02&#10;N6WJWv16sxiY5eG8l+vWVOJJjSstKxiPIhDEmdUl5wou5/1wBsJ5ZI2VZVLwJgfrVbezxETbF//S&#10;8+RzEULYJaig8L5OpHRZQQbdyNbEgbvZxqAPsMmlbvAVwk0lJ1EUS4Mlh4YCa0oLyu6nh1GQbgfV&#10;5zIdmOtjPuf4Z5cd03imVL/XbhYgPLX+X/znPmgFcRgbvoQfIFd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oL67cAAAADbAAAADwAAAAAAAAAAAAAAAACYAgAAZHJzL2Rvd25y&#10;ZXYueG1sUEsFBgAAAAAEAAQA9QAAAIUDAAAAAA==&#10;" fillcolor="#fdbc11" stroked="f"/>
            <v:rect id="矩形 1038" o:spid="_x0000_s1041" style="position:absolute;left:2608;top:16693;width:10780;height:42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C1hycEA&#10;AADbAAAADwAAAGRycy9kb3ducmV2LnhtbESPQWsCMRSE74L/ITzBm5utyFpXo6gg9FZqC70+Ns/d&#10;2M3LkkTd+utNoeBxmJlvmNWmt624kg/GsYKXLAdBXDltuFbw9XmYvIIIEVlj65gU/FKAzXo4WGGp&#10;3Y0/6HqMtUgQDiUqaGLsSilD1ZDFkLmOOHkn5y3GJH0ttcdbgttWTvO8kBYNp4UGO9o3VP0cL1aB&#10;NOjNTLvzvdrhfKYLqb+n70qNR/12CSJSH5/h//abVlAs4O9L+gFy/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wtYcnBAAAA2wAAAA8AAAAAAAAAAAAAAAAAmAIAAGRycy9kb3du&#10;cmV2LnhtbFBLBQYAAAAABAAEAPUAAACGAwAAAAA=&#10;" fillcolor="#1f2959" stroked="f"/>
          </v:group>
        </w:pict>
      </w:r>
      <w:r>
        <w:rPr>
          <w:noProof/>
        </w:rPr>
        <w:pict>
          <v:group id="组合 1039" o:spid="_x0000_s1030" style="position:absolute;left:0;text-align:left;margin-left:-2.4pt;margin-top:0;width:600.25pt;height:308.5pt;z-index:-251658240" coordorigin="13622,283" coordsize="12005,61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">
            <v:rect id="矩形 1040" o:spid="_x0000_s1031" style="position:absolute;left:13622;top:283;width:12005;height:617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INVc8UA&#10;AADbAAAADwAAAGRycy9kb3ducmV2LnhtbESPS2vDMBCE74X8B7GBXkIipxA3caKY4LaQSw/N475Y&#10;G9vEWhlLfrS/vgoUehxm5html46mFj21rrKsYLmIQBDnVldcKLicP+ZrEM4ja6wtk4JvcpDuJ087&#10;TLQd+Iv6ky9EgLBLUEHpfZNI6fKSDLqFbYiDd7OtQR9kW0jd4hDgppYvURRLgxWHhRIbykrK76fO&#10;KMjeZvXPZTUz126z4fj1Pf/M4rVSz9PxsAXhafT/4b/2USuIV/D4En6A3P8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Eg1VzxQAAANsAAAAPAAAAAAAAAAAAAAAAAJgCAABkcnMv&#10;ZG93bnJldi54bWxQSwUGAAAAAAQABAD1AAAAigMAAAAA&#10;" fillcolor="#fdbc11" stroked="f"/>
            <v:rect id="矩形 1041" o:spid="_x0000_s1032" style="position:absolute;left:17229;top:5021;width:8083;height:139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Ct3G8UA&#10;AADbAAAADwAAAGRycy9kb3ducmV2LnhtbESP0WrCQBRE3wv9h+UW+lLMxlKixqwitoXomzEfcM3e&#10;JqnZuyG71fTvuwXBx2FmzjDZejSduNDgWssKplEMgriyuuVaQXn8nMxBOI+ssbNMCn7JwXr1+JBh&#10;qu2VD3QpfC0ChF2KChrv+1RKVzVk0EW2Jw7elx0M+iCHWuoBrwFuOvkax4k02HJYaLCnbUPVufgx&#10;Cnb7t325zeX3edG+v+SzIpan5EOp56dxswThafT38K2dawVJAv9fwg+Qq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wK3cbxQAAANsAAAAPAAAAAAAAAAAAAAAAAJgCAABkcnMv&#10;ZG93bnJldi54bWxQSwUGAAAAAAQABAD1AAAAigMAAAAA&#10;" filled="f" stroked="f">
              <v:textbox style="mso-fit-shape-to-text:t">
                <w:txbxContent>
                  <w:p w:rsidR="000714DE" w:rsidRDefault="000714DE">
                    <w:pPr>
                      <w:jc w:val="left"/>
                      <w:rPr>
                        <w:color w:val="000000"/>
                        <w:kern w:val="0"/>
                        <w:sz w:val="92"/>
                        <w:szCs w:val="92"/>
                      </w:rPr>
                    </w:pPr>
                    <w:r>
                      <w:rPr>
                        <w:rFonts w:ascii="思源黑体 HW Bold" w:eastAsia="思源黑体 HW Bold" w:hAnsi="思源黑体 HW Bold" w:hint="eastAsia"/>
                        <w:color w:val="000000"/>
                        <w:kern w:val="24"/>
                        <w:sz w:val="92"/>
                        <w:szCs w:val="92"/>
                      </w:rPr>
                      <w:t>部门决算公开文本</w:t>
                    </w:r>
                  </w:p>
                </w:txbxContent>
              </v:textbox>
            </v:rect>
          </v:group>
        </w:pict>
      </w:r>
      <w:r>
        <w:rPr>
          <w:noProof/>
        </w:rPr>
        <w:pict>
          <v:rect id="矩形 11" o:spid="_x0000_s1033" style="position:absolute;left:0;text-align:left;margin-left:184.75pt;margin-top:286.6pt;width:23.45pt;height:38.4pt;z-index:251661312;visibility:visible;mso-wrap-style:non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" filled="f" stroked="f">
            <v:textbox style="mso-fit-shape-to-text:t">
              <w:txbxContent>
                <w:p w:rsidR="000714DE" w:rsidRDefault="000714DE"/>
              </w:txbxContent>
            </v:textbox>
          </v:rect>
        </w:pict>
      </w:r>
    </w:p>
    <w:p w:rsidR="00E9717A" w:rsidRDefault="00E9717A"/>
    <w:p w:rsidR="00E9717A" w:rsidRDefault="00E9717A">
      <w:pPr>
        <w:jc w:val="center"/>
        <w:rPr>
          <w:rFonts w:ascii="黑体" w:eastAsia="黑体" w:hAnsi="黑体"/>
          <w:sz w:val="56"/>
          <w:szCs w:val="72"/>
        </w:rPr>
      </w:pPr>
    </w:p>
    <w:p w:rsidR="00E9717A" w:rsidRDefault="00E9717A">
      <w:pPr>
        <w:jc w:val="center"/>
        <w:rPr>
          <w:rFonts w:ascii="黑体" w:eastAsia="黑体" w:hAnsi="黑体"/>
          <w:sz w:val="56"/>
          <w:szCs w:val="72"/>
        </w:rPr>
      </w:pPr>
    </w:p>
    <w:p w:rsidR="00E9717A" w:rsidRDefault="00822B10">
      <w:pPr>
        <w:rPr>
          <w:rFonts w:ascii="黑体" w:eastAsia="黑体" w:hAnsi="Times New Roman" w:cs="Times New Roman"/>
          <w:sz w:val="48"/>
          <w:szCs w:val="48"/>
        </w:rPr>
      </w:pPr>
      <w:r>
        <w:rPr>
          <w:rFonts w:ascii="黑体" w:eastAsia="黑体" w:hAnsi="Times New Roman" w:cs="Times New Roman" w:hint="eastAsia"/>
          <w:sz w:val="48"/>
          <w:szCs w:val="48"/>
        </w:rPr>
        <w:br w:type="page"/>
      </w:r>
    </w:p>
    <w:p w:rsidR="00E9717A" w:rsidRDefault="00822B10">
      <w:pPr>
        <w:tabs>
          <w:tab w:val="left" w:pos="2728"/>
        </w:tabs>
        <w:rPr>
          <w:rFonts w:ascii="黑体" w:eastAsia="黑体" w:hAnsi="Times New Roman" w:cs="Times New Roman"/>
          <w:sz w:val="48"/>
          <w:szCs w:val="48"/>
        </w:rPr>
      </w:pPr>
      <w:r>
        <w:rPr>
          <w:rFonts w:ascii="黑体" w:eastAsia="黑体" w:hAnsi="Times New Roman" w:cs="Times New Roman" w:hint="eastAsia"/>
          <w:sz w:val="48"/>
          <w:szCs w:val="48"/>
        </w:rPr>
        <w:lastRenderedPageBreak/>
        <w:tab/>
      </w:r>
    </w:p>
    <w:p w:rsidR="00E9717A" w:rsidRDefault="00E9717A">
      <w:pPr>
        <w:rPr>
          <w:rFonts w:ascii="黑体" w:eastAsia="黑体" w:hAnsi="黑体"/>
          <w:sz w:val="56"/>
          <w:szCs w:val="72"/>
        </w:rPr>
      </w:pPr>
    </w:p>
    <w:p w:rsidR="00E9717A" w:rsidRDefault="00822B10">
      <w:pPr>
        <w:rPr>
          <w:rFonts w:ascii="黑体" w:eastAsia="黑体" w:hAnsi="黑体"/>
          <w:b/>
          <w:bCs/>
          <w:sz w:val="72"/>
          <w:szCs w:val="96"/>
        </w:rPr>
      </w:pPr>
      <w:r>
        <w:rPr>
          <w:rFonts w:ascii="黑体" w:eastAsia="黑体" w:hAnsi="黑体" w:hint="eastAsia"/>
          <w:b/>
          <w:bCs/>
          <w:sz w:val="72"/>
          <w:szCs w:val="96"/>
        </w:rPr>
        <w:t>2019年度部门决算公开文本</w:t>
      </w:r>
    </w:p>
    <w:p w:rsidR="00E9717A" w:rsidRDefault="00E9717A">
      <w:pPr>
        <w:spacing w:line="360" w:lineRule="auto"/>
        <w:jc w:val="center"/>
        <w:rPr>
          <w:rFonts w:ascii="黑体" w:eastAsia="黑体" w:hAnsi="黑体"/>
          <w:sz w:val="56"/>
          <w:szCs w:val="72"/>
        </w:rPr>
      </w:pPr>
    </w:p>
    <w:p w:rsidR="00E9717A" w:rsidRDefault="00E9717A">
      <w:pPr>
        <w:spacing w:line="600" w:lineRule="auto"/>
        <w:jc w:val="center"/>
        <w:rPr>
          <w:rFonts w:ascii="黑体" w:eastAsia="黑体" w:hAnsi="黑体"/>
          <w:sz w:val="56"/>
          <w:szCs w:val="72"/>
        </w:rPr>
      </w:pPr>
    </w:p>
    <w:p w:rsidR="00E9717A" w:rsidRDefault="00E9717A">
      <w:pPr>
        <w:spacing w:line="600" w:lineRule="auto"/>
        <w:jc w:val="center"/>
        <w:rPr>
          <w:rFonts w:ascii="黑体" w:eastAsia="黑体" w:hAnsi="黑体"/>
          <w:sz w:val="56"/>
          <w:szCs w:val="72"/>
        </w:rPr>
      </w:pPr>
    </w:p>
    <w:p w:rsidR="00E9717A" w:rsidRDefault="00E9717A">
      <w:pPr>
        <w:spacing w:line="600" w:lineRule="auto"/>
        <w:jc w:val="center"/>
        <w:rPr>
          <w:rFonts w:ascii="黑体" w:eastAsia="黑体" w:hAnsi="黑体"/>
          <w:sz w:val="56"/>
          <w:szCs w:val="72"/>
        </w:rPr>
      </w:pPr>
    </w:p>
    <w:p w:rsidR="00E9717A" w:rsidRDefault="00E9717A">
      <w:pPr>
        <w:spacing w:line="600" w:lineRule="auto"/>
        <w:jc w:val="center"/>
        <w:rPr>
          <w:rFonts w:ascii="黑体" w:eastAsia="黑体" w:hAnsi="黑体"/>
          <w:sz w:val="56"/>
          <w:szCs w:val="72"/>
        </w:rPr>
      </w:pPr>
    </w:p>
    <w:p w:rsidR="00E9717A" w:rsidRDefault="00E9717A">
      <w:pPr>
        <w:spacing w:line="480" w:lineRule="auto"/>
        <w:jc w:val="center"/>
        <w:rPr>
          <w:rFonts w:ascii="黑体" w:eastAsia="黑体" w:hAnsi="黑体"/>
          <w:sz w:val="56"/>
          <w:szCs w:val="72"/>
        </w:rPr>
      </w:pPr>
    </w:p>
    <w:p w:rsidR="00E9717A" w:rsidRDefault="00E9717A">
      <w:pPr>
        <w:spacing w:line="480" w:lineRule="auto"/>
        <w:jc w:val="center"/>
        <w:rPr>
          <w:rFonts w:ascii="黑体" w:eastAsia="黑体" w:hAnsi="黑体"/>
          <w:sz w:val="56"/>
          <w:szCs w:val="72"/>
        </w:rPr>
      </w:pPr>
    </w:p>
    <w:p w:rsidR="00E9717A" w:rsidRDefault="00E9717A">
      <w:pPr>
        <w:snapToGrid w:val="0"/>
        <w:rPr>
          <w:rFonts w:ascii="楷体_GB2312" w:eastAsia="楷体_GB2312" w:hAnsi="楷体_GB2312" w:cs="楷体_GB2312"/>
          <w:color w:val="000000"/>
          <w:kern w:val="0"/>
          <w:sz w:val="44"/>
          <w:szCs w:val="44"/>
          <w:highlight w:val="yellow"/>
        </w:rPr>
      </w:pPr>
    </w:p>
    <w:p w:rsidR="00E9717A" w:rsidRDefault="00E9717A">
      <w:pPr>
        <w:snapToGrid w:val="0"/>
        <w:rPr>
          <w:rFonts w:ascii="楷体_GB2312" w:eastAsia="楷体_GB2312" w:hAnsi="楷体_GB2312" w:cs="楷体_GB2312"/>
          <w:color w:val="000000"/>
          <w:kern w:val="0"/>
          <w:sz w:val="44"/>
          <w:szCs w:val="44"/>
          <w:highlight w:val="yellow"/>
        </w:rPr>
      </w:pPr>
    </w:p>
    <w:p w:rsidR="00E9717A" w:rsidRDefault="00E9717A">
      <w:pPr>
        <w:snapToGrid w:val="0"/>
        <w:rPr>
          <w:rFonts w:ascii="楷体_GB2312" w:eastAsia="楷体_GB2312" w:hAnsi="楷体_GB2312" w:cs="楷体_GB2312"/>
          <w:color w:val="000000"/>
          <w:kern w:val="0"/>
          <w:sz w:val="44"/>
          <w:szCs w:val="44"/>
          <w:highlight w:val="yellow"/>
        </w:rPr>
      </w:pPr>
    </w:p>
    <w:p w:rsidR="00E9717A" w:rsidRDefault="00822B10">
      <w:pPr>
        <w:snapToGrid w:val="0"/>
        <w:jc w:val="center"/>
        <w:rPr>
          <w:rFonts w:ascii="楷体_GB2312" w:eastAsia="楷体_GB2312" w:hAnsi="楷体_GB2312" w:cs="楷体_GB2312"/>
          <w:color w:val="000000"/>
          <w:kern w:val="0"/>
          <w:sz w:val="44"/>
          <w:szCs w:val="44"/>
        </w:rPr>
      </w:pPr>
      <w:r>
        <w:rPr>
          <w:rFonts w:ascii="楷体_GB2312" w:eastAsia="楷体_GB2312" w:hAnsi="楷体_GB2312" w:cs="楷体_GB2312" w:hint="eastAsia"/>
          <w:color w:val="000000"/>
          <w:kern w:val="0"/>
          <w:sz w:val="44"/>
          <w:szCs w:val="44"/>
        </w:rPr>
        <w:t>无极县人力资源和社会保障局</w:t>
      </w:r>
    </w:p>
    <w:p w:rsidR="00E9717A" w:rsidRDefault="00822B10">
      <w:pPr>
        <w:snapToGrid w:val="0"/>
        <w:jc w:val="center"/>
        <w:sectPr w:rsidR="00E9717A">
          <w:headerReference w:type="default" r:id="rId15"/>
          <w:headerReference w:type="first" r:id="rId16"/>
          <w:footerReference w:type="first" r:id="rId17"/>
          <w:type w:val="continuous"/>
          <w:pgSz w:w="11906" w:h="16838"/>
          <w:pgMar w:top="2041" w:right="1531" w:bottom="2041" w:left="1531" w:header="851" w:footer="992" w:gutter="0"/>
          <w:cols w:space="720"/>
          <w:titlePg/>
          <w:docGrid w:type="lines" w:linePitch="312"/>
        </w:sectPr>
      </w:pPr>
      <w:r>
        <w:rPr>
          <w:rFonts w:ascii="楷体_GB2312" w:eastAsia="楷体_GB2312" w:hAnsi="楷体_GB2312" w:cs="楷体_GB2312" w:hint="eastAsia"/>
          <w:color w:val="000000"/>
          <w:kern w:val="0"/>
          <w:sz w:val="44"/>
          <w:szCs w:val="44"/>
        </w:rPr>
        <w:t>二〇二〇年八月</w:t>
      </w:r>
    </w:p>
    <w:p w:rsidR="00E9717A" w:rsidRDefault="00E9717A">
      <w:pPr>
        <w:widowControl/>
        <w:spacing w:line="600" w:lineRule="exact"/>
        <w:jc w:val="left"/>
        <w:rPr>
          <w:rFonts w:ascii="黑体" w:eastAsia="黑体" w:hAnsi="黑体"/>
          <w:bCs/>
          <w:sz w:val="32"/>
          <w:szCs w:val="32"/>
          <w:highlight w:val="yellow"/>
        </w:rPr>
      </w:pPr>
    </w:p>
    <w:p w:rsidR="00E9717A" w:rsidRDefault="00822B10">
      <w:pPr>
        <w:tabs>
          <w:tab w:val="left" w:pos="2728"/>
        </w:tabs>
        <w:jc w:val="center"/>
        <w:rPr>
          <w:rFonts w:ascii="黑体" w:eastAsia="黑体" w:hAnsi="Times New Roman" w:cs="Times New Roman"/>
          <w:sz w:val="48"/>
          <w:szCs w:val="48"/>
        </w:rPr>
      </w:pPr>
      <w:r>
        <w:rPr>
          <w:rFonts w:ascii="黑体" w:eastAsia="黑体" w:hAnsi="Times New Roman" w:cs="Times New Roman" w:hint="eastAsia"/>
          <w:sz w:val="48"/>
          <w:szCs w:val="48"/>
        </w:rPr>
        <w:lastRenderedPageBreak/>
        <w:t>目录</w:t>
      </w:r>
    </w:p>
    <w:p w:rsidR="00E9717A" w:rsidRDefault="00E9717A">
      <w:pPr>
        <w:widowControl/>
        <w:spacing w:after="160" w:line="580" w:lineRule="exact"/>
        <w:ind w:firstLineChars="200" w:firstLine="640"/>
        <w:rPr>
          <w:rFonts w:ascii="Times New Roman" w:eastAsia="黑体" w:hAnsi="Times New Roman" w:cs="Times New Roman"/>
          <w:sz w:val="32"/>
          <w:szCs w:val="32"/>
        </w:rPr>
      </w:pPr>
    </w:p>
    <w:p w:rsidR="00E9717A" w:rsidRDefault="00822B10">
      <w:pPr>
        <w:widowControl/>
        <w:spacing w:after="160" w:line="580" w:lineRule="exact"/>
        <w:ind w:firstLineChars="200" w:firstLine="640"/>
        <w:rPr>
          <w:rFonts w:ascii="Times New Roman" w:eastAsia="仿宋_GB2312" w:hAnsi="Times New Roman" w:cs="Times New Roman"/>
          <w:sz w:val="24"/>
          <w:szCs w:val="32"/>
        </w:rPr>
      </w:pPr>
      <w:r>
        <w:rPr>
          <w:rFonts w:ascii="Times New Roman" w:eastAsia="黑体" w:hAnsi="Times New Roman" w:cs="Times New Roman"/>
          <w:sz w:val="32"/>
          <w:szCs w:val="32"/>
        </w:rPr>
        <w:t>第一部分部门概况</w:t>
      </w:r>
    </w:p>
    <w:p w:rsidR="00E9717A" w:rsidRDefault="00822B10" w:rsidP="00400334">
      <w:pPr>
        <w:widowControl/>
        <w:spacing w:after="160" w:line="580" w:lineRule="exact"/>
        <w:ind w:firstLineChars="398" w:firstLine="1274"/>
        <w:rPr>
          <w:rFonts w:ascii="Times New Roman" w:eastAsia="仿宋_GB2312" w:hAnsi="Times New Roman" w:cs="Times New Roman"/>
          <w:sz w:val="32"/>
          <w:szCs w:val="32"/>
        </w:rPr>
      </w:pPr>
      <w:r>
        <w:rPr>
          <w:rFonts w:ascii="Times New Roman" w:eastAsia="仿宋_GB2312" w:hAnsi="Times New Roman" w:cs="Times New Roman"/>
          <w:sz w:val="32"/>
          <w:szCs w:val="32"/>
        </w:rPr>
        <w:t>一、部门</w:t>
      </w:r>
      <w:r>
        <w:rPr>
          <w:rFonts w:ascii="Times New Roman" w:eastAsia="仿宋_GB2312" w:hAnsi="Times New Roman" w:cs="Times New Roman" w:hint="eastAsia"/>
          <w:sz w:val="32"/>
          <w:szCs w:val="32"/>
        </w:rPr>
        <w:t>职责</w:t>
      </w:r>
    </w:p>
    <w:p w:rsidR="00E9717A" w:rsidRDefault="00822B10" w:rsidP="00400334">
      <w:pPr>
        <w:widowControl/>
        <w:spacing w:after="160" w:line="580" w:lineRule="exact"/>
        <w:ind w:firstLineChars="398" w:firstLine="1274"/>
        <w:rPr>
          <w:rFonts w:ascii="Times New Roman" w:eastAsia="仿宋_GB2312" w:hAnsi="Times New Roman" w:cs="Times New Roman"/>
          <w:sz w:val="32"/>
          <w:szCs w:val="32"/>
        </w:rPr>
      </w:pPr>
      <w:r>
        <w:rPr>
          <w:rFonts w:ascii="Times New Roman" w:eastAsia="仿宋_GB2312" w:hAnsi="Times New Roman" w:cs="Times New Roman"/>
          <w:sz w:val="32"/>
          <w:szCs w:val="32"/>
        </w:rPr>
        <w:t>二、</w:t>
      </w:r>
      <w:r>
        <w:rPr>
          <w:rFonts w:ascii="Times New Roman" w:eastAsia="仿宋_GB2312" w:hAnsi="Times New Roman" w:cs="Times New Roman" w:hint="eastAsia"/>
          <w:sz w:val="32"/>
          <w:szCs w:val="32"/>
        </w:rPr>
        <w:t>机构设置</w:t>
      </w:r>
    </w:p>
    <w:p w:rsidR="00E9717A" w:rsidRDefault="00822B10">
      <w:pPr>
        <w:widowControl/>
        <w:spacing w:after="160" w:line="580" w:lineRule="exact"/>
        <w:ind w:firstLineChars="200" w:firstLine="640"/>
        <w:rPr>
          <w:rFonts w:ascii="Times New Roman" w:eastAsia="黑体" w:hAnsi="Times New Roman" w:cs="Times New Roman"/>
          <w:sz w:val="32"/>
          <w:szCs w:val="32"/>
        </w:rPr>
      </w:pPr>
      <w:r>
        <w:rPr>
          <w:rFonts w:ascii="Times New Roman" w:eastAsia="黑体" w:hAnsi="Times New Roman" w:cs="Times New Roman"/>
          <w:sz w:val="32"/>
          <w:szCs w:val="32"/>
        </w:rPr>
        <w:t>第二部分</w:t>
      </w:r>
      <w:r>
        <w:rPr>
          <w:rFonts w:ascii="Times New Roman" w:eastAsia="黑体" w:hAnsi="Times New Roman" w:cs="Times New Roman"/>
          <w:sz w:val="32"/>
          <w:szCs w:val="32"/>
        </w:rPr>
        <w:t xml:space="preserve">   201</w:t>
      </w:r>
      <w:r>
        <w:rPr>
          <w:rFonts w:ascii="Times New Roman" w:eastAsia="黑体" w:hAnsi="Times New Roman" w:cs="Times New Roman" w:hint="eastAsia"/>
          <w:sz w:val="32"/>
          <w:szCs w:val="32"/>
        </w:rPr>
        <w:t>9</w:t>
      </w:r>
      <w:r>
        <w:rPr>
          <w:rFonts w:ascii="Times New Roman" w:eastAsia="黑体" w:hAnsi="Times New Roman" w:cs="Times New Roman"/>
          <w:sz w:val="32"/>
          <w:szCs w:val="32"/>
        </w:rPr>
        <w:t>年部门决算情况说明</w:t>
      </w:r>
    </w:p>
    <w:p w:rsidR="00E9717A" w:rsidRDefault="00822B10">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一、收入支出决算总体情况说明</w:t>
      </w:r>
    </w:p>
    <w:p w:rsidR="00E9717A" w:rsidRDefault="00822B10">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二、收入决算情况说明</w:t>
      </w:r>
    </w:p>
    <w:p w:rsidR="00E9717A" w:rsidRDefault="00822B10">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三、支出决算情况说明</w:t>
      </w:r>
    </w:p>
    <w:p w:rsidR="00E9717A" w:rsidRDefault="00822B10">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四、财政拨款收入支出决算总体情况说明</w:t>
      </w:r>
    </w:p>
    <w:p w:rsidR="00E9717A" w:rsidRDefault="00822B10">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五、一般公共预算</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三公</w:t>
      </w:r>
      <w:r>
        <w:rPr>
          <w:rFonts w:ascii="Times New Roman" w:eastAsia="仿宋_GB2312" w:hAnsi="Times New Roman" w:cs="Times New Roman"/>
          <w:sz w:val="32"/>
          <w:szCs w:val="32"/>
        </w:rPr>
        <w:t>”</w:t>
      </w:r>
      <w:r>
        <w:rPr>
          <w:rFonts w:ascii="Times New Roman" w:eastAsia="仿宋_GB2312" w:hAnsi="Times New Roman" w:cs="Times New Roman"/>
          <w:sz w:val="32"/>
          <w:szCs w:val="32"/>
        </w:rPr>
        <w:t>经费支出决算情况说明</w:t>
      </w:r>
    </w:p>
    <w:p w:rsidR="00E9717A" w:rsidRDefault="00822B10">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六</w:t>
      </w:r>
      <w:r>
        <w:rPr>
          <w:rFonts w:ascii="Times New Roman" w:eastAsia="仿宋_GB2312" w:hAnsi="Times New Roman" w:cs="Times New Roman"/>
          <w:sz w:val="32"/>
          <w:szCs w:val="32"/>
        </w:rPr>
        <w:t>、预算绩效情况说明</w:t>
      </w:r>
    </w:p>
    <w:p w:rsidR="00E9717A" w:rsidRDefault="00822B10">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七</w:t>
      </w:r>
      <w:r>
        <w:rPr>
          <w:rFonts w:ascii="Times New Roman" w:eastAsia="仿宋_GB2312" w:hAnsi="Times New Roman" w:cs="Times New Roman"/>
          <w:sz w:val="32"/>
          <w:szCs w:val="32"/>
        </w:rPr>
        <w:t>、其他重要事项的说明</w:t>
      </w:r>
    </w:p>
    <w:p w:rsidR="00E9717A" w:rsidRDefault="00822B10">
      <w:pPr>
        <w:widowControl/>
        <w:spacing w:after="160" w:line="580" w:lineRule="exact"/>
        <w:ind w:firstLineChars="200" w:firstLine="640"/>
        <w:rPr>
          <w:rFonts w:ascii="Times New Roman" w:eastAsia="黑体" w:hAnsi="Times New Roman" w:cs="Times New Roman"/>
          <w:sz w:val="32"/>
          <w:szCs w:val="32"/>
        </w:rPr>
      </w:pPr>
      <w:r>
        <w:rPr>
          <w:rFonts w:ascii="Times New Roman" w:eastAsia="黑体" w:hAnsi="Times New Roman" w:cs="Times New Roman"/>
          <w:sz w:val="32"/>
          <w:szCs w:val="32"/>
        </w:rPr>
        <w:t>第三部分名词解释</w:t>
      </w:r>
    </w:p>
    <w:p w:rsidR="00E9717A" w:rsidRDefault="00822B10">
      <w:pPr>
        <w:widowControl/>
        <w:spacing w:after="160" w:line="580" w:lineRule="exact"/>
        <w:ind w:firstLineChars="200" w:firstLine="640"/>
        <w:rPr>
          <w:rFonts w:ascii="Times New Roman" w:eastAsia="仿宋_GB2312" w:hAnsi="Times New Roman" w:cs="Times New Roman"/>
          <w:sz w:val="20"/>
          <w:szCs w:val="32"/>
        </w:rPr>
      </w:pPr>
      <w:r>
        <w:rPr>
          <w:rFonts w:ascii="Times New Roman" w:eastAsia="黑体" w:hAnsi="Times New Roman" w:cs="Times New Roman"/>
          <w:sz w:val="32"/>
          <w:szCs w:val="32"/>
        </w:rPr>
        <w:t>第</w:t>
      </w:r>
      <w:r>
        <w:rPr>
          <w:rFonts w:ascii="Times New Roman" w:eastAsia="黑体" w:hAnsi="Times New Roman" w:cs="Times New Roman" w:hint="eastAsia"/>
          <w:sz w:val="32"/>
          <w:szCs w:val="32"/>
        </w:rPr>
        <w:t>四</w:t>
      </w:r>
      <w:r>
        <w:rPr>
          <w:rFonts w:ascii="Times New Roman" w:eastAsia="黑体" w:hAnsi="Times New Roman" w:cs="Times New Roman"/>
          <w:sz w:val="32"/>
          <w:szCs w:val="32"/>
        </w:rPr>
        <w:t>部分</w:t>
      </w:r>
      <w:r>
        <w:rPr>
          <w:rFonts w:ascii="Times New Roman" w:eastAsia="黑体" w:hAnsi="Times New Roman" w:cs="Times New Roman"/>
          <w:sz w:val="32"/>
          <w:szCs w:val="32"/>
        </w:rPr>
        <w:t>201</w:t>
      </w:r>
      <w:r>
        <w:rPr>
          <w:rFonts w:ascii="Times New Roman" w:eastAsia="黑体" w:hAnsi="Times New Roman" w:cs="Times New Roman" w:hint="eastAsia"/>
          <w:sz w:val="32"/>
          <w:szCs w:val="32"/>
        </w:rPr>
        <w:t>9</w:t>
      </w:r>
      <w:r>
        <w:rPr>
          <w:rFonts w:ascii="Times New Roman" w:eastAsia="黑体" w:hAnsi="Times New Roman" w:cs="Times New Roman"/>
          <w:sz w:val="32"/>
          <w:szCs w:val="32"/>
        </w:rPr>
        <w:t>年度部门决算报表</w:t>
      </w:r>
    </w:p>
    <w:p w:rsidR="00E9717A" w:rsidRDefault="00E9717A">
      <w:pPr>
        <w:widowControl/>
        <w:spacing w:after="160" w:line="580" w:lineRule="exact"/>
        <w:ind w:firstLineChars="200" w:firstLine="640"/>
        <w:rPr>
          <w:rFonts w:ascii="Times New Roman" w:eastAsia="黑体" w:hAnsi="Times New Roman" w:cs="Times New Roman"/>
          <w:sz w:val="32"/>
          <w:szCs w:val="32"/>
        </w:rPr>
      </w:pPr>
    </w:p>
    <w:p w:rsidR="00E9717A" w:rsidRDefault="00E9717A">
      <w:pPr>
        <w:widowControl/>
        <w:spacing w:after="160" w:line="580" w:lineRule="exact"/>
        <w:ind w:firstLineChars="200" w:firstLine="420"/>
        <w:sectPr w:rsidR="00E9717A">
          <w:headerReference w:type="default" r:id="rId18"/>
          <w:footerReference w:type="default" r:id="rId19"/>
          <w:headerReference w:type="first" r:id="rId20"/>
          <w:footerReference w:type="first" r:id="rId21"/>
          <w:type w:val="continuous"/>
          <w:pgSz w:w="11906" w:h="16838"/>
          <w:pgMar w:top="2041" w:right="1531" w:bottom="2041" w:left="1531" w:header="851" w:footer="992" w:gutter="0"/>
          <w:cols w:space="720"/>
          <w:titlePg/>
          <w:docGrid w:type="lines" w:linePitch="312"/>
        </w:sectPr>
      </w:pPr>
    </w:p>
    <w:p w:rsidR="00E9717A" w:rsidRDefault="00E9717A">
      <w:pPr>
        <w:widowControl/>
        <w:spacing w:line="580" w:lineRule="exact"/>
        <w:ind w:firstLineChars="200" w:firstLine="640"/>
        <w:rPr>
          <w:rFonts w:eastAsia="黑体"/>
          <w:sz w:val="32"/>
          <w:szCs w:val="32"/>
        </w:rPr>
      </w:pPr>
    </w:p>
    <w:p w:rsidR="00E9717A" w:rsidRDefault="00E9717A">
      <w:pPr>
        <w:widowControl/>
        <w:spacing w:line="580" w:lineRule="exact"/>
        <w:ind w:firstLineChars="200" w:firstLine="640"/>
        <w:rPr>
          <w:rFonts w:eastAsia="黑体"/>
          <w:sz w:val="32"/>
          <w:szCs w:val="32"/>
        </w:rPr>
      </w:pPr>
    </w:p>
    <w:p w:rsidR="00E9717A" w:rsidRDefault="00E9717A">
      <w:pPr>
        <w:widowControl/>
        <w:spacing w:line="580" w:lineRule="exact"/>
        <w:ind w:firstLineChars="200" w:firstLine="640"/>
        <w:rPr>
          <w:rFonts w:eastAsia="黑体"/>
          <w:sz w:val="32"/>
          <w:szCs w:val="32"/>
        </w:rPr>
      </w:pPr>
    </w:p>
    <w:p w:rsidR="00E9717A" w:rsidRDefault="008B2BEC">
      <w:r w:rsidRPr="008B2BEC">
        <w:rPr>
          <w:noProof/>
          <w:sz w:val="72"/>
        </w:rPr>
        <w:pict>
          <v:rect id="文本框 143" o:spid="_x0000_s1034" style="position:absolute;left:0;text-align:left;margin-left:-85.6pt;margin-top:80.7pt;width:613.65pt;height:263.1pt;z-index:251665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" fillcolor="#ffd966" strokecolor="#ffd966" strokeweight="1pt">
            <v:fill r:id="rId22" o:title="" type="pattern"/>
            <v:stroke miterlimit="2"/>
            <v:textbox>
              <w:txbxContent>
                <w:p w:rsidR="000714DE" w:rsidRDefault="000714DE">
                  <w:pPr>
                    <w:widowControl/>
                    <w:jc w:val="center"/>
                    <w:rPr>
                      <w:rFonts w:ascii="黑体" w:eastAsia="黑体" w:hAnsi="黑体"/>
                      <w:color w:val="000000"/>
                      <w:sz w:val="96"/>
                      <w:szCs w:val="96"/>
                    </w:rPr>
                  </w:pPr>
                  <w:r>
                    <w:rPr>
                      <w:rFonts w:ascii="黑体" w:eastAsia="黑体" w:hAnsi="黑体" w:hint="eastAsia"/>
                      <w:color w:val="000000"/>
                      <w:sz w:val="96"/>
                      <w:szCs w:val="96"/>
                    </w:rPr>
                    <w:t>第一部分部门概况</w:t>
                  </w:r>
                </w:p>
              </w:txbxContent>
            </v:textbox>
          </v:rect>
        </w:pict>
      </w:r>
      <w:r w:rsidR="00822B10">
        <w:br w:type="page"/>
      </w:r>
    </w:p>
    <w:p w:rsidR="00E9717A" w:rsidRDefault="00822B10">
      <w:pPr>
        <w:pStyle w:val="1"/>
        <w:spacing w:before="0" w:after="0" w:line="580" w:lineRule="exact"/>
        <w:ind w:firstLineChars="200" w:firstLine="640"/>
        <w:jc w:val="left"/>
        <w:rPr>
          <w:rFonts w:ascii="黑体" w:eastAsia="黑体"/>
          <w:b w:val="0"/>
          <w:bCs w:val="0"/>
          <w:kern w:val="0"/>
          <w:sz w:val="32"/>
          <w:szCs w:val="32"/>
        </w:rPr>
      </w:pPr>
      <w:r>
        <w:rPr>
          <w:rFonts w:ascii="黑体" w:eastAsia="黑体" w:hint="eastAsia"/>
          <w:b w:val="0"/>
          <w:bCs w:val="0"/>
          <w:kern w:val="0"/>
          <w:sz w:val="32"/>
          <w:szCs w:val="32"/>
        </w:rPr>
        <w:lastRenderedPageBreak/>
        <w:t>一、部门职责</w:t>
      </w:r>
    </w:p>
    <w:p w:rsidR="00E9717A" w:rsidRDefault="00822B10">
      <w:pPr>
        <w:ind w:firstLine="640"/>
        <w:rPr>
          <w:rFonts w:ascii="仿宋" w:eastAsia="仿宋" w:hAnsi="仿宋" w:cs="仿宋"/>
          <w:sz w:val="32"/>
          <w:szCs w:val="32"/>
        </w:rPr>
      </w:pPr>
      <w:r>
        <w:rPr>
          <w:rFonts w:ascii="仿宋" w:eastAsia="仿宋" w:hAnsi="仿宋" w:cs="仿宋" w:hint="eastAsia"/>
          <w:sz w:val="32"/>
          <w:szCs w:val="32"/>
        </w:rPr>
        <w:t>1、拟订全县人力资源和社会保障事业发展规划、政策，起草人力资源和社会保障地方规章草案。负责全县人力资源和社会保障的宣传和舆情研究。</w:t>
      </w:r>
    </w:p>
    <w:p w:rsidR="00E9717A" w:rsidRDefault="00822B10">
      <w:pPr>
        <w:ind w:firstLine="640"/>
        <w:rPr>
          <w:rFonts w:ascii="仿宋" w:eastAsia="仿宋" w:hAnsi="仿宋" w:cs="仿宋"/>
          <w:sz w:val="32"/>
          <w:szCs w:val="32"/>
        </w:rPr>
      </w:pPr>
      <w:r>
        <w:rPr>
          <w:rFonts w:ascii="仿宋" w:eastAsia="仿宋" w:hAnsi="仿宋" w:cs="仿宋" w:hint="eastAsia"/>
          <w:sz w:val="32"/>
          <w:szCs w:val="32"/>
        </w:rPr>
        <w:t>2、拟订人力资源市场发展规划和人力资源流动政策，建立统一规范的人力资源市场，促进人力资源合理流动、有效配置，拟订机构改革人员定岗和分流政策。</w:t>
      </w:r>
    </w:p>
    <w:p w:rsidR="00E9717A" w:rsidRDefault="00822B10">
      <w:pPr>
        <w:ind w:firstLine="640"/>
        <w:rPr>
          <w:rFonts w:ascii="仿宋" w:eastAsia="仿宋" w:hAnsi="仿宋" w:cs="仿宋"/>
          <w:sz w:val="32"/>
          <w:szCs w:val="32"/>
        </w:rPr>
      </w:pPr>
      <w:r>
        <w:rPr>
          <w:rFonts w:ascii="仿宋" w:eastAsia="仿宋" w:hAnsi="仿宋" w:cs="仿宋" w:hint="eastAsia"/>
          <w:sz w:val="32"/>
          <w:szCs w:val="32"/>
        </w:rPr>
        <w:t>3、会同有关部门拟订人才工作总体目标，参与人才管理。会同有关部门指导全县事业单位人事制度改革，拟订全县事业单位人员和机关工勤人员管理政策。负责全县人事考试工作。制定全县专业技术人员管理和继续教育政策，综合管理全县职称工作，负责高层次专业技术人才推荐、选拔和培养，根据上级精神，拟定落实引进国（境）外专家、留学人员来县（回国）工作或定居政策。</w:t>
      </w:r>
    </w:p>
    <w:p w:rsidR="00E9717A" w:rsidRDefault="00822B10">
      <w:pPr>
        <w:ind w:firstLine="640"/>
        <w:rPr>
          <w:rFonts w:ascii="仿宋" w:eastAsia="仿宋" w:hAnsi="仿宋" w:cs="仿宋"/>
          <w:sz w:val="32"/>
          <w:szCs w:val="32"/>
        </w:rPr>
      </w:pPr>
      <w:r>
        <w:rPr>
          <w:rFonts w:ascii="仿宋" w:eastAsia="仿宋" w:hAnsi="仿宋" w:cs="仿宋" w:hint="eastAsia"/>
          <w:sz w:val="32"/>
          <w:szCs w:val="32"/>
        </w:rPr>
        <w:t>4、贯彻落实机关企事业单位人员工资收入分配政策，建立全县机关企事业单位人员工资正常增长和支付保障机制，负责全县机关、事业单位人员福利和离退休工作，并负责监督检查。</w:t>
      </w:r>
    </w:p>
    <w:p w:rsidR="00E9717A" w:rsidRDefault="00822B10">
      <w:pPr>
        <w:ind w:firstLine="640"/>
        <w:rPr>
          <w:rFonts w:ascii="仿宋" w:eastAsia="仿宋" w:hAnsi="仿宋" w:cs="仿宋"/>
          <w:sz w:val="32"/>
          <w:szCs w:val="32"/>
        </w:rPr>
      </w:pPr>
      <w:r>
        <w:rPr>
          <w:rFonts w:ascii="仿宋" w:eastAsia="仿宋" w:hAnsi="仿宋" w:cs="仿宋" w:hint="eastAsia"/>
          <w:sz w:val="32"/>
          <w:szCs w:val="32"/>
        </w:rPr>
        <w:t>5、会同有关部门起草公务员分类、录用、考核、奖惩、任用、培训、辞退等方面的地方性法规和规章草案，贯彻事业单位工作人员参照公务员法管理办法并组织实施，负责聘任制公务员</w:t>
      </w:r>
      <w:r>
        <w:rPr>
          <w:rFonts w:ascii="仿宋" w:eastAsia="仿宋" w:hAnsi="仿宋" w:cs="仿宋" w:hint="eastAsia"/>
          <w:sz w:val="32"/>
          <w:szCs w:val="32"/>
        </w:rPr>
        <w:lastRenderedPageBreak/>
        <w:t>管理工作。</w:t>
      </w:r>
    </w:p>
    <w:p w:rsidR="00E9717A" w:rsidRDefault="00822B10">
      <w:pPr>
        <w:ind w:firstLine="640"/>
        <w:rPr>
          <w:rFonts w:ascii="仿宋" w:eastAsia="仿宋" w:hAnsi="仿宋" w:cs="仿宋"/>
          <w:sz w:val="32"/>
          <w:szCs w:val="32"/>
        </w:rPr>
      </w:pPr>
      <w:r>
        <w:rPr>
          <w:rFonts w:ascii="仿宋" w:eastAsia="仿宋" w:hAnsi="仿宋" w:cs="仿宋" w:hint="eastAsia"/>
          <w:sz w:val="32"/>
          <w:szCs w:val="32"/>
        </w:rPr>
        <w:t>6、完善公务员考核制度，拟订全县公务员行为规范、职业道德建设和能力建设政策；负责公务员职位分类标准的贯彻落实及拟定相关管理办法；依法对公务员实施监督；负责公务员信息统计管理工作。</w:t>
      </w:r>
    </w:p>
    <w:p w:rsidR="00E9717A" w:rsidRDefault="00822B10">
      <w:pPr>
        <w:ind w:firstLine="640"/>
        <w:rPr>
          <w:rFonts w:ascii="仿宋" w:eastAsia="仿宋" w:hAnsi="仿宋" w:cs="仿宋"/>
          <w:sz w:val="32"/>
          <w:szCs w:val="32"/>
        </w:rPr>
      </w:pPr>
      <w:r>
        <w:rPr>
          <w:rFonts w:ascii="仿宋" w:eastAsia="仿宋" w:hAnsi="仿宋" w:cs="仿宋" w:hint="eastAsia"/>
          <w:sz w:val="32"/>
          <w:szCs w:val="32"/>
        </w:rPr>
        <w:t>7、负责公务员考试录用计划申报工作，编制全县公务员培训计划。拟订公务员培训和在职教育政策、规划、计划和标准，监督指导机关公务员培训工作。</w:t>
      </w:r>
    </w:p>
    <w:p w:rsidR="00E9717A" w:rsidRDefault="00822B10">
      <w:pPr>
        <w:ind w:firstLine="640"/>
        <w:rPr>
          <w:rFonts w:ascii="仿宋" w:eastAsia="仿宋" w:hAnsi="仿宋" w:cs="仿宋"/>
          <w:sz w:val="32"/>
          <w:szCs w:val="32"/>
        </w:rPr>
      </w:pPr>
      <w:r>
        <w:rPr>
          <w:rFonts w:ascii="仿宋" w:eastAsia="仿宋" w:hAnsi="仿宋" w:cs="仿宋" w:hint="eastAsia"/>
          <w:sz w:val="32"/>
          <w:szCs w:val="32"/>
        </w:rPr>
        <w:t>8、完善公务员申诉控告制度和聘任制公务员人事争议仲裁制度，保障公务员合法权益。</w:t>
      </w:r>
    </w:p>
    <w:p w:rsidR="00E9717A" w:rsidRDefault="00822B10">
      <w:pPr>
        <w:ind w:firstLine="640"/>
        <w:rPr>
          <w:rFonts w:ascii="仿宋" w:eastAsia="仿宋" w:hAnsi="仿宋" w:cs="仿宋"/>
          <w:sz w:val="32"/>
          <w:szCs w:val="32"/>
        </w:rPr>
      </w:pPr>
      <w:r>
        <w:rPr>
          <w:rFonts w:ascii="仿宋" w:eastAsia="仿宋" w:hAnsi="仿宋" w:cs="仿宋" w:hint="eastAsia"/>
          <w:sz w:val="32"/>
          <w:szCs w:val="32"/>
        </w:rPr>
        <w:t xml:space="preserve">9、负责公务员综合管理，拟订人员调配政策和特殊人员安置政策。　　</w:t>
      </w:r>
    </w:p>
    <w:p w:rsidR="00E9717A" w:rsidRDefault="00822B10">
      <w:pPr>
        <w:ind w:firstLine="640"/>
        <w:rPr>
          <w:rFonts w:ascii="仿宋" w:eastAsia="仿宋" w:hAnsi="仿宋" w:cs="仿宋"/>
          <w:sz w:val="32"/>
          <w:szCs w:val="32"/>
        </w:rPr>
      </w:pPr>
      <w:r>
        <w:rPr>
          <w:rFonts w:ascii="仿宋" w:eastAsia="仿宋" w:hAnsi="仿宋" w:cs="仿宋" w:hint="eastAsia"/>
          <w:sz w:val="32"/>
          <w:szCs w:val="32"/>
        </w:rPr>
        <w:t>10、会同有关部门拟定军队转业干部安置计划和分配办法；负责军队转业干部培训；负责企业军队转业干部解困和维稳方面的工作，负责自主择业军队转业干部的管理服务。</w:t>
      </w:r>
    </w:p>
    <w:p w:rsidR="00E9717A" w:rsidRDefault="00822B10">
      <w:pPr>
        <w:ind w:firstLine="640"/>
        <w:rPr>
          <w:rFonts w:ascii="仿宋" w:eastAsia="仿宋" w:hAnsi="仿宋" w:cs="仿宋"/>
          <w:sz w:val="32"/>
          <w:szCs w:val="32"/>
        </w:rPr>
      </w:pPr>
      <w:r>
        <w:rPr>
          <w:rFonts w:ascii="仿宋" w:eastAsia="仿宋" w:hAnsi="仿宋" w:cs="仿宋" w:hint="eastAsia"/>
          <w:sz w:val="32"/>
          <w:szCs w:val="32"/>
        </w:rPr>
        <w:t>11、负责促进就业工作，拟订统筹城乡的就业发展规划和政策，完善公共就业服务体系，拟订就业援助制度，完善职业资格制度，统筹建立面向城乡劳动者的职业培训制度，牵头拟订高校毕业生就业政策，按规定负责中专以上毕业生的就业指导工作。会同有关部门拟订高技能人才、农村实用人才培养和激励政策。</w:t>
      </w:r>
    </w:p>
    <w:p w:rsidR="00E9717A" w:rsidRDefault="00822B10">
      <w:pPr>
        <w:ind w:firstLine="640"/>
        <w:rPr>
          <w:rFonts w:ascii="仿宋" w:eastAsia="仿宋" w:hAnsi="仿宋" w:cs="仿宋"/>
          <w:sz w:val="32"/>
          <w:szCs w:val="32"/>
        </w:rPr>
      </w:pPr>
      <w:r>
        <w:rPr>
          <w:rFonts w:ascii="仿宋" w:eastAsia="仿宋" w:hAnsi="仿宋" w:cs="仿宋" w:hint="eastAsia"/>
          <w:sz w:val="32"/>
          <w:szCs w:val="32"/>
        </w:rPr>
        <w:lastRenderedPageBreak/>
        <w:t>12、负责就业、失业、社会保险基金预测预警和信息引导，拟订应对预案，实施预防、调节和控制，保持就业形势稳定和社会保险基金总体收支平衡。</w:t>
      </w:r>
    </w:p>
    <w:p w:rsidR="00E9717A" w:rsidRDefault="00822B10">
      <w:pPr>
        <w:ind w:firstLine="640"/>
        <w:rPr>
          <w:rFonts w:ascii="仿宋" w:eastAsia="仿宋" w:hAnsi="仿宋" w:cs="仿宋"/>
          <w:sz w:val="32"/>
          <w:szCs w:val="32"/>
        </w:rPr>
      </w:pPr>
      <w:r>
        <w:rPr>
          <w:rFonts w:ascii="仿宋" w:eastAsia="仿宋" w:hAnsi="仿宋" w:cs="仿宋" w:hint="eastAsia"/>
          <w:sz w:val="32"/>
          <w:szCs w:val="32"/>
        </w:rPr>
        <w:t>13、会同有关部门拟订农民工工作综合政策和规划，推动农民工相关政策的落实，协调解决重点难点问题，维护农民工合法权益。</w:t>
      </w:r>
    </w:p>
    <w:p w:rsidR="00E9717A" w:rsidRDefault="00822B10">
      <w:pPr>
        <w:ind w:firstLine="640"/>
        <w:rPr>
          <w:rFonts w:ascii="仿宋" w:eastAsia="仿宋" w:hAnsi="仿宋" w:cs="仿宋"/>
          <w:sz w:val="32"/>
          <w:szCs w:val="32"/>
        </w:rPr>
      </w:pPr>
      <w:r>
        <w:rPr>
          <w:rFonts w:ascii="仿宋" w:eastAsia="仿宋" w:hAnsi="仿宋" w:cs="仿宋" w:hint="eastAsia"/>
          <w:sz w:val="32"/>
          <w:szCs w:val="32"/>
        </w:rPr>
        <w:t>14、统筹建立覆盖城乡的社会保障体系。统筹拟订城乡社会保险及其补充保险政策和标准，组织落实上级机关企事业单位社会保险政策，会同有关部门拟订社会保险及其补充保险基金管理办法，编制全县社会保险基金预决算草案。</w:t>
      </w:r>
    </w:p>
    <w:p w:rsidR="00E9717A" w:rsidRDefault="00822B10">
      <w:pPr>
        <w:ind w:firstLine="640"/>
        <w:rPr>
          <w:rFonts w:ascii="仿宋" w:eastAsia="仿宋" w:hAnsi="仿宋" w:cs="仿宋"/>
          <w:sz w:val="32"/>
          <w:szCs w:val="32"/>
        </w:rPr>
      </w:pPr>
      <w:r>
        <w:rPr>
          <w:rFonts w:ascii="仿宋" w:eastAsia="仿宋" w:hAnsi="仿宋" w:cs="仿宋" w:hint="eastAsia"/>
          <w:sz w:val="32"/>
          <w:szCs w:val="32"/>
        </w:rPr>
        <w:t>15、负责全县社保基金监督管理工作，完善基金监督管理制度，加强社保基金权力运行监控机制建设，确保基金安全平稳运行；加强财务统筹管理，严格财经制度，确保做到专款专用，收支两条线。</w:t>
      </w:r>
    </w:p>
    <w:p w:rsidR="00E9717A" w:rsidRDefault="00822B10">
      <w:pPr>
        <w:ind w:firstLine="640"/>
        <w:rPr>
          <w:rFonts w:ascii="仿宋" w:eastAsia="仿宋" w:hAnsi="仿宋" w:cs="仿宋"/>
          <w:sz w:val="32"/>
          <w:szCs w:val="32"/>
        </w:rPr>
      </w:pPr>
      <w:r>
        <w:rPr>
          <w:rFonts w:ascii="仿宋" w:eastAsia="仿宋" w:hAnsi="仿宋" w:cs="仿宋" w:hint="eastAsia"/>
          <w:sz w:val="32"/>
          <w:szCs w:val="32"/>
        </w:rPr>
        <w:t>16、统筹管理劳动、人事争议调解仲裁工作和劳动关系相关政策，完善劳动关系协调机制，负责消除非法使用童工并组织实施女工、未成年工的特殊劳动保护政策，组织实施劳动监察，协调劳动者维权工作，依法查处违法案件。</w:t>
      </w:r>
    </w:p>
    <w:p w:rsidR="00E9717A" w:rsidRDefault="00822B10">
      <w:pPr>
        <w:ind w:firstLine="640"/>
        <w:rPr>
          <w:rFonts w:ascii="仿宋" w:eastAsia="仿宋" w:hAnsi="仿宋" w:cs="仿宋"/>
          <w:sz w:val="32"/>
          <w:szCs w:val="32"/>
        </w:rPr>
      </w:pPr>
      <w:r>
        <w:rPr>
          <w:rFonts w:ascii="仿宋" w:eastAsia="仿宋" w:hAnsi="仿宋" w:cs="仿宋" w:hint="eastAsia"/>
          <w:sz w:val="32"/>
          <w:szCs w:val="32"/>
        </w:rPr>
        <w:t>17、承办县政府提请县人大常委会决定任免人员和县政府任免人员的行政任免手续等有关事宜；会同有关部门拟订政府表彰</w:t>
      </w:r>
      <w:r>
        <w:rPr>
          <w:rFonts w:ascii="仿宋" w:eastAsia="仿宋" w:hAnsi="仿宋" w:cs="仿宋" w:hint="eastAsia"/>
          <w:sz w:val="32"/>
          <w:szCs w:val="32"/>
        </w:rPr>
        <w:lastRenderedPageBreak/>
        <w:t>奖励办法，审核上报以国务院、省、市、县政府及工作部门名义表彰奖励的人选，指导协调以县政府名义的表彰奖励工作，审核以县政府名义实施的表彰奖励活动。</w:t>
      </w:r>
    </w:p>
    <w:p w:rsidR="00E9717A" w:rsidRDefault="00822B10">
      <w:pPr>
        <w:ind w:firstLine="640"/>
        <w:rPr>
          <w:rFonts w:ascii="仿宋" w:eastAsia="仿宋" w:hAnsi="仿宋" w:cs="仿宋"/>
          <w:sz w:val="32"/>
          <w:szCs w:val="32"/>
        </w:rPr>
      </w:pPr>
      <w:r>
        <w:rPr>
          <w:rFonts w:ascii="仿宋" w:eastAsia="仿宋" w:hAnsi="仿宋" w:cs="仿宋" w:hint="eastAsia"/>
          <w:sz w:val="32"/>
          <w:szCs w:val="32"/>
        </w:rPr>
        <w:t>18、承办县政府交办的其他事项。</w:t>
      </w:r>
    </w:p>
    <w:p w:rsidR="00E9717A" w:rsidRDefault="00822B10">
      <w:pPr>
        <w:keepNext/>
        <w:keepLines/>
        <w:spacing w:line="580" w:lineRule="exact"/>
        <w:ind w:firstLineChars="200" w:firstLine="640"/>
        <w:jc w:val="left"/>
        <w:outlineLvl w:val="0"/>
        <w:rPr>
          <w:rFonts w:ascii="黑体" w:eastAsia="黑体" w:hAnsi="Calibri"/>
          <w:kern w:val="0"/>
          <w:sz w:val="32"/>
          <w:szCs w:val="32"/>
        </w:rPr>
      </w:pPr>
      <w:r>
        <w:rPr>
          <w:rFonts w:ascii="黑体" w:eastAsia="黑体" w:hAnsi="Calibri" w:hint="eastAsia"/>
          <w:kern w:val="0"/>
          <w:sz w:val="32"/>
          <w:szCs w:val="32"/>
        </w:rPr>
        <w:t>二、机构设置</w:t>
      </w:r>
    </w:p>
    <w:p w:rsidR="00E9717A" w:rsidRDefault="00822B10">
      <w:pPr>
        <w:spacing w:line="580" w:lineRule="exact"/>
        <w:ind w:firstLineChars="200" w:firstLine="640"/>
        <w:rPr>
          <w:rFonts w:ascii="仿宋_GB2312" w:eastAsia="仿宋_GB2312" w:hAnsi="Calibri" w:cs="ArialUnicodeMS"/>
          <w:kern w:val="0"/>
          <w:sz w:val="32"/>
          <w:szCs w:val="32"/>
        </w:rPr>
      </w:pPr>
      <w:r>
        <w:rPr>
          <w:rFonts w:ascii="仿宋_GB2312" w:eastAsia="仿宋_GB2312" w:hAnsi="Calibri" w:cs="ArialUnicodeMS" w:hint="eastAsia"/>
          <w:kern w:val="0"/>
          <w:sz w:val="32"/>
          <w:szCs w:val="32"/>
        </w:rPr>
        <w:t>从决算编报单位构成看，纳入2019 年度本部门决算汇编范围的独立核算单位（以下简称“单位”）共4个，具体情况如下：</w:t>
      </w:r>
    </w:p>
    <w:tbl>
      <w:tblPr>
        <w:tblpPr w:leftFromText="180" w:rightFromText="180" w:vertAnchor="text" w:horzAnchor="page" w:tblpXSpec="center" w:tblpY="10"/>
        <w:tblOverlap w:val="never"/>
        <w:tblW w:w="95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985"/>
        <w:gridCol w:w="3485"/>
        <w:gridCol w:w="2445"/>
        <w:gridCol w:w="2665"/>
      </w:tblGrid>
      <w:tr w:rsidR="00E9717A">
        <w:trPr>
          <w:trHeight w:val="811"/>
          <w:jc w:val="center"/>
        </w:trPr>
        <w:tc>
          <w:tcPr>
            <w:tcW w:w="985" w:type="dxa"/>
            <w:vAlign w:val="center"/>
          </w:tcPr>
          <w:p w:rsidR="00E9717A" w:rsidRDefault="00822B10">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序号</w:t>
            </w:r>
          </w:p>
        </w:tc>
        <w:tc>
          <w:tcPr>
            <w:tcW w:w="3485" w:type="dxa"/>
            <w:vAlign w:val="center"/>
          </w:tcPr>
          <w:p w:rsidR="00E9717A" w:rsidRDefault="00822B10">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单位名称</w:t>
            </w:r>
          </w:p>
        </w:tc>
        <w:tc>
          <w:tcPr>
            <w:tcW w:w="2445" w:type="dxa"/>
            <w:vAlign w:val="center"/>
          </w:tcPr>
          <w:p w:rsidR="00E9717A" w:rsidRDefault="00822B10">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单位基本性质</w:t>
            </w:r>
          </w:p>
        </w:tc>
        <w:tc>
          <w:tcPr>
            <w:tcW w:w="2665" w:type="dxa"/>
            <w:vAlign w:val="center"/>
          </w:tcPr>
          <w:p w:rsidR="00E9717A" w:rsidRDefault="00822B10">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经费形式</w:t>
            </w:r>
          </w:p>
        </w:tc>
      </w:tr>
      <w:tr w:rsidR="00E9717A">
        <w:trPr>
          <w:trHeight w:val="596"/>
          <w:jc w:val="center"/>
        </w:trPr>
        <w:tc>
          <w:tcPr>
            <w:tcW w:w="985" w:type="dxa"/>
          </w:tcPr>
          <w:p w:rsidR="00E9717A" w:rsidRDefault="00822B10">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1</w:t>
            </w:r>
          </w:p>
        </w:tc>
        <w:tc>
          <w:tcPr>
            <w:tcW w:w="3485" w:type="dxa"/>
          </w:tcPr>
          <w:p w:rsidR="00E9717A" w:rsidRDefault="00822B10">
            <w:pPr>
              <w:spacing w:line="560" w:lineRule="exact"/>
              <w:rPr>
                <w:rFonts w:ascii="仿宋_GB2312" w:eastAsia="仿宋_GB2312" w:hAnsi="Calibri" w:cs="ArialUnicodeMS"/>
                <w:kern w:val="0"/>
                <w:sz w:val="28"/>
                <w:szCs w:val="28"/>
              </w:rPr>
            </w:pPr>
            <w:r>
              <w:rPr>
                <w:rFonts w:ascii="宋体" w:hAnsi="宋体" w:cs="宋体" w:hint="eastAsia"/>
                <w:kern w:val="0"/>
                <w:sz w:val="28"/>
                <w:szCs w:val="28"/>
              </w:rPr>
              <w:t>无极县人力资源和社会保障局</w:t>
            </w:r>
            <w:r>
              <w:rPr>
                <w:rFonts w:ascii="仿宋_GB2312" w:eastAsia="仿宋_GB2312" w:hAnsi="Cambria" w:cs="ArialUnicodeMS" w:hint="eastAsia"/>
                <w:kern w:val="0"/>
                <w:sz w:val="28"/>
                <w:szCs w:val="28"/>
              </w:rPr>
              <w:t>(本级)</w:t>
            </w:r>
          </w:p>
        </w:tc>
        <w:tc>
          <w:tcPr>
            <w:tcW w:w="2445" w:type="dxa"/>
          </w:tcPr>
          <w:p w:rsidR="00E9717A" w:rsidRDefault="00822B10">
            <w:pPr>
              <w:spacing w:line="560" w:lineRule="exact"/>
              <w:jc w:val="center"/>
              <w:rPr>
                <w:rFonts w:ascii="仿宋_GB2312" w:eastAsia="仿宋_GB2312" w:hAnsi="Calibri" w:cs="ArialUnicodeMS"/>
                <w:kern w:val="0"/>
                <w:sz w:val="28"/>
                <w:szCs w:val="28"/>
              </w:rPr>
            </w:pPr>
            <w:r>
              <w:rPr>
                <w:rFonts w:ascii="仿宋_GB2312" w:eastAsia="仿宋_GB2312" w:hAnsi="Cambria" w:cs="ArialUnicodeMS" w:hint="eastAsia"/>
                <w:kern w:val="0"/>
                <w:sz w:val="28"/>
                <w:szCs w:val="28"/>
              </w:rPr>
              <w:t>行政单位</w:t>
            </w:r>
          </w:p>
        </w:tc>
        <w:tc>
          <w:tcPr>
            <w:tcW w:w="2665" w:type="dxa"/>
          </w:tcPr>
          <w:p w:rsidR="00E9717A" w:rsidRDefault="00822B10">
            <w:pPr>
              <w:spacing w:line="560" w:lineRule="exact"/>
              <w:jc w:val="center"/>
              <w:rPr>
                <w:rFonts w:ascii="仿宋_GB2312" w:eastAsia="仿宋_GB2312" w:hAnsi="Calibri" w:cs="ArialUnicodeMS"/>
                <w:kern w:val="0"/>
                <w:sz w:val="28"/>
                <w:szCs w:val="28"/>
              </w:rPr>
            </w:pPr>
            <w:r>
              <w:rPr>
                <w:rFonts w:ascii="宋体" w:hAnsi="宋体" w:cs="宋体" w:hint="eastAsia"/>
                <w:kern w:val="0"/>
                <w:sz w:val="28"/>
                <w:szCs w:val="28"/>
              </w:rPr>
              <w:t>财政拨款</w:t>
            </w:r>
          </w:p>
        </w:tc>
      </w:tr>
      <w:tr w:rsidR="00E9717A">
        <w:trPr>
          <w:trHeight w:val="596"/>
          <w:jc w:val="center"/>
        </w:trPr>
        <w:tc>
          <w:tcPr>
            <w:tcW w:w="985" w:type="dxa"/>
          </w:tcPr>
          <w:p w:rsidR="00E9717A" w:rsidRDefault="00822B10">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2</w:t>
            </w:r>
          </w:p>
        </w:tc>
        <w:tc>
          <w:tcPr>
            <w:tcW w:w="3485" w:type="dxa"/>
          </w:tcPr>
          <w:p w:rsidR="00E9717A" w:rsidRDefault="00822B10">
            <w:pPr>
              <w:spacing w:line="560" w:lineRule="exact"/>
              <w:rPr>
                <w:rFonts w:ascii="仿宋_GB2312" w:eastAsia="仿宋_GB2312" w:hAnsi="Calibri" w:cs="ArialUnicodeMS"/>
                <w:kern w:val="0"/>
                <w:sz w:val="28"/>
                <w:szCs w:val="28"/>
              </w:rPr>
            </w:pPr>
            <w:r>
              <w:rPr>
                <w:rFonts w:ascii="宋体" w:hAnsi="宋体" w:cs="宋体" w:hint="eastAsia"/>
                <w:kern w:val="0"/>
                <w:sz w:val="28"/>
                <w:szCs w:val="28"/>
              </w:rPr>
              <w:t>无极县就业局</w:t>
            </w:r>
          </w:p>
        </w:tc>
        <w:tc>
          <w:tcPr>
            <w:tcW w:w="2445" w:type="dxa"/>
          </w:tcPr>
          <w:p w:rsidR="00E9717A" w:rsidRDefault="00822B10">
            <w:pPr>
              <w:spacing w:line="560" w:lineRule="exact"/>
              <w:jc w:val="center"/>
              <w:rPr>
                <w:rFonts w:ascii="仿宋_GB2312" w:eastAsia="仿宋_GB2312" w:hAnsi="Calibri" w:cs="ArialUnicodeMS"/>
                <w:kern w:val="0"/>
                <w:sz w:val="28"/>
                <w:szCs w:val="28"/>
              </w:rPr>
            </w:pPr>
            <w:r>
              <w:rPr>
                <w:rFonts w:ascii="宋体" w:hAnsi="宋体" w:cs="宋体" w:hint="eastAsia"/>
                <w:kern w:val="0"/>
                <w:sz w:val="24"/>
              </w:rPr>
              <w:t>财政补助事业单位</w:t>
            </w:r>
          </w:p>
        </w:tc>
        <w:tc>
          <w:tcPr>
            <w:tcW w:w="2665" w:type="dxa"/>
          </w:tcPr>
          <w:p w:rsidR="00E9717A" w:rsidRDefault="00822B10">
            <w:pPr>
              <w:spacing w:line="560" w:lineRule="exact"/>
              <w:jc w:val="center"/>
              <w:rPr>
                <w:rFonts w:ascii="仿宋_GB2312" w:eastAsia="仿宋_GB2312" w:hAnsi="Calibri" w:cs="ArialUnicodeMS"/>
                <w:kern w:val="0"/>
                <w:sz w:val="28"/>
                <w:szCs w:val="28"/>
              </w:rPr>
            </w:pPr>
            <w:r>
              <w:rPr>
                <w:rFonts w:ascii="宋体" w:hAnsi="宋体" w:cs="宋体" w:hint="eastAsia"/>
                <w:kern w:val="0"/>
                <w:sz w:val="28"/>
                <w:szCs w:val="28"/>
              </w:rPr>
              <w:t>财政拨款</w:t>
            </w:r>
          </w:p>
        </w:tc>
      </w:tr>
      <w:tr w:rsidR="00E9717A">
        <w:trPr>
          <w:trHeight w:val="596"/>
          <w:jc w:val="center"/>
        </w:trPr>
        <w:tc>
          <w:tcPr>
            <w:tcW w:w="985" w:type="dxa"/>
          </w:tcPr>
          <w:p w:rsidR="00E9717A" w:rsidRDefault="00822B10">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3</w:t>
            </w:r>
          </w:p>
        </w:tc>
        <w:tc>
          <w:tcPr>
            <w:tcW w:w="3485" w:type="dxa"/>
          </w:tcPr>
          <w:p w:rsidR="00E9717A" w:rsidRDefault="00822B10">
            <w:pPr>
              <w:spacing w:line="560" w:lineRule="exact"/>
              <w:rPr>
                <w:rFonts w:ascii="仿宋_GB2312" w:eastAsia="仿宋_GB2312" w:hAnsi="Calibri" w:cs="ArialUnicodeMS"/>
                <w:kern w:val="0"/>
                <w:sz w:val="28"/>
                <w:szCs w:val="28"/>
              </w:rPr>
            </w:pPr>
            <w:r>
              <w:rPr>
                <w:rFonts w:ascii="宋体" w:hAnsi="宋体" w:cs="宋体" w:hint="eastAsia"/>
                <w:kern w:val="0"/>
                <w:sz w:val="28"/>
                <w:szCs w:val="28"/>
              </w:rPr>
              <w:t>无极县劳动技工学校</w:t>
            </w:r>
          </w:p>
        </w:tc>
        <w:tc>
          <w:tcPr>
            <w:tcW w:w="2445" w:type="dxa"/>
          </w:tcPr>
          <w:p w:rsidR="00E9717A" w:rsidRDefault="00822B10">
            <w:pPr>
              <w:spacing w:line="560" w:lineRule="exact"/>
              <w:jc w:val="center"/>
              <w:rPr>
                <w:rFonts w:ascii="仿宋_GB2312" w:eastAsia="仿宋_GB2312" w:hAnsi="Calibri" w:cs="ArialUnicodeMS"/>
                <w:kern w:val="0"/>
                <w:sz w:val="28"/>
                <w:szCs w:val="28"/>
              </w:rPr>
            </w:pPr>
            <w:r>
              <w:rPr>
                <w:rFonts w:ascii="宋体" w:hAnsi="宋体" w:cs="宋体" w:hint="eastAsia"/>
                <w:kern w:val="0"/>
                <w:sz w:val="24"/>
              </w:rPr>
              <w:t>财政补助事业单位</w:t>
            </w:r>
          </w:p>
        </w:tc>
        <w:tc>
          <w:tcPr>
            <w:tcW w:w="2665" w:type="dxa"/>
          </w:tcPr>
          <w:p w:rsidR="00E9717A" w:rsidRDefault="00822B10">
            <w:pPr>
              <w:spacing w:line="560" w:lineRule="exact"/>
              <w:jc w:val="center"/>
              <w:rPr>
                <w:rFonts w:ascii="仿宋_GB2312" w:eastAsia="仿宋_GB2312" w:hAnsi="Calibri" w:cs="ArialUnicodeMS"/>
                <w:kern w:val="0"/>
                <w:sz w:val="28"/>
                <w:szCs w:val="28"/>
              </w:rPr>
            </w:pPr>
            <w:r>
              <w:rPr>
                <w:rFonts w:ascii="宋体" w:hAnsi="宋体" w:cs="宋体" w:hint="eastAsia"/>
                <w:kern w:val="0"/>
                <w:sz w:val="28"/>
                <w:szCs w:val="28"/>
              </w:rPr>
              <w:t>财政拨款</w:t>
            </w:r>
          </w:p>
        </w:tc>
      </w:tr>
      <w:tr w:rsidR="00E9717A">
        <w:trPr>
          <w:trHeight w:val="606"/>
          <w:jc w:val="center"/>
        </w:trPr>
        <w:tc>
          <w:tcPr>
            <w:tcW w:w="985" w:type="dxa"/>
            <w:tcBorders>
              <w:bottom w:val="single" w:sz="4" w:space="0" w:color="auto"/>
            </w:tcBorders>
          </w:tcPr>
          <w:p w:rsidR="00E9717A" w:rsidRDefault="00822B10">
            <w:pPr>
              <w:spacing w:line="560" w:lineRule="exact"/>
              <w:ind w:firstLineChars="100" w:firstLine="280"/>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4</w:t>
            </w:r>
          </w:p>
        </w:tc>
        <w:tc>
          <w:tcPr>
            <w:tcW w:w="3485" w:type="dxa"/>
            <w:tcBorders>
              <w:bottom w:val="single" w:sz="4" w:space="0" w:color="auto"/>
            </w:tcBorders>
          </w:tcPr>
          <w:p w:rsidR="00E9717A" w:rsidRDefault="00822B10">
            <w:pPr>
              <w:spacing w:line="560" w:lineRule="exact"/>
              <w:rPr>
                <w:rFonts w:ascii="仿宋_GB2312" w:eastAsia="仿宋_GB2312" w:hAnsi="Calibri" w:cs="ArialUnicodeMS"/>
                <w:kern w:val="0"/>
                <w:sz w:val="28"/>
                <w:szCs w:val="28"/>
              </w:rPr>
            </w:pPr>
            <w:r>
              <w:rPr>
                <w:rFonts w:ascii="宋体" w:hAnsi="宋体" w:cs="宋体" w:hint="eastAsia"/>
                <w:kern w:val="0"/>
                <w:sz w:val="28"/>
                <w:szCs w:val="28"/>
              </w:rPr>
              <w:t>无极县社会保险服务中心</w:t>
            </w:r>
          </w:p>
        </w:tc>
        <w:tc>
          <w:tcPr>
            <w:tcW w:w="2445" w:type="dxa"/>
            <w:tcBorders>
              <w:bottom w:val="single" w:sz="4" w:space="0" w:color="auto"/>
            </w:tcBorders>
          </w:tcPr>
          <w:p w:rsidR="00E9717A" w:rsidRDefault="00822B10">
            <w:pPr>
              <w:spacing w:line="560" w:lineRule="exact"/>
              <w:jc w:val="center"/>
              <w:rPr>
                <w:rFonts w:ascii="仿宋_GB2312" w:eastAsia="仿宋_GB2312" w:hAnsi="Calibri" w:cs="ArialUnicodeMS"/>
                <w:kern w:val="0"/>
                <w:sz w:val="28"/>
                <w:szCs w:val="28"/>
              </w:rPr>
            </w:pPr>
            <w:r>
              <w:rPr>
                <w:rFonts w:ascii="宋体" w:hAnsi="宋体" w:cs="宋体" w:hint="eastAsia"/>
                <w:kern w:val="0"/>
                <w:sz w:val="24"/>
              </w:rPr>
              <w:t>财政补助事业单位</w:t>
            </w:r>
          </w:p>
        </w:tc>
        <w:tc>
          <w:tcPr>
            <w:tcW w:w="2665" w:type="dxa"/>
            <w:tcBorders>
              <w:bottom w:val="single" w:sz="4" w:space="0" w:color="auto"/>
            </w:tcBorders>
          </w:tcPr>
          <w:p w:rsidR="00E9717A" w:rsidRDefault="00822B10">
            <w:pPr>
              <w:spacing w:line="560" w:lineRule="exact"/>
              <w:jc w:val="center"/>
              <w:rPr>
                <w:rFonts w:ascii="仿宋_GB2312" w:eastAsia="仿宋_GB2312" w:hAnsi="Calibri" w:cs="ArialUnicodeMS"/>
                <w:kern w:val="0"/>
                <w:sz w:val="28"/>
                <w:szCs w:val="28"/>
              </w:rPr>
            </w:pPr>
            <w:r>
              <w:rPr>
                <w:rFonts w:ascii="宋体" w:hAnsi="宋体" w:cs="宋体" w:hint="eastAsia"/>
                <w:kern w:val="0"/>
                <w:sz w:val="28"/>
                <w:szCs w:val="28"/>
              </w:rPr>
              <w:t>财政拨款</w:t>
            </w:r>
          </w:p>
        </w:tc>
      </w:tr>
    </w:tbl>
    <w:p w:rsidR="00E9717A" w:rsidRDefault="00E9717A">
      <w:pPr>
        <w:widowControl/>
        <w:spacing w:after="160" w:line="580" w:lineRule="exact"/>
        <w:ind w:firstLineChars="200" w:firstLine="640"/>
        <w:rPr>
          <w:rFonts w:ascii="Times New Roman" w:eastAsia="黑体" w:hAnsi="Times New Roman" w:cs="Times New Roman"/>
          <w:sz w:val="32"/>
          <w:szCs w:val="32"/>
        </w:rPr>
      </w:pPr>
    </w:p>
    <w:p w:rsidR="00E9717A" w:rsidRDefault="008B2BEC" w:rsidP="00513835">
      <w:pPr>
        <w:widowControl/>
        <w:spacing w:after="160" w:line="580" w:lineRule="exact"/>
        <w:ind w:firstLineChars="200" w:firstLine="1440"/>
        <w:rPr>
          <w:rFonts w:eastAsia="黑体"/>
          <w:sz w:val="32"/>
          <w:szCs w:val="32"/>
        </w:rPr>
      </w:pPr>
      <w:r w:rsidRPr="008B2BEC">
        <w:rPr>
          <w:noProof/>
          <w:sz w:val="72"/>
        </w:rPr>
        <w:pict>
          <v:rect id="文本框 151" o:spid="_x0000_s1035" style="position:absolute;left:0;text-align:left;margin-left:-85.6pt;margin-top:238.15pt;width:613.65pt;height:173.25pt;z-index:251666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" filled="f" stroked="f">
            <v:textbox>
              <w:txbxContent>
                <w:p w:rsidR="000714DE" w:rsidRDefault="000714DE">
                  <w:pPr>
                    <w:widowControl/>
                    <w:jc w:val="center"/>
                    <w:rPr>
                      <w:rFonts w:ascii="黑体" w:eastAsia="黑体" w:hAnsi="黑体"/>
                      <w:color w:val="000000"/>
                      <w:sz w:val="96"/>
                      <w:szCs w:val="96"/>
                    </w:rPr>
                  </w:pPr>
                </w:p>
                <w:p w:rsidR="000714DE" w:rsidRDefault="000714DE">
                  <w:pPr>
                    <w:widowControl/>
                    <w:jc w:val="center"/>
                    <w:rPr>
                      <w:rFonts w:ascii="黑体" w:eastAsia="黑体" w:hAnsi="黑体"/>
                      <w:color w:val="000000"/>
                      <w:sz w:val="96"/>
                      <w:szCs w:val="96"/>
                    </w:rPr>
                  </w:pPr>
                </w:p>
              </w:txbxContent>
            </v:textbox>
          </v:rect>
        </w:pict>
      </w:r>
    </w:p>
    <w:p w:rsidR="00513835" w:rsidRDefault="00513835" w:rsidP="00513835">
      <w:pPr>
        <w:widowControl/>
        <w:spacing w:after="160" w:line="580" w:lineRule="exact"/>
        <w:ind w:firstLineChars="200" w:firstLine="640"/>
        <w:rPr>
          <w:rFonts w:eastAsia="黑体"/>
          <w:sz w:val="32"/>
          <w:szCs w:val="32"/>
        </w:rPr>
      </w:pPr>
    </w:p>
    <w:p w:rsidR="00513835" w:rsidRDefault="00513835" w:rsidP="00513835">
      <w:pPr>
        <w:widowControl/>
        <w:spacing w:after="160" w:line="580" w:lineRule="exact"/>
        <w:ind w:firstLineChars="200" w:firstLine="640"/>
        <w:rPr>
          <w:rFonts w:eastAsia="黑体"/>
          <w:sz w:val="32"/>
          <w:szCs w:val="32"/>
        </w:rPr>
      </w:pPr>
    </w:p>
    <w:p w:rsidR="00513835" w:rsidRDefault="00513835" w:rsidP="00513835">
      <w:pPr>
        <w:widowControl/>
        <w:spacing w:after="160" w:line="580" w:lineRule="exact"/>
        <w:ind w:firstLineChars="200" w:firstLine="640"/>
        <w:rPr>
          <w:rFonts w:eastAsia="黑体"/>
          <w:sz w:val="32"/>
          <w:szCs w:val="32"/>
        </w:rPr>
      </w:pPr>
    </w:p>
    <w:p w:rsidR="00513835" w:rsidRDefault="00513835" w:rsidP="00513835">
      <w:pPr>
        <w:widowControl/>
        <w:spacing w:after="160" w:line="580" w:lineRule="exact"/>
        <w:ind w:firstLineChars="200" w:firstLine="640"/>
        <w:rPr>
          <w:rFonts w:eastAsia="黑体"/>
          <w:sz w:val="32"/>
          <w:szCs w:val="32"/>
        </w:rPr>
      </w:pPr>
    </w:p>
    <w:p w:rsidR="00513835" w:rsidRDefault="00513835" w:rsidP="00513835">
      <w:pPr>
        <w:widowControl/>
        <w:spacing w:after="160" w:line="580" w:lineRule="exact"/>
        <w:ind w:firstLineChars="200" w:firstLine="640"/>
        <w:rPr>
          <w:rFonts w:eastAsia="黑体"/>
          <w:sz w:val="32"/>
          <w:szCs w:val="32"/>
        </w:rPr>
      </w:pPr>
    </w:p>
    <w:p w:rsidR="00513835" w:rsidRDefault="00513835" w:rsidP="00513835">
      <w:pPr>
        <w:widowControl/>
        <w:spacing w:after="160" w:line="580" w:lineRule="exact"/>
        <w:ind w:firstLineChars="200" w:firstLine="640"/>
        <w:rPr>
          <w:rFonts w:eastAsia="黑体"/>
          <w:sz w:val="32"/>
          <w:szCs w:val="32"/>
        </w:rPr>
      </w:pPr>
    </w:p>
    <w:p w:rsidR="00E9717A" w:rsidRDefault="008B2BEC">
      <w:pPr>
        <w:rPr>
          <w:rFonts w:ascii="黑体" w:eastAsia="黑体" w:hAnsi="黑体"/>
          <w:sz w:val="56"/>
          <w:szCs w:val="72"/>
        </w:rPr>
      </w:pPr>
      <w:r w:rsidRPr="008B2BEC">
        <w:rPr>
          <w:noProof/>
          <w:sz w:val="72"/>
        </w:rPr>
        <w:pict>
          <v:rect id="文本框 187" o:spid="_x0000_s1036" style="position:absolute;left:0;text-align:left;margin-left:-56.95pt;margin-top:11.85pt;width:613.65pt;height:263.1pt;z-index:251667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" fillcolor="#ffd966" strokecolor="#ffd966" strokeweight=".5pt">
            <v:fill r:id="rId22" o:title="" type="pattern"/>
            <v:stroke miterlimit="2"/>
            <v:textbox>
              <w:txbxContent>
                <w:p w:rsidR="000714DE" w:rsidRDefault="000714DE">
                  <w:pPr>
                    <w:widowControl/>
                    <w:jc w:val="center"/>
                    <w:rPr>
                      <w:rFonts w:ascii="黑体" w:eastAsia="黑体" w:hAnsi="黑体"/>
                      <w:color w:val="000000"/>
                      <w:sz w:val="90"/>
                      <w:szCs w:val="90"/>
                    </w:rPr>
                  </w:pPr>
                  <w:r>
                    <w:rPr>
                      <w:rFonts w:ascii="黑体" w:eastAsia="黑体" w:hAnsi="黑体" w:hint="eastAsia"/>
                      <w:color w:val="000000"/>
                      <w:sz w:val="90"/>
                      <w:szCs w:val="90"/>
                    </w:rPr>
                    <w:t>第二部分</w:t>
                  </w:r>
                </w:p>
                <w:p w:rsidR="000714DE" w:rsidRDefault="000714DE">
                  <w:pPr>
                    <w:widowControl/>
                    <w:jc w:val="center"/>
                    <w:rPr>
                      <w:rFonts w:ascii="黑体" w:eastAsia="黑体" w:hAnsi="黑体"/>
                      <w:color w:val="000000"/>
                      <w:sz w:val="90"/>
                      <w:szCs w:val="90"/>
                    </w:rPr>
                  </w:pPr>
                  <w:r>
                    <w:rPr>
                      <w:rFonts w:ascii="黑体" w:eastAsia="黑体" w:hAnsi="黑体" w:hint="eastAsia"/>
                      <w:color w:val="000000"/>
                      <w:sz w:val="90"/>
                      <w:szCs w:val="90"/>
                    </w:rPr>
                    <w:t>2019年部门决算情况说明</w:t>
                  </w:r>
                </w:p>
                <w:p w:rsidR="000714DE" w:rsidRDefault="000714DE"/>
              </w:txbxContent>
            </v:textbox>
          </v:rect>
        </w:pict>
      </w:r>
    </w:p>
    <w:p w:rsidR="00E9717A" w:rsidRDefault="00E9717A">
      <w:pPr>
        <w:jc w:val="center"/>
        <w:rPr>
          <w:rFonts w:ascii="黑体" w:eastAsia="黑体" w:hAnsi="黑体"/>
          <w:sz w:val="56"/>
          <w:szCs w:val="72"/>
        </w:rPr>
      </w:pPr>
    </w:p>
    <w:p w:rsidR="00E9717A" w:rsidRDefault="00E9717A">
      <w:pPr>
        <w:jc w:val="center"/>
        <w:rPr>
          <w:rFonts w:ascii="黑体" w:eastAsia="黑体" w:hAnsi="黑体"/>
          <w:sz w:val="56"/>
          <w:szCs w:val="72"/>
        </w:rPr>
      </w:pPr>
    </w:p>
    <w:p w:rsidR="00E9717A" w:rsidRDefault="00E9717A">
      <w:pPr>
        <w:jc w:val="center"/>
        <w:rPr>
          <w:rFonts w:ascii="黑体" w:eastAsia="黑体" w:hAnsi="黑体"/>
          <w:sz w:val="56"/>
          <w:szCs w:val="72"/>
        </w:rPr>
      </w:pPr>
    </w:p>
    <w:p w:rsidR="00E9717A" w:rsidRDefault="00E9717A">
      <w:pPr>
        <w:jc w:val="center"/>
        <w:rPr>
          <w:rFonts w:ascii="黑体" w:eastAsia="黑体" w:hAnsi="黑体"/>
          <w:sz w:val="56"/>
          <w:szCs w:val="72"/>
        </w:rPr>
      </w:pPr>
    </w:p>
    <w:p w:rsidR="00E9717A" w:rsidRDefault="00E9717A">
      <w:pPr>
        <w:jc w:val="center"/>
        <w:rPr>
          <w:rFonts w:ascii="黑体" w:eastAsia="黑体" w:hAnsi="黑体"/>
          <w:sz w:val="56"/>
          <w:szCs w:val="72"/>
        </w:rPr>
      </w:pPr>
    </w:p>
    <w:p w:rsidR="00E9717A" w:rsidRDefault="00E9717A">
      <w:pPr>
        <w:jc w:val="center"/>
        <w:rPr>
          <w:rFonts w:ascii="黑体" w:eastAsia="黑体" w:hAnsi="黑体"/>
          <w:sz w:val="56"/>
          <w:szCs w:val="72"/>
        </w:rPr>
      </w:pPr>
    </w:p>
    <w:p w:rsidR="00E9717A" w:rsidRDefault="00E9717A">
      <w:pPr>
        <w:jc w:val="center"/>
        <w:rPr>
          <w:rFonts w:ascii="黑体" w:eastAsia="黑体" w:hAnsi="黑体"/>
          <w:sz w:val="56"/>
          <w:szCs w:val="72"/>
        </w:rPr>
      </w:pPr>
    </w:p>
    <w:p w:rsidR="00E9717A" w:rsidRDefault="00E9717A">
      <w:pPr>
        <w:jc w:val="center"/>
        <w:rPr>
          <w:rFonts w:ascii="黑体" w:eastAsia="黑体" w:hAnsi="黑体"/>
          <w:sz w:val="56"/>
          <w:szCs w:val="72"/>
        </w:rPr>
      </w:pPr>
    </w:p>
    <w:p w:rsidR="00E9717A" w:rsidRDefault="00E9717A">
      <w:pPr>
        <w:jc w:val="center"/>
        <w:rPr>
          <w:rFonts w:ascii="黑体" w:eastAsia="黑体" w:hAnsi="黑体"/>
          <w:sz w:val="56"/>
          <w:szCs w:val="72"/>
        </w:rPr>
      </w:pPr>
    </w:p>
    <w:p w:rsidR="00E9717A" w:rsidRDefault="00E9717A">
      <w:pPr>
        <w:jc w:val="center"/>
        <w:rPr>
          <w:rFonts w:ascii="黑体" w:eastAsia="黑体" w:hAnsi="黑体"/>
          <w:sz w:val="56"/>
          <w:szCs w:val="72"/>
        </w:rPr>
      </w:pPr>
    </w:p>
    <w:p w:rsidR="00E9717A" w:rsidRDefault="00E9717A">
      <w:pPr>
        <w:jc w:val="center"/>
        <w:rPr>
          <w:rFonts w:ascii="黑体" w:eastAsia="黑体" w:hAnsi="黑体"/>
          <w:sz w:val="56"/>
          <w:szCs w:val="72"/>
        </w:rPr>
      </w:pPr>
    </w:p>
    <w:p w:rsidR="00E9717A" w:rsidRDefault="00E9717A">
      <w:pPr>
        <w:jc w:val="center"/>
        <w:rPr>
          <w:rFonts w:ascii="黑体" w:eastAsia="黑体" w:hAnsi="黑体"/>
          <w:sz w:val="56"/>
          <w:szCs w:val="72"/>
        </w:rPr>
      </w:pPr>
    </w:p>
    <w:p w:rsidR="00E9717A" w:rsidRDefault="00822B10">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一、收入</w:t>
      </w:r>
      <w:r>
        <w:rPr>
          <w:rFonts w:ascii="黑体" w:eastAsia="黑体" w:hAnsi="Cambria" w:hint="eastAsia"/>
          <w:kern w:val="0"/>
          <w:sz w:val="32"/>
          <w:szCs w:val="32"/>
        </w:rPr>
        <w:t>支出</w:t>
      </w:r>
      <w:r>
        <w:rPr>
          <w:rFonts w:ascii="黑体" w:eastAsia="黑体" w:hAnsi="Calibri" w:cs="Times New Roman" w:hint="eastAsia"/>
          <w:sz w:val="32"/>
          <w:szCs w:val="32"/>
        </w:rPr>
        <w:t>决算总体情况说明</w:t>
      </w:r>
    </w:p>
    <w:p w:rsidR="00E9717A" w:rsidRDefault="00822B10">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本部门2019年度收支总计（含结转和结余）7853.57万元。与2018年度决算相比，收支各减少14881.11万元，下降65%，主要原因是退役士兵安置项目减少。</w:t>
      </w:r>
    </w:p>
    <w:p w:rsidR="00E9717A" w:rsidRDefault="00822B10">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二、收入决算情况说明</w:t>
      </w:r>
    </w:p>
    <w:p w:rsidR="00E9717A" w:rsidRDefault="00822B10">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本部门2019年度本年收入合计6473.69万元，其中：财政拨款收入6473.69万元，占100%</w:t>
      </w:r>
      <w:r w:rsidR="00AC44EE">
        <w:rPr>
          <w:rFonts w:ascii="仿宋_GB2312" w:eastAsia="仿宋_GB2312" w:hAnsi="Times New Roman" w:cs="DengXian-Regular" w:hint="eastAsia"/>
          <w:sz w:val="32"/>
          <w:szCs w:val="32"/>
        </w:rPr>
        <w:t>；经营收入0万元，占0%；其他收入0万元，占0%。如图所示</w:t>
      </w:r>
    </w:p>
    <w:p w:rsidR="00E9717A" w:rsidRDefault="008723D6">
      <w:pPr>
        <w:adjustRightInd w:val="0"/>
        <w:snapToGrid w:val="0"/>
        <w:spacing w:line="580" w:lineRule="exact"/>
        <w:ind w:firstLineChars="200" w:firstLine="420"/>
        <w:rPr>
          <w:rFonts w:ascii="黑体" w:eastAsia="黑体" w:hAnsi="Calibri" w:cs="Times New Roman"/>
          <w:sz w:val="32"/>
          <w:szCs w:val="32"/>
        </w:rPr>
      </w:pPr>
      <w:r>
        <w:rPr>
          <w:noProof/>
        </w:rPr>
        <w:drawing>
          <wp:anchor distT="0" distB="0" distL="114300" distR="114300" simplePos="0" relativeHeight="251671552" behindDoc="0" locked="0" layoutInCell="1" allowOverlap="1">
            <wp:simplePos x="0" y="0"/>
            <wp:positionH relativeFrom="column">
              <wp:posOffset>590550</wp:posOffset>
            </wp:positionH>
            <wp:positionV relativeFrom="paragraph">
              <wp:posOffset>645160</wp:posOffset>
            </wp:positionV>
            <wp:extent cx="4462145" cy="2607945"/>
            <wp:effectExtent l="0" t="0" r="0" b="1905"/>
            <wp:wrapTopAndBottom/>
            <wp:docPr id="85" name="图片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23"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462145" cy="2607945"/>
                    </a:xfrm>
                    <a:prstGeom prst="rect">
                      <a:avLst/>
                    </a:prstGeom>
                    <a:noFill/>
                    <a:ln>
                      <a:noFill/>
                    </a:ln>
                  </pic:spPr>
                </pic:pic>
              </a:graphicData>
            </a:graphic>
          </wp:anchor>
        </w:drawing>
      </w:r>
    </w:p>
    <w:p w:rsidR="00E9717A" w:rsidRDefault="00E9717A">
      <w:pPr>
        <w:keepNext/>
        <w:keepLines/>
        <w:snapToGrid w:val="0"/>
        <w:spacing w:line="580" w:lineRule="exact"/>
        <w:outlineLvl w:val="1"/>
        <w:rPr>
          <w:rFonts w:ascii="黑体" w:eastAsia="黑体" w:hAnsi="Calibri" w:cs="Times New Roman"/>
          <w:sz w:val="32"/>
          <w:szCs w:val="32"/>
        </w:rPr>
      </w:pPr>
    </w:p>
    <w:p w:rsidR="00E9717A" w:rsidRDefault="00E9717A">
      <w:pPr>
        <w:keepNext/>
        <w:keepLines/>
        <w:snapToGrid w:val="0"/>
        <w:spacing w:line="580" w:lineRule="exact"/>
        <w:outlineLvl w:val="1"/>
        <w:rPr>
          <w:rFonts w:ascii="黑体" w:eastAsia="黑体" w:hAnsi="Calibri" w:cs="Times New Roman"/>
          <w:sz w:val="32"/>
          <w:szCs w:val="32"/>
        </w:rPr>
      </w:pPr>
    </w:p>
    <w:p w:rsidR="00E9717A" w:rsidRDefault="00822B10">
      <w:pPr>
        <w:keepNext/>
        <w:keepLines/>
        <w:snapToGrid w:val="0"/>
        <w:spacing w:line="580" w:lineRule="exact"/>
        <w:outlineLvl w:val="1"/>
        <w:rPr>
          <w:rFonts w:ascii="黑体" w:eastAsia="黑体" w:hAnsi="Calibri" w:cs="Times New Roman"/>
          <w:sz w:val="32"/>
          <w:szCs w:val="32"/>
        </w:rPr>
      </w:pPr>
      <w:r>
        <w:rPr>
          <w:rFonts w:ascii="黑体" w:eastAsia="黑体" w:hAnsi="Calibri" w:cs="Times New Roman" w:hint="eastAsia"/>
          <w:sz w:val="32"/>
          <w:szCs w:val="32"/>
        </w:rPr>
        <w:t>三、支出决算情况说明</w:t>
      </w:r>
    </w:p>
    <w:p w:rsidR="00E9717A" w:rsidRDefault="00822B10">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本部门2019年度本年支出合计7840.98万元，其中：基本支出1744.04万元，占22.24%；项目支出6096.95万元，占77.76%；如图所示：</w:t>
      </w:r>
    </w:p>
    <w:p w:rsidR="00E9717A" w:rsidRDefault="008723D6">
      <w:pPr>
        <w:adjustRightInd w:val="0"/>
        <w:snapToGrid w:val="0"/>
        <w:spacing w:line="580" w:lineRule="exact"/>
        <w:ind w:firstLineChars="200" w:firstLine="420"/>
        <w:rPr>
          <w:rFonts w:ascii="黑体" w:eastAsia="黑体" w:hAnsi="Calibri" w:cs="Times New Roman"/>
          <w:sz w:val="32"/>
          <w:szCs w:val="32"/>
        </w:rPr>
      </w:pPr>
      <w:r>
        <w:rPr>
          <w:noProof/>
        </w:rPr>
        <w:drawing>
          <wp:anchor distT="0" distB="0" distL="114300" distR="114300" simplePos="0" relativeHeight="251672576" behindDoc="0" locked="0" layoutInCell="1" allowOverlap="1">
            <wp:simplePos x="0" y="0"/>
            <wp:positionH relativeFrom="column">
              <wp:posOffset>342900</wp:posOffset>
            </wp:positionH>
            <wp:positionV relativeFrom="paragraph">
              <wp:posOffset>112395</wp:posOffset>
            </wp:positionV>
            <wp:extent cx="4191000" cy="2495550"/>
            <wp:effectExtent l="0" t="0" r="0" b="0"/>
            <wp:wrapTopAndBottom/>
            <wp:docPr id="59" name="图表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表 1"/>
                    <pic:cNvPicPr>
                      <a:picLocks noChangeArrowheads="1"/>
                    </pic:cNvPicPr>
                  </pic:nvPicPr>
                  <pic:blipFill>
                    <a:blip r:embed="rId24"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191000" cy="2495550"/>
                    </a:xfrm>
                    <a:prstGeom prst="rect">
                      <a:avLst/>
                    </a:prstGeom>
                    <a:noFill/>
                    <a:ln>
                      <a:noFill/>
                    </a:ln>
                  </pic:spPr>
                </pic:pic>
              </a:graphicData>
            </a:graphic>
          </wp:anchor>
        </w:drawing>
      </w:r>
      <w:r w:rsidR="00822B10">
        <w:rPr>
          <w:rFonts w:ascii="黑体" w:eastAsia="黑体" w:hAnsi="Calibri" w:cs="Times New Roman" w:hint="eastAsia"/>
          <w:sz w:val="32"/>
          <w:szCs w:val="32"/>
        </w:rPr>
        <w:t>四、</w:t>
      </w:r>
      <w:r w:rsidR="00822B10">
        <w:rPr>
          <w:rFonts w:ascii="黑体" w:eastAsia="黑体" w:hAnsi="Cambria" w:hint="eastAsia"/>
          <w:kern w:val="0"/>
          <w:sz w:val="32"/>
          <w:szCs w:val="32"/>
        </w:rPr>
        <w:t>财政</w:t>
      </w:r>
      <w:r w:rsidR="00822B10">
        <w:rPr>
          <w:rFonts w:ascii="黑体" w:eastAsia="黑体" w:hAnsi="Calibri" w:cs="Times New Roman" w:hint="eastAsia"/>
          <w:sz w:val="32"/>
          <w:szCs w:val="32"/>
        </w:rPr>
        <w:t>拨款收入支出决算总体情况说明</w:t>
      </w:r>
    </w:p>
    <w:p w:rsidR="00E9717A" w:rsidRDefault="00822B10" w:rsidP="005D29FB">
      <w:pPr>
        <w:snapToGrid w:val="0"/>
        <w:spacing w:line="580" w:lineRule="exact"/>
        <w:ind w:firstLineChars="200" w:firstLine="643"/>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（一）财政拨款收支与2018 年度决算对比情况</w:t>
      </w:r>
    </w:p>
    <w:p w:rsidR="00E9717A" w:rsidRDefault="00822B10">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财政拨款本年收入6473.69万元,比2018年度减少13608.76万元，降低68%，主要是社会保障和就业（类）收入；本年支出7840.98万元，减少13448.08万元，降低63%，主要是社会保障和就业（类）支出。具体情况如下：</w:t>
      </w:r>
    </w:p>
    <w:p w:rsidR="00E9717A" w:rsidRDefault="00822B10">
      <w:pPr>
        <w:numPr>
          <w:ilvl w:val="0"/>
          <w:numId w:val="1"/>
        </w:num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一般公共预算财政拨款本年收入6461.65万元，比上年减少1362.08万元；主要是社会保障和就业（类）收入；本年支</w:t>
      </w:r>
      <w:r>
        <w:rPr>
          <w:rFonts w:ascii="仿宋_GB2312" w:eastAsia="仿宋_GB2312" w:hAnsi="Times New Roman" w:cs="DengXian-Regular" w:hint="eastAsia"/>
          <w:sz w:val="32"/>
          <w:szCs w:val="32"/>
        </w:rPr>
        <w:lastRenderedPageBreak/>
        <w:t>出6474.59万元，比上年减少14815.21万元，降低69%，主要是社会保障和就业（类）支出。</w:t>
      </w:r>
    </w:p>
    <w:p w:rsidR="00E9717A" w:rsidRDefault="00822B10">
      <w:pPr>
        <w:numPr>
          <w:ilvl w:val="0"/>
          <w:numId w:val="1"/>
        </w:num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政府性基金预算财政拨款本年收入12.04万元，比上年增加12.04万元，增长100%，主要原因是破产或改制企业职工安置款；本年支出1366.39万元，比上年增加394.65万元，增长40%，主要是破产或改制企业职工安置款。</w:t>
      </w:r>
    </w:p>
    <w:p w:rsidR="00E9717A" w:rsidRDefault="008723D6">
      <w:pPr>
        <w:adjustRightInd w:val="0"/>
        <w:snapToGrid w:val="0"/>
        <w:spacing w:line="580" w:lineRule="exact"/>
        <w:rPr>
          <w:rFonts w:ascii="仿宋_GB2312" w:eastAsia="仿宋_GB2312" w:hAnsi="Times New Roman" w:cs="DengXian-Regular"/>
          <w:sz w:val="32"/>
          <w:szCs w:val="32"/>
        </w:rPr>
      </w:pPr>
      <w:r>
        <w:rPr>
          <w:noProof/>
        </w:rPr>
        <w:drawing>
          <wp:anchor distT="0" distB="0" distL="114300" distR="114300" simplePos="0" relativeHeight="251673600" behindDoc="0" locked="0" layoutInCell="1" allowOverlap="1">
            <wp:simplePos x="0" y="0"/>
            <wp:positionH relativeFrom="column">
              <wp:posOffset>114300</wp:posOffset>
            </wp:positionH>
            <wp:positionV relativeFrom="paragraph">
              <wp:posOffset>226695</wp:posOffset>
            </wp:positionV>
            <wp:extent cx="4591050" cy="2990850"/>
            <wp:effectExtent l="0" t="0" r="0" b="0"/>
            <wp:wrapTopAndBottom/>
            <wp:docPr id="58" name="图表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图表 2"/>
                    <pic:cNvPicPr>
                      <a:picLocks noChangeArrowheads="1"/>
                    </pic:cNvPicPr>
                  </pic:nvPicPr>
                  <pic:blipFill>
                    <a:blip r:embed="rId25"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591050" cy="2990850"/>
                    </a:xfrm>
                    <a:prstGeom prst="rect">
                      <a:avLst/>
                    </a:prstGeom>
                    <a:noFill/>
                    <a:ln>
                      <a:noFill/>
                    </a:ln>
                  </pic:spPr>
                </pic:pic>
              </a:graphicData>
            </a:graphic>
          </wp:anchor>
        </w:drawing>
      </w:r>
    </w:p>
    <w:p w:rsidR="00E9717A" w:rsidRDefault="00822B10" w:rsidP="005D29FB">
      <w:pPr>
        <w:snapToGrid w:val="0"/>
        <w:spacing w:line="580" w:lineRule="exact"/>
        <w:ind w:firstLineChars="100" w:firstLine="321"/>
        <w:rPr>
          <w:rFonts w:ascii="仿宋_GB2312" w:eastAsia="仿宋_GB2312" w:hAnsi="Times New Roman" w:cs="DengXian-Bold"/>
          <w:b/>
          <w:bCs/>
          <w:sz w:val="32"/>
          <w:szCs w:val="32"/>
        </w:rPr>
      </w:pPr>
      <w:r>
        <w:rPr>
          <w:rFonts w:ascii="楷体_GB2312" w:eastAsia="楷体_GB2312" w:hAnsi="Times New Roman" w:cs="DengXian-Bold" w:hint="eastAsia"/>
          <w:b/>
          <w:bCs/>
          <w:sz w:val="32"/>
          <w:szCs w:val="32"/>
        </w:rPr>
        <w:t>（二）财政拨款收支与年初预算数对比情况</w:t>
      </w:r>
    </w:p>
    <w:p w:rsidR="00E9717A" w:rsidRDefault="00822B10">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本部门2019年度财政拨款本年收入</w:t>
      </w:r>
      <w:r w:rsidR="00742DA3">
        <w:rPr>
          <w:rFonts w:ascii="仿宋_GB2312" w:eastAsia="仿宋_GB2312" w:hAnsi="Times New Roman" w:cs="DengXian-Regular" w:hint="eastAsia"/>
          <w:sz w:val="32"/>
          <w:szCs w:val="32"/>
        </w:rPr>
        <w:t>6743.69万元，</w:t>
      </w:r>
      <w:r>
        <w:rPr>
          <w:rFonts w:ascii="仿宋_GB2312" w:eastAsia="仿宋_GB2312" w:hAnsi="Times New Roman" w:cs="DengXian-Regular" w:hint="eastAsia"/>
          <w:sz w:val="32"/>
          <w:szCs w:val="32"/>
        </w:rPr>
        <w:t>完成年初预算的17.42%（如图4）,比年初预算减少30678.63万元，决算数小于预算数主要原因是社会保障和就业支出、卫生健康支出项目收入减少；本年支出7840.98万元，完成年初预算的21.1%,比年初预算减少29311.34万元，决算数小于预算数主要原因是</w:t>
      </w:r>
      <w:r>
        <w:rPr>
          <w:rFonts w:ascii="仿宋_GB2312" w:eastAsia="仿宋_GB2312" w:hAnsi="Times New Roman" w:cs="DengXian-Regular" w:hint="eastAsia"/>
          <w:sz w:val="32"/>
          <w:szCs w:val="32"/>
        </w:rPr>
        <w:lastRenderedPageBreak/>
        <w:t>主要是社会保障和就业支出、卫生健康支出项目支出减少。具体情况如下：</w:t>
      </w:r>
    </w:p>
    <w:p w:rsidR="00E9717A" w:rsidRDefault="00822B10">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1、一般公共预算财政拨款本年收入</w:t>
      </w:r>
      <w:r w:rsidR="00AF0508">
        <w:rPr>
          <w:rFonts w:ascii="仿宋_GB2312" w:eastAsia="仿宋_GB2312" w:hAnsi="Times New Roman" w:cs="DengXian-Regular" w:hint="eastAsia"/>
          <w:sz w:val="32"/>
          <w:szCs w:val="32"/>
        </w:rPr>
        <w:t>6473.69万元，</w:t>
      </w:r>
      <w:r>
        <w:rPr>
          <w:rFonts w:ascii="仿宋_GB2312" w:eastAsia="仿宋_GB2312" w:hAnsi="Times New Roman" w:cs="DengXian-Regular" w:hint="eastAsia"/>
          <w:sz w:val="32"/>
          <w:szCs w:val="32"/>
        </w:rPr>
        <w:t>完成年初预算17.39%，比年初预算减少30690.67万元，主要是社会保障和就业支出、卫生健康支出项目收入减少；</w:t>
      </w:r>
      <w:r w:rsidR="00AF0508">
        <w:rPr>
          <w:rFonts w:ascii="仿宋_GB2312" w:eastAsia="仿宋_GB2312" w:hAnsi="Times New Roman" w:cs="DengXian-Regular" w:hint="eastAsia"/>
          <w:sz w:val="32"/>
          <w:szCs w:val="32"/>
        </w:rPr>
        <w:t>本年</w:t>
      </w:r>
      <w:r>
        <w:rPr>
          <w:rFonts w:ascii="仿宋_GB2312" w:eastAsia="仿宋_GB2312" w:hAnsi="Times New Roman" w:cs="DengXian-Regular" w:hint="eastAsia"/>
          <w:sz w:val="32"/>
          <w:szCs w:val="32"/>
        </w:rPr>
        <w:t>支出</w:t>
      </w:r>
      <w:r w:rsidR="00AF0508">
        <w:rPr>
          <w:rFonts w:ascii="仿宋_GB2312" w:eastAsia="仿宋_GB2312" w:hAnsi="Times New Roman" w:cs="DengXian-Regular" w:hint="eastAsia"/>
          <w:sz w:val="32"/>
          <w:szCs w:val="32"/>
        </w:rPr>
        <w:t>7840.98万元，</w:t>
      </w:r>
      <w:r>
        <w:rPr>
          <w:rFonts w:ascii="仿宋_GB2312" w:eastAsia="仿宋_GB2312" w:hAnsi="Times New Roman" w:cs="DengXian-Regular" w:hint="eastAsia"/>
          <w:sz w:val="32"/>
          <w:szCs w:val="32"/>
        </w:rPr>
        <w:t>完成年初预算17.42%，比年初预算减少30677.73万元，主要是社会保障和就业支出、卫生健康支出项目支出减少。</w:t>
      </w:r>
    </w:p>
    <w:p w:rsidR="00E9717A" w:rsidRDefault="00822B10">
      <w:pPr>
        <w:numPr>
          <w:ilvl w:val="0"/>
          <w:numId w:val="2"/>
        </w:num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政府性基金预算财政拨款本年收入完成年初预算112.04%，比年初预算增加12.04万元，主要是破产或改制企业职工安置款增加；支出完成年初预算112.04%，比年初预算增加12.04万元，主要是破产或改制企业职工安置款支出。</w:t>
      </w:r>
    </w:p>
    <w:p w:rsidR="00E9717A" w:rsidRDefault="008723D6">
      <w:pPr>
        <w:adjustRightInd w:val="0"/>
        <w:snapToGrid w:val="0"/>
        <w:spacing w:line="580" w:lineRule="exact"/>
        <w:rPr>
          <w:rFonts w:ascii="仿宋_GB2312" w:eastAsia="仿宋_GB2312" w:hAnsi="Times New Roman" w:cs="DengXian-Regular"/>
          <w:sz w:val="32"/>
          <w:szCs w:val="32"/>
        </w:rPr>
      </w:pPr>
      <w:r>
        <w:rPr>
          <w:noProof/>
        </w:rPr>
        <w:lastRenderedPageBreak/>
        <w:drawing>
          <wp:anchor distT="0" distB="0" distL="114300" distR="114300" simplePos="0" relativeHeight="251674624" behindDoc="0" locked="0" layoutInCell="1" allowOverlap="1">
            <wp:simplePos x="0" y="0"/>
            <wp:positionH relativeFrom="column">
              <wp:posOffset>228600</wp:posOffset>
            </wp:positionH>
            <wp:positionV relativeFrom="paragraph">
              <wp:posOffset>199390</wp:posOffset>
            </wp:positionV>
            <wp:extent cx="4591050" cy="3505200"/>
            <wp:effectExtent l="0" t="0" r="0" b="0"/>
            <wp:wrapTopAndBottom/>
            <wp:docPr id="88" name="图片 8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8"/>
                    <pic:cNvPicPr>
                      <a:picLocks noChangeArrowheads="1"/>
                    </pic:cNvPicPr>
                  </pic:nvPicPr>
                  <pic:blipFill>
                    <a:blip r:embed="rId26"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591050" cy="3505200"/>
                    </a:xfrm>
                    <a:prstGeom prst="rect">
                      <a:avLst/>
                    </a:prstGeom>
                    <a:noFill/>
                    <a:ln>
                      <a:noFill/>
                    </a:ln>
                  </pic:spPr>
                </pic:pic>
              </a:graphicData>
            </a:graphic>
          </wp:anchor>
        </w:drawing>
      </w:r>
    </w:p>
    <w:p w:rsidR="00E9717A" w:rsidRDefault="00822B10" w:rsidP="005D29FB">
      <w:pPr>
        <w:adjustRightInd w:val="0"/>
        <w:snapToGrid w:val="0"/>
        <w:spacing w:line="580" w:lineRule="exact"/>
        <w:ind w:firstLineChars="100" w:firstLine="321"/>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（三）财政拨款支出决算结构情况。</w:t>
      </w:r>
    </w:p>
    <w:p w:rsidR="00E9717A" w:rsidRDefault="00822B10">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2019 年度财政拨款支出7840.98万元，主要用于以下方面一般公共服务（类）支出990.45万元，占12.63%，；教育（类）支出233.72万元，占2.98%；卫生健康（类）支出67.03万元，占0.85%；社会保障和就业（类）支出5163.17万元，占65.85%；城乡社区（类）支出1366.39万元，占17.43%;农林水支出（类支出20.22，占0.26%。</w:t>
      </w:r>
    </w:p>
    <w:p w:rsidR="00E9717A" w:rsidRDefault="008723D6">
      <w:pPr>
        <w:adjustRightInd w:val="0"/>
        <w:snapToGrid w:val="0"/>
        <w:spacing w:line="580" w:lineRule="exact"/>
        <w:rPr>
          <w:rFonts w:ascii="楷体_GB2312" w:eastAsia="楷体_GB2312" w:hAnsi="Times New Roman" w:cs="DengXian-Bold"/>
          <w:b/>
          <w:bCs/>
          <w:sz w:val="32"/>
          <w:szCs w:val="32"/>
        </w:rPr>
      </w:pPr>
      <w:r>
        <w:rPr>
          <w:noProof/>
        </w:rPr>
        <w:lastRenderedPageBreak/>
        <w:drawing>
          <wp:anchor distT="0" distB="0" distL="114300" distR="114300" simplePos="0" relativeHeight="251675648" behindDoc="0" locked="0" layoutInCell="1" allowOverlap="1">
            <wp:simplePos x="0" y="0"/>
            <wp:positionH relativeFrom="column">
              <wp:posOffset>-37465</wp:posOffset>
            </wp:positionH>
            <wp:positionV relativeFrom="paragraph">
              <wp:posOffset>285750</wp:posOffset>
            </wp:positionV>
            <wp:extent cx="3656965" cy="3514090"/>
            <wp:effectExtent l="0" t="0" r="635" b="0"/>
            <wp:wrapTopAndBottom/>
            <wp:docPr id="57" name="图片框 1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框 1103"/>
                    <pic:cNvPicPr>
                      <a:picLocks noChangeAspect="1" noChangeArrowheads="1"/>
                    </pic:cNvPicPr>
                  </pic:nvPicPr>
                  <pic:blipFill>
                    <a:blip r:embed="rId27"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656965" cy="3514090"/>
                    </a:xfrm>
                    <a:prstGeom prst="rect">
                      <a:avLst/>
                    </a:prstGeom>
                    <a:noFill/>
                    <a:ln>
                      <a:noFill/>
                    </a:ln>
                  </pic:spPr>
                </pic:pic>
              </a:graphicData>
            </a:graphic>
          </wp:anchor>
        </w:drawing>
      </w:r>
    </w:p>
    <w:p w:rsidR="00E9717A" w:rsidRDefault="00E9717A">
      <w:pPr>
        <w:adjustRightInd w:val="0"/>
        <w:snapToGrid w:val="0"/>
        <w:spacing w:line="580" w:lineRule="exact"/>
        <w:rPr>
          <w:rFonts w:ascii="楷体_GB2312" w:eastAsia="楷体_GB2312" w:hAnsi="Times New Roman" w:cs="DengXian-Bold"/>
          <w:b/>
          <w:bCs/>
          <w:sz w:val="32"/>
          <w:szCs w:val="32"/>
        </w:rPr>
      </w:pPr>
    </w:p>
    <w:p w:rsidR="00E9717A" w:rsidRDefault="00822B10" w:rsidP="005D29FB">
      <w:pPr>
        <w:adjustRightInd w:val="0"/>
        <w:snapToGrid w:val="0"/>
        <w:spacing w:line="580" w:lineRule="exact"/>
        <w:ind w:firstLineChars="100" w:firstLine="321"/>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（四）一般公共预算基本支出决算情况说明</w:t>
      </w:r>
    </w:p>
    <w:p w:rsidR="00E9717A" w:rsidRDefault="00822B10">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2019 年度财政拨款基本支出1744.03万元，其中：人员经费1487.64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256.39万元，主要包括办公费、印刷费、咨询费、手续费、水费、电费、邮电费、取暖费、物业管理</w:t>
      </w:r>
      <w:r>
        <w:rPr>
          <w:rFonts w:ascii="仿宋_GB2312" w:eastAsia="仿宋_GB2312" w:hAnsi="Times New Roman" w:cs="DengXian-Regular" w:hint="eastAsia"/>
          <w:sz w:val="32"/>
          <w:szCs w:val="32"/>
        </w:rPr>
        <w:lastRenderedPageBreak/>
        <w:t>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rsidR="00E9717A" w:rsidRDefault="00822B10">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五、一般公共预算“三公”经费支出决算情况说明</w:t>
      </w:r>
    </w:p>
    <w:p w:rsidR="00E9717A" w:rsidRDefault="00822B10">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三公”经费支出共计1.01万元，完成预算的16.61%,较预算减少5.07万元，降低83.39%，主要是经费减少费用开支减少，节省开支；较2018年度减少1.99万元，降低64%，主要是经费减少费用开支减少，节省开支。具体情况如下：</w:t>
      </w:r>
    </w:p>
    <w:p w:rsidR="00E9717A" w:rsidRDefault="00ED42A1" w:rsidP="005D29FB">
      <w:pPr>
        <w:adjustRightInd w:val="0"/>
        <w:snapToGrid w:val="0"/>
        <w:spacing w:line="580" w:lineRule="exact"/>
        <w:ind w:firstLineChars="200" w:firstLine="643"/>
        <w:rPr>
          <w:rFonts w:ascii="仿宋_GB2312" w:eastAsia="仿宋_GB2312" w:hAnsi="Times New Roman" w:cs="DengXian-Regular"/>
          <w:sz w:val="32"/>
          <w:szCs w:val="32"/>
        </w:rPr>
      </w:pPr>
      <w:r>
        <w:rPr>
          <w:rFonts w:ascii="楷体_GB2312" w:eastAsia="楷体_GB2312" w:hAnsi="Times New Roman" w:cs="DengXian-Bold" w:hint="eastAsia"/>
          <w:b/>
          <w:bCs/>
          <w:sz w:val="32"/>
          <w:szCs w:val="32"/>
        </w:rPr>
        <w:t>（一）</w:t>
      </w:r>
      <w:r w:rsidR="00822B10">
        <w:rPr>
          <w:rFonts w:ascii="楷体_GB2312" w:eastAsia="楷体_GB2312" w:hAnsi="Times New Roman" w:cs="DengXian-Bold" w:hint="eastAsia"/>
          <w:b/>
          <w:bCs/>
          <w:sz w:val="32"/>
          <w:szCs w:val="32"/>
        </w:rPr>
        <w:t>因公出国（境）费支出0万元。</w:t>
      </w:r>
      <w:r w:rsidR="00822B10">
        <w:rPr>
          <w:rFonts w:ascii="仿宋_GB2312" w:eastAsia="仿宋_GB2312" w:hAnsi="Times New Roman" w:cs="DengXian-Regular" w:hint="eastAsia"/>
          <w:sz w:val="32"/>
          <w:szCs w:val="32"/>
        </w:rPr>
        <w:t>本部门2019年度因公出国（境）团组0个、共0人/参加其他单位组织的因公出国（境）团组0个、共0人/无本单位组织的出国（境）团组。</w:t>
      </w:r>
      <w:r w:rsidR="001023C7">
        <w:rPr>
          <w:rFonts w:ascii="仿宋_GB2312" w:eastAsia="仿宋_GB2312" w:hAnsi="Times New Roman" w:cs="DengXian-Regular" w:hint="eastAsia"/>
          <w:sz w:val="32"/>
          <w:szCs w:val="32"/>
        </w:rPr>
        <w:t>因公出国（境）费支出较预算增加0</w:t>
      </w:r>
      <w:r w:rsidR="003B0998">
        <w:rPr>
          <w:rFonts w:ascii="仿宋_GB2312" w:eastAsia="仿宋_GB2312" w:hAnsi="Times New Roman" w:cs="DengXian-Regular" w:hint="eastAsia"/>
          <w:sz w:val="32"/>
          <w:szCs w:val="32"/>
        </w:rPr>
        <w:t>万元，增长</w:t>
      </w:r>
      <w:r w:rsidR="001023C7">
        <w:rPr>
          <w:rFonts w:ascii="仿宋_GB2312" w:eastAsia="仿宋_GB2312" w:hAnsi="Times New Roman" w:cs="DengXian-Regular" w:hint="eastAsia"/>
          <w:sz w:val="32"/>
          <w:szCs w:val="32"/>
        </w:rPr>
        <w:t>0%,</w:t>
      </w:r>
      <w:r w:rsidR="00267B58">
        <w:rPr>
          <w:rFonts w:ascii="仿宋_GB2312" w:eastAsia="仿宋_GB2312" w:hAnsi="Times New Roman" w:cs="DengXian-Regular" w:hint="eastAsia"/>
          <w:sz w:val="32"/>
          <w:szCs w:val="32"/>
        </w:rPr>
        <w:t>主要是未发生因公出国（境）费用；较2018</w:t>
      </w:r>
      <w:r w:rsidR="001023C7">
        <w:rPr>
          <w:rFonts w:ascii="仿宋_GB2312" w:eastAsia="仿宋_GB2312" w:hAnsi="Times New Roman" w:cs="DengXian-Regular" w:hint="eastAsia"/>
          <w:sz w:val="32"/>
          <w:szCs w:val="32"/>
        </w:rPr>
        <w:t>年增加0万元，增长0%,主要是未发生因公出国（境）费用。</w:t>
      </w:r>
    </w:p>
    <w:p w:rsidR="00E9717A" w:rsidRDefault="008F2635" w:rsidP="008F2635">
      <w:pPr>
        <w:adjustRightInd w:val="0"/>
        <w:snapToGrid w:val="0"/>
        <w:spacing w:line="580" w:lineRule="exact"/>
        <w:ind w:left="640"/>
        <w:rPr>
          <w:rFonts w:ascii="仿宋_GB2312" w:eastAsia="仿宋_GB2312" w:hAnsi="Times New Roman" w:cs="DengXian-Bold"/>
          <w:b/>
          <w:bCs/>
          <w:sz w:val="32"/>
          <w:szCs w:val="32"/>
        </w:rPr>
      </w:pPr>
      <w:r>
        <w:rPr>
          <w:rFonts w:ascii="仿宋_GB2312" w:eastAsia="仿宋_GB2312" w:hAnsi="Times New Roman" w:cs="DengXian-Bold" w:hint="eastAsia"/>
          <w:b/>
          <w:bCs/>
          <w:sz w:val="32"/>
          <w:szCs w:val="32"/>
          <w:highlight w:val="lightGray"/>
        </w:rPr>
        <w:t>（二）</w:t>
      </w:r>
      <w:r w:rsidR="00822B10">
        <w:rPr>
          <w:rFonts w:ascii="楷体_GB2312" w:eastAsia="楷体_GB2312" w:hAnsi="Times New Roman" w:cs="DengXian-Bold" w:hint="eastAsia"/>
          <w:b/>
          <w:bCs/>
          <w:sz w:val="32"/>
          <w:szCs w:val="32"/>
        </w:rPr>
        <w:t>公务用车购置及运行维护费支出1.01万元。</w:t>
      </w:r>
      <w:r w:rsidR="00822B10">
        <w:rPr>
          <w:rFonts w:ascii="仿宋_GB2312" w:eastAsia="仿宋_GB2312" w:hAnsi="Times New Roman" w:cs="DengXian-Regular" w:hint="eastAsia"/>
          <w:sz w:val="32"/>
          <w:szCs w:val="32"/>
        </w:rPr>
        <w:t>本部门2019年度公务用车购置及运行维护费较预算减少1.99万元，降低64%,主要是节省开支，降低费用；较上年减少1.99万元，降低64%,主要是费用减少，降低费用开支。</w:t>
      </w:r>
      <w:r w:rsidR="00822B10">
        <w:rPr>
          <w:rFonts w:ascii="仿宋_GB2312" w:eastAsia="仿宋_GB2312" w:hAnsi="Times New Roman" w:cs="DengXian-Bold" w:hint="eastAsia"/>
          <w:b/>
          <w:bCs/>
          <w:sz w:val="32"/>
          <w:szCs w:val="32"/>
        </w:rPr>
        <w:t>其中：</w:t>
      </w:r>
    </w:p>
    <w:p w:rsidR="00C06B94" w:rsidRDefault="00822B10" w:rsidP="005D29FB">
      <w:pPr>
        <w:adjustRightInd w:val="0"/>
        <w:snapToGrid w:val="0"/>
        <w:spacing w:line="580" w:lineRule="exact"/>
        <w:ind w:firstLineChars="200" w:firstLine="643"/>
        <w:rPr>
          <w:rFonts w:ascii="仿宋_GB2312" w:eastAsia="仿宋_GB2312" w:hAnsi="Times New Roman" w:cs="DengXian-Regular"/>
          <w:sz w:val="32"/>
          <w:szCs w:val="32"/>
        </w:rPr>
      </w:pPr>
      <w:r>
        <w:rPr>
          <w:rFonts w:ascii="仿宋_GB2312" w:eastAsia="仿宋_GB2312" w:hAnsi="Times New Roman" w:cs="DengXian-Regular" w:hint="eastAsia"/>
          <w:b/>
          <w:sz w:val="32"/>
          <w:szCs w:val="32"/>
        </w:rPr>
        <w:lastRenderedPageBreak/>
        <w:t>公务用车购置费：</w:t>
      </w:r>
      <w:r>
        <w:rPr>
          <w:rFonts w:ascii="仿宋_GB2312" w:eastAsia="仿宋_GB2312" w:hAnsi="Times New Roman" w:cs="DengXian-Regular" w:hint="eastAsia"/>
          <w:sz w:val="32"/>
          <w:szCs w:val="32"/>
        </w:rPr>
        <w:t>本部门2019年度公务用车购置量0辆，发生“公务用车购置”经费支出0万元。</w:t>
      </w:r>
      <w:r w:rsidR="00C06B94">
        <w:rPr>
          <w:rFonts w:ascii="仿宋_GB2312" w:eastAsia="仿宋_GB2312" w:hAnsi="Times New Roman" w:cs="DengXian-Regular" w:hint="eastAsia"/>
          <w:sz w:val="32"/>
          <w:szCs w:val="32"/>
        </w:rPr>
        <w:t>公务用车购置费支出较预算增加0万元，增长0%,主要是未发生公务用车购置无经费支出，与年初预算持平；较上年增加</w:t>
      </w:r>
      <w:r w:rsidR="00EA0FFD">
        <w:rPr>
          <w:rFonts w:ascii="仿宋_GB2312" w:eastAsia="仿宋_GB2312" w:hAnsi="Times New Roman" w:cs="DengXian-Regular" w:hint="eastAsia"/>
          <w:sz w:val="32"/>
          <w:szCs w:val="32"/>
        </w:rPr>
        <w:t>0万元，增长0</w:t>
      </w:r>
      <w:r w:rsidR="00C06B94">
        <w:rPr>
          <w:rFonts w:ascii="仿宋_GB2312" w:eastAsia="仿宋_GB2312" w:hAnsi="Times New Roman" w:cs="DengXian-Regular" w:hint="eastAsia"/>
          <w:sz w:val="32"/>
          <w:szCs w:val="32"/>
        </w:rPr>
        <w:t>%,主要是未发生公务用车购置无经费支出，与年初预算持平。</w:t>
      </w:r>
    </w:p>
    <w:p w:rsidR="00E9717A" w:rsidRDefault="00822B10" w:rsidP="005D29FB">
      <w:pPr>
        <w:adjustRightInd w:val="0"/>
        <w:snapToGrid w:val="0"/>
        <w:spacing w:line="580" w:lineRule="exact"/>
        <w:ind w:firstLineChars="200" w:firstLine="643"/>
        <w:rPr>
          <w:rFonts w:ascii="仿宋_GB2312" w:eastAsia="仿宋_GB2312" w:hAnsi="Times New Roman" w:cs="DengXian-Regular"/>
          <w:sz w:val="32"/>
          <w:szCs w:val="32"/>
        </w:rPr>
      </w:pPr>
      <w:r>
        <w:rPr>
          <w:rFonts w:ascii="仿宋_GB2312" w:eastAsia="仿宋_GB2312" w:hAnsi="Times New Roman" w:cs="DengXian-Regular" w:hint="eastAsia"/>
          <w:b/>
          <w:sz w:val="32"/>
          <w:szCs w:val="32"/>
        </w:rPr>
        <w:t>公务用车运行维护费：</w:t>
      </w:r>
      <w:r>
        <w:rPr>
          <w:rFonts w:ascii="仿宋_GB2312" w:eastAsia="仿宋_GB2312" w:hAnsi="Times New Roman" w:cs="DengXian-Regular" w:hint="eastAsia"/>
          <w:sz w:val="32"/>
          <w:szCs w:val="32"/>
        </w:rPr>
        <w:t>本部门2019年度单位公务用车保有量2辆。公车运行维护费支出较预算减少1.99万元，降低64%,主要是节省开支，降低费用；较上年减少1.99万元，降低64%，主要是经费减少费用开支减少，节省开支。</w:t>
      </w:r>
    </w:p>
    <w:p w:rsidR="00E9717A" w:rsidRDefault="00822B10" w:rsidP="005D29FB">
      <w:pPr>
        <w:adjustRightInd w:val="0"/>
        <w:snapToGrid w:val="0"/>
        <w:spacing w:line="580" w:lineRule="exact"/>
        <w:ind w:firstLineChars="200" w:firstLine="643"/>
        <w:rPr>
          <w:rFonts w:ascii="仿宋_GB2312" w:eastAsia="仿宋_GB2312" w:hAnsi="仿宋_GB2312" w:cs="仿宋_GB2312"/>
          <w:sz w:val="32"/>
          <w:szCs w:val="32"/>
        </w:rPr>
      </w:pPr>
      <w:r>
        <w:rPr>
          <w:rFonts w:ascii="楷体_GB2312" w:eastAsia="楷体_GB2312" w:hAnsi="Times New Roman" w:cs="DengXian-Bold" w:hint="eastAsia"/>
          <w:b/>
          <w:bCs/>
          <w:sz w:val="32"/>
          <w:szCs w:val="32"/>
        </w:rPr>
        <w:t>（三）公务接待费支出0万元。</w:t>
      </w:r>
      <w:r>
        <w:rPr>
          <w:rFonts w:ascii="仿宋_GB2312" w:eastAsia="仿宋_GB2312" w:cs="DengXian-Regular" w:hint="eastAsia"/>
          <w:sz w:val="32"/>
          <w:szCs w:val="32"/>
        </w:rPr>
        <w:t>本部门2019年度公务接待共0批次、0人次。</w:t>
      </w:r>
      <w:r w:rsidR="002A3B45">
        <w:rPr>
          <w:rFonts w:ascii="仿宋_GB2312" w:eastAsia="仿宋_GB2312" w:hAnsi="Times New Roman" w:cs="DengXian-Regular" w:hint="eastAsia"/>
          <w:sz w:val="32"/>
          <w:szCs w:val="32"/>
        </w:rPr>
        <w:t>公务接待费支出较预算减少0万元，降低0%,主要是</w:t>
      </w:r>
      <w:r w:rsidR="002A3B45">
        <w:rPr>
          <w:rFonts w:ascii="仿宋_GB2312" w:eastAsia="仿宋_GB2312" w:hAnsi="仿宋_GB2312" w:cs="仿宋_GB2312" w:hint="eastAsia"/>
          <w:sz w:val="32"/>
          <w:szCs w:val="32"/>
        </w:rPr>
        <w:t>未发生公务接待费</w:t>
      </w:r>
      <w:r w:rsidR="002A3B45">
        <w:rPr>
          <w:rFonts w:ascii="仿宋_GB2312" w:eastAsia="仿宋_GB2312" w:hAnsi="Times New Roman" w:cs="DengXian-Regular" w:hint="eastAsia"/>
          <w:sz w:val="32"/>
          <w:szCs w:val="32"/>
        </w:rPr>
        <w:t>；较上年度减少0万元，降低0%,主要是</w:t>
      </w:r>
      <w:r w:rsidR="002A3B45">
        <w:rPr>
          <w:rFonts w:ascii="仿宋_GB2312" w:eastAsia="仿宋_GB2312" w:hAnsi="仿宋_GB2312" w:cs="仿宋_GB2312" w:hint="eastAsia"/>
          <w:sz w:val="32"/>
          <w:szCs w:val="32"/>
        </w:rPr>
        <w:t>未发生公务接待费</w:t>
      </w:r>
      <w:r w:rsidR="002A3B45">
        <w:rPr>
          <w:rFonts w:ascii="仿宋_GB2312" w:eastAsia="仿宋_GB2312" w:hAnsi="Times New Roman" w:cs="DengXian-Regular" w:hint="eastAsia"/>
          <w:sz w:val="32"/>
          <w:szCs w:val="32"/>
        </w:rPr>
        <w:t>。</w:t>
      </w:r>
    </w:p>
    <w:p w:rsidR="00E9717A" w:rsidRDefault="00822B10">
      <w:pPr>
        <w:adjustRightInd w:val="0"/>
        <w:snapToGrid w:val="0"/>
        <w:spacing w:line="580" w:lineRule="exact"/>
        <w:ind w:firstLineChars="200" w:firstLine="640"/>
        <w:rPr>
          <w:rFonts w:ascii="黑体" w:eastAsia="黑体" w:hAnsi="Times New Roman" w:cs="Times New Roman"/>
          <w:sz w:val="32"/>
          <w:szCs w:val="40"/>
        </w:rPr>
      </w:pPr>
      <w:r>
        <w:rPr>
          <w:rFonts w:ascii="黑体" w:eastAsia="黑体" w:hAnsi="Times New Roman" w:cs="Times New Roman" w:hint="eastAsia"/>
          <w:sz w:val="32"/>
          <w:szCs w:val="40"/>
        </w:rPr>
        <w:t>六、预算绩效情况说明</w:t>
      </w:r>
    </w:p>
    <w:p w:rsidR="00E9717A" w:rsidRDefault="00822B10" w:rsidP="005D29FB">
      <w:pPr>
        <w:adjustRightInd w:val="0"/>
        <w:snapToGrid w:val="0"/>
        <w:spacing w:line="580" w:lineRule="exact"/>
        <w:ind w:firstLineChars="200" w:firstLine="643"/>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1. 预算绩效管理工作开展情况。</w:t>
      </w:r>
    </w:p>
    <w:p w:rsidR="00E9717A" w:rsidRDefault="00822B10">
      <w:p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根据预算绩效管理要求，本部门组织对2019年度一般公共预算项目支出全面开展绩效自评，其中，一级项目8个，共涉及资金70.064万元，占一般公共预算项目支出总额的1.4%。组织对2019年度招才引智项目及社保卡工本费、人才档案管理等8个项目开展了部门评价，涉及一般公共预算支出70.064万元。</w:t>
      </w:r>
    </w:p>
    <w:p w:rsidR="00E9717A" w:rsidRDefault="00822B10" w:rsidP="005D29FB">
      <w:pPr>
        <w:adjustRightInd w:val="0"/>
        <w:snapToGrid w:val="0"/>
        <w:spacing w:line="580" w:lineRule="exact"/>
        <w:ind w:leftChars="200" w:left="420" w:firstLineChars="100" w:firstLine="321"/>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2. 部门决算中项目绩效自评结果。</w:t>
      </w:r>
    </w:p>
    <w:p w:rsidR="00E9717A" w:rsidRDefault="00822B10">
      <w:p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本部门在今年部门决算公开中反映招才引智项目及社保卡工本费、人才档案管理</w:t>
      </w:r>
      <w:r>
        <w:rPr>
          <w:rFonts w:ascii="仿宋" w:eastAsia="仿宋" w:hAnsi="仿宋" w:cs="仿宋" w:hint="eastAsia"/>
          <w:sz w:val="32"/>
          <w:szCs w:val="32"/>
        </w:rPr>
        <w:t>、</w:t>
      </w:r>
      <w:r>
        <w:rPr>
          <w:rFonts w:ascii="仿宋" w:eastAsia="仿宋" w:hAnsi="仿宋" w:cs="仿宋" w:hint="eastAsia"/>
          <w:kern w:val="0"/>
          <w:sz w:val="32"/>
          <w:szCs w:val="32"/>
        </w:rPr>
        <w:t>事业干部培训、保障农民工工资专项、仲裁办案补贴</w:t>
      </w:r>
      <w:r>
        <w:rPr>
          <w:rFonts w:ascii="宋体" w:hAnsi="宋体" w:hint="eastAsia"/>
          <w:kern w:val="0"/>
          <w:sz w:val="32"/>
          <w:szCs w:val="32"/>
        </w:rPr>
        <w:t>、</w:t>
      </w:r>
      <w:r>
        <w:rPr>
          <w:rFonts w:ascii="仿宋" w:eastAsia="仿宋" w:hAnsi="仿宋" w:cs="仿宋" w:hint="eastAsia"/>
          <w:kern w:val="0"/>
          <w:sz w:val="32"/>
          <w:szCs w:val="32"/>
        </w:rPr>
        <w:t>金保工程、两网化系统省级设备采购</w:t>
      </w:r>
      <w:r>
        <w:rPr>
          <w:rFonts w:ascii="仿宋_GB2312" w:eastAsia="仿宋_GB2312" w:hAnsi="仿宋_GB2312" w:cs="仿宋_GB2312" w:hint="eastAsia"/>
          <w:sz w:val="32"/>
          <w:szCs w:val="32"/>
        </w:rPr>
        <w:t>项目等8个项目绩效自评结果。</w:t>
      </w:r>
    </w:p>
    <w:p w:rsidR="00E9717A" w:rsidRDefault="00822B10">
      <w:pPr>
        <w:numPr>
          <w:ilvl w:val="0"/>
          <w:numId w:val="4"/>
        </w:num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招才引智项目自评综述：根据年初设定的绩效目标，招才引智项目绩效自评得分为90分（绩效自评表附后）。全年预算数为10万元，执行数为10万元，完成预算的100%。项目绩效目标完成情况：一是产出指标节省财政资金；二是效益指标引进高层次人才。</w:t>
      </w:r>
    </w:p>
    <w:p w:rsidR="00E9717A" w:rsidRDefault="00E9717A">
      <w:pPr>
        <w:adjustRightInd w:val="0"/>
        <w:snapToGrid w:val="0"/>
        <w:spacing w:line="580" w:lineRule="exact"/>
        <w:rPr>
          <w:rFonts w:ascii="仿宋_GB2312" w:eastAsia="仿宋_GB2312" w:hAnsi="仿宋_GB2312" w:cs="仿宋_GB2312"/>
          <w:sz w:val="32"/>
          <w:szCs w:val="32"/>
        </w:rPr>
      </w:pPr>
    </w:p>
    <w:tbl>
      <w:tblPr>
        <w:tblW w:w="9457" w:type="dxa"/>
        <w:jc w:val="center"/>
        <w:tblLayout w:type="fixed"/>
        <w:tblLook w:val="0000"/>
      </w:tblPr>
      <w:tblGrid>
        <w:gridCol w:w="610"/>
        <w:gridCol w:w="1021"/>
        <w:gridCol w:w="1158"/>
        <w:gridCol w:w="760"/>
        <w:gridCol w:w="1181"/>
        <w:gridCol w:w="295"/>
        <w:gridCol w:w="887"/>
        <w:gridCol w:w="886"/>
        <w:gridCol w:w="295"/>
        <w:gridCol w:w="296"/>
        <w:gridCol w:w="442"/>
        <w:gridCol w:w="149"/>
        <w:gridCol w:w="737"/>
        <w:gridCol w:w="740"/>
      </w:tblGrid>
      <w:tr w:rsidR="00E9717A">
        <w:trPr>
          <w:trHeight w:hRule="exact" w:val="833"/>
          <w:jc w:val="center"/>
        </w:trPr>
        <w:tc>
          <w:tcPr>
            <w:tcW w:w="9457" w:type="dxa"/>
            <w:gridSpan w:val="14"/>
            <w:tcBorders>
              <w:top w:val="nil"/>
              <w:left w:val="nil"/>
              <w:bottom w:val="nil"/>
              <w:right w:val="nil"/>
            </w:tcBorders>
            <w:vAlign w:val="center"/>
          </w:tcPr>
          <w:p w:rsidR="00E9717A" w:rsidRDefault="00822B10">
            <w:pPr>
              <w:widowControl/>
              <w:spacing w:line="320" w:lineRule="exact"/>
              <w:jc w:val="center"/>
              <w:rPr>
                <w:b/>
                <w:kern w:val="0"/>
                <w:sz w:val="32"/>
              </w:rPr>
            </w:pPr>
            <w:r>
              <w:rPr>
                <w:rFonts w:ascii="宋体" w:hAnsi="宋体" w:hint="eastAsia"/>
                <w:b/>
                <w:kern w:val="0"/>
                <w:sz w:val="32"/>
              </w:rPr>
              <w:t>项目支出绩效自评表</w:t>
            </w:r>
          </w:p>
          <w:p w:rsidR="00E9717A" w:rsidRDefault="00E9717A">
            <w:pPr>
              <w:widowControl/>
              <w:spacing w:line="320" w:lineRule="exact"/>
              <w:jc w:val="center"/>
              <w:rPr>
                <w:b/>
                <w:kern w:val="0"/>
                <w:sz w:val="32"/>
              </w:rPr>
            </w:pPr>
          </w:p>
          <w:p w:rsidR="00E9717A" w:rsidRDefault="00E9717A">
            <w:pPr>
              <w:widowControl/>
              <w:spacing w:line="320" w:lineRule="exact"/>
              <w:jc w:val="center"/>
              <w:rPr>
                <w:b/>
                <w:kern w:val="0"/>
                <w:sz w:val="32"/>
              </w:rPr>
            </w:pPr>
          </w:p>
          <w:p w:rsidR="00E9717A" w:rsidRDefault="00E9717A">
            <w:pPr>
              <w:widowControl/>
              <w:spacing w:line="320" w:lineRule="exact"/>
              <w:jc w:val="center"/>
              <w:rPr>
                <w:b/>
                <w:kern w:val="0"/>
                <w:sz w:val="32"/>
              </w:rPr>
            </w:pPr>
          </w:p>
        </w:tc>
      </w:tr>
      <w:tr w:rsidR="00E9717A">
        <w:trPr>
          <w:trHeight w:val="369"/>
          <w:jc w:val="center"/>
        </w:trPr>
        <w:tc>
          <w:tcPr>
            <w:tcW w:w="9457" w:type="dxa"/>
            <w:gridSpan w:val="14"/>
            <w:tcBorders>
              <w:top w:val="nil"/>
              <w:left w:val="nil"/>
              <w:bottom w:val="nil"/>
              <w:right w:val="nil"/>
            </w:tcBorders>
          </w:tcPr>
          <w:p w:rsidR="00E9717A" w:rsidRDefault="00822B10">
            <w:pPr>
              <w:widowControl/>
              <w:jc w:val="center"/>
              <w:rPr>
                <w:kern w:val="0"/>
                <w:sz w:val="22"/>
              </w:rPr>
            </w:pPr>
            <w:r>
              <w:rPr>
                <w:rFonts w:ascii="宋体" w:hAnsi="宋体" w:hint="eastAsia"/>
                <w:kern w:val="0"/>
                <w:sz w:val="22"/>
              </w:rPr>
              <w:t>（</w:t>
            </w:r>
            <w:r>
              <w:rPr>
                <w:rFonts w:ascii="宋体" w:hAnsi="宋体" w:hint="eastAsia"/>
                <w:kern w:val="0"/>
                <w:sz w:val="22"/>
              </w:rPr>
              <w:t>2019</w:t>
            </w:r>
            <w:r>
              <w:rPr>
                <w:rFonts w:ascii="宋体" w:hAnsi="宋体" w:hint="eastAsia"/>
                <w:kern w:val="0"/>
                <w:sz w:val="22"/>
              </w:rPr>
              <w:t>年度）</w:t>
            </w:r>
          </w:p>
          <w:p w:rsidR="00E9717A" w:rsidRDefault="00E9717A">
            <w:pPr>
              <w:widowControl/>
              <w:jc w:val="center"/>
              <w:rPr>
                <w:kern w:val="0"/>
                <w:sz w:val="22"/>
              </w:rPr>
            </w:pPr>
          </w:p>
        </w:tc>
      </w:tr>
      <w:tr w:rsidR="00E9717A">
        <w:trPr>
          <w:trHeight w:hRule="exact" w:val="550"/>
          <w:jc w:val="center"/>
        </w:trPr>
        <w:tc>
          <w:tcPr>
            <w:tcW w:w="1631" w:type="dxa"/>
            <w:gridSpan w:val="2"/>
            <w:tcBorders>
              <w:top w:val="single" w:sz="4" w:space="0" w:color="auto"/>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项目名称</w:t>
            </w:r>
          </w:p>
        </w:tc>
        <w:tc>
          <w:tcPr>
            <w:tcW w:w="7826" w:type="dxa"/>
            <w:gridSpan w:val="1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招财引智</w:t>
            </w:r>
          </w:p>
        </w:tc>
      </w:tr>
      <w:tr w:rsidR="00E9717A">
        <w:trPr>
          <w:trHeight w:hRule="exact" w:val="550"/>
          <w:jc w:val="center"/>
        </w:trPr>
        <w:tc>
          <w:tcPr>
            <w:tcW w:w="1631" w:type="dxa"/>
            <w:gridSpan w:val="2"/>
            <w:tcBorders>
              <w:top w:val="single" w:sz="4" w:space="0" w:color="auto"/>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主管部门</w:t>
            </w:r>
          </w:p>
        </w:tc>
        <w:tc>
          <w:tcPr>
            <w:tcW w:w="4281" w:type="dxa"/>
            <w:gridSpan w:val="5"/>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无极县人力资源和社会保障局</w:t>
            </w:r>
          </w:p>
        </w:tc>
        <w:tc>
          <w:tcPr>
            <w:tcW w:w="118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实施单位</w:t>
            </w:r>
          </w:p>
        </w:tc>
        <w:tc>
          <w:tcPr>
            <w:tcW w:w="2364" w:type="dxa"/>
            <w:gridSpan w:val="5"/>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无极县人社局</w:t>
            </w:r>
          </w:p>
        </w:tc>
      </w:tr>
      <w:tr w:rsidR="00E9717A">
        <w:trPr>
          <w:trHeight w:hRule="exact" w:val="550"/>
          <w:jc w:val="center"/>
        </w:trPr>
        <w:tc>
          <w:tcPr>
            <w:tcW w:w="1631" w:type="dxa"/>
            <w:gridSpan w:val="2"/>
            <w:vMerge w:val="restart"/>
            <w:tcBorders>
              <w:top w:val="single" w:sz="4" w:space="0" w:color="auto"/>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项目资金</w:t>
            </w:r>
            <w:r>
              <w:rPr>
                <w:rFonts w:hint="eastAsia"/>
                <w:kern w:val="0"/>
                <w:sz w:val="18"/>
              </w:rPr>
              <w:br/>
            </w:r>
            <w:r>
              <w:rPr>
                <w:rFonts w:ascii="宋体" w:hAnsi="宋体" w:hint="eastAsia"/>
                <w:kern w:val="0"/>
                <w:sz w:val="18"/>
              </w:rPr>
              <w:t>（万元）</w:t>
            </w:r>
          </w:p>
        </w:tc>
        <w:tc>
          <w:tcPr>
            <w:tcW w:w="1918" w:type="dxa"/>
            <w:gridSpan w:val="2"/>
            <w:tcBorders>
              <w:top w:val="single" w:sz="4" w:space="0" w:color="auto"/>
              <w:left w:val="nil"/>
              <w:bottom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181" w:type="dxa"/>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年初预算数</w:t>
            </w:r>
          </w:p>
        </w:tc>
        <w:tc>
          <w:tcPr>
            <w:tcW w:w="1182"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全年预算数</w:t>
            </w:r>
          </w:p>
        </w:tc>
        <w:tc>
          <w:tcPr>
            <w:tcW w:w="118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全年执行数</w:t>
            </w:r>
          </w:p>
        </w:tc>
        <w:tc>
          <w:tcPr>
            <w:tcW w:w="738"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分值</w:t>
            </w:r>
          </w:p>
        </w:tc>
        <w:tc>
          <w:tcPr>
            <w:tcW w:w="886"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执行率</w:t>
            </w:r>
          </w:p>
        </w:tc>
        <w:tc>
          <w:tcPr>
            <w:tcW w:w="740" w:type="dxa"/>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得分</w:t>
            </w:r>
          </w:p>
        </w:tc>
      </w:tr>
      <w:tr w:rsidR="00E9717A">
        <w:trPr>
          <w:trHeight w:hRule="exact" w:val="550"/>
          <w:jc w:val="center"/>
        </w:trPr>
        <w:tc>
          <w:tcPr>
            <w:tcW w:w="1631" w:type="dxa"/>
            <w:gridSpan w:val="2"/>
            <w:vMerge/>
            <w:tcBorders>
              <w:top w:val="single" w:sz="4" w:space="0" w:color="auto"/>
              <w:left w:val="single" w:sz="4" w:space="0" w:color="auto"/>
              <w:bottom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918"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rPr>
                <w:kern w:val="0"/>
                <w:sz w:val="18"/>
              </w:rPr>
            </w:pPr>
            <w:r>
              <w:rPr>
                <w:rFonts w:ascii="宋体" w:hAnsi="宋体" w:hint="eastAsia"/>
                <w:kern w:val="0"/>
                <w:sz w:val="18"/>
              </w:rPr>
              <w:t>年度资金总额</w:t>
            </w:r>
          </w:p>
        </w:tc>
        <w:tc>
          <w:tcPr>
            <w:tcW w:w="1181" w:type="dxa"/>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10</w:t>
            </w:r>
          </w:p>
        </w:tc>
        <w:tc>
          <w:tcPr>
            <w:tcW w:w="1182"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10</w:t>
            </w:r>
          </w:p>
        </w:tc>
        <w:tc>
          <w:tcPr>
            <w:tcW w:w="118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10</w:t>
            </w:r>
          </w:p>
        </w:tc>
        <w:tc>
          <w:tcPr>
            <w:tcW w:w="738"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10</w:t>
            </w:r>
          </w:p>
        </w:tc>
        <w:tc>
          <w:tcPr>
            <w:tcW w:w="886"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90%</w:t>
            </w:r>
          </w:p>
        </w:tc>
        <w:tc>
          <w:tcPr>
            <w:tcW w:w="740" w:type="dxa"/>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9</w:t>
            </w:r>
          </w:p>
        </w:tc>
      </w:tr>
      <w:tr w:rsidR="00E9717A">
        <w:trPr>
          <w:trHeight w:hRule="exact" w:val="550"/>
          <w:jc w:val="center"/>
        </w:trPr>
        <w:tc>
          <w:tcPr>
            <w:tcW w:w="1631" w:type="dxa"/>
            <w:gridSpan w:val="2"/>
            <w:vMerge/>
            <w:tcBorders>
              <w:top w:val="single" w:sz="4" w:space="0" w:color="auto"/>
              <w:left w:val="single" w:sz="4" w:space="0" w:color="auto"/>
              <w:bottom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918"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其中：当年财政拨款</w:t>
            </w:r>
          </w:p>
        </w:tc>
        <w:tc>
          <w:tcPr>
            <w:tcW w:w="1181" w:type="dxa"/>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10</w:t>
            </w:r>
          </w:p>
        </w:tc>
        <w:tc>
          <w:tcPr>
            <w:tcW w:w="1182"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10</w:t>
            </w:r>
          </w:p>
        </w:tc>
        <w:tc>
          <w:tcPr>
            <w:tcW w:w="118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10</w:t>
            </w:r>
          </w:p>
        </w:tc>
        <w:tc>
          <w:tcPr>
            <w:tcW w:w="738"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kern w:val="0"/>
                <w:sz w:val="18"/>
              </w:rPr>
              <w:t>—</w:t>
            </w:r>
          </w:p>
        </w:tc>
        <w:tc>
          <w:tcPr>
            <w:tcW w:w="886" w:type="dxa"/>
            <w:gridSpan w:val="2"/>
            <w:tcBorders>
              <w:top w:val="single" w:sz="4" w:space="0" w:color="auto"/>
              <w:left w:val="nil"/>
              <w:bottom w:val="single" w:sz="4" w:space="0" w:color="auto"/>
              <w:right w:val="single" w:sz="4" w:space="0" w:color="auto"/>
            </w:tcBorders>
            <w:vAlign w:val="center"/>
          </w:tcPr>
          <w:p w:rsidR="00E9717A" w:rsidRDefault="000714DE">
            <w:pPr>
              <w:widowControl/>
              <w:spacing w:line="240" w:lineRule="exact"/>
              <w:jc w:val="center"/>
              <w:rPr>
                <w:kern w:val="0"/>
                <w:sz w:val="18"/>
              </w:rPr>
            </w:pPr>
            <w:r>
              <w:rPr>
                <w:rFonts w:hint="eastAsia"/>
                <w:kern w:val="0"/>
                <w:sz w:val="18"/>
              </w:rPr>
              <w:t>0</w:t>
            </w:r>
          </w:p>
        </w:tc>
        <w:tc>
          <w:tcPr>
            <w:tcW w:w="740" w:type="dxa"/>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kern w:val="0"/>
                <w:sz w:val="18"/>
              </w:rPr>
              <w:t>—</w:t>
            </w:r>
          </w:p>
        </w:tc>
      </w:tr>
      <w:tr w:rsidR="00E9717A">
        <w:trPr>
          <w:trHeight w:hRule="exact" w:val="550"/>
          <w:jc w:val="center"/>
        </w:trPr>
        <w:tc>
          <w:tcPr>
            <w:tcW w:w="1631" w:type="dxa"/>
            <w:gridSpan w:val="2"/>
            <w:vMerge/>
            <w:tcBorders>
              <w:top w:val="single" w:sz="4" w:space="0" w:color="auto"/>
              <w:left w:val="single" w:sz="4" w:space="0" w:color="auto"/>
              <w:bottom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918"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上年结转资金</w:t>
            </w:r>
          </w:p>
        </w:tc>
        <w:tc>
          <w:tcPr>
            <w:tcW w:w="1181" w:type="dxa"/>
            <w:tcBorders>
              <w:top w:val="nil"/>
              <w:left w:val="nil"/>
              <w:bottom w:val="single" w:sz="4" w:space="0" w:color="auto"/>
              <w:right w:val="single" w:sz="4" w:space="0" w:color="auto"/>
            </w:tcBorders>
            <w:vAlign w:val="center"/>
          </w:tcPr>
          <w:p w:rsidR="00E9717A" w:rsidRDefault="000714DE">
            <w:pPr>
              <w:widowControl/>
              <w:spacing w:line="240" w:lineRule="exact"/>
              <w:jc w:val="center"/>
              <w:rPr>
                <w:kern w:val="0"/>
                <w:sz w:val="18"/>
              </w:rPr>
            </w:pPr>
            <w:r>
              <w:rPr>
                <w:rFonts w:hint="eastAsia"/>
                <w:kern w:val="0"/>
                <w:sz w:val="18"/>
              </w:rPr>
              <w:t>0</w:t>
            </w:r>
          </w:p>
        </w:tc>
        <w:tc>
          <w:tcPr>
            <w:tcW w:w="1182" w:type="dxa"/>
            <w:gridSpan w:val="2"/>
            <w:tcBorders>
              <w:top w:val="nil"/>
              <w:left w:val="nil"/>
              <w:bottom w:val="single" w:sz="4" w:space="0" w:color="auto"/>
              <w:right w:val="single" w:sz="4" w:space="0" w:color="auto"/>
            </w:tcBorders>
            <w:vAlign w:val="center"/>
          </w:tcPr>
          <w:p w:rsidR="00E9717A" w:rsidRDefault="000714DE">
            <w:pPr>
              <w:widowControl/>
              <w:spacing w:line="240" w:lineRule="exact"/>
              <w:jc w:val="center"/>
              <w:rPr>
                <w:kern w:val="0"/>
                <w:sz w:val="18"/>
              </w:rPr>
            </w:pPr>
            <w:r>
              <w:rPr>
                <w:rFonts w:hint="eastAsia"/>
                <w:kern w:val="0"/>
                <w:sz w:val="18"/>
              </w:rPr>
              <w:t>0</w:t>
            </w:r>
          </w:p>
        </w:tc>
        <w:tc>
          <w:tcPr>
            <w:tcW w:w="1181" w:type="dxa"/>
            <w:gridSpan w:val="2"/>
            <w:tcBorders>
              <w:top w:val="nil"/>
              <w:left w:val="nil"/>
              <w:bottom w:val="single" w:sz="4" w:space="0" w:color="auto"/>
              <w:right w:val="single" w:sz="4" w:space="0" w:color="auto"/>
            </w:tcBorders>
            <w:vAlign w:val="center"/>
          </w:tcPr>
          <w:p w:rsidR="00E9717A" w:rsidRDefault="000714DE">
            <w:pPr>
              <w:widowControl/>
              <w:spacing w:line="240" w:lineRule="exact"/>
              <w:jc w:val="center"/>
              <w:rPr>
                <w:kern w:val="0"/>
                <w:sz w:val="18"/>
              </w:rPr>
            </w:pPr>
            <w:r>
              <w:rPr>
                <w:rFonts w:hint="eastAsia"/>
                <w:kern w:val="0"/>
                <w:sz w:val="18"/>
              </w:rPr>
              <w:t>0</w:t>
            </w:r>
          </w:p>
        </w:tc>
        <w:tc>
          <w:tcPr>
            <w:tcW w:w="738"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kern w:val="0"/>
                <w:sz w:val="18"/>
              </w:rPr>
              <w:t>—</w:t>
            </w:r>
          </w:p>
        </w:tc>
        <w:tc>
          <w:tcPr>
            <w:tcW w:w="886" w:type="dxa"/>
            <w:gridSpan w:val="2"/>
            <w:tcBorders>
              <w:top w:val="single" w:sz="4" w:space="0" w:color="auto"/>
              <w:left w:val="nil"/>
              <w:bottom w:val="single" w:sz="4" w:space="0" w:color="auto"/>
              <w:right w:val="single" w:sz="4" w:space="0" w:color="auto"/>
            </w:tcBorders>
            <w:vAlign w:val="center"/>
          </w:tcPr>
          <w:p w:rsidR="00E9717A" w:rsidRDefault="000714DE">
            <w:pPr>
              <w:widowControl/>
              <w:spacing w:line="240" w:lineRule="exact"/>
              <w:jc w:val="center"/>
              <w:rPr>
                <w:kern w:val="0"/>
                <w:sz w:val="18"/>
              </w:rPr>
            </w:pPr>
            <w:r>
              <w:rPr>
                <w:rFonts w:hint="eastAsia"/>
                <w:kern w:val="0"/>
                <w:sz w:val="18"/>
              </w:rPr>
              <w:t>0</w:t>
            </w:r>
          </w:p>
        </w:tc>
        <w:tc>
          <w:tcPr>
            <w:tcW w:w="740" w:type="dxa"/>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kern w:val="0"/>
                <w:sz w:val="18"/>
              </w:rPr>
              <w:t>—</w:t>
            </w:r>
          </w:p>
        </w:tc>
      </w:tr>
      <w:tr w:rsidR="00E9717A">
        <w:trPr>
          <w:trHeight w:hRule="exact" w:val="550"/>
          <w:jc w:val="center"/>
        </w:trPr>
        <w:tc>
          <w:tcPr>
            <w:tcW w:w="1631" w:type="dxa"/>
            <w:gridSpan w:val="2"/>
            <w:vMerge/>
            <w:tcBorders>
              <w:top w:val="single" w:sz="4" w:space="0" w:color="auto"/>
              <w:left w:val="single" w:sz="4" w:space="0" w:color="auto"/>
              <w:bottom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918"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其他资金</w:t>
            </w:r>
          </w:p>
        </w:tc>
        <w:tc>
          <w:tcPr>
            <w:tcW w:w="1181" w:type="dxa"/>
            <w:tcBorders>
              <w:top w:val="nil"/>
              <w:left w:val="nil"/>
              <w:bottom w:val="single" w:sz="4" w:space="0" w:color="auto"/>
              <w:right w:val="single" w:sz="4" w:space="0" w:color="auto"/>
            </w:tcBorders>
            <w:vAlign w:val="center"/>
          </w:tcPr>
          <w:p w:rsidR="00E9717A" w:rsidRDefault="000714DE">
            <w:pPr>
              <w:widowControl/>
              <w:spacing w:line="240" w:lineRule="exact"/>
              <w:jc w:val="center"/>
              <w:rPr>
                <w:kern w:val="0"/>
                <w:sz w:val="18"/>
              </w:rPr>
            </w:pPr>
            <w:r>
              <w:rPr>
                <w:rFonts w:hint="eastAsia"/>
                <w:kern w:val="0"/>
                <w:sz w:val="18"/>
              </w:rPr>
              <w:t>0</w:t>
            </w:r>
          </w:p>
        </w:tc>
        <w:tc>
          <w:tcPr>
            <w:tcW w:w="1182" w:type="dxa"/>
            <w:gridSpan w:val="2"/>
            <w:tcBorders>
              <w:top w:val="nil"/>
              <w:left w:val="nil"/>
              <w:bottom w:val="single" w:sz="4" w:space="0" w:color="auto"/>
              <w:right w:val="single" w:sz="4" w:space="0" w:color="auto"/>
            </w:tcBorders>
            <w:vAlign w:val="center"/>
          </w:tcPr>
          <w:p w:rsidR="00E9717A" w:rsidRDefault="000714DE">
            <w:pPr>
              <w:widowControl/>
              <w:spacing w:line="240" w:lineRule="exact"/>
              <w:jc w:val="center"/>
              <w:rPr>
                <w:kern w:val="0"/>
                <w:sz w:val="18"/>
              </w:rPr>
            </w:pPr>
            <w:r>
              <w:rPr>
                <w:rFonts w:hint="eastAsia"/>
                <w:kern w:val="0"/>
                <w:sz w:val="18"/>
              </w:rPr>
              <w:t>0</w:t>
            </w:r>
          </w:p>
        </w:tc>
        <w:tc>
          <w:tcPr>
            <w:tcW w:w="1181" w:type="dxa"/>
            <w:gridSpan w:val="2"/>
            <w:tcBorders>
              <w:top w:val="nil"/>
              <w:left w:val="nil"/>
              <w:bottom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738"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kern w:val="0"/>
                <w:sz w:val="18"/>
              </w:rPr>
              <w:t>—</w:t>
            </w:r>
          </w:p>
        </w:tc>
        <w:tc>
          <w:tcPr>
            <w:tcW w:w="886" w:type="dxa"/>
            <w:gridSpan w:val="2"/>
            <w:tcBorders>
              <w:top w:val="single" w:sz="4" w:space="0" w:color="auto"/>
              <w:left w:val="nil"/>
              <w:bottom w:val="single" w:sz="4" w:space="0" w:color="auto"/>
              <w:right w:val="single" w:sz="4" w:space="0" w:color="auto"/>
            </w:tcBorders>
            <w:vAlign w:val="center"/>
          </w:tcPr>
          <w:p w:rsidR="00E9717A" w:rsidRDefault="000714DE">
            <w:pPr>
              <w:widowControl/>
              <w:spacing w:line="240" w:lineRule="exact"/>
              <w:jc w:val="center"/>
              <w:rPr>
                <w:kern w:val="0"/>
                <w:sz w:val="18"/>
              </w:rPr>
            </w:pPr>
            <w:r>
              <w:rPr>
                <w:rFonts w:hint="eastAsia"/>
                <w:kern w:val="0"/>
                <w:sz w:val="18"/>
              </w:rPr>
              <w:t>0</w:t>
            </w:r>
          </w:p>
        </w:tc>
        <w:tc>
          <w:tcPr>
            <w:tcW w:w="740" w:type="dxa"/>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kern w:val="0"/>
                <w:sz w:val="18"/>
              </w:rPr>
              <w:t>—</w:t>
            </w:r>
          </w:p>
        </w:tc>
      </w:tr>
      <w:tr w:rsidR="00E9717A">
        <w:trPr>
          <w:trHeight w:hRule="exact" w:val="550"/>
          <w:jc w:val="center"/>
        </w:trPr>
        <w:tc>
          <w:tcPr>
            <w:tcW w:w="610" w:type="dxa"/>
            <w:vMerge w:val="restart"/>
            <w:tcBorders>
              <w:top w:val="nil"/>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年度总体</w:t>
            </w:r>
            <w:r>
              <w:rPr>
                <w:rFonts w:ascii="宋体" w:hAnsi="宋体" w:hint="eastAsia"/>
                <w:kern w:val="0"/>
                <w:sz w:val="18"/>
              </w:rPr>
              <w:lastRenderedPageBreak/>
              <w:t>目标</w:t>
            </w:r>
          </w:p>
        </w:tc>
        <w:tc>
          <w:tcPr>
            <w:tcW w:w="5302" w:type="dxa"/>
            <w:gridSpan w:val="6"/>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lastRenderedPageBreak/>
              <w:t>预期目标</w:t>
            </w:r>
          </w:p>
        </w:tc>
        <w:tc>
          <w:tcPr>
            <w:tcW w:w="3545" w:type="dxa"/>
            <w:gridSpan w:val="7"/>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实际完成情况</w:t>
            </w:r>
          </w:p>
        </w:tc>
      </w:tr>
      <w:tr w:rsidR="00E9717A">
        <w:trPr>
          <w:trHeight w:hRule="exact" w:val="521"/>
          <w:jc w:val="center"/>
        </w:trPr>
        <w:tc>
          <w:tcPr>
            <w:tcW w:w="610" w:type="dxa"/>
            <w:vMerge/>
            <w:tcBorders>
              <w:top w:val="nil"/>
              <w:left w:val="single" w:sz="4" w:space="0" w:color="auto"/>
              <w:bottom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5302" w:type="dxa"/>
            <w:gridSpan w:val="6"/>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保持与各高校就业指导中心相关负责人的沟通联系</w:t>
            </w:r>
          </w:p>
        </w:tc>
        <w:tc>
          <w:tcPr>
            <w:tcW w:w="3545" w:type="dxa"/>
            <w:gridSpan w:val="7"/>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各高校毕业生按时参会</w:t>
            </w:r>
          </w:p>
        </w:tc>
      </w:tr>
      <w:tr w:rsidR="00E9717A">
        <w:trPr>
          <w:trHeight w:hRule="exact" w:val="677"/>
          <w:jc w:val="center"/>
        </w:trPr>
        <w:tc>
          <w:tcPr>
            <w:tcW w:w="610" w:type="dxa"/>
            <w:vMerge w:val="restart"/>
            <w:tcBorders>
              <w:top w:val="nil"/>
              <w:left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lastRenderedPageBreak/>
              <w:t>绩</w:t>
            </w:r>
            <w:r>
              <w:rPr>
                <w:rFonts w:hint="eastAsia"/>
                <w:kern w:val="0"/>
                <w:sz w:val="18"/>
              </w:rPr>
              <w:br/>
            </w:r>
            <w:r>
              <w:rPr>
                <w:rFonts w:ascii="宋体" w:hAnsi="宋体" w:hint="eastAsia"/>
                <w:kern w:val="0"/>
                <w:sz w:val="18"/>
              </w:rPr>
              <w:t>效</w:t>
            </w:r>
            <w:r>
              <w:rPr>
                <w:rFonts w:hint="eastAsia"/>
                <w:kern w:val="0"/>
                <w:sz w:val="18"/>
              </w:rPr>
              <w:br/>
            </w:r>
            <w:r>
              <w:rPr>
                <w:rFonts w:ascii="宋体" w:hAnsi="宋体" w:hint="eastAsia"/>
                <w:kern w:val="0"/>
                <w:sz w:val="18"/>
              </w:rPr>
              <w:t>指</w:t>
            </w:r>
            <w:r>
              <w:rPr>
                <w:rFonts w:hint="eastAsia"/>
                <w:kern w:val="0"/>
                <w:sz w:val="18"/>
              </w:rPr>
              <w:br/>
            </w:r>
            <w:r>
              <w:rPr>
                <w:rFonts w:ascii="宋体" w:hAnsi="宋体" w:hint="eastAsia"/>
                <w:kern w:val="0"/>
                <w:sz w:val="18"/>
              </w:rPr>
              <w:t>标</w:t>
            </w:r>
          </w:p>
        </w:tc>
        <w:tc>
          <w:tcPr>
            <w:tcW w:w="1021" w:type="dxa"/>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一级指标</w:t>
            </w:r>
          </w:p>
        </w:tc>
        <w:tc>
          <w:tcPr>
            <w:tcW w:w="1158" w:type="dxa"/>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二级指标</w:t>
            </w:r>
          </w:p>
        </w:tc>
        <w:tc>
          <w:tcPr>
            <w:tcW w:w="2236" w:type="dxa"/>
            <w:gridSpan w:val="3"/>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三级指标</w:t>
            </w:r>
          </w:p>
        </w:tc>
        <w:tc>
          <w:tcPr>
            <w:tcW w:w="887" w:type="dxa"/>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年度</w:t>
            </w:r>
          </w:p>
          <w:p w:rsidR="00E9717A" w:rsidRDefault="00822B10">
            <w:pPr>
              <w:widowControl/>
              <w:spacing w:line="240" w:lineRule="exact"/>
              <w:jc w:val="center"/>
              <w:rPr>
                <w:kern w:val="0"/>
                <w:sz w:val="18"/>
              </w:rPr>
            </w:pPr>
            <w:r>
              <w:rPr>
                <w:rFonts w:ascii="宋体" w:hAnsi="宋体" w:hint="eastAsia"/>
                <w:kern w:val="0"/>
                <w:sz w:val="18"/>
              </w:rPr>
              <w:t>指标值</w:t>
            </w:r>
          </w:p>
        </w:tc>
        <w:tc>
          <w:tcPr>
            <w:tcW w:w="886" w:type="dxa"/>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实际</w:t>
            </w:r>
          </w:p>
          <w:p w:rsidR="00E9717A" w:rsidRDefault="00822B10">
            <w:pPr>
              <w:widowControl/>
              <w:spacing w:line="240" w:lineRule="exact"/>
              <w:jc w:val="center"/>
              <w:rPr>
                <w:kern w:val="0"/>
                <w:sz w:val="18"/>
              </w:rPr>
            </w:pPr>
            <w:r>
              <w:rPr>
                <w:rFonts w:ascii="宋体" w:hAnsi="宋体" w:hint="eastAsia"/>
                <w:kern w:val="0"/>
                <w:sz w:val="18"/>
              </w:rPr>
              <w:t>完成值</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分值</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得分</w:t>
            </w:r>
          </w:p>
        </w:tc>
        <w:tc>
          <w:tcPr>
            <w:tcW w:w="1477"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偏差原因分析及改进措施</w:t>
            </w:r>
          </w:p>
        </w:tc>
      </w:tr>
      <w:tr w:rsidR="00E9717A">
        <w:trPr>
          <w:trHeight w:hRule="exact" w:val="550"/>
          <w:jc w:val="center"/>
        </w:trPr>
        <w:tc>
          <w:tcPr>
            <w:tcW w:w="610" w:type="dxa"/>
            <w:vMerge/>
            <w:tcBorders>
              <w:left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021" w:type="dxa"/>
            <w:vMerge w:val="restart"/>
            <w:tcBorders>
              <w:top w:val="nil"/>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产出指标</w:t>
            </w:r>
          </w:p>
        </w:tc>
        <w:tc>
          <w:tcPr>
            <w:tcW w:w="1158" w:type="dxa"/>
            <w:tcBorders>
              <w:top w:val="nil"/>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数量指标</w:t>
            </w:r>
          </w:p>
        </w:tc>
        <w:tc>
          <w:tcPr>
            <w:tcW w:w="2236" w:type="dxa"/>
            <w:gridSpan w:val="3"/>
            <w:tcBorders>
              <w:top w:val="single" w:sz="4" w:space="0" w:color="auto"/>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宋体" w:hAnsi="宋体" w:hint="eastAsia"/>
                <w:sz w:val="18"/>
              </w:rPr>
              <w:t>进校入企调</w:t>
            </w:r>
            <w:r>
              <w:rPr>
                <w:rFonts w:ascii="方正书宋_GBK" w:eastAsia="方正书宋_GBK" w:hint="eastAsia"/>
              </w:rPr>
              <w:t>查</w:t>
            </w:r>
          </w:p>
        </w:tc>
        <w:tc>
          <w:tcPr>
            <w:tcW w:w="887"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≥90%</w:t>
            </w:r>
          </w:p>
        </w:tc>
        <w:tc>
          <w:tcPr>
            <w:tcW w:w="886"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89%</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10</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9</w:t>
            </w:r>
          </w:p>
        </w:tc>
        <w:tc>
          <w:tcPr>
            <w:tcW w:w="1477"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完善制度</w:t>
            </w:r>
          </w:p>
        </w:tc>
      </w:tr>
      <w:tr w:rsidR="00E9717A">
        <w:trPr>
          <w:trHeight w:hRule="exact" w:val="550"/>
          <w:jc w:val="center"/>
        </w:trPr>
        <w:tc>
          <w:tcPr>
            <w:tcW w:w="610" w:type="dxa"/>
            <w:vMerge/>
            <w:tcBorders>
              <w:left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021" w:type="dxa"/>
            <w:vMerge/>
            <w:tcBorders>
              <w:top w:val="nil"/>
              <w:left w:val="single" w:sz="4" w:space="0" w:color="auto"/>
              <w:bottom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158" w:type="dxa"/>
            <w:tcBorders>
              <w:top w:val="nil"/>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质量指标</w:t>
            </w:r>
          </w:p>
        </w:tc>
        <w:tc>
          <w:tcPr>
            <w:tcW w:w="2236" w:type="dxa"/>
            <w:gridSpan w:val="3"/>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left"/>
              <w:rPr>
                <w:color w:val="000000"/>
                <w:kern w:val="0"/>
                <w:sz w:val="18"/>
                <w:szCs w:val="18"/>
              </w:rPr>
            </w:pPr>
            <w:r>
              <w:rPr>
                <w:rFonts w:ascii="方正书宋_GBK" w:eastAsia="方正书宋_GBK" w:hint="eastAsia"/>
                <w:sz w:val="18"/>
                <w:szCs w:val="18"/>
              </w:rPr>
              <w:t>节省财政资金</w:t>
            </w:r>
          </w:p>
        </w:tc>
        <w:tc>
          <w:tcPr>
            <w:tcW w:w="887"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≥90%</w:t>
            </w:r>
          </w:p>
        </w:tc>
        <w:tc>
          <w:tcPr>
            <w:tcW w:w="886"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90%</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10</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9</w:t>
            </w:r>
          </w:p>
        </w:tc>
        <w:tc>
          <w:tcPr>
            <w:tcW w:w="1477"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完善制度</w:t>
            </w:r>
          </w:p>
        </w:tc>
      </w:tr>
      <w:tr w:rsidR="00E9717A">
        <w:trPr>
          <w:trHeight w:hRule="exact" w:val="550"/>
          <w:jc w:val="center"/>
        </w:trPr>
        <w:tc>
          <w:tcPr>
            <w:tcW w:w="610" w:type="dxa"/>
            <w:vMerge/>
            <w:tcBorders>
              <w:left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021" w:type="dxa"/>
            <w:vMerge/>
            <w:tcBorders>
              <w:top w:val="nil"/>
              <w:left w:val="single" w:sz="4" w:space="0" w:color="auto"/>
              <w:bottom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158" w:type="dxa"/>
            <w:tcBorders>
              <w:top w:val="nil"/>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时效指标</w:t>
            </w:r>
          </w:p>
        </w:tc>
        <w:tc>
          <w:tcPr>
            <w:tcW w:w="2236" w:type="dxa"/>
            <w:gridSpan w:val="3"/>
            <w:tcBorders>
              <w:top w:val="single" w:sz="4" w:space="0" w:color="auto"/>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b/>
                <w:sz w:val="18"/>
                <w:szCs w:val="18"/>
              </w:rPr>
            </w:pPr>
            <w:r>
              <w:rPr>
                <w:rFonts w:ascii="方正书宋_GBK" w:eastAsia="方正书宋_GBK" w:hint="eastAsia"/>
                <w:bCs/>
                <w:sz w:val="18"/>
                <w:szCs w:val="18"/>
              </w:rPr>
              <w:t>宣讲政策的效果</w:t>
            </w:r>
          </w:p>
        </w:tc>
        <w:tc>
          <w:tcPr>
            <w:tcW w:w="887"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≥90%</w:t>
            </w:r>
          </w:p>
        </w:tc>
        <w:tc>
          <w:tcPr>
            <w:tcW w:w="886"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90%</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10</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9</w:t>
            </w:r>
          </w:p>
        </w:tc>
        <w:tc>
          <w:tcPr>
            <w:tcW w:w="1477"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完善制度</w:t>
            </w:r>
          </w:p>
        </w:tc>
      </w:tr>
      <w:tr w:rsidR="00E9717A">
        <w:trPr>
          <w:trHeight w:hRule="exact" w:val="297"/>
          <w:jc w:val="center"/>
        </w:trPr>
        <w:tc>
          <w:tcPr>
            <w:tcW w:w="610" w:type="dxa"/>
            <w:vMerge/>
            <w:tcBorders>
              <w:left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021" w:type="dxa"/>
            <w:vMerge/>
            <w:tcBorders>
              <w:top w:val="nil"/>
              <w:left w:val="single" w:sz="4" w:space="0" w:color="auto"/>
              <w:bottom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158" w:type="dxa"/>
            <w:tcBorders>
              <w:top w:val="nil"/>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成本指标</w:t>
            </w:r>
          </w:p>
        </w:tc>
        <w:tc>
          <w:tcPr>
            <w:tcW w:w="2236" w:type="dxa"/>
            <w:gridSpan w:val="3"/>
            <w:tcBorders>
              <w:top w:val="single" w:sz="4" w:space="0" w:color="auto"/>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sz w:val="18"/>
                <w:szCs w:val="18"/>
              </w:rPr>
            </w:pPr>
            <w:r>
              <w:rPr>
                <w:rFonts w:ascii="方正书宋_GBK" w:eastAsia="方正书宋_GBK" w:hint="eastAsia"/>
                <w:sz w:val="18"/>
                <w:szCs w:val="18"/>
              </w:rPr>
              <w:t>完成率</w:t>
            </w:r>
          </w:p>
        </w:tc>
        <w:tc>
          <w:tcPr>
            <w:tcW w:w="887"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≥90%</w:t>
            </w:r>
          </w:p>
        </w:tc>
        <w:tc>
          <w:tcPr>
            <w:tcW w:w="886"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90%</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10</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9</w:t>
            </w:r>
          </w:p>
        </w:tc>
        <w:tc>
          <w:tcPr>
            <w:tcW w:w="1477"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完善制度</w:t>
            </w:r>
          </w:p>
        </w:tc>
      </w:tr>
      <w:tr w:rsidR="00E9717A">
        <w:trPr>
          <w:trHeight w:hRule="exact" w:val="550"/>
          <w:jc w:val="center"/>
        </w:trPr>
        <w:tc>
          <w:tcPr>
            <w:tcW w:w="610" w:type="dxa"/>
            <w:vMerge/>
            <w:tcBorders>
              <w:left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021" w:type="dxa"/>
            <w:vMerge w:val="restart"/>
            <w:tcBorders>
              <w:top w:val="nil"/>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效益指标</w:t>
            </w:r>
          </w:p>
        </w:tc>
        <w:tc>
          <w:tcPr>
            <w:tcW w:w="1158" w:type="dxa"/>
            <w:tcBorders>
              <w:top w:val="nil"/>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经济效益</w:t>
            </w:r>
          </w:p>
          <w:p w:rsidR="00E9717A" w:rsidRDefault="00822B10">
            <w:pPr>
              <w:widowControl/>
              <w:spacing w:line="240" w:lineRule="exact"/>
              <w:jc w:val="center"/>
              <w:rPr>
                <w:kern w:val="0"/>
                <w:sz w:val="18"/>
              </w:rPr>
            </w:pPr>
            <w:r>
              <w:rPr>
                <w:rFonts w:ascii="宋体" w:hAnsi="宋体" w:hint="eastAsia"/>
                <w:kern w:val="0"/>
                <w:sz w:val="18"/>
              </w:rPr>
              <w:t>指标</w:t>
            </w:r>
          </w:p>
        </w:tc>
        <w:tc>
          <w:tcPr>
            <w:tcW w:w="2236" w:type="dxa"/>
            <w:gridSpan w:val="3"/>
            <w:tcBorders>
              <w:top w:val="single" w:sz="4" w:space="0" w:color="auto"/>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引进高层次人才</w:t>
            </w:r>
          </w:p>
        </w:tc>
        <w:tc>
          <w:tcPr>
            <w:tcW w:w="887"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≥90%</w:t>
            </w:r>
          </w:p>
        </w:tc>
        <w:tc>
          <w:tcPr>
            <w:tcW w:w="886"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90%</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10</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9</w:t>
            </w:r>
          </w:p>
        </w:tc>
        <w:tc>
          <w:tcPr>
            <w:tcW w:w="1477"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完善制度</w:t>
            </w:r>
          </w:p>
        </w:tc>
      </w:tr>
      <w:tr w:rsidR="00E9717A">
        <w:trPr>
          <w:trHeight w:hRule="exact" w:val="550"/>
          <w:jc w:val="center"/>
        </w:trPr>
        <w:tc>
          <w:tcPr>
            <w:tcW w:w="610" w:type="dxa"/>
            <w:vMerge/>
            <w:tcBorders>
              <w:left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021" w:type="dxa"/>
            <w:vMerge/>
            <w:tcBorders>
              <w:top w:val="nil"/>
              <w:left w:val="single" w:sz="4" w:space="0" w:color="auto"/>
              <w:bottom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158" w:type="dxa"/>
            <w:tcBorders>
              <w:top w:val="nil"/>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社会效益</w:t>
            </w:r>
          </w:p>
          <w:p w:rsidR="00E9717A" w:rsidRDefault="00822B10">
            <w:pPr>
              <w:widowControl/>
              <w:spacing w:line="240" w:lineRule="exact"/>
              <w:jc w:val="center"/>
              <w:rPr>
                <w:kern w:val="0"/>
                <w:sz w:val="18"/>
              </w:rPr>
            </w:pPr>
            <w:r>
              <w:rPr>
                <w:rFonts w:ascii="宋体" w:hAnsi="宋体" w:hint="eastAsia"/>
                <w:kern w:val="0"/>
                <w:sz w:val="18"/>
              </w:rPr>
              <w:t>指标</w:t>
            </w:r>
          </w:p>
        </w:tc>
        <w:tc>
          <w:tcPr>
            <w:tcW w:w="2236" w:type="dxa"/>
            <w:gridSpan w:val="3"/>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left"/>
              <w:rPr>
                <w:color w:val="000000"/>
                <w:kern w:val="0"/>
                <w:sz w:val="18"/>
              </w:rPr>
            </w:pPr>
            <w:r>
              <w:rPr>
                <w:rFonts w:ascii="方正书宋_GBK" w:eastAsia="方正书宋_GBK" w:hint="eastAsia"/>
              </w:rPr>
              <w:t>资金使用合规</w:t>
            </w:r>
          </w:p>
        </w:tc>
        <w:tc>
          <w:tcPr>
            <w:tcW w:w="887"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≥95%</w:t>
            </w:r>
          </w:p>
        </w:tc>
        <w:tc>
          <w:tcPr>
            <w:tcW w:w="886"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95%</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10</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9</w:t>
            </w:r>
          </w:p>
        </w:tc>
        <w:tc>
          <w:tcPr>
            <w:tcW w:w="1477"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完善制度</w:t>
            </w:r>
          </w:p>
        </w:tc>
      </w:tr>
      <w:tr w:rsidR="00E9717A">
        <w:trPr>
          <w:trHeight w:hRule="exact" w:val="550"/>
          <w:jc w:val="center"/>
        </w:trPr>
        <w:tc>
          <w:tcPr>
            <w:tcW w:w="610" w:type="dxa"/>
            <w:vMerge/>
            <w:tcBorders>
              <w:left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021" w:type="dxa"/>
            <w:vMerge/>
            <w:tcBorders>
              <w:top w:val="nil"/>
              <w:left w:val="single" w:sz="4" w:space="0" w:color="auto"/>
              <w:bottom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158" w:type="dxa"/>
            <w:tcBorders>
              <w:top w:val="nil"/>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生态效益</w:t>
            </w:r>
          </w:p>
          <w:p w:rsidR="00E9717A" w:rsidRDefault="00822B10">
            <w:pPr>
              <w:widowControl/>
              <w:spacing w:line="240" w:lineRule="exact"/>
              <w:jc w:val="center"/>
              <w:rPr>
                <w:kern w:val="0"/>
                <w:sz w:val="18"/>
              </w:rPr>
            </w:pPr>
            <w:r>
              <w:rPr>
                <w:rFonts w:ascii="宋体" w:hAnsi="宋体" w:hint="eastAsia"/>
                <w:kern w:val="0"/>
                <w:sz w:val="18"/>
              </w:rPr>
              <w:t>指标</w:t>
            </w:r>
          </w:p>
        </w:tc>
        <w:tc>
          <w:tcPr>
            <w:tcW w:w="2236" w:type="dxa"/>
            <w:gridSpan w:val="3"/>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left"/>
              <w:rPr>
                <w:color w:val="000000"/>
                <w:kern w:val="0"/>
                <w:sz w:val="18"/>
              </w:rPr>
            </w:pPr>
            <w:r>
              <w:rPr>
                <w:rFonts w:ascii="方正书宋_GBK" w:eastAsia="方正书宋_GBK" w:hint="eastAsia"/>
              </w:rPr>
              <w:t>引进高层次人才</w:t>
            </w:r>
            <w:r>
              <w:rPr>
                <w:rFonts w:ascii="宋体" w:hAnsi="宋体" w:hint="eastAsia"/>
                <w:color w:val="000000"/>
                <w:kern w:val="0"/>
                <w:sz w:val="18"/>
              </w:rPr>
              <w:t>：</w:t>
            </w:r>
          </w:p>
        </w:tc>
        <w:tc>
          <w:tcPr>
            <w:tcW w:w="887"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≥90%</w:t>
            </w:r>
          </w:p>
        </w:tc>
        <w:tc>
          <w:tcPr>
            <w:tcW w:w="886"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90%</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10</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9</w:t>
            </w:r>
          </w:p>
        </w:tc>
        <w:tc>
          <w:tcPr>
            <w:tcW w:w="1477"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完善制度</w:t>
            </w:r>
          </w:p>
        </w:tc>
      </w:tr>
      <w:tr w:rsidR="00E9717A">
        <w:trPr>
          <w:trHeight w:hRule="exact" w:val="550"/>
          <w:jc w:val="center"/>
        </w:trPr>
        <w:tc>
          <w:tcPr>
            <w:tcW w:w="610" w:type="dxa"/>
            <w:vMerge/>
            <w:tcBorders>
              <w:left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021" w:type="dxa"/>
            <w:vMerge/>
            <w:tcBorders>
              <w:top w:val="nil"/>
              <w:left w:val="single" w:sz="4" w:space="0" w:color="auto"/>
              <w:bottom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158" w:type="dxa"/>
            <w:tcBorders>
              <w:top w:val="nil"/>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可持续影响指标</w:t>
            </w:r>
          </w:p>
        </w:tc>
        <w:tc>
          <w:tcPr>
            <w:tcW w:w="2236" w:type="dxa"/>
            <w:gridSpan w:val="3"/>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left"/>
              <w:rPr>
                <w:color w:val="000000"/>
                <w:kern w:val="0"/>
                <w:sz w:val="18"/>
              </w:rPr>
            </w:pPr>
            <w:r>
              <w:rPr>
                <w:rFonts w:ascii="方正书宋_GBK" w:eastAsia="方正书宋_GBK" w:hint="eastAsia"/>
              </w:rPr>
              <w:t>引进高层次人才</w:t>
            </w:r>
          </w:p>
        </w:tc>
        <w:tc>
          <w:tcPr>
            <w:tcW w:w="887"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≥90%</w:t>
            </w:r>
          </w:p>
        </w:tc>
        <w:tc>
          <w:tcPr>
            <w:tcW w:w="886"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90%</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10</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9</w:t>
            </w:r>
          </w:p>
        </w:tc>
        <w:tc>
          <w:tcPr>
            <w:tcW w:w="1477"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完善制度</w:t>
            </w:r>
          </w:p>
        </w:tc>
      </w:tr>
      <w:tr w:rsidR="00E9717A">
        <w:trPr>
          <w:trHeight w:hRule="exact" w:val="550"/>
          <w:jc w:val="center"/>
        </w:trPr>
        <w:tc>
          <w:tcPr>
            <w:tcW w:w="610" w:type="dxa"/>
            <w:vMerge/>
            <w:tcBorders>
              <w:left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021" w:type="dxa"/>
            <w:tcBorders>
              <w:top w:val="nil"/>
              <w:left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满意度</w:t>
            </w:r>
          </w:p>
          <w:p w:rsidR="00E9717A" w:rsidRDefault="00822B10">
            <w:pPr>
              <w:widowControl/>
              <w:spacing w:line="240" w:lineRule="exact"/>
              <w:jc w:val="center"/>
              <w:rPr>
                <w:kern w:val="0"/>
                <w:sz w:val="18"/>
              </w:rPr>
            </w:pPr>
            <w:r>
              <w:rPr>
                <w:rFonts w:ascii="宋体" w:hAnsi="宋体" w:hint="eastAsia"/>
                <w:kern w:val="0"/>
                <w:sz w:val="18"/>
              </w:rPr>
              <w:t>指标</w:t>
            </w:r>
          </w:p>
        </w:tc>
        <w:tc>
          <w:tcPr>
            <w:tcW w:w="1158" w:type="dxa"/>
            <w:tcBorders>
              <w:top w:val="nil"/>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服务对象满意度指标</w:t>
            </w:r>
          </w:p>
        </w:tc>
        <w:tc>
          <w:tcPr>
            <w:tcW w:w="2236" w:type="dxa"/>
            <w:gridSpan w:val="3"/>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left"/>
              <w:rPr>
                <w:color w:val="000000"/>
                <w:kern w:val="0"/>
                <w:sz w:val="18"/>
              </w:rPr>
            </w:pPr>
            <w:r>
              <w:rPr>
                <w:rFonts w:ascii="方正书宋_GBK" w:eastAsia="方正书宋_GBK" w:hint="eastAsia"/>
              </w:rPr>
              <w:t>服务对象满意度</w:t>
            </w:r>
          </w:p>
        </w:tc>
        <w:tc>
          <w:tcPr>
            <w:tcW w:w="887"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≥95%</w:t>
            </w:r>
          </w:p>
        </w:tc>
        <w:tc>
          <w:tcPr>
            <w:tcW w:w="886"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95%</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10</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10</w:t>
            </w:r>
          </w:p>
        </w:tc>
        <w:tc>
          <w:tcPr>
            <w:tcW w:w="1477" w:type="dxa"/>
            <w:gridSpan w:val="2"/>
            <w:tcBorders>
              <w:top w:val="single" w:sz="4" w:space="0" w:color="auto"/>
              <w:left w:val="nil"/>
              <w:bottom w:val="single" w:sz="4" w:space="0" w:color="auto"/>
              <w:right w:val="single" w:sz="4" w:space="0" w:color="auto"/>
            </w:tcBorders>
            <w:vAlign w:val="center"/>
          </w:tcPr>
          <w:p w:rsidR="00E9717A" w:rsidRDefault="005B3F2B">
            <w:pPr>
              <w:widowControl/>
              <w:spacing w:line="240" w:lineRule="exact"/>
              <w:jc w:val="center"/>
              <w:rPr>
                <w:rFonts w:ascii="宋体" w:hAnsi="宋体"/>
                <w:kern w:val="0"/>
                <w:sz w:val="18"/>
              </w:rPr>
            </w:pPr>
            <w:r>
              <w:rPr>
                <w:rFonts w:ascii="宋体" w:hAnsi="宋体"/>
                <w:kern w:val="0"/>
                <w:sz w:val="18"/>
              </w:rPr>
              <w:t>按群众满意程度</w:t>
            </w:r>
          </w:p>
        </w:tc>
      </w:tr>
      <w:tr w:rsidR="00E9717A">
        <w:trPr>
          <w:trHeight w:hRule="exact" w:val="550"/>
          <w:jc w:val="center"/>
        </w:trPr>
        <w:tc>
          <w:tcPr>
            <w:tcW w:w="6798" w:type="dxa"/>
            <w:gridSpan w:val="8"/>
            <w:tcBorders>
              <w:top w:val="single" w:sz="4" w:space="0" w:color="auto"/>
              <w:left w:val="single" w:sz="4" w:space="0" w:color="auto"/>
              <w:bottom w:val="single" w:sz="4" w:space="0" w:color="auto"/>
              <w:right w:val="single" w:sz="4" w:space="0" w:color="auto"/>
            </w:tcBorders>
            <w:vAlign w:val="center"/>
          </w:tcPr>
          <w:p w:rsidR="00E9717A" w:rsidRDefault="00822B10">
            <w:pPr>
              <w:widowControl/>
              <w:spacing w:line="240" w:lineRule="exact"/>
              <w:jc w:val="center"/>
              <w:rPr>
                <w:color w:val="000000"/>
                <w:kern w:val="0"/>
                <w:sz w:val="18"/>
              </w:rPr>
            </w:pPr>
            <w:r>
              <w:rPr>
                <w:rFonts w:ascii="宋体" w:hAnsi="宋体" w:hint="eastAsia"/>
                <w:color w:val="000000"/>
                <w:kern w:val="0"/>
                <w:sz w:val="18"/>
              </w:rPr>
              <w:t>总分</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color w:val="000000"/>
                <w:kern w:val="0"/>
                <w:sz w:val="18"/>
              </w:rPr>
            </w:pPr>
            <w:r>
              <w:rPr>
                <w:rFonts w:ascii="宋体" w:hAnsi="宋体" w:hint="eastAsia"/>
                <w:color w:val="000000"/>
                <w:kern w:val="0"/>
                <w:sz w:val="18"/>
              </w:rPr>
              <w:t>100</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color w:val="000000"/>
                <w:kern w:val="0"/>
                <w:sz w:val="18"/>
              </w:rPr>
            </w:pPr>
            <w:r>
              <w:rPr>
                <w:rFonts w:ascii="宋体" w:hAnsi="宋体" w:hint="eastAsia"/>
                <w:color w:val="000000"/>
                <w:kern w:val="0"/>
                <w:sz w:val="18"/>
              </w:rPr>
              <w:t>90</w:t>
            </w:r>
          </w:p>
        </w:tc>
        <w:tc>
          <w:tcPr>
            <w:tcW w:w="1477" w:type="dxa"/>
            <w:gridSpan w:val="2"/>
            <w:tcBorders>
              <w:top w:val="single" w:sz="4" w:space="0" w:color="auto"/>
              <w:left w:val="nil"/>
              <w:bottom w:val="single" w:sz="4" w:space="0" w:color="auto"/>
              <w:right w:val="single" w:sz="4" w:space="0" w:color="auto"/>
            </w:tcBorders>
            <w:vAlign w:val="center"/>
          </w:tcPr>
          <w:p w:rsidR="00E9717A" w:rsidRDefault="00E9717A">
            <w:pPr>
              <w:widowControl/>
              <w:spacing w:line="240" w:lineRule="exact"/>
              <w:jc w:val="center"/>
              <w:rPr>
                <w:kern w:val="0"/>
                <w:sz w:val="18"/>
              </w:rPr>
            </w:pPr>
          </w:p>
        </w:tc>
      </w:tr>
    </w:tbl>
    <w:p w:rsidR="00E9717A" w:rsidRDefault="00E9717A">
      <w:pPr>
        <w:adjustRightInd w:val="0"/>
        <w:snapToGrid w:val="0"/>
        <w:spacing w:line="580" w:lineRule="exact"/>
        <w:rPr>
          <w:rFonts w:ascii="仿宋_GB2312" w:eastAsia="仿宋_GB2312" w:hAnsi="仿宋_GB2312" w:cs="仿宋_GB2312"/>
          <w:sz w:val="32"/>
          <w:szCs w:val="32"/>
        </w:rPr>
      </w:pPr>
    </w:p>
    <w:p w:rsidR="00E9717A" w:rsidRDefault="00E9717A">
      <w:pPr>
        <w:adjustRightInd w:val="0"/>
        <w:snapToGrid w:val="0"/>
        <w:spacing w:line="580" w:lineRule="exact"/>
        <w:rPr>
          <w:rFonts w:ascii="仿宋_GB2312" w:eastAsia="仿宋_GB2312" w:hAnsi="仿宋_GB2312" w:cs="仿宋_GB2312"/>
          <w:sz w:val="32"/>
          <w:szCs w:val="32"/>
        </w:rPr>
      </w:pPr>
    </w:p>
    <w:p w:rsidR="00E9717A" w:rsidRDefault="00E9717A">
      <w:pPr>
        <w:adjustRightInd w:val="0"/>
        <w:snapToGrid w:val="0"/>
        <w:spacing w:line="580" w:lineRule="exact"/>
        <w:rPr>
          <w:rFonts w:ascii="仿宋_GB2312" w:eastAsia="仿宋_GB2312" w:hAnsi="仿宋_GB2312" w:cs="仿宋_GB2312"/>
          <w:sz w:val="32"/>
          <w:szCs w:val="32"/>
        </w:rPr>
      </w:pPr>
    </w:p>
    <w:p w:rsidR="00E9717A" w:rsidRDefault="00E9717A">
      <w:pPr>
        <w:adjustRightInd w:val="0"/>
        <w:snapToGrid w:val="0"/>
        <w:spacing w:line="580" w:lineRule="exact"/>
        <w:rPr>
          <w:rFonts w:ascii="仿宋_GB2312" w:eastAsia="仿宋_GB2312" w:hAnsi="仿宋_GB2312" w:cs="仿宋_GB2312"/>
          <w:sz w:val="32"/>
          <w:szCs w:val="32"/>
        </w:rPr>
      </w:pPr>
    </w:p>
    <w:p w:rsidR="00E9717A" w:rsidRDefault="00E9717A">
      <w:pPr>
        <w:adjustRightInd w:val="0"/>
        <w:snapToGrid w:val="0"/>
        <w:spacing w:line="580" w:lineRule="exact"/>
        <w:rPr>
          <w:rFonts w:ascii="仿宋_GB2312" w:eastAsia="仿宋_GB2312" w:hAnsi="仿宋_GB2312" w:cs="仿宋_GB2312"/>
          <w:sz w:val="32"/>
          <w:szCs w:val="32"/>
        </w:rPr>
      </w:pPr>
    </w:p>
    <w:p w:rsidR="00E9717A" w:rsidRDefault="00E9717A">
      <w:pPr>
        <w:adjustRightInd w:val="0"/>
        <w:snapToGrid w:val="0"/>
        <w:spacing w:line="580" w:lineRule="exact"/>
        <w:rPr>
          <w:rFonts w:ascii="仿宋_GB2312" w:eastAsia="仿宋_GB2312" w:hAnsi="仿宋_GB2312" w:cs="仿宋_GB2312"/>
          <w:sz w:val="32"/>
          <w:szCs w:val="32"/>
        </w:rPr>
      </w:pPr>
    </w:p>
    <w:p w:rsidR="00E9717A" w:rsidRDefault="00E9717A">
      <w:pPr>
        <w:adjustRightInd w:val="0"/>
        <w:snapToGrid w:val="0"/>
        <w:spacing w:line="580" w:lineRule="exact"/>
        <w:rPr>
          <w:rFonts w:ascii="仿宋_GB2312" w:eastAsia="仿宋_GB2312" w:hAnsi="仿宋_GB2312" w:cs="仿宋_GB2312"/>
          <w:sz w:val="32"/>
          <w:szCs w:val="32"/>
        </w:rPr>
      </w:pPr>
    </w:p>
    <w:p w:rsidR="00E9717A" w:rsidRDefault="00E9717A">
      <w:pPr>
        <w:adjustRightInd w:val="0"/>
        <w:snapToGrid w:val="0"/>
        <w:spacing w:line="580" w:lineRule="exact"/>
        <w:rPr>
          <w:rFonts w:ascii="仿宋_GB2312" w:eastAsia="仿宋_GB2312" w:hAnsi="仿宋_GB2312" w:cs="仿宋_GB2312"/>
          <w:sz w:val="32"/>
          <w:szCs w:val="32"/>
        </w:rPr>
      </w:pPr>
    </w:p>
    <w:p w:rsidR="00E9717A" w:rsidRDefault="00E9717A">
      <w:pPr>
        <w:adjustRightInd w:val="0"/>
        <w:snapToGrid w:val="0"/>
        <w:spacing w:line="580" w:lineRule="exact"/>
        <w:rPr>
          <w:rFonts w:ascii="仿宋_GB2312" w:eastAsia="仿宋_GB2312" w:hAnsi="仿宋_GB2312" w:cs="仿宋_GB2312"/>
          <w:sz w:val="32"/>
          <w:szCs w:val="32"/>
        </w:rPr>
      </w:pPr>
    </w:p>
    <w:p w:rsidR="00E9717A" w:rsidRDefault="00E9717A">
      <w:pPr>
        <w:adjustRightInd w:val="0"/>
        <w:snapToGrid w:val="0"/>
        <w:spacing w:line="580" w:lineRule="exact"/>
        <w:rPr>
          <w:rFonts w:ascii="仿宋_GB2312" w:eastAsia="仿宋_GB2312" w:hAnsi="仿宋_GB2312" w:cs="仿宋_GB2312"/>
          <w:sz w:val="32"/>
          <w:szCs w:val="32"/>
        </w:rPr>
      </w:pPr>
    </w:p>
    <w:p w:rsidR="00E9717A" w:rsidRDefault="00E9717A">
      <w:pPr>
        <w:adjustRightInd w:val="0"/>
        <w:snapToGrid w:val="0"/>
        <w:spacing w:line="580" w:lineRule="exact"/>
        <w:rPr>
          <w:rFonts w:ascii="仿宋_GB2312" w:eastAsia="仿宋_GB2312" w:hAnsi="仿宋_GB2312" w:cs="仿宋_GB2312"/>
          <w:sz w:val="32"/>
          <w:szCs w:val="32"/>
        </w:rPr>
      </w:pPr>
    </w:p>
    <w:p w:rsidR="00E9717A" w:rsidRDefault="00E9717A">
      <w:pPr>
        <w:adjustRightInd w:val="0"/>
        <w:snapToGrid w:val="0"/>
        <w:spacing w:line="580" w:lineRule="exact"/>
        <w:rPr>
          <w:rFonts w:ascii="仿宋_GB2312" w:eastAsia="仿宋_GB2312" w:hAnsi="仿宋_GB2312" w:cs="仿宋_GB2312"/>
          <w:sz w:val="32"/>
          <w:szCs w:val="32"/>
        </w:rPr>
      </w:pPr>
    </w:p>
    <w:p w:rsidR="00E9717A" w:rsidRDefault="00E9717A">
      <w:pPr>
        <w:adjustRightInd w:val="0"/>
        <w:snapToGrid w:val="0"/>
        <w:spacing w:line="580" w:lineRule="exact"/>
        <w:rPr>
          <w:rFonts w:ascii="仿宋_GB2312" w:eastAsia="仿宋_GB2312" w:hAnsi="仿宋_GB2312" w:cs="仿宋_GB2312"/>
          <w:sz w:val="32"/>
          <w:szCs w:val="32"/>
        </w:rPr>
      </w:pPr>
    </w:p>
    <w:p w:rsidR="00E9717A" w:rsidRDefault="00E9717A">
      <w:pPr>
        <w:adjustRightInd w:val="0"/>
        <w:snapToGrid w:val="0"/>
        <w:spacing w:line="580" w:lineRule="exact"/>
        <w:rPr>
          <w:rFonts w:ascii="仿宋_GB2312" w:eastAsia="仿宋_GB2312" w:hAnsi="仿宋_GB2312" w:cs="仿宋_GB2312"/>
          <w:sz w:val="32"/>
          <w:szCs w:val="32"/>
        </w:rPr>
      </w:pPr>
    </w:p>
    <w:p w:rsidR="00E9717A" w:rsidRDefault="00E9717A">
      <w:pPr>
        <w:adjustRightInd w:val="0"/>
        <w:snapToGrid w:val="0"/>
        <w:spacing w:line="580" w:lineRule="exact"/>
        <w:rPr>
          <w:rFonts w:ascii="仿宋_GB2312" w:eastAsia="仿宋_GB2312" w:hAnsi="仿宋_GB2312" w:cs="仿宋_GB2312"/>
          <w:sz w:val="32"/>
          <w:szCs w:val="32"/>
        </w:rPr>
      </w:pPr>
    </w:p>
    <w:p w:rsidR="00E9717A" w:rsidRDefault="00E9717A">
      <w:pPr>
        <w:adjustRightInd w:val="0"/>
        <w:snapToGrid w:val="0"/>
        <w:spacing w:line="580" w:lineRule="exact"/>
        <w:rPr>
          <w:rFonts w:ascii="仿宋_GB2312" w:eastAsia="仿宋_GB2312" w:hAnsi="仿宋_GB2312" w:cs="仿宋_GB2312"/>
          <w:sz w:val="32"/>
          <w:szCs w:val="32"/>
        </w:rPr>
      </w:pPr>
    </w:p>
    <w:tbl>
      <w:tblPr>
        <w:tblW w:w="9457" w:type="dxa"/>
        <w:jc w:val="center"/>
        <w:tblLayout w:type="fixed"/>
        <w:tblLook w:val="0000"/>
      </w:tblPr>
      <w:tblGrid>
        <w:gridCol w:w="610"/>
        <w:gridCol w:w="1021"/>
        <w:gridCol w:w="1158"/>
        <w:gridCol w:w="760"/>
        <w:gridCol w:w="1181"/>
        <w:gridCol w:w="295"/>
        <w:gridCol w:w="887"/>
        <w:gridCol w:w="886"/>
        <w:gridCol w:w="295"/>
        <w:gridCol w:w="296"/>
        <w:gridCol w:w="442"/>
        <w:gridCol w:w="149"/>
        <w:gridCol w:w="737"/>
        <w:gridCol w:w="740"/>
      </w:tblGrid>
      <w:tr w:rsidR="00E9717A">
        <w:trPr>
          <w:trHeight w:hRule="exact" w:val="833"/>
          <w:jc w:val="center"/>
        </w:trPr>
        <w:tc>
          <w:tcPr>
            <w:tcW w:w="9457" w:type="dxa"/>
            <w:gridSpan w:val="14"/>
            <w:tcBorders>
              <w:top w:val="nil"/>
              <w:left w:val="nil"/>
              <w:bottom w:val="nil"/>
              <w:right w:val="nil"/>
            </w:tcBorders>
            <w:vAlign w:val="center"/>
          </w:tcPr>
          <w:p w:rsidR="00E9717A" w:rsidRDefault="00822B10">
            <w:pPr>
              <w:widowControl/>
              <w:spacing w:line="320" w:lineRule="exact"/>
              <w:jc w:val="center"/>
              <w:rPr>
                <w:b/>
                <w:kern w:val="0"/>
                <w:sz w:val="32"/>
              </w:rPr>
            </w:pPr>
            <w:r>
              <w:rPr>
                <w:rFonts w:ascii="宋体" w:hAnsi="宋体" w:hint="eastAsia"/>
                <w:b/>
                <w:kern w:val="0"/>
                <w:sz w:val="32"/>
              </w:rPr>
              <w:t>项目支出绩效自评表</w:t>
            </w:r>
          </w:p>
          <w:p w:rsidR="00E9717A" w:rsidRDefault="00E9717A">
            <w:pPr>
              <w:widowControl/>
              <w:spacing w:line="320" w:lineRule="exact"/>
              <w:jc w:val="center"/>
              <w:rPr>
                <w:b/>
                <w:kern w:val="0"/>
                <w:sz w:val="32"/>
              </w:rPr>
            </w:pPr>
          </w:p>
          <w:p w:rsidR="00E9717A" w:rsidRDefault="00E9717A">
            <w:pPr>
              <w:widowControl/>
              <w:spacing w:line="320" w:lineRule="exact"/>
              <w:jc w:val="center"/>
              <w:rPr>
                <w:b/>
                <w:kern w:val="0"/>
                <w:sz w:val="32"/>
              </w:rPr>
            </w:pPr>
          </w:p>
          <w:p w:rsidR="00E9717A" w:rsidRDefault="00E9717A">
            <w:pPr>
              <w:widowControl/>
              <w:spacing w:line="320" w:lineRule="exact"/>
              <w:jc w:val="center"/>
              <w:rPr>
                <w:b/>
                <w:kern w:val="0"/>
                <w:sz w:val="32"/>
              </w:rPr>
            </w:pPr>
          </w:p>
        </w:tc>
      </w:tr>
      <w:tr w:rsidR="00E9717A">
        <w:trPr>
          <w:trHeight w:val="369"/>
          <w:jc w:val="center"/>
        </w:trPr>
        <w:tc>
          <w:tcPr>
            <w:tcW w:w="9457" w:type="dxa"/>
            <w:gridSpan w:val="14"/>
            <w:tcBorders>
              <w:top w:val="nil"/>
              <w:left w:val="nil"/>
              <w:bottom w:val="nil"/>
              <w:right w:val="nil"/>
            </w:tcBorders>
          </w:tcPr>
          <w:p w:rsidR="00E9717A" w:rsidRDefault="00822B10">
            <w:pPr>
              <w:widowControl/>
              <w:jc w:val="center"/>
              <w:rPr>
                <w:kern w:val="0"/>
                <w:sz w:val="22"/>
              </w:rPr>
            </w:pPr>
            <w:r>
              <w:rPr>
                <w:rFonts w:ascii="宋体" w:hAnsi="宋体" w:hint="eastAsia"/>
                <w:kern w:val="0"/>
                <w:sz w:val="22"/>
              </w:rPr>
              <w:t>（</w:t>
            </w:r>
            <w:r>
              <w:rPr>
                <w:rFonts w:ascii="宋体" w:hAnsi="宋体" w:hint="eastAsia"/>
                <w:kern w:val="0"/>
                <w:sz w:val="22"/>
              </w:rPr>
              <w:t>2019</w:t>
            </w:r>
            <w:r>
              <w:rPr>
                <w:rFonts w:ascii="宋体" w:hAnsi="宋体" w:hint="eastAsia"/>
                <w:kern w:val="0"/>
                <w:sz w:val="22"/>
              </w:rPr>
              <w:t>年度）</w:t>
            </w:r>
          </w:p>
          <w:p w:rsidR="00E9717A" w:rsidRDefault="00E9717A">
            <w:pPr>
              <w:widowControl/>
              <w:jc w:val="center"/>
              <w:rPr>
                <w:kern w:val="0"/>
                <w:sz w:val="22"/>
              </w:rPr>
            </w:pPr>
          </w:p>
        </w:tc>
      </w:tr>
      <w:tr w:rsidR="00E9717A">
        <w:trPr>
          <w:trHeight w:hRule="exact" w:val="550"/>
          <w:jc w:val="center"/>
        </w:trPr>
        <w:tc>
          <w:tcPr>
            <w:tcW w:w="1631" w:type="dxa"/>
            <w:gridSpan w:val="2"/>
            <w:tcBorders>
              <w:top w:val="single" w:sz="4" w:space="0" w:color="auto"/>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项目名称</w:t>
            </w:r>
          </w:p>
        </w:tc>
        <w:tc>
          <w:tcPr>
            <w:tcW w:w="7826" w:type="dxa"/>
            <w:gridSpan w:val="1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社保卡经费</w:t>
            </w:r>
          </w:p>
        </w:tc>
      </w:tr>
      <w:tr w:rsidR="00E9717A">
        <w:trPr>
          <w:trHeight w:hRule="exact" w:val="550"/>
          <w:jc w:val="center"/>
        </w:trPr>
        <w:tc>
          <w:tcPr>
            <w:tcW w:w="1631" w:type="dxa"/>
            <w:gridSpan w:val="2"/>
            <w:tcBorders>
              <w:top w:val="single" w:sz="4" w:space="0" w:color="auto"/>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主管部门</w:t>
            </w:r>
          </w:p>
        </w:tc>
        <w:tc>
          <w:tcPr>
            <w:tcW w:w="4281" w:type="dxa"/>
            <w:gridSpan w:val="5"/>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无极县人力资源和社会保障局</w:t>
            </w:r>
          </w:p>
        </w:tc>
        <w:tc>
          <w:tcPr>
            <w:tcW w:w="118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实施单位</w:t>
            </w:r>
          </w:p>
        </w:tc>
        <w:tc>
          <w:tcPr>
            <w:tcW w:w="2364" w:type="dxa"/>
            <w:gridSpan w:val="5"/>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无极县人社局</w:t>
            </w:r>
          </w:p>
        </w:tc>
      </w:tr>
      <w:tr w:rsidR="00E9717A">
        <w:trPr>
          <w:trHeight w:hRule="exact" w:val="550"/>
          <w:jc w:val="center"/>
        </w:trPr>
        <w:tc>
          <w:tcPr>
            <w:tcW w:w="1631" w:type="dxa"/>
            <w:gridSpan w:val="2"/>
            <w:vMerge w:val="restart"/>
            <w:tcBorders>
              <w:top w:val="single" w:sz="4" w:space="0" w:color="auto"/>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项目资金</w:t>
            </w:r>
            <w:r>
              <w:rPr>
                <w:rFonts w:hint="eastAsia"/>
                <w:kern w:val="0"/>
                <w:sz w:val="18"/>
              </w:rPr>
              <w:br/>
            </w:r>
            <w:r>
              <w:rPr>
                <w:rFonts w:ascii="宋体" w:hAnsi="宋体" w:hint="eastAsia"/>
                <w:kern w:val="0"/>
                <w:sz w:val="18"/>
              </w:rPr>
              <w:t>（万元）</w:t>
            </w:r>
          </w:p>
        </w:tc>
        <w:tc>
          <w:tcPr>
            <w:tcW w:w="1918" w:type="dxa"/>
            <w:gridSpan w:val="2"/>
            <w:tcBorders>
              <w:top w:val="single" w:sz="4" w:space="0" w:color="auto"/>
              <w:left w:val="nil"/>
              <w:bottom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181" w:type="dxa"/>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年初预算数</w:t>
            </w:r>
          </w:p>
        </w:tc>
        <w:tc>
          <w:tcPr>
            <w:tcW w:w="1182"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全年预算数</w:t>
            </w:r>
          </w:p>
        </w:tc>
        <w:tc>
          <w:tcPr>
            <w:tcW w:w="118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全年执行数</w:t>
            </w:r>
          </w:p>
        </w:tc>
        <w:tc>
          <w:tcPr>
            <w:tcW w:w="738"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分值</w:t>
            </w:r>
          </w:p>
        </w:tc>
        <w:tc>
          <w:tcPr>
            <w:tcW w:w="886"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执行率</w:t>
            </w:r>
          </w:p>
        </w:tc>
        <w:tc>
          <w:tcPr>
            <w:tcW w:w="740" w:type="dxa"/>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得分</w:t>
            </w:r>
          </w:p>
        </w:tc>
      </w:tr>
      <w:tr w:rsidR="00E9717A">
        <w:trPr>
          <w:trHeight w:hRule="exact" w:val="550"/>
          <w:jc w:val="center"/>
        </w:trPr>
        <w:tc>
          <w:tcPr>
            <w:tcW w:w="1631" w:type="dxa"/>
            <w:gridSpan w:val="2"/>
            <w:vMerge/>
            <w:tcBorders>
              <w:top w:val="single" w:sz="4" w:space="0" w:color="auto"/>
              <w:left w:val="single" w:sz="4" w:space="0" w:color="auto"/>
              <w:bottom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918"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rPr>
                <w:kern w:val="0"/>
                <w:sz w:val="18"/>
              </w:rPr>
            </w:pPr>
            <w:r>
              <w:rPr>
                <w:rFonts w:ascii="宋体" w:hAnsi="宋体" w:hint="eastAsia"/>
                <w:kern w:val="0"/>
                <w:sz w:val="18"/>
              </w:rPr>
              <w:t>年度资金总额</w:t>
            </w:r>
          </w:p>
        </w:tc>
        <w:tc>
          <w:tcPr>
            <w:tcW w:w="1181" w:type="dxa"/>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20</w:t>
            </w:r>
          </w:p>
        </w:tc>
        <w:tc>
          <w:tcPr>
            <w:tcW w:w="1182"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20</w:t>
            </w:r>
          </w:p>
        </w:tc>
        <w:tc>
          <w:tcPr>
            <w:tcW w:w="118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20</w:t>
            </w:r>
          </w:p>
        </w:tc>
        <w:tc>
          <w:tcPr>
            <w:tcW w:w="738"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10</w:t>
            </w:r>
          </w:p>
        </w:tc>
        <w:tc>
          <w:tcPr>
            <w:tcW w:w="886"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90%</w:t>
            </w:r>
          </w:p>
        </w:tc>
        <w:tc>
          <w:tcPr>
            <w:tcW w:w="740" w:type="dxa"/>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9</w:t>
            </w:r>
          </w:p>
        </w:tc>
      </w:tr>
      <w:tr w:rsidR="00E9717A">
        <w:trPr>
          <w:trHeight w:hRule="exact" w:val="550"/>
          <w:jc w:val="center"/>
        </w:trPr>
        <w:tc>
          <w:tcPr>
            <w:tcW w:w="1631" w:type="dxa"/>
            <w:gridSpan w:val="2"/>
            <w:vMerge/>
            <w:tcBorders>
              <w:top w:val="single" w:sz="4" w:space="0" w:color="auto"/>
              <w:left w:val="single" w:sz="4" w:space="0" w:color="auto"/>
              <w:bottom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918"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其中：当年财政拨款</w:t>
            </w:r>
          </w:p>
        </w:tc>
        <w:tc>
          <w:tcPr>
            <w:tcW w:w="1181" w:type="dxa"/>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20</w:t>
            </w:r>
          </w:p>
        </w:tc>
        <w:tc>
          <w:tcPr>
            <w:tcW w:w="1182"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20</w:t>
            </w:r>
          </w:p>
        </w:tc>
        <w:tc>
          <w:tcPr>
            <w:tcW w:w="118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20</w:t>
            </w:r>
          </w:p>
        </w:tc>
        <w:tc>
          <w:tcPr>
            <w:tcW w:w="738"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kern w:val="0"/>
                <w:sz w:val="18"/>
              </w:rPr>
              <w:t>—</w:t>
            </w:r>
          </w:p>
        </w:tc>
        <w:tc>
          <w:tcPr>
            <w:tcW w:w="886" w:type="dxa"/>
            <w:gridSpan w:val="2"/>
            <w:tcBorders>
              <w:top w:val="single" w:sz="4" w:space="0" w:color="auto"/>
              <w:left w:val="nil"/>
              <w:bottom w:val="single" w:sz="4" w:space="0" w:color="auto"/>
              <w:right w:val="single" w:sz="4" w:space="0" w:color="auto"/>
            </w:tcBorders>
            <w:vAlign w:val="center"/>
          </w:tcPr>
          <w:p w:rsidR="00E9717A" w:rsidRDefault="000714DE">
            <w:pPr>
              <w:widowControl/>
              <w:spacing w:line="240" w:lineRule="exact"/>
              <w:jc w:val="center"/>
              <w:rPr>
                <w:kern w:val="0"/>
                <w:sz w:val="18"/>
              </w:rPr>
            </w:pPr>
            <w:r>
              <w:rPr>
                <w:rFonts w:hint="eastAsia"/>
                <w:kern w:val="0"/>
                <w:sz w:val="18"/>
              </w:rPr>
              <w:t>0</w:t>
            </w:r>
          </w:p>
        </w:tc>
        <w:tc>
          <w:tcPr>
            <w:tcW w:w="740" w:type="dxa"/>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kern w:val="0"/>
                <w:sz w:val="18"/>
              </w:rPr>
              <w:t>—</w:t>
            </w:r>
          </w:p>
        </w:tc>
      </w:tr>
      <w:tr w:rsidR="00E9717A">
        <w:trPr>
          <w:trHeight w:hRule="exact" w:val="550"/>
          <w:jc w:val="center"/>
        </w:trPr>
        <w:tc>
          <w:tcPr>
            <w:tcW w:w="1631" w:type="dxa"/>
            <w:gridSpan w:val="2"/>
            <w:vMerge/>
            <w:tcBorders>
              <w:top w:val="single" w:sz="4" w:space="0" w:color="auto"/>
              <w:left w:val="single" w:sz="4" w:space="0" w:color="auto"/>
              <w:bottom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918"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上年结转资金</w:t>
            </w:r>
          </w:p>
        </w:tc>
        <w:tc>
          <w:tcPr>
            <w:tcW w:w="1181" w:type="dxa"/>
            <w:tcBorders>
              <w:top w:val="nil"/>
              <w:left w:val="nil"/>
              <w:bottom w:val="single" w:sz="4" w:space="0" w:color="auto"/>
              <w:right w:val="single" w:sz="4" w:space="0" w:color="auto"/>
            </w:tcBorders>
            <w:vAlign w:val="center"/>
          </w:tcPr>
          <w:p w:rsidR="00E9717A" w:rsidRDefault="000714DE">
            <w:pPr>
              <w:widowControl/>
              <w:spacing w:line="240" w:lineRule="exact"/>
              <w:jc w:val="center"/>
              <w:rPr>
                <w:kern w:val="0"/>
                <w:sz w:val="18"/>
              </w:rPr>
            </w:pPr>
            <w:r>
              <w:rPr>
                <w:rFonts w:hint="eastAsia"/>
                <w:kern w:val="0"/>
                <w:sz w:val="18"/>
              </w:rPr>
              <w:t>0</w:t>
            </w:r>
          </w:p>
        </w:tc>
        <w:tc>
          <w:tcPr>
            <w:tcW w:w="1182" w:type="dxa"/>
            <w:gridSpan w:val="2"/>
            <w:tcBorders>
              <w:top w:val="nil"/>
              <w:left w:val="nil"/>
              <w:bottom w:val="single" w:sz="4" w:space="0" w:color="auto"/>
              <w:right w:val="single" w:sz="4" w:space="0" w:color="auto"/>
            </w:tcBorders>
            <w:vAlign w:val="center"/>
          </w:tcPr>
          <w:p w:rsidR="00E9717A" w:rsidRDefault="000714DE">
            <w:pPr>
              <w:widowControl/>
              <w:spacing w:line="240" w:lineRule="exact"/>
              <w:jc w:val="center"/>
              <w:rPr>
                <w:kern w:val="0"/>
                <w:sz w:val="18"/>
              </w:rPr>
            </w:pPr>
            <w:r>
              <w:rPr>
                <w:rFonts w:hint="eastAsia"/>
                <w:kern w:val="0"/>
                <w:sz w:val="18"/>
              </w:rPr>
              <w:t>0</w:t>
            </w:r>
          </w:p>
        </w:tc>
        <w:tc>
          <w:tcPr>
            <w:tcW w:w="1181" w:type="dxa"/>
            <w:gridSpan w:val="2"/>
            <w:tcBorders>
              <w:top w:val="nil"/>
              <w:left w:val="nil"/>
              <w:bottom w:val="single" w:sz="4" w:space="0" w:color="auto"/>
              <w:right w:val="single" w:sz="4" w:space="0" w:color="auto"/>
            </w:tcBorders>
            <w:vAlign w:val="center"/>
          </w:tcPr>
          <w:p w:rsidR="00E9717A" w:rsidRDefault="000714DE">
            <w:pPr>
              <w:widowControl/>
              <w:spacing w:line="240" w:lineRule="exact"/>
              <w:jc w:val="center"/>
              <w:rPr>
                <w:kern w:val="0"/>
                <w:sz w:val="18"/>
              </w:rPr>
            </w:pPr>
            <w:r>
              <w:rPr>
                <w:rFonts w:hint="eastAsia"/>
                <w:kern w:val="0"/>
                <w:sz w:val="18"/>
              </w:rPr>
              <w:t>0</w:t>
            </w:r>
          </w:p>
        </w:tc>
        <w:tc>
          <w:tcPr>
            <w:tcW w:w="738"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kern w:val="0"/>
                <w:sz w:val="18"/>
              </w:rPr>
              <w:t>—</w:t>
            </w:r>
          </w:p>
        </w:tc>
        <w:tc>
          <w:tcPr>
            <w:tcW w:w="886" w:type="dxa"/>
            <w:gridSpan w:val="2"/>
            <w:tcBorders>
              <w:top w:val="single" w:sz="4" w:space="0" w:color="auto"/>
              <w:left w:val="nil"/>
              <w:bottom w:val="single" w:sz="4" w:space="0" w:color="auto"/>
              <w:right w:val="single" w:sz="4" w:space="0" w:color="auto"/>
            </w:tcBorders>
            <w:vAlign w:val="center"/>
          </w:tcPr>
          <w:p w:rsidR="00E9717A" w:rsidRDefault="000714DE">
            <w:pPr>
              <w:widowControl/>
              <w:spacing w:line="240" w:lineRule="exact"/>
              <w:jc w:val="center"/>
              <w:rPr>
                <w:kern w:val="0"/>
                <w:sz w:val="18"/>
              </w:rPr>
            </w:pPr>
            <w:r>
              <w:rPr>
                <w:rFonts w:hint="eastAsia"/>
                <w:kern w:val="0"/>
                <w:sz w:val="18"/>
              </w:rPr>
              <w:t>0</w:t>
            </w:r>
          </w:p>
        </w:tc>
        <w:tc>
          <w:tcPr>
            <w:tcW w:w="740" w:type="dxa"/>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kern w:val="0"/>
                <w:sz w:val="18"/>
              </w:rPr>
              <w:t>—</w:t>
            </w:r>
          </w:p>
        </w:tc>
      </w:tr>
      <w:tr w:rsidR="00E9717A">
        <w:trPr>
          <w:trHeight w:hRule="exact" w:val="550"/>
          <w:jc w:val="center"/>
        </w:trPr>
        <w:tc>
          <w:tcPr>
            <w:tcW w:w="1631" w:type="dxa"/>
            <w:gridSpan w:val="2"/>
            <w:vMerge/>
            <w:tcBorders>
              <w:top w:val="single" w:sz="4" w:space="0" w:color="auto"/>
              <w:left w:val="single" w:sz="4" w:space="0" w:color="auto"/>
              <w:bottom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918"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其他资金</w:t>
            </w:r>
          </w:p>
        </w:tc>
        <w:tc>
          <w:tcPr>
            <w:tcW w:w="1181" w:type="dxa"/>
            <w:tcBorders>
              <w:top w:val="nil"/>
              <w:left w:val="nil"/>
              <w:bottom w:val="single" w:sz="4" w:space="0" w:color="auto"/>
              <w:right w:val="single" w:sz="4" w:space="0" w:color="auto"/>
            </w:tcBorders>
            <w:vAlign w:val="center"/>
          </w:tcPr>
          <w:p w:rsidR="00E9717A" w:rsidRDefault="000714DE">
            <w:pPr>
              <w:widowControl/>
              <w:spacing w:line="240" w:lineRule="exact"/>
              <w:jc w:val="center"/>
              <w:rPr>
                <w:kern w:val="0"/>
                <w:sz w:val="18"/>
              </w:rPr>
            </w:pPr>
            <w:r>
              <w:rPr>
                <w:rFonts w:hint="eastAsia"/>
                <w:kern w:val="0"/>
                <w:sz w:val="18"/>
              </w:rPr>
              <w:t>0</w:t>
            </w:r>
          </w:p>
        </w:tc>
        <w:tc>
          <w:tcPr>
            <w:tcW w:w="1182" w:type="dxa"/>
            <w:gridSpan w:val="2"/>
            <w:tcBorders>
              <w:top w:val="nil"/>
              <w:left w:val="nil"/>
              <w:bottom w:val="single" w:sz="4" w:space="0" w:color="auto"/>
              <w:right w:val="single" w:sz="4" w:space="0" w:color="auto"/>
            </w:tcBorders>
            <w:vAlign w:val="center"/>
          </w:tcPr>
          <w:p w:rsidR="00E9717A" w:rsidRDefault="000714DE">
            <w:pPr>
              <w:widowControl/>
              <w:spacing w:line="240" w:lineRule="exact"/>
              <w:jc w:val="center"/>
              <w:rPr>
                <w:kern w:val="0"/>
                <w:sz w:val="18"/>
              </w:rPr>
            </w:pPr>
            <w:r>
              <w:rPr>
                <w:rFonts w:hint="eastAsia"/>
                <w:kern w:val="0"/>
                <w:sz w:val="18"/>
              </w:rPr>
              <w:t>0</w:t>
            </w:r>
          </w:p>
        </w:tc>
        <w:tc>
          <w:tcPr>
            <w:tcW w:w="1181" w:type="dxa"/>
            <w:gridSpan w:val="2"/>
            <w:tcBorders>
              <w:top w:val="nil"/>
              <w:left w:val="nil"/>
              <w:bottom w:val="single" w:sz="4" w:space="0" w:color="auto"/>
              <w:right w:val="single" w:sz="4" w:space="0" w:color="auto"/>
            </w:tcBorders>
            <w:vAlign w:val="center"/>
          </w:tcPr>
          <w:p w:rsidR="00E9717A" w:rsidRDefault="000714DE">
            <w:pPr>
              <w:widowControl/>
              <w:spacing w:line="240" w:lineRule="exact"/>
              <w:jc w:val="center"/>
              <w:rPr>
                <w:kern w:val="0"/>
                <w:sz w:val="18"/>
              </w:rPr>
            </w:pPr>
            <w:r>
              <w:rPr>
                <w:rFonts w:hint="eastAsia"/>
                <w:kern w:val="0"/>
                <w:sz w:val="18"/>
              </w:rPr>
              <w:t>0</w:t>
            </w:r>
          </w:p>
        </w:tc>
        <w:tc>
          <w:tcPr>
            <w:tcW w:w="738"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kern w:val="0"/>
                <w:sz w:val="18"/>
              </w:rPr>
              <w:t>—</w:t>
            </w:r>
          </w:p>
        </w:tc>
        <w:tc>
          <w:tcPr>
            <w:tcW w:w="886" w:type="dxa"/>
            <w:gridSpan w:val="2"/>
            <w:tcBorders>
              <w:top w:val="single" w:sz="4" w:space="0" w:color="auto"/>
              <w:left w:val="nil"/>
              <w:bottom w:val="single" w:sz="4" w:space="0" w:color="auto"/>
              <w:right w:val="single" w:sz="4" w:space="0" w:color="auto"/>
            </w:tcBorders>
            <w:vAlign w:val="center"/>
          </w:tcPr>
          <w:p w:rsidR="00E9717A" w:rsidRDefault="000714DE">
            <w:pPr>
              <w:widowControl/>
              <w:spacing w:line="240" w:lineRule="exact"/>
              <w:jc w:val="center"/>
              <w:rPr>
                <w:kern w:val="0"/>
                <w:sz w:val="18"/>
              </w:rPr>
            </w:pPr>
            <w:r>
              <w:rPr>
                <w:rFonts w:hint="eastAsia"/>
                <w:kern w:val="0"/>
                <w:sz w:val="18"/>
              </w:rPr>
              <w:t>0</w:t>
            </w:r>
          </w:p>
        </w:tc>
        <w:tc>
          <w:tcPr>
            <w:tcW w:w="740" w:type="dxa"/>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kern w:val="0"/>
                <w:sz w:val="18"/>
              </w:rPr>
              <w:t>—</w:t>
            </w:r>
          </w:p>
        </w:tc>
      </w:tr>
      <w:tr w:rsidR="00E9717A">
        <w:trPr>
          <w:trHeight w:hRule="exact" w:val="550"/>
          <w:jc w:val="center"/>
        </w:trPr>
        <w:tc>
          <w:tcPr>
            <w:tcW w:w="610" w:type="dxa"/>
            <w:vMerge w:val="restart"/>
            <w:tcBorders>
              <w:top w:val="nil"/>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年度总体目标</w:t>
            </w:r>
          </w:p>
        </w:tc>
        <w:tc>
          <w:tcPr>
            <w:tcW w:w="5302" w:type="dxa"/>
            <w:gridSpan w:val="6"/>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预期目标</w:t>
            </w:r>
          </w:p>
        </w:tc>
        <w:tc>
          <w:tcPr>
            <w:tcW w:w="3545" w:type="dxa"/>
            <w:gridSpan w:val="7"/>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实际完成情况</w:t>
            </w:r>
          </w:p>
        </w:tc>
      </w:tr>
      <w:tr w:rsidR="00E9717A">
        <w:trPr>
          <w:trHeight w:hRule="exact" w:val="1096"/>
          <w:jc w:val="center"/>
        </w:trPr>
        <w:tc>
          <w:tcPr>
            <w:tcW w:w="610" w:type="dxa"/>
            <w:vMerge/>
            <w:tcBorders>
              <w:top w:val="nil"/>
              <w:left w:val="single" w:sz="4" w:space="0" w:color="auto"/>
              <w:bottom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5302" w:type="dxa"/>
            <w:gridSpan w:val="6"/>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全面推进社保卡落实工作，推进社保卡的进程工作，及时落实社会保险待遇。</w:t>
            </w:r>
          </w:p>
        </w:tc>
        <w:tc>
          <w:tcPr>
            <w:tcW w:w="3545" w:type="dxa"/>
            <w:gridSpan w:val="7"/>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已基本落实</w:t>
            </w:r>
          </w:p>
        </w:tc>
      </w:tr>
      <w:tr w:rsidR="00E9717A">
        <w:trPr>
          <w:trHeight w:hRule="exact" w:val="977"/>
          <w:jc w:val="center"/>
        </w:trPr>
        <w:tc>
          <w:tcPr>
            <w:tcW w:w="610" w:type="dxa"/>
            <w:vMerge w:val="restart"/>
            <w:tcBorders>
              <w:top w:val="nil"/>
              <w:left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绩</w:t>
            </w:r>
            <w:r>
              <w:rPr>
                <w:rFonts w:hint="eastAsia"/>
                <w:kern w:val="0"/>
                <w:sz w:val="18"/>
              </w:rPr>
              <w:br/>
            </w:r>
            <w:r>
              <w:rPr>
                <w:rFonts w:ascii="宋体" w:hAnsi="宋体" w:hint="eastAsia"/>
                <w:kern w:val="0"/>
                <w:sz w:val="18"/>
              </w:rPr>
              <w:t>效</w:t>
            </w:r>
            <w:r>
              <w:rPr>
                <w:rFonts w:hint="eastAsia"/>
                <w:kern w:val="0"/>
                <w:sz w:val="18"/>
              </w:rPr>
              <w:br/>
            </w:r>
            <w:r>
              <w:rPr>
                <w:rFonts w:ascii="宋体" w:hAnsi="宋体" w:hint="eastAsia"/>
                <w:kern w:val="0"/>
                <w:sz w:val="18"/>
              </w:rPr>
              <w:t>指</w:t>
            </w:r>
            <w:r>
              <w:rPr>
                <w:rFonts w:hint="eastAsia"/>
                <w:kern w:val="0"/>
                <w:sz w:val="18"/>
              </w:rPr>
              <w:br/>
            </w:r>
            <w:r>
              <w:rPr>
                <w:rFonts w:ascii="宋体" w:hAnsi="宋体" w:hint="eastAsia"/>
                <w:kern w:val="0"/>
                <w:sz w:val="18"/>
              </w:rPr>
              <w:t>标</w:t>
            </w:r>
          </w:p>
        </w:tc>
        <w:tc>
          <w:tcPr>
            <w:tcW w:w="1021" w:type="dxa"/>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一级指标</w:t>
            </w:r>
          </w:p>
        </w:tc>
        <w:tc>
          <w:tcPr>
            <w:tcW w:w="1158" w:type="dxa"/>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二级指标</w:t>
            </w:r>
          </w:p>
        </w:tc>
        <w:tc>
          <w:tcPr>
            <w:tcW w:w="2236" w:type="dxa"/>
            <w:gridSpan w:val="3"/>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三级指标</w:t>
            </w:r>
          </w:p>
        </w:tc>
        <w:tc>
          <w:tcPr>
            <w:tcW w:w="887" w:type="dxa"/>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年度</w:t>
            </w:r>
          </w:p>
          <w:p w:rsidR="00E9717A" w:rsidRDefault="00822B10">
            <w:pPr>
              <w:widowControl/>
              <w:spacing w:line="240" w:lineRule="exact"/>
              <w:jc w:val="center"/>
              <w:rPr>
                <w:kern w:val="0"/>
                <w:sz w:val="18"/>
              </w:rPr>
            </w:pPr>
            <w:r>
              <w:rPr>
                <w:rFonts w:ascii="宋体" w:hAnsi="宋体" w:hint="eastAsia"/>
                <w:kern w:val="0"/>
                <w:sz w:val="18"/>
              </w:rPr>
              <w:t>指标值</w:t>
            </w:r>
          </w:p>
        </w:tc>
        <w:tc>
          <w:tcPr>
            <w:tcW w:w="886" w:type="dxa"/>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实际</w:t>
            </w:r>
          </w:p>
          <w:p w:rsidR="00E9717A" w:rsidRDefault="00822B10">
            <w:pPr>
              <w:widowControl/>
              <w:spacing w:line="240" w:lineRule="exact"/>
              <w:jc w:val="center"/>
              <w:rPr>
                <w:kern w:val="0"/>
                <w:sz w:val="18"/>
              </w:rPr>
            </w:pPr>
            <w:r>
              <w:rPr>
                <w:rFonts w:ascii="宋体" w:hAnsi="宋体" w:hint="eastAsia"/>
                <w:kern w:val="0"/>
                <w:sz w:val="18"/>
              </w:rPr>
              <w:t>完成值</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分值</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得分</w:t>
            </w:r>
          </w:p>
        </w:tc>
        <w:tc>
          <w:tcPr>
            <w:tcW w:w="1477"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偏差原因分析及改进措施</w:t>
            </w:r>
          </w:p>
        </w:tc>
      </w:tr>
      <w:tr w:rsidR="00D04F6B">
        <w:trPr>
          <w:trHeight w:hRule="exact" w:val="550"/>
          <w:jc w:val="center"/>
        </w:trPr>
        <w:tc>
          <w:tcPr>
            <w:tcW w:w="610" w:type="dxa"/>
            <w:vMerge/>
            <w:tcBorders>
              <w:left w:val="single" w:sz="4" w:space="0" w:color="auto"/>
              <w:right w:val="single" w:sz="4" w:space="0" w:color="auto"/>
            </w:tcBorders>
            <w:vAlign w:val="center"/>
          </w:tcPr>
          <w:p w:rsidR="00D04F6B" w:rsidRDefault="00D04F6B">
            <w:pPr>
              <w:widowControl/>
              <w:spacing w:line="240" w:lineRule="exact"/>
              <w:jc w:val="center"/>
              <w:rPr>
                <w:kern w:val="0"/>
                <w:sz w:val="18"/>
              </w:rPr>
            </w:pPr>
          </w:p>
        </w:tc>
        <w:tc>
          <w:tcPr>
            <w:tcW w:w="1021" w:type="dxa"/>
            <w:vMerge w:val="restart"/>
            <w:tcBorders>
              <w:top w:val="nil"/>
              <w:left w:val="single" w:sz="4" w:space="0" w:color="auto"/>
              <w:bottom w:val="single" w:sz="4" w:space="0" w:color="auto"/>
              <w:right w:val="single" w:sz="4" w:space="0" w:color="auto"/>
            </w:tcBorders>
            <w:vAlign w:val="center"/>
          </w:tcPr>
          <w:p w:rsidR="00D04F6B" w:rsidRDefault="00D04F6B">
            <w:pPr>
              <w:widowControl/>
              <w:spacing w:line="240" w:lineRule="exact"/>
              <w:jc w:val="center"/>
              <w:rPr>
                <w:kern w:val="0"/>
                <w:sz w:val="18"/>
              </w:rPr>
            </w:pPr>
            <w:r>
              <w:rPr>
                <w:rFonts w:ascii="宋体" w:hAnsi="宋体" w:hint="eastAsia"/>
                <w:kern w:val="0"/>
                <w:sz w:val="18"/>
              </w:rPr>
              <w:t>产出指标</w:t>
            </w:r>
          </w:p>
        </w:tc>
        <w:tc>
          <w:tcPr>
            <w:tcW w:w="1158" w:type="dxa"/>
            <w:tcBorders>
              <w:top w:val="nil"/>
              <w:left w:val="single" w:sz="4" w:space="0" w:color="auto"/>
              <w:bottom w:val="single" w:sz="4" w:space="0" w:color="auto"/>
              <w:right w:val="single" w:sz="4" w:space="0" w:color="auto"/>
            </w:tcBorders>
            <w:vAlign w:val="center"/>
          </w:tcPr>
          <w:p w:rsidR="00D04F6B" w:rsidRDefault="00D04F6B">
            <w:pPr>
              <w:widowControl/>
              <w:spacing w:line="240" w:lineRule="exact"/>
              <w:jc w:val="center"/>
              <w:rPr>
                <w:kern w:val="0"/>
                <w:sz w:val="18"/>
              </w:rPr>
            </w:pPr>
            <w:r>
              <w:rPr>
                <w:rFonts w:ascii="宋体" w:hAnsi="宋体" w:hint="eastAsia"/>
                <w:kern w:val="0"/>
                <w:sz w:val="18"/>
              </w:rPr>
              <w:t>数量指标</w:t>
            </w:r>
          </w:p>
        </w:tc>
        <w:tc>
          <w:tcPr>
            <w:tcW w:w="2236" w:type="dxa"/>
            <w:gridSpan w:val="3"/>
            <w:tcBorders>
              <w:top w:val="single" w:sz="4" w:space="0" w:color="auto"/>
              <w:left w:val="nil"/>
              <w:bottom w:val="single" w:sz="4" w:space="0" w:color="auto"/>
              <w:right w:val="single" w:sz="4" w:space="0" w:color="auto"/>
            </w:tcBorders>
            <w:vAlign w:val="center"/>
          </w:tcPr>
          <w:p w:rsidR="00D04F6B" w:rsidRDefault="00D04F6B">
            <w:pPr>
              <w:spacing w:line="300" w:lineRule="exact"/>
              <w:jc w:val="left"/>
              <w:rPr>
                <w:rFonts w:ascii="方正书宋_GBK" w:eastAsia="方正书宋_GBK"/>
              </w:rPr>
            </w:pPr>
            <w:r>
              <w:rPr>
                <w:rFonts w:ascii="宋体" w:eastAsia="方正书宋_GBK" w:hAnsi="宋体" w:hint="eastAsia"/>
                <w:sz w:val="18"/>
              </w:rPr>
              <w:t>社保卡工作完成率</w:t>
            </w:r>
          </w:p>
        </w:tc>
        <w:tc>
          <w:tcPr>
            <w:tcW w:w="887" w:type="dxa"/>
            <w:tcBorders>
              <w:top w:val="nil"/>
              <w:left w:val="nil"/>
              <w:bottom w:val="single" w:sz="4" w:space="0" w:color="auto"/>
              <w:right w:val="single" w:sz="4" w:space="0" w:color="auto"/>
            </w:tcBorders>
            <w:vAlign w:val="center"/>
          </w:tcPr>
          <w:p w:rsidR="00D04F6B" w:rsidRDefault="00D04F6B">
            <w:pPr>
              <w:spacing w:line="300" w:lineRule="exact"/>
              <w:jc w:val="left"/>
              <w:rPr>
                <w:rFonts w:ascii="方正书宋_GBK" w:eastAsia="方正书宋_GBK"/>
              </w:rPr>
            </w:pPr>
            <w:r>
              <w:rPr>
                <w:rFonts w:ascii="方正书宋_GBK" w:eastAsia="方正书宋_GBK" w:hint="eastAsia"/>
              </w:rPr>
              <w:t>≥90%</w:t>
            </w:r>
          </w:p>
        </w:tc>
        <w:tc>
          <w:tcPr>
            <w:tcW w:w="886" w:type="dxa"/>
            <w:tcBorders>
              <w:top w:val="nil"/>
              <w:left w:val="nil"/>
              <w:bottom w:val="single" w:sz="4" w:space="0" w:color="auto"/>
              <w:right w:val="single" w:sz="4" w:space="0" w:color="auto"/>
            </w:tcBorders>
            <w:vAlign w:val="center"/>
          </w:tcPr>
          <w:p w:rsidR="00D04F6B" w:rsidRDefault="00D04F6B">
            <w:pPr>
              <w:spacing w:line="300" w:lineRule="exact"/>
              <w:jc w:val="left"/>
              <w:rPr>
                <w:rFonts w:ascii="方正书宋_GBK" w:eastAsia="方正书宋_GBK"/>
              </w:rPr>
            </w:pPr>
            <w:r>
              <w:rPr>
                <w:rFonts w:ascii="方正书宋_GBK" w:eastAsia="方正书宋_GBK" w:hint="eastAsia"/>
              </w:rPr>
              <w:t>89%</w:t>
            </w:r>
          </w:p>
        </w:tc>
        <w:tc>
          <w:tcPr>
            <w:tcW w:w="591" w:type="dxa"/>
            <w:gridSpan w:val="2"/>
            <w:tcBorders>
              <w:top w:val="nil"/>
              <w:left w:val="nil"/>
              <w:bottom w:val="single" w:sz="4" w:space="0" w:color="auto"/>
              <w:right w:val="single" w:sz="4" w:space="0" w:color="auto"/>
            </w:tcBorders>
            <w:vAlign w:val="center"/>
          </w:tcPr>
          <w:p w:rsidR="00D04F6B" w:rsidRDefault="00D04F6B">
            <w:pPr>
              <w:widowControl/>
              <w:spacing w:line="240" w:lineRule="exact"/>
              <w:jc w:val="center"/>
              <w:rPr>
                <w:rFonts w:ascii="宋体" w:hAnsi="宋体"/>
                <w:kern w:val="0"/>
                <w:sz w:val="18"/>
              </w:rPr>
            </w:pPr>
            <w:r>
              <w:rPr>
                <w:rFonts w:ascii="宋体" w:hAnsi="宋体" w:hint="eastAsia"/>
                <w:kern w:val="0"/>
                <w:sz w:val="18"/>
              </w:rPr>
              <w:t>10</w:t>
            </w:r>
          </w:p>
        </w:tc>
        <w:tc>
          <w:tcPr>
            <w:tcW w:w="591" w:type="dxa"/>
            <w:gridSpan w:val="2"/>
            <w:tcBorders>
              <w:top w:val="nil"/>
              <w:left w:val="nil"/>
              <w:bottom w:val="single" w:sz="4" w:space="0" w:color="auto"/>
              <w:right w:val="single" w:sz="4" w:space="0" w:color="auto"/>
            </w:tcBorders>
            <w:vAlign w:val="center"/>
          </w:tcPr>
          <w:p w:rsidR="00D04F6B" w:rsidRDefault="00D04F6B">
            <w:pPr>
              <w:widowControl/>
              <w:spacing w:line="240" w:lineRule="exact"/>
              <w:jc w:val="center"/>
              <w:rPr>
                <w:rFonts w:ascii="宋体" w:hAnsi="宋体"/>
                <w:kern w:val="0"/>
                <w:sz w:val="18"/>
              </w:rPr>
            </w:pPr>
            <w:r>
              <w:rPr>
                <w:rFonts w:ascii="宋体" w:hAnsi="宋体" w:hint="eastAsia"/>
                <w:kern w:val="0"/>
                <w:sz w:val="18"/>
              </w:rPr>
              <w:t>9</w:t>
            </w:r>
          </w:p>
        </w:tc>
        <w:tc>
          <w:tcPr>
            <w:tcW w:w="1477" w:type="dxa"/>
            <w:gridSpan w:val="2"/>
            <w:tcBorders>
              <w:top w:val="single" w:sz="4" w:space="0" w:color="auto"/>
              <w:left w:val="nil"/>
              <w:bottom w:val="single" w:sz="4" w:space="0" w:color="auto"/>
              <w:right w:val="single" w:sz="4" w:space="0" w:color="auto"/>
            </w:tcBorders>
            <w:vAlign w:val="center"/>
          </w:tcPr>
          <w:p w:rsidR="00D04F6B" w:rsidRDefault="00D04F6B" w:rsidP="000714DE">
            <w:pPr>
              <w:widowControl/>
              <w:spacing w:line="240" w:lineRule="exact"/>
              <w:jc w:val="center"/>
              <w:rPr>
                <w:kern w:val="0"/>
                <w:sz w:val="18"/>
              </w:rPr>
            </w:pPr>
            <w:r>
              <w:rPr>
                <w:rFonts w:ascii="宋体" w:hAnsi="宋体" w:hint="eastAsia"/>
                <w:kern w:val="0"/>
                <w:sz w:val="18"/>
              </w:rPr>
              <w:t>完善制度</w:t>
            </w:r>
          </w:p>
        </w:tc>
      </w:tr>
      <w:tr w:rsidR="00D04F6B">
        <w:trPr>
          <w:trHeight w:hRule="exact" w:val="550"/>
          <w:jc w:val="center"/>
        </w:trPr>
        <w:tc>
          <w:tcPr>
            <w:tcW w:w="610" w:type="dxa"/>
            <w:vMerge/>
            <w:tcBorders>
              <w:left w:val="single" w:sz="4" w:space="0" w:color="auto"/>
              <w:right w:val="single" w:sz="4" w:space="0" w:color="auto"/>
            </w:tcBorders>
            <w:vAlign w:val="center"/>
          </w:tcPr>
          <w:p w:rsidR="00D04F6B" w:rsidRDefault="00D04F6B">
            <w:pPr>
              <w:widowControl/>
              <w:spacing w:line="240" w:lineRule="exact"/>
              <w:jc w:val="center"/>
              <w:rPr>
                <w:kern w:val="0"/>
                <w:sz w:val="18"/>
              </w:rPr>
            </w:pPr>
          </w:p>
        </w:tc>
        <w:tc>
          <w:tcPr>
            <w:tcW w:w="1021" w:type="dxa"/>
            <w:vMerge/>
            <w:tcBorders>
              <w:top w:val="nil"/>
              <w:left w:val="single" w:sz="4" w:space="0" w:color="auto"/>
              <w:bottom w:val="single" w:sz="4" w:space="0" w:color="auto"/>
              <w:right w:val="single" w:sz="4" w:space="0" w:color="auto"/>
            </w:tcBorders>
            <w:vAlign w:val="center"/>
          </w:tcPr>
          <w:p w:rsidR="00D04F6B" w:rsidRDefault="00D04F6B">
            <w:pPr>
              <w:widowControl/>
              <w:spacing w:line="240" w:lineRule="exact"/>
              <w:jc w:val="center"/>
              <w:rPr>
                <w:kern w:val="0"/>
                <w:sz w:val="18"/>
              </w:rPr>
            </w:pPr>
          </w:p>
        </w:tc>
        <w:tc>
          <w:tcPr>
            <w:tcW w:w="1158" w:type="dxa"/>
            <w:tcBorders>
              <w:top w:val="nil"/>
              <w:left w:val="single" w:sz="4" w:space="0" w:color="auto"/>
              <w:bottom w:val="single" w:sz="4" w:space="0" w:color="auto"/>
              <w:right w:val="single" w:sz="4" w:space="0" w:color="auto"/>
            </w:tcBorders>
            <w:vAlign w:val="center"/>
          </w:tcPr>
          <w:p w:rsidR="00D04F6B" w:rsidRDefault="00D04F6B">
            <w:pPr>
              <w:widowControl/>
              <w:spacing w:line="240" w:lineRule="exact"/>
              <w:jc w:val="center"/>
              <w:rPr>
                <w:kern w:val="0"/>
                <w:sz w:val="18"/>
              </w:rPr>
            </w:pPr>
            <w:r>
              <w:rPr>
                <w:rFonts w:ascii="宋体" w:hAnsi="宋体" w:hint="eastAsia"/>
                <w:kern w:val="0"/>
                <w:sz w:val="18"/>
              </w:rPr>
              <w:t>质量指标</w:t>
            </w:r>
          </w:p>
        </w:tc>
        <w:tc>
          <w:tcPr>
            <w:tcW w:w="2236" w:type="dxa"/>
            <w:gridSpan w:val="3"/>
            <w:tcBorders>
              <w:top w:val="single" w:sz="4" w:space="0" w:color="auto"/>
              <w:left w:val="nil"/>
              <w:bottom w:val="single" w:sz="4" w:space="0" w:color="auto"/>
              <w:right w:val="single" w:sz="4" w:space="0" w:color="auto"/>
            </w:tcBorders>
            <w:vAlign w:val="center"/>
          </w:tcPr>
          <w:p w:rsidR="00D04F6B" w:rsidRDefault="00D04F6B">
            <w:pPr>
              <w:widowControl/>
              <w:spacing w:line="240" w:lineRule="exact"/>
              <w:jc w:val="left"/>
              <w:rPr>
                <w:color w:val="000000"/>
                <w:kern w:val="0"/>
                <w:sz w:val="18"/>
              </w:rPr>
            </w:pPr>
            <w:r>
              <w:rPr>
                <w:rFonts w:ascii="方正书宋_GBK" w:eastAsia="方正书宋_GBK" w:hint="eastAsia"/>
              </w:rPr>
              <w:t>生育保险待遇到位率</w:t>
            </w:r>
          </w:p>
        </w:tc>
        <w:tc>
          <w:tcPr>
            <w:tcW w:w="887" w:type="dxa"/>
            <w:tcBorders>
              <w:top w:val="nil"/>
              <w:left w:val="nil"/>
              <w:bottom w:val="single" w:sz="4" w:space="0" w:color="auto"/>
              <w:right w:val="single" w:sz="4" w:space="0" w:color="auto"/>
            </w:tcBorders>
            <w:vAlign w:val="center"/>
          </w:tcPr>
          <w:p w:rsidR="00D04F6B" w:rsidRDefault="00D04F6B">
            <w:pPr>
              <w:spacing w:line="300" w:lineRule="exact"/>
              <w:jc w:val="left"/>
              <w:rPr>
                <w:rFonts w:ascii="方正书宋_GBK" w:eastAsia="方正书宋_GBK"/>
              </w:rPr>
            </w:pPr>
            <w:r>
              <w:rPr>
                <w:rFonts w:ascii="方正书宋_GBK" w:eastAsia="方正书宋_GBK" w:hint="eastAsia"/>
              </w:rPr>
              <w:t>≥90%</w:t>
            </w:r>
          </w:p>
        </w:tc>
        <w:tc>
          <w:tcPr>
            <w:tcW w:w="886" w:type="dxa"/>
            <w:tcBorders>
              <w:top w:val="nil"/>
              <w:left w:val="nil"/>
              <w:bottom w:val="single" w:sz="4" w:space="0" w:color="auto"/>
              <w:right w:val="single" w:sz="4" w:space="0" w:color="auto"/>
            </w:tcBorders>
            <w:vAlign w:val="center"/>
          </w:tcPr>
          <w:p w:rsidR="00D04F6B" w:rsidRDefault="00D04F6B">
            <w:pPr>
              <w:spacing w:line="300" w:lineRule="exact"/>
              <w:jc w:val="left"/>
              <w:rPr>
                <w:rFonts w:ascii="方正书宋_GBK" w:eastAsia="方正书宋_GBK"/>
              </w:rPr>
            </w:pPr>
            <w:r>
              <w:rPr>
                <w:rFonts w:ascii="方正书宋_GBK" w:eastAsia="方正书宋_GBK" w:hint="eastAsia"/>
              </w:rPr>
              <w:t>90%</w:t>
            </w:r>
          </w:p>
        </w:tc>
        <w:tc>
          <w:tcPr>
            <w:tcW w:w="591" w:type="dxa"/>
            <w:gridSpan w:val="2"/>
            <w:tcBorders>
              <w:top w:val="nil"/>
              <w:left w:val="nil"/>
              <w:bottom w:val="single" w:sz="4" w:space="0" w:color="auto"/>
              <w:right w:val="single" w:sz="4" w:space="0" w:color="auto"/>
            </w:tcBorders>
            <w:vAlign w:val="center"/>
          </w:tcPr>
          <w:p w:rsidR="00D04F6B" w:rsidRDefault="00D04F6B">
            <w:pPr>
              <w:widowControl/>
              <w:spacing w:line="240" w:lineRule="exact"/>
              <w:jc w:val="center"/>
              <w:rPr>
                <w:rFonts w:ascii="宋体" w:hAnsi="宋体"/>
                <w:kern w:val="0"/>
                <w:sz w:val="18"/>
              </w:rPr>
            </w:pPr>
            <w:r>
              <w:rPr>
                <w:rFonts w:ascii="宋体" w:hAnsi="宋体" w:hint="eastAsia"/>
                <w:kern w:val="0"/>
                <w:sz w:val="18"/>
              </w:rPr>
              <w:t>10</w:t>
            </w:r>
          </w:p>
        </w:tc>
        <w:tc>
          <w:tcPr>
            <w:tcW w:w="591" w:type="dxa"/>
            <w:gridSpan w:val="2"/>
            <w:tcBorders>
              <w:top w:val="nil"/>
              <w:left w:val="nil"/>
              <w:bottom w:val="single" w:sz="4" w:space="0" w:color="auto"/>
              <w:right w:val="single" w:sz="4" w:space="0" w:color="auto"/>
            </w:tcBorders>
            <w:vAlign w:val="center"/>
          </w:tcPr>
          <w:p w:rsidR="00D04F6B" w:rsidRDefault="00D04F6B">
            <w:pPr>
              <w:widowControl/>
              <w:spacing w:line="240" w:lineRule="exact"/>
              <w:jc w:val="center"/>
              <w:rPr>
                <w:rFonts w:ascii="宋体" w:hAnsi="宋体"/>
                <w:kern w:val="0"/>
                <w:sz w:val="18"/>
              </w:rPr>
            </w:pPr>
            <w:r>
              <w:rPr>
                <w:rFonts w:ascii="宋体" w:hAnsi="宋体" w:hint="eastAsia"/>
                <w:kern w:val="0"/>
                <w:sz w:val="18"/>
              </w:rPr>
              <w:t>9</w:t>
            </w:r>
          </w:p>
        </w:tc>
        <w:tc>
          <w:tcPr>
            <w:tcW w:w="1477" w:type="dxa"/>
            <w:gridSpan w:val="2"/>
            <w:tcBorders>
              <w:top w:val="single" w:sz="4" w:space="0" w:color="auto"/>
              <w:left w:val="nil"/>
              <w:bottom w:val="single" w:sz="4" w:space="0" w:color="auto"/>
              <w:right w:val="single" w:sz="4" w:space="0" w:color="auto"/>
            </w:tcBorders>
            <w:vAlign w:val="center"/>
          </w:tcPr>
          <w:p w:rsidR="00D04F6B" w:rsidRDefault="00D04F6B" w:rsidP="000714DE">
            <w:pPr>
              <w:widowControl/>
              <w:spacing w:line="240" w:lineRule="exact"/>
              <w:jc w:val="center"/>
              <w:rPr>
                <w:kern w:val="0"/>
                <w:sz w:val="18"/>
              </w:rPr>
            </w:pPr>
            <w:r>
              <w:rPr>
                <w:rFonts w:ascii="宋体" w:hAnsi="宋体" w:hint="eastAsia"/>
                <w:kern w:val="0"/>
                <w:sz w:val="18"/>
              </w:rPr>
              <w:t>完善制度</w:t>
            </w:r>
          </w:p>
        </w:tc>
      </w:tr>
      <w:tr w:rsidR="00D04F6B">
        <w:trPr>
          <w:trHeight w:hRule="exact" w:val="550"/>
          <w:jc w:val="center"/>
        </w:trPr>
        <w:tc>
          <w:tcPr>
            <w:tcW w:w="610" w:type="dxa"/>
            <w:vMerge/>
            <w:tcBorders>
              <w:left w:val="single" w:sz="4" w:space="0" w:color="auto"/>
              <w:right w:val="single" w:sz="4" w:space="0" w:color="auto"/>
            </w:tcBorders>
            <w:vAlign w:val="center"/>
          </w:tcPr>
          <w:p w:rsidR="00D04F6B" w:rsidRDefault="00D04F6B">
            <w:pPr>
              <w:widowControl/>
              <w:spacing w:line="240" w:lineRule="exact"/>
              <w:jc w:val="center"/>
              <w:rPr>
                <w:kern w:val="0"/>
                <w:sz w:val="18"/>
              </w:rPr>
            </w:pPr>
          </w:p>
        </w:tc>
        <w:tc>
          <w:tcPr>
            <w:tcW w:w="1021" w:type="dxa"/>
            <w:vMerge/>
            <w:tcBorders>
              <w:top w:val="nil"/>
              <w:left w:val="single" w:sz="4" w:space="0" w:color="auto"/>
              <w:bottom w:val="single" w:sz="4" w:space="0" w:color="auto"/>
              <w:right w:val="single" w:sz="4" w:space="0" w:color="auto"/>
            </w:tcBorders>
            <w:vAlign w:val="center"/>
          </w:tcPr>
          <w:p w:rsidR="00D04F6B" w:rsidRDefault="00D04F6B">
            <w:pPr>
              <w:widowControl/>
              <w:spacing w:line="240" w:lineRule="exact"/>
              <w:jc w:val="center"/>
              <w:rPr>
                <w:kern w:val="0"/>
                <w:sz w:val="18"/>
              </w:rPr>
            </w:pPr>
          </w:p>
        </w:tc>
        <w:tc>
          <w:tcPr>
            <w:tcW w:w="1158" w:type="dxa"/>
            <w:tcBorders>
              <w:top w:val="nil"/>
              <w:left w:val="single" w:sz="4" w:space="0" w:color="auto"/>
              <w:bottom w:val="single" w:sz="4" w:space="0" w:color="auto"/>
              <w:right w:val="single" w:sz="4" w:space="0" w:color="auto"/>
            </w:tcBorders>
            <w:vAlign w:val="center"/>
          </w:tcPr>
          <w:p w:rsidR="00D04F6B" w:rsidRDefault="00D04F6B">
            <w:pPr>
              <w:widowControl/>
              <w:spacing w:line="240" w:lineRule="exact"/>
              <w:jc w:val="center"/>
              <w:rPr>
                <w:kern w:val="0"/>
                <w:sz w:val="18"/>
              </w:rPr>
            </w:pPr>
            <w:r>
              <w:rPr>
                <w:rFonts w:ascii="宋体" w:hAnsi="宋体" w:hint="eastAsia"/>
                <w:kern w:val="0"/>
                <w:sz w:val="18"/>
              </w:rPr>
              <w:t>成本指标</w:t>
            </w:r>
          </w:p>
        </w:tc>
        <w:tc>
          <w:tcPr>
            <w:tcW w:w="2236" w:type="dxa"/>
            <w:gridSpan w:val="3"/>
            <w:tcBorders>
              <w:top w:val="single" w:sz="4" w:space="0" w:color="auto"/>
              <w:left w:val="nil"/>
              <w:bottom w:val="single" w:sz="4" w:space="0" w:color="auto"/>
              <w:right w:val="single" w:sz="4" w:space="0" w:color="auto"/>
            </w:tcBorders>
            <w:vAlign w:val="center"/>
          </w:tcPr>
          <w:p w:rsidR="00D04F6B" w:rsidRDefault="00D04F6B">
            <w:pPr>
              <w:spacing w:line="300" w:lineRule="exact"/>
              <w:jc w:val="left"/>
              <w:rPr>
                <w:rFonts w:ascii="方正书宋_GBK" w:eastAsia="方正书宋_GBK"/>
                <w:b/>
              </w:rPr>
            </w:pPr>
            <w:r>
              <w:rPr>
                <w:rFonts w:ascii="方正书宋_GBK" w:eastAsia="方正书宋_GBK" w:hint="eastAsia"/>
              </w:rPr>
              <w:t>宣讲政策的效果</w:t>
            </w:r>
          </w:p>
        </w:tc>
        <w:tc>
          <w:tcPr>
            <w:tcW w:w="887" w:type="dxa"/>
            <w:tcBorders>
              <w:top w:val="nil"/>
              <w:left w:val="nil"/>
              <w:bottom w:val="single" w:sz="4" w:space="0" w:color="auto"/>
              <w:right w:val="single" w:sz="4" w:space="0" w:color="auto"/>
            </w:tcBorders>
            <w:vAlign w:val="center"/>
          </w:tcPr>
          <w:p w:rsidR="00D04F6B" w:rsidRDefault="00D04F6B">
            <w:pPr>
              <w:spacing w:line="300" w:lineRule="exact"/>
              <w:jc w:val="left"/>
              <w:rPr>
                <w:rFonts w:ascii="方正书宋_GBK" w:eastAsia="方正书宋_GBK"/>
              </w:rPr>
            </w:pPr>
            <w:r>
              <w:rPr>
                <w:rFonts w:ascii="方正书宋_GBK" w:eastAsia="方正书宋_GBK" w:hint="eastAsia"/>
              </w:rPr>
              <w:t>≥90%</w:t>
            </w:r>
          </w:p>
        </w:tc>
        <w:tc>
          <w:tcPr>
            <w:tcW w:w="886" w:type="dxa"/>
            <w:tcBorders>
              <w:top w:val="nil"/>
              <w:left w:val="nil"/>
              <w:bottom w:val="single" w:sz="4" w:space="0" w:color="auto"/>
              <w:right w:val="single" w:sz="4" w:space="0" w:color="auto"/>
            </w:tcBorders>
            <w:vAlign w:val="center"/>
          </w:tcPr>
          <w:p w:rsidR="00D04F6B" w:rsidRDefault="00D04F6B">
            <w:pPr>
              <w:spacing w:line="300" w:lineRule="exact"/>
              <w:jc w:val="left"/>
              <w:rPr>
                <w:rFonts w:ascii="方正书宋_GBK" w:eastAsia="方正书宋_GBK"/>
              </w:rPr>
            </w:pPr>
            <w:r>
              <w:rPr>
                <w:rFonts w:ascii="方正书宋_GBK" w:eastAsia="方正书宋_GBK" w:hint="eastAsia"/>
              </w:rPr>
              <w:t>90%</w:t>
            </w:r>
          </w:p>
        </w:tc>
        <w:tc>
          <w:tcPr>
            <w:tcW w:w="591" w:type="dxa"/>
            <w:gridSpan w:val="2"/>
            <w:tcBorders>
              <w:top w:val="nil"/>
              <w:left w:val="nil"/>
              <w:bottom w:val="single" w:sz="4" w:space="0" w:color="auto"/>
              <w:right w:val="single" w:sz="4" w:space="0" w:color="auto"/>
            </w:tcBorders>
            <w:vAlign w:val="center"/>
          </w:tcPr>
          <w:p w:rsidR="00D04F6B" w:rsidRDefault="00D04F6B">
            <w:pPr>
              <w:widowControl/>
              <w:spacing w:line="240" w:lineRule="exact"/>
              <w:jc w:val="center"/>
              <w:rPr>
                <w:rFonts w:ascii="宋体" w:hAnsi="宋体"/>
                <w:kern w:val="0"/>
                <w:sz w:val="18"/>
              </w:rPr>
            </w:pPr>
            <w:r>
              <w:rPr>
                <w:rFonts w:ascii="宋体" w:hAnsi="宋体" w:hint="eastAsia"/>
                <w:kern w:val="0"/>
                <w:sz w:val="18"/>
              </w:rPr>
              <w:t>10</w:t>
            </w:r>
          </w:p>
        </w:tc>
        <w:tc>
          <w:tcPr>
            <w:tcW w:w="591" w:type="dxa"/>
            <w:gridSpan w:val="2"/>
            <w:tcBorders>
              <w:top w:val="nil"/>
              <w:left w:val="nil"/>
              <w:bottom w:val="single" w:sz="4" w:space="0" w:color="auto"/>
              <w:right w:val="single" w:sz="4" w:space="0" w:color="auto"/>
            </w:tcBorders>
            <w:vAlign w:val="center"/>
          </w:tcPr>
          <w:p w:rsidR="00D04F6B" w:rsidRDefault="00D04F6B">
            <w:pPr>
              <w:widowControl/>
              <w:spacing w:line="240" w:lineRule="exact"/>
              <w:jc w:val="center"/>
              <w:rPr>
                <w:rFonts w:ascii="宋体" w:hAnsi="宋体"/>
                <w:kern w:val="0"/>
                <w:sz w:val="18"/>
              </w:rPr>
            </w:pPr>
            <w:r>
              <w:rPr>
                <w:rFonts w:ascii="宋体" w:hAnsi="宋体" w:hint="eastAsia"/>
                <w:kern w:val="0"/>
                <w:sz w:val="18"/>
              </w:rPr>
              <w:t>9</w:t>
            </w:r>
          </w:p>
        </w:tc>
        <w:tc>
          <w:tcPr>
            <w:tcW w:w="1477" w:type="dxa"/>
            <w:gridSpan w:val="2"/>
            <w:tcBorders>
              <w:top w:val="single" w:sz="4" w:space="0" w:color="auto"/>
              <w:left w:val="nil"/>
              <w:bottom w:val="single" w:sz="4" w:space="0" w:color="auto"/>
              <w:right w:val="single" w:sz="4" w:space="0" w:color="auto"/>
            </w:tcBorders>
            <w:vAlign w:val="center"/>
          </w:tcPr>
          <w:p w:rsidR="00D04F6B" w:rsidRDefault="00D04F6B" w:rsidP="000714DE">
            <w:pPr>
              <w:widowControl/>
              <w:spacing w:line="240" w:lineRule="exact"/>
              <w:jc w:val="center"/>
              <w:rPr>
                <w:kern w:val="0"/>
                <w:sz w:val="18"/>
              </w:rPr>
            </w:pPr>
            <w:r>
              <w:rPr>
                <w:rFonts w:ascii="宋体" w:hAnsi="宋体" w:hint="eastAsia"/>
                <w:kern w:val="0"/>
                <w:sz w:val="18"/>
              </w:rPr>
              <w:t>完善制度</w:t>
            </w:r>
          </w:p>
        </w:tc>
      </w:tr>
      <w:tr w:rsidR="00D04F6B">
        <w:trPr>
          <w:trHeight w:hRule="exact" w:val="507"/>
          <w:jc w:val="center"/>
        </w:trPr>
        <w:tc>
          <w:tcPr>
            <w:tcW w:w="610" w:type="dxa"/>
            <w:vMerge/>
            <w:tcBorders>
              <w:left w:val="single" w:sz="4" w:space="0" w:color="auto"/>
              <w:right w:val="single" w:sz="4" w:space="0" w:color="auto"/>
            </w:tcBorders>
            <w:vAlign w:val="center"/>
          </w:tcPr>
          <w:p w:rsidR="00D04F6B" w:rsidRDefault="00D04F6B">
            <w:pPr>
              <w:widowControl/>
              <w:spacing w:line="240" w:lineRule="exact"/>
              <w:jc w:val="center"/>
              <w:rPr>
                <w:kern w:val="0"/>
                <w:sz w:val="18"/>
              </w:rPr>
            </w:pPr>
          </w:p>
        </w:tc>
        <w:tc>
          <w:tcPr>
            <w:tcW w:w="1021" w:type="dxa"/>
            <w:vMerge/>
            <w:tcBorders>
              <w:top w:val="nil"/>
              <w:left w:val="single" w:sz="4" w:space="0" w:color="auto"/>
              <w:bottom w:val="single" w:sz="4" w:space="0" w:color="auto"/>
              <w:right w:val="single" w:sz="4" w:space="0" w:color="auto"/>
            </w:tcBorders>
            <w:vAlign w:val="center"/>
          </w:tcPr>
          <w:p w:rsidR="00D04F6B" w:rsidRDefault="00D04F6B">
            <w:pPr>
              <w:widowControl/>
              <w:spacing w:line="240" w:lineRule="exact"/>
              <w:jc w:val="center"/>
              <w:rPr>
                <w:kern w:val="0"/>
                <w:sz w:val="18"/>
              </w:rPr>
            </w:pPr>
          </w:p>
        </w:tc>
        <w:tc>
          <w:tcPr>
            <w:tcW w:w="1158" w:type="dxa"/>
            <w:tcBorders>
              <w:top w:val="nil"/>
              <w:left w:val="single" w:sz="4" w:space="0" w:color="auto"/>
              <w:bottom w:val="single" w:sz="4" w:space="0" w:color="auto"/>
              <w:right w:val="single" w:sz="4" w:space="0" w:color="auto"/>
            </w:tcBorders>
            <w:vAlign w:val="center"/>
          </w:tcPr>
          <w:p w:rsidR="00D04F6B" w:rsidRDefault="00D04F6B">
            <w:pPr>
              <w:widowControl/>
              <w:spacing w:line="240" w:lineRule="exact"/>
              <w:jc w:val="center"/>
              <w:rPr>
                <w:kern w:val="0"/>
                <w:sz w:val="18"/>
              </w:rPr>
            </w:pPr>
            <w:r>
              <w:rPr>
                <w:rFonts w:ascii="宋体" w:hAnsi="宋体" w:hint="eastAsia"/>
                <w:kern w:val="0"/>
                <w:sz w:val="18"/>
              </w:rPr>
              <w:t>经济效益</w:t>
            </w:r>
          </w:p>
          <w:p w:rsidR="00D04F6B" w:rsidRDefault="00D04F6B">
            <w:pPr>
              <w:widowControl/>
              <w:spacing w:line="240" w:lineRule="exact"/>
              <w:jc w:val="center"/>
              <w:rPr>
                <w:kern w:val="0"/>
                <w:sz w:val="18"/>
              </w:rPr>
            </w:pPr>
            <w:r>
              <w:rPr>
                <w:rFonts w:ascii="宋体" w:hAnsi="宋体" w:hint="eastAsia"/>
                <w:kern w:val="0"/>
                <w:sz w:val="18"/>
              </w:rPr>
              <w:t>指标</w:t>
            </w:r>
          </w:p>
        </w:tc>
        <w:tc>
          <w:tcPr>
            <w:tcW w:w="2236" w:type="dxa"/>
            <w:gridSpan w:val="3"/>
            <w:tcBorders>
              <w:top w:val="single" w:sz="4" w:space="0" w:color="auto"/>
              <w:left w:val="nil"/>
              <w:bottom w:val="single" w:sz="4" w:space="0" w:color="auto"/>
              <w:right w:val="single" w:sz="4" w:space="0" w:color="auto"/>
            </w:tcBorders>
            <w:vAlign w:val="center"/>
          </w:tcPr>
          <w:p w:rsidR="00D04F6B" w:rsidRDefault="00D04F6B">
            <w:pPr>
              <w:spacing w:line="300" w:lineRule="exact"/>
              <w:jc w:val="left"/>
              <w:rPr>
                <w:rFonts w:ascii="方正书宋_GBK" w:eastAsia="方正书宋_GBK"/>
              </w:rPr>
            </w:pPr>
            <w:r>
              <w:rPr>
                <w:rFonts w:ascii="方正书宋_GBK" w:eastAsia="方正书宋_GBK" w:hint="eastAsia"/>
              </w:rPr>
              <w:t>完成率</w:t>
            </w:r>
          </w:p>
        </w:tc>
        <w:tc>
          <w:tcPr>
            <w:tcW w:w="887" w:type="dxa"/>
            <w:tcBorders>
              <w:top w:val="nil"/>
              <w:left w:val="nil"/>
              <w:bottom w:val="single" w:sz="4" w:space="0" w:color="auto"/>
              <w:right w:val="single" w:sz="4" w:space="0" w:color="auto"/>
            </w:tcBorders>
            <w:vAlign w:val="center"/>
          </w:tcPr>
          <w:p w:rsidR="00D04F6B" w:rsidRDefault="00D04F6B">
            <w:pPr>
              <w:spacing w:line="300" w:lineRule="exact"/>
              <w:jc w:val="left"/>
              <w:rPr>
                <w:rFonts w:ascii="方正书宋_GBK" w:eastAsia="方正书宋_GBK"/>
              </w:rPr>
            </w:pPr>
            <w:r>
              <w:rPr>
                <w:rFonts w:ascii="方正书宋_GBK" w:eastAsia="方正书宋_GBK" w:hint="eastAsia"/>
              </w:rPr>
              <w:t>≥90%</w:t>
            </w:r>
          </w:p>
        </w:tc>
        <w:tc>
          <w:tcPr>
            <w:tcW w:w="886" w:type="dxa"/>
            <w:tcBorders>
              <w:top w:val="nil"/>
              <w:left w:val="nil"/>
              <w:bottom w:val="single" w:sz="4" w:space="0" w:color="auto"/>
              <w:right w:val="single" w:sz="4" w:space="0" w:color="auto"/>
            </w:tcBorders>
            <w:vAlign w:val="center"/>
          </w:tcPr>
          <w:p w:rsidR="00D04F6B" w:rsidRDefault="00D04F6B">
            <w:pPr>
              <w:spacing w:line="300" w:lineRule="exact"/>
              <w:jc w:val="left"/>
              <w:rPr>
                <w:rFonts w:ascii="方正书宋_GBK" w:eastAsia="方正书宋_GBK"/>
              </w:rPr>
            </w:pPr>
            <w:r>
              <w:rPr>
                <w:rFonts w:ascii="方正书宋_GBK" w:eastAsia="方正书宋_GBK" w:hint="eastAsia"/>
              </w:rPr>
              <w:t>90%</w:t>
            </w:r>
          </w:p>
        </w:tc>
        <w:tc>
          <w:tcPr>
            <w:tcW w:w="591" w:type="dxa"/>
            <w:gridSpan w:val="2"/>
            <w:tcBorders>
              <w:top w:val="nil"/>
              <w:left w:val="nil"/>
              <w:bottom w:val="single" w:sz="4" w:space="0" w:color="auto"/>
              <w:right w:val="single" w:sz="4" w:space="0" w:color="auto"/>
            </w:tcBorders>
            <w:vAlign w:val="center"/>
          </w:tcPr>
          <w:p w:rsidR="00D04F6B" w:rsidRDefault="00D04F6B">
            <w:pPr>
              <w:widowControl/>
              <w:spacing w:line="240" w:lineRule="exact"/>
              <w:jc w:val="center"/>
              <w:rPr>
                <w:rFonts w:ascii="宋体" w:hAnsi="宋体"/>
                <w:kern w:val="0"/>
                <w:sz w:val="18"/>
              </w:rPr>
            </w:pPr>
            <w:r>
              <w:rPr>
                <w:rFonts w:ascii="宋体" w:hAnsi="宋体" w:hint="eastAsia"/>
                <w:kern w:val="0"/>
                <w:sz w:val="18"/>
              </w:rPr>
              <w:t>10</w:t>
            </w:r>
          </w:p>
        </w:tc>
        <w:tc>
          <w:tcPr>
            <w:tcW w:w="591" w:type="dxa"/>
            <w:gridSpan w:val="2"/>
            <w:tcBorders>
              <w:top w:val="nil"/>
              <w:left w:val="nil"/>
              <w:bottom w:val="single" w:sz="4" w:space="0" w:color="auto"/>
              <w:right w:val="single" w:sz="4" w:space="0" w:color="auto"/>
            </w:tcBorders>
            <w:vAlign w:val="center"/>
          </w:tcPr>
          <w:p w:rsidR="00D04F6B" w:rsidRDefault="00D04F6B">
            <w:pPr>
              <w:widowControl/>
              <w:spacing w:line="240" w:lineRule="exact"/>
              <w:jc w:val="center"/>
              <w:rPr>
                <w:rFonts w:ascii="宋体" w:hAnsi="宋体"/>
                <w:kern w:val="0"/>
                <w:sz w:val="18"/>
              </w:rPr>
            </w:pPr>
            <w:r>
              <w:rPr>
                <w:rFonts w:ascii="宋体" w:hAnsi="宋体" w:hint="eastAsia"/>
                <w:kern w:val="0"/>
                <w:sz w:val="18"/>
              </w:rPr>
              <w:t>9</w:t>
            </w:r>
          </w:p>
        </w:tc>
        <w:tc>
          <w:tcPr>
            <w:tcW w:w="1477" w:type="dxa"/>
            <w:gridSpan w:val="2"/>
            <w:tcBorders>
              <w:top w:val="single" w:sz="4" w:space="0" w:color="auto"/>
              <w:left w:val="nil"/>
              <w:bottom w:val="single" w:sz="4" w:space="0" w:color="auto"/>
              <w:right w:val="single" w:sz="4" w:space="0" w:color="auto"/>
            </w:tcBorders>
            <w:vAlign w:val="center"/>
          </w:tcPr>
          <w:p w:rsidR="00D04F6B" w:rsidRDefault="00D04F6B" w:rsidP="000714DE">
            <w:pPr>
              <w:widowControl/>
              <w:spacing w:line="240" w:lineRule="exact"/>
              <w:jc w:val="center"/>
              <w:rPr>
                <w:kern w:val="0"/>
                <w:sz w:val="18"/>
              </w:rPr>
            </w:pPr>
            <w:r>
              <w:rPr>
                <w:rFonts w:ascii="宋体" w:hAnsi="宋体" w:hint="eastAsia"/>
                <w:kern w:val="0"/>
                <w:sz w:val="18"/>
              </w:rPr>
              <w:t>完善制度</w:t>
            </w:r>
          </w:p>
        </w:tc>
      </w:tr>
      <w:tr w:rsidR="00D04F6B">
        <w:trPr>
          <w:trHeight w:hRule="exact" w:val="550"/>
          <w:jc w:val="center"/>
        </w:trPr>
        <w:tc>
          <w:tcPr>
            <w:tcW w:w="610" w:type="dxa"/>
            <w:vMerge/>
            <w:tcBorders>
              <w:left w:val="single" w:sz="4" w:space="0" w:color="auto"/>
              <w:right w:val="single" w:sz="4" w:space="0" w:color="auto"/>
            </w:tcBorders>
            <w:vAlign w:val="center"/>
          </w:tcPr>
          <w:p w:rsidR="00D04F6B" w:rsidRDefault="00D04F6B">
            <w:pPr>
              <w:widowControl/>
              <w:spacing w:line="240" w:lineRule="exact"/>
              <w:jc w:val="center"/>
              <w:rPr>
                <w:kern w:val="0"/>
                <w:sz w:val="18"/>
              </w:rPr>
            </w:pPr>
          </w:p>
        </w:tc>
        <w:tc>
          <w:tcPr>
            <w:tcW w:w="1021" w:type="dxa"/>
            <w:vMerge w:val="restart"/>
            <w:tcBorders>
              <w:top w:val="nil"/>
              <w:left w:val="single" w:sz="4" w:space="0" w:color="auto"/>
              <w:bottom w:val="single" w:sz="4" w:space="0" w:color="auto"/>
              <w:right w:val="single" w:sz="4" w:space="0" w:color="auto"/>
            </w:tcBorders>
            <w:vAlign w:val="center"/>
          </w:tcPr>
          <w:p w:rsidR="00D04F6B" w:rsidRDefault="00D04F6B">
            <w:pPr>
              <w:widowControl/>
              <w:spacing w:line="240" w:lineRule="exact"/>
              <w:jc w:val="center"/>
              <w:rPr>
                <w:kern w:val="0"/>
                <w:sz w:val="18"/>
              </w:rPr>
            </w:pPr>
            <w:r>
              <w:rPr>
                <w:rFonts w:ascii="宋体" w:hAnsi="宋体" w:hint="eastAsia"/>
                <w:kern w:val="0"/>
                <w:sz w:val="18"/>
              </w:rPr>
              <w:t>效益指标</w:t>
            </w:r>
          </w:p>
        </w:tc>
        <w:tc>
          <w:tcPr>
            <w:tcW w:w="1158" w:type="dxa"/>
            <w:tcBorders>
              <w:top w:val="nil"/>
              <w:left w:val="single" w:sz="4" w:space="0" w:color="auto"/>
              <w:bottom w:val="single" w:sz="4" w:space="0" w:color="auto"/>
              <w:right w:val="single" w:sz="4" w:space="0" w:color="auto"/>
            </w:tcBorders>
            <w:vAlign w:val="center"/>
          </w:tcPr>
          <w:p w:rsidR="00D04F6B" w:rsidRDefault="00D04F6B">
            <w:pPr>
              <w:widowControl/>
              <w:spacing w:line="240" w:lineRule="exact"/>
              <w:jc w:val="center"/>
              <w:rPr>
                <w:kern w:val="0"/>
                <w:sz w:val="18"/>
              </w:rPr>
            </w:pPr>
            <w:r>
              <w:rPr>
                <w:rFonts w:ascii="宋体" w:hAnsi="宋体" w:hint="eastAsia"/>
                <w:kern w:val="0"/>
                <w:sz w:val="18"/>
              </w:rPr>
              <w:t>社会效益</w:t>
            </w:r>
          </w:p>
          <w:p w:rsidR="00D04F6B" w:rsidRDefault="00D04F6B">
            <w:pPr>
              <w:widowControl/>
              <w:spacing w:line="240" w:lineRule="exact"/>
              <w:jc w:val="center"/>
              <w:rPr>
                <w:kern w:val="0"/>
                <w:sz w:val="18"/>
              </w:rPr>
            </w:pPr>
            <w:r>
              <w:rPr>
                <w:rFonts w:ascii="宋体" w:hAnsi="宋体" w:hint="eastAsia"/>
                <w:kern w:val="0"/>
                <w:sz w:val="18"/>
              </w:rPr>
              <w:t>指标</w:t>
            </w:r>
          </w:p>
        </w:tc>
        <w:tc>
          <w:tcPr>
            <w:tcW w:w="2236" w:type="dxa"/>
            <w:gridSpan w:val="3"/>
            <w:tcBorders>
              <w:top w:val="single" w:sz="4" w:space="0" w:color="auto"/>
              <w:left w:val="nil"/>
              <w:bottom w:val="single" w:sz="4" w:space="0" w:color="auto"/>
              <w:right w:val="single" w:sz="4" w:space="0" w:color="auto"/>
            </w:tcBorders>
            <w:vAlign w:val="center"/>
          </w:tcPr>
          <w:p w:rsidR="00D04F6B" w:rsidRDefault="00D04F6B">
            <w:pPr>
              <w:spacing w:line="300" w:lineRule="exact"/>
              <w:jc w:val="left"/>
              <w:rPr>
                <w:rFonts w:ascii="方正书宋_GBK" w:eastAsia="方正书宋_GBK"/>
              </w:rPr>
            </w:pPr>
            <w:r>
              <w:rPr>
                <w:rFonts w:ascii="宋体" w:eastAsia="方正书宋_GBK" w:hAnsi="宋体" w:hint="eastAsia"/>
                <w:sz w:val="18"/>
              </w:rPr>
              <w:t>社保卡工作完成率</w:t>
            </w:r>
          </w:p>
        </w:tc>
        <w:tc>
          <w:tcPr>
            <w:tcW w:w="887" w:type="dxa"/>
            <w:tcBorders>
              <w:top w:val="nil"/>
              <w:left w:val="nil"/>
              <w:bottom w:val="single" w:sz="4" w:space="0" w:color="auto"/>
              <w:right w:val="single" w:sz="4" w:space="0" w:color="auto"/>
            </w:tcBorders>
            <w:vAlign w:val="center"/>
          </w:tcPr>
          <w:p w:rsidR="00D04F6B" w:rsidRDefault="00D04F6B">
            <w:pPr>
              <w:spacing w:line="300" w:lineRule="exact"/>
              <w:jc w:val="left"/>
              <w:rPr>
                <w:rFonts w:ascii="方正书宋_GBK" w:eastAsia="方正书宋_GBK"/>
              </w:rPr>
            </w:pPr>
            <w:r>
              <w:rPr>
                <w:rFonts w:ascii="方正书宋_GBK" w:eastAsia="方正书宋_GBK" w:hint="eastAsia"/>
              </w:rPr>
              <w:t>≥90%</w:t>
            </w:r>
          </w:p>
        </w:tc>
        <w:tc>
          <w:tcPr>
            <w:tcW w:w="886" w:type="dxa"/>
            <w:tcBorders>
              <w:top w:val="nil"/>
              <w:left w:val="nil"/>
              <w:bottom w:val="single" w:sz="4" w:space="0" w:color="auto"/>
              <w:right w:val="single" w:sz="4" w:space="0" w:color="auto"/>
            </w:tcBorders>
            <w:vAlign w:val="center"/>
          </w:tcPr>
          <w:p w:rsidR="00D04F6B" w:rsidRDefault="00D04F6B">
            <w:pPr>
              <w:spacing w:line="300" w:lineRule="exact"/>
              <w:jc w:val="left"/>
              <w:rPr>
                <w:rFonts w:ascii="方正书宋_GBK" w:eastAsia="方正书宋_GBK"/>
              </w:rPr>
            </w:pPr>
            <w:r>
              <w:rPr>
                <w:rFonts w:ascii="方正书宋_GBK" w:eastAsia="方正书宋_GBK" w:hint="eastAsia"/>
              </w:rPr>
              <w:t>90%</w:t>
            </w:r>
          </w:p>
        </w:tc>
        <w:tc>
          <w:tcPr>
            <w:tcW w:w="591" w:type="dxa"/>
            <w:gridSpan w:val="2"/>
            <w:tcBorders>
              <w:top w:val="nil"/>
              <w:left w:val="nil"/>
              <w:bottom w:val="single" w:sz="4" w:space="0" w:color="auto"/>
              <w:right w:val="single" w:sz="4" w:space="0" w:color="auto"/>
            </w:tcBorders>
            <w:vAlign w:val="center"/>
          </w:tcPr>
          <w:p w:rsidR="00D04F6B" w:rsidRDefault="00D04F6B">
            <w:pPr>
              <w:widowControl/>
              <w:spacing w:line="240" w:lineRule="exact"/>
              <w:jc w:val="center"/>
              <w:rPr>
                <w:rFonts w:ascii="宋体" w:hAnsi="宋体"/>
                <w:kern w:val="0"/>
                <w:sz w:val="18"/>
              </w:rPr>
            </w:pPr>
            <w:r>
              <w:rPr>
                <w:rFonts w:ascii="宋体" w:hAnsi="宋体" w:hint="eastAsia"/>
                <w:kern w:val="0"/>
                <w:sz w:val="18"/>
              </w:rPr>
              <w:t>10</w:t>
            </w:r>
          </w:p>
        </w:tc>
        <w:tc>
          <w:tcPr>
            <w:tcW w:w="591" w:type="dxa"/>
            <w:gridSpan w:val="2"/>
            <w:tcBorders>
              <w:top w:val="nil"/>
              <w:left w:val="nil"/>
              <w:bottom w:val="single" w:sz="4" w:space="0" w:color="auto"/>
              <w:right w:val="single" w:sz="4" w:space="0" w:color="auto"/>
            </w:tcBorders>
            <w:vAlign w:val="center"/>
          </w:tcPr>
          <w:p w:rsidR="00D04F6B" w:rsidRDefault="00D04F6B">
            <w:pPr>
              <w:widowControl/>
              <w:spacing w:line="240" w:lineRule="exact"/>
              <w:jc w:val="center"/>
              <w:rPr>
                <w:rFonts w:ascii="宋体" w:hAnsi="宋体"/>
                <w:kern w:val="0"/>
                <w:sz w:val="18"/>
              </w:rPr>
            </w:pPr>
            <w:r>
              <w:rPr>
                <w:rFonts w:ascii="宋体" w:hAnsi="宋体" w:hint="eastAsia"/>
                <w:kern w:val="0"/>
                <w:sz w:val="18"/>
              </w:rPr>
              <w:t>9</w:t>
            </w:r>
          </w:p>
        </w:tc>
        <w:tc>
          <w:tcPr>
            <w:tcW w:w="1477" w:type="dxa"/>
            <w:gridSpan w:val="2"/>
            <w:tcBorders>
              <w:top w:val="single" w:sz="4" w:space="0" w:color="auto"/>
              <w:left w:val="nil"/>
              <w:bottom w:val="single" w:sz="4" w:space="0" w:color="auto"/>
              <w:right w:val="single" w:sz="4" w:space="0" w:color="auto"/>
            </w:tcBorders>
            <w:vAlign w:val="center"/>
          </w:tcPr>
          <w:p w:rsidR="00D04F6B" w:rsidRDefault="00D04F6B" w:rsidP="000714DE">
            <w:pPr>
              <w:widowControl/>
              <w:spacing w:line="240" w:lineRule="exact"/>
              <w:jc w:val="center"/>
              <w:rPr>
                <w:kern w:val="0"/>
                <w:sz w:val="18"/>
              </w:rPr>
            </w:pPr>
            <w:r>
              <w:rPr>
                <w:rFonts w:ascii="宋体" w:hAnsi="宋体" w:hint="eastAsia"/>
                <w:kern w:val="0"/>
                <w:sz w:val="18"/>
              </w:rPr>
              <w:t>完善制度</w:t>
            </w:r>
          </w:p>
        </w:tc>
      </w:tr>
      <w:tr w:rsidR="00D04F6B">
        <w:trPr>
          <w:trHeight w:hRule="exact" w:val="550"/>
          <w:jc w:val="center"/>
        </w:trPr>
        <w:tc>
          <w:tcPr>
            <w:tcW w:w="610" w:type="dxa"/>
            <w:vMerge/>
            <w:tcBorders>
              <w:left w:val="single" w:sz="4" w:space="0" w:color="auto"/>
              <w:right w:val="single" w:sz="4" w:space="0" w:color="auto"/>
            </w:tcBorders>
            <w:vAlign w:val="center"/>
          </w:tcPr>
          <w:p w:rsidR="00D04F6B" w:rsidRDefault="00D04F6B">
            <w:pPr>
              <w:widowControl/>
              <w:spacing w:line="240" w:lineRule="exact"/>
              <w:jc w:val="center"/>
              <w:rPr>
                <w:kern w:val="0"/>
                <w:sz w:val="18"/>
              </w:rPr>
            </w:pPr>
          </w:p>
        </w:tc>
        <w:tc>
          <w:tcPr>
            <w:tcW w:w="1021" w:type="dxa"/>
            <w:vMerge/>
            <w:tcBorders>
              <w:top w:val="nil"/>
              <w:left w:val="single" w:sz="4" w:space="0" w:color="auto"/>
              <w:bottom w:val="single" w:sz="4" w:space="0" w:color="auto"/>
              <w:right w:val="single" w:sz="4" w:space="0" w:color="auto"/>
            </w:tcBorders>
            <w:vAlign w:val="center"/>
          </w:tcPr>
          <w:p w:rsidR="00D04F6B" w:rsidRDefault="00D04F6B">
            <w:pPr>
              <w:widowControl/>
              <w:spacing w:line="240" w:lineRule="exact"/>
              <w:jc w:val="center"/>
              <w:rPr>
                <w:kern w:val="0"/>
                <w:sz w:val="18"/>
              </w:rPr>
            </w:pPr>
          </w:p>
        </w:tc>
        <w:tc>
          <w:tcPr>
            <w:tcW w:w="1158" w:type="dxa"/>
            <w:tcBorders>
              <w:top w:val="nil"/>
              <w:left w:val="single" w:sz="4" w:space="0" w:color="auto"/>
              <w:bottom w:val="single" w:sz="4" w:space="0" w:color="auto"/>
              <w:right w:val="single" w:sz="4" w:space="0" w:color="auto"/>
            </w:tcBorders>
            <w:vAlign w:val="center"/>
          </w:tcPr>
          <w:p w:rsidR="00D04F6B" w:rsidRDefault="00D04F6B">
            <w:pPr>
              <w:widowControl/>
              <w:spacing w:line="240" w:lineRule="exact"/>
              <w:jc w:val="center"/>
              <w:rPr>
                <w:kern w:val="0"/>
                <w:sz w:val="18"/>
              </w:rPr>
            </w:pPr>
            <w:r>
              <w:rPr>
                <w:rFonts w:ascii="宋体" w:hAnsi="宋体" w:hint="eastAsia"/>
                <w:kern w:val="0"/>
                <w:sz w:val="18"/>
              </w:rPr>
              <w:t>生态效益</w:t>
            </w:r>
          </w:p>
          <w:p w:rsidR="00D04F6B" w:rsidRDefault="00D04F6B">
            <w:pPr>
              <w:widowControl/>
              <w:spacing w:line="240" w:lineRule="exact"/>
              <w:jc w:val="center"/>
              <w:rPr>
                <w:kern w:val="0"/>
                <w:sz w:val="18"/>
              </w:rPr>
            </w:pPr>
            <w:r>
              <w:rPr>
                <w:rFonts w:ascii="宋体" w:hAnsi="宋体" w:hint="eastAsia"/>
                <w:kern w:val="0"/>
                <w:sz w:val="18"/>
              </w:rPr>
              <w:t>指标</w:t>
            </w:r>
          </w:p>
        </w:tc>
        <w:tc>
          <w:tcPr>
            <w:tcW w:w="2236" w:type="dxa"/>
            <w:gridSpan w:val="3"/>
            <w:tcBorders>
              <w:top w:val="single" w:sz="4" w:space="0" w:color="auto"/>
              <w:left w:val="nil"/>
              <w:bottom w:val="single" w:sz="4" w:space="0" w:color="auto"/>
              <w:right w:val="single" w:sz="4" w:space="0" w:color="auto"/>
            </w:tcBorders>
            <w:vAlign w:val="center"/>
          </w:tcPr>
          <w:p w:rsidR="00D04F6B" w:rsidRDefault="00D04F6B">
            <w:pPr>
              <w:widowControl/>
              <w:spacing w:line="240" w:lineRule="exact"/>
              <w:jc w:val="left"/>
              <w:rPr>
                <w:color w:val="000000"/>
                <w:kern w:val="0"/>
                <w:sz w:val="18"/>
              </w:rPr>
            </w:pPr>
            <w:r>
              <w:rPr>
                <w:rFonts w:ascii="方正书宋_GBK" w:eastAsia="方正书宋_GBK" w:hint="eastAsia"/>
              </w:rPr>
              <w:t>生育保险待遇到位率</w:t>
            </w:r>
          </w:p>
        </w:tc>
        <w:tc>
          <w:tcPr>
            <w:tcW w:w="887" w:type="dxa"/>
            <w:tcBorders>
              <w:top w:val="nil"/>
              <w:left w:val="nil"/>
              <w:bottom w:val="single" w:sz="4" w:space="0" w:color="auto"/>
              <w:right w:val="single" w:sz="4" w:space="0" w:color="auto"/>
            </w:tcBorders>
            <w:vAlign w:val="center"/>
          </w:tcPr>
          <w:p w:rsidR="00D04F6B" w:rsidRDefault="00D04F6B">
            <w:pPr>
              <w:spacing w:line="300" w:lineRule="exact"/>
              <w:jc w:val="left"/>
              <w:rPr>
                <w:rFonts w:ascii="方正书宋_GBK" w:eastAsia="方正书宋_GBK"/>
              </w:rPr>
            </w:pPr>
            <w:r>
              <w:rPr>
                <w:rFonts w:ascii="方正书宋_GBK" w:eastAsia="方正书宋_GBK" w:hint="eastAsia"/>
              </w:rPr>
              <w:t>≥95%</w:t>
            </w:r>
          </w:p>
        </w:tc>
        <w:tc>
          <w:tcPr>
            <w:tcW w:w="886" w:type="dxa"/>
            <w:tcBorders>
              <w:top w:val="nil"/>
              <w:left w:val="nil"/>
              <w:bottom w:val="single" w:sz="4" w:space="0" w:color="auto"/>
              <w:right w:val="single" w:sz="4" w:space="0" w:color="auto"/>
            </w:tcBorders>
            <w:vAlign w:val="center"/>
          </w:tcPr>
          <w:p w:rsidR="00D04F6B" w:rsidRDefault="00D04F6B">
            <w:pPr>
              <w:spacing w:line="300" w:lineRule="exact"/>
              <w:jc w:val="left"/>
              <w:rPr>
                <w:rFonts w:ascii="方正书宋_GBK" w:eastAsia="方正书宋_GBK"/>
              </w:rPr>
            </w:pPr>
            <w:r>
              <w:rPr>
                <w:rFonts w:ascii="方正书宋_GBK" w:eastAsia="方正书宋_GBK" w:hint="eastAsia"/>
              </w:rPr>
              <w:t>95%</w:t>
            </w:r>
          </w:p>
        </w:tc>
        <w:tc>
          <w:tcPr>
            <w:tcW w:w="591" w:type="dxa"/>
            <w:gridSpan w:val="2"/>
            <w:tcBorders>
              <w:top w:val="nil"/>
              <w:left w:val="nil"/>
              <w:bottom w:val="single" w:sz="4" w:space="0" w:color="auto"/>
              <w:right w:val="single" w:sz="4" w:space="0" w:color="auto"/>
            </w:tcBorders>
            <w:vAlign w:val="center"/>
          </w:tcPr>
          <w:p w:rsidR="00D04F6B" w:rsidRDefault="00D04F6B">
            <w:pPr>
              <w:widowControl/>
              <w:spacing w:line="240" w:lineRule="exact"/>
              <w:jc w:val="center"/>
              <w:rPr>
                <w:rFonts w:ascii="宋体" w:hAnsi="宋体"/>
                <w:kern w:val="0"/>
                <w:sz w:val="18"/>
              </w:rPr>
            </w:pPr>
            <w:r>
              <w:rPr>
                <w:rFonts w:ascii="宋体" w:hAnsi="宋体" w:hint="eastAsia"/>
                <w:kern w:val="0"/>
                <w:sz w:val="18"/>
              </w:rPr>
              <w:t>10</w:t>
            </w:r>
          </w:p>
        </w:tc>
        <w:tc>
          <w:tcPr>
            <w:tcW w:w="591" w:type="dxa"/>
            <w:gridSpan w:val="2"/>
            <w:tcBorders>
              <w:top w:val="nil"/>
              <w:left w:val="nil"/>
              <w:bottom w:val="single" w:sz="4" w:space="0" w:color="auto"/>
              <w:right w:val="single" w:sz="4" w:space="0" w:color="auto"/>
            </w:tcBorders>
            <w:vAlign w:val="center"/>
          </w:tcPr>
          <w:p w:rsidR="00D04F6B" w:rsidRDefault="00D04F6B">
            <w:pPr>
              <w:widowControl/>
              <w:spacing w:line="240" w:lineRule="exact"/>
              <w:jc w:val="center"/>
              <w:rPr>
                <w:rFonts w:ascii="宋体" w:hAnsi="宋体"/>
                <w:kern w:val="0"/>
                <w:sz w:val="18"/>
              </w:rPr>
            </w:pPr>
            <w:r>
              <w:rPr>
                <w:rFonts w:ascii="宋体" w:hAnsi="宋体" w:hint="eastAsia"/>
                <w:kern w:val="0"/>
                <w:sz w:val="18"/>
              </w:rPr>
              <w:t>9</w:t>
            </w:r>
          </w:p>
        </w:tc>
        <w:tc>
          <w:tcPr>
            <w:tcW w:w="1477" w:type="dxa"/>
            <w:gridSpan w:val="2"/>
            <w:tcBorders>
              <w:top w:val="single" w:sz="4" w:space="0" w:color="auto"/>
              <w:left w:val="nil"/>
              <w:bottom w:val="single" w:sz="4" w:space="0" w:color="auto"/>
              <w:right w:val="single" w:sz="4" w:space="0" w:color="auto"/>
            </w:tcBorders>
            <w:vAlign w:val="center"/>
          </w:tcPr>
          <w:p w:rsidR="00D04F6B" w:rsidRDefault="00D04F6B" w:rsidP="000714DE">
            <w:pPr>
              <w:widowControl/>
              <w:spacing w:line="240" w:lineRule="exact"/>
              <w:jc w:val="center"/>
              <w:rPr>
                <w:kern w:val="0"/>
                <w:sz w:val="18"/>
              </w:rPr>
            </w:pPr>
            <w:r>
              <w:rPr>
                <w:rFonts w:ascii="宋体" w:hAnsi="宋体" w:hint="eastAsia"/>
                <w:kern w:val="0"/>
                <w:sz w:val="18"/>
              </w:rPr>
              <w:t>完善制度</w:t>
            </w:r>
          </w:p>
        </w:tc>
      </w:tr>
      <w:tr w:rsidR="00D04F6B">
        <w:trPr>
          <w:trHeight w:hRule="exact" w:val="550"/>
          <w:jc w:val="center"/>
        </w:trPr>
        <w:tc>
          <w:tcPr>
            <w:tcW w:w="610" w:type="dxa"/>
            <w:vMerge/>
            <w:tcBorders>
              <w:left w:val="single" w:sz="4" w:space="0" w:color="auto"/>
              <w:right w:val="single" w:sz="4" w:space="0" w:color="auto"/>
            </w:tcBorders>
            <w:vAlign w:val="center"/>
          </w:tcPr>
          <w:p w:rsidR="00D04F6B" w:rsidRDefault="00D04F6B">
            <w:pPr>
              <w:widowControl/>
              <w:spacing w:line="240" w:lineRule="exact"/>
              <w:jc w:val="center"/>
              <w:rPr>
                <w:kern w:val="0"/>
                <w:sz w:val="18"/>
              </w:rPr>
            </w:pPr>
          </w:p>
        </w:tc>
        <w:tc>
          <w:tcPr>
            <w:tcW w:w="1021" w:type="dxa"/>
            <w:tcBorders>
              <w:top w:val="nil"/>
              <w:left w:val="single" w:sz="4" w:space="0" w:color="auto"/>
              <w:right w:val="single" w:sz="4" w:space="0" w:color="auto"/>
            </w:tcBorders>
            <w:vAlign w:val="center"/>
          </w:tcPr>
          <w:p w:rsidR="00D04F6B" w:rsidRDefault="00D04F6B">
            <w:pPr>
              <w:widowControl/>
              <w:spacing w:line="240" w:lineRule="exact"/>
              <w:jc w:val="center"/>
              <w:rPr>
                <w:kern w:val="0"/>
                <w:sz w:val="18"/>
              </w:rPr>
            </w:pPr>
            <w:r>
              <w:rPr>
                <w:rFonts w:ascii="宋体" w:hAnsi="宋体" w:hint="eastAsia"/>
                <w:kern w:val="0"/>
                <w:sz w:val="18"/>
              </w:rPr>
              <w:t>满意度</w:t>
            </w:r>
          </w:p>
          <w:p w:rsidR="00D04F6B" w:rsidRDefault="00D04F6B">
            <w:pPr>
              <w:widowControl/>
              <w:spacing w:line="240" w:lineRule="exact"/>
              <w:jc w:val="center"/>
              <w:rPr>
                <w:kern w:val="0"/>
                <w:sz w:val="18"/>
              </w:rPr>
            </w:pPr>
            <w:r>
              <w:rPr>
                <w:rFonts w:ascii="宋体" w:hAnsi="宋体" w:hint="eastAsia"/>
                <w:kern w:val="0"/>
                <w:sz w:val="18"/>
              </w:rPr>
              <w:t>指标</w:t>
            </w:r>
          </w:p>
        </w:tc>
        <w:tc>
          <w:tcPr>
            <w:tcW w:w="1158" w:type="dxa"/>
            <w:tcBorders>
              <w:top w:val="nil"/>
              <w:left w:val="nil"/>
              <w:bottom w:val="single" w:sz="4" w:space="0" w:color="auto"/>
              <w:right w:val="single" w:sz="4" w:space="0" w:color="auto"/>
            </w:tcBorders>
            <w:vAlign w:val="center"/>
          </w:tcPr>
          <w:p w:rsidR="00D04F6B" w:rsidRDefault="00D04F6B">
            <w:pPr>
              <w:widowControl/>
              <w:spacing w:line="240" w:lineRule="exact"/>
              <w:jc w:val="center"/>
              <w:rPr>
                <w:kern w:val="0"/>
                <w:sz w:val="18"/>
              </w:rPr>
            </w:pPr>
            <w:r>
              <w:rPr>
                <w:rFonts w:ascii="宋体" w:hAnsi="宋体" w:hint="eastAsia"/>
                <w:kern w:val="0"/>
                <w:sz w:val="18"/>
              </w:rPr>
              <w:t>服务对象满意度指标</w:t>
            </w:r>
          </w:p>
        </w:tc>
        <w:tc>
          <w:tcPr>
            <w:tcW w:w="2236" w:type="dxa"/>
            <w:gridSpan w:val="3"/>
            <w:tcBorders>
              <w:top w:val="single" w:sz="4" w:space="0" w:color="auto"/>
              <w:left w:val="nil"/>
              <w:bottom w:val="single" w:sz="4" w:space="0" w:color="auto"/>
              <w:right w:val="single" w:sz="4" w:space="0" w:color="auto"/>
            </w:tcBorders>
            <w:vAlign w:val="center"/>
          </w:tcPr>
          <w:p w:rsidR="00D04F6B" w:rsidRDefault="00D04F6B">
            <w:pPr>
              <w:widowControl/>
              <w:spacing w:line="240" w:lineRule="exact"/>
              <w:jc w:val="left"/>
              <w:rPr>
                <w:color w:val="000000"/>
                <w:kern w:val="0"/>
                <w:sz w:val="18"/>
              </w:rPr>
            </w:pPr>
            <w:r>
              <w:rPr>
                <w:rFonts w:ascii="方正书宋_GBK" w:eastAsia="方正书宋_GBK" w:hint="eastAsia"/>
              </w:rPr>
              <w:t>服务对象满意度</w:t>
            </w:r>
          </w:p>
        </w:tc>
        <w:tc>
          <w:tcPr>
            <w:tcW w:w="887" w:type="dxa"/>
            <w:tcBorders>
              <w:top w:val="nil"/>
              <w:left w:val="nil"/>
              <w:bottom w:val="single" w:sz="4" w:space="0" w:color="auto"/>
              <w:right w:val="single" w:sz="4" w:space="0" w:color="auto"/>
            </w:tcBorders>
            <w:vAlign w:val="center"/>
          </w:tcPr>
          <w:p w:rsidR="00D04F6B" w:rsidRDefault="00D04F6B">
            <w:pPr>
              <w:spacing w:line="300" w:lineRule="exact"/>
              <w:jc w:val="left"/>
              <w:rPr>
                <w:rFonts w:ascii="方正书宋_GBK" w:eastAsia="方正书宋_GBK"/>
              </w:rPr>
            </w:pPr>
            <w:r>
              <w:rPr>
                <w:rFonts w:ascii="方正书宋_GBK" w:eastAsia="方正书宋_GBK" w:hint="eastAsia"/>
              </w:rPr>
              <w:t>≥95%</w:t>
            </w:r>
          </w:p>
        </w:tc>
        <w:tc>
          <w:tcPr>
            <w:tcW w:w="886" w:type="dxa"/>
            <w:tcBorders>
              <w:top w:val="nil"/>
              <w:left w:val="nil"/>
              <w:bottom w:val="single" w:sz="4" w:space="0" w:color="auto"/>
              <w:right w:val="single" w:sz="4" w:space="0" w:color="auto"/>
            </w:tcBorders>
            <w:vAlign w:val="center"/>
          </w:tcPr>
          <w:p w:rsidR="00D04F6B" w:rsidRDefault="00D04F6B">
            <w:pPr>
              <w:spacing w:line="300" w:lineRule="exact"/>
              <w:jc w:val="left"/>
              <w:rPr>
                <w:rFonts w:ascii="方正书宋_GBK" w:eastAsia="方正书宋_GBK"/>
              </w:rPr>
            </w:pPr>
            <w:r>
              <w:rPr>
                <w:rFonts w:ascii="方正书宋_GBK" w:eastAsia="方正书宋_GBK" w:hint="eastAsia"/>
              </w:rPr>
              <w:t>95%</w:t>
            </w:r>
          </w:p>
        </w:tc>
        <w:tc>
          <w:tcPr>
            <w:tcW w:w="591" w:type="dxa"/>
            <w:gridSpan w:val="2"/>
            <w:tcBorders>
              <w:top w:val="nil"/>
              <w:left w:val="nil"/>
              <w:bottom w:val="single" w:sz="4" w:space="0" w:color="auto"/>
              <w:right w:val="single" w:sz="4" w:space="0" w:color="auto"/>
            </w:tcBorders>
            <w:vAlign w:val="center"/>
          </w:tcPr>
          <w:p w:rsidR="00D04F6B" w:rsidRDefault="00D04F6B">
            <w:pPr>
              <w:widowControl/>
              <w:spacing w:line="240" w:lineRule="exact"/>
              <w:jc w:val="center"/>
              <w:rPr>
                <w:rFonts w:ascii="宋体" w:hAnsi="宋体"/>
                <w:kern w:val="0"/>
                <w:sz w:val="18"/>
              </w:rPr>
            </w:pPr>
            <w:r>
              <w:rPr>
                <w:rFonts w:ascii="宋体" w:hAnsi="宋体" w:hint="eastAsia"/>
                <w:kern w:val="0"/>
                <w:sz w:val="18"/>
              </w:rPr>
              <w:t>10</w:t>
            </w:r>
          </w:p>
        </w:tc>
        <w:tc>
          <w:tcPr>
            <w:tcW w:w="591" w:type="dxa"/>
            <w:gridSpan w:val="2"/>
            <w:tcBorders>
              <w:top w:val="nil"/>
              <w:left w:val="nil"/>
              <w:bottom w:val="single" w:sz="4" w:space="0" w:color="auto"/>
              <w:right w:val="single" w:sz="4" w:space="0" w:color="auto"/>
            </w:tcBorders>
            <w:vAlign w:val="center"/>
          </w:tcPr>
          <w:p w:rsidR="00D04F6B" w:rsidRDefault="00D04F6B">
            <w:pPr>
              <w:widowControl/>
              <w:spacing w:line="240" w:lineRule="exact"/>
              <w:jc w:val="center"/>
              <w:rPr>
                <w:rFonts w:ascii="宋体" w:hAnsi="宋体"/>
                <w:kern w:val="0"/>
                <w:sz w:val="18"/>
              </w:rPr>
            </w:pPr>
            <w:r>
              <w:rPr>
                <w:rFonts w:ascii="宋体" w:hAnsi="宋体" w:hint="eastAsia"/>
                <w:kern w:val="0"/>
                <w:sz w:val="18"/>
              </w:rPr>
              <w:t>10</w:t>
            </w:r>
          </w:p>
        </w:tc>
        <w:tc>
          <w:tcPr>
            <w:tcW w:w="1477" w:type="dxa"/>
            <w:gridSpan w:val="2"/>
            <w:tcBorders>
              <w:top w:val="single" w:sz="4" w:space="0" w:color="auto"/>
              <w:left w:val="nil"/>
              <w:bottom w:val="single" w:sz="4" w:space="0" w:color="auto"/>
              <w:right w:val="single" w:sz="4" w:space="0" w:color="auto"/>
            </w:tcBorders>
            <w:vAlign w:val="center"/>
          </w:tcPr>
          <w:p w:rsidR="00D04F6B" w:rsidRDefault="00D04F6B">
            <w:pPr>
              <w:widowControl/>
              <w:spacing w:line="240" w:lineRule="exact"/>
              <w:jc w:val="center"/>
              <w:rPr>
                <w:rFonts w:ascii="宋体" w:hAnsi="宋体"/>
                <w:kern w:val="0"/>
                <w:sz w:val="18"/>
              </w:rPr>
            </w:pPr>
            <w:r>
              <w:rPr>
                <w:rFonts w:ascii="宋体" w:hAnsi="宋体"/>
                <w:kern w:val="0"/>
                <w:sz w:val="18"/>
              </w:rPr>
              <w:t>按群众满意程度</w:t>
            </w:r>
          </w:p>
        </w:tc>
      </w:tr>
      <w:tr w:rsidR="00D04F6B">
        <w:trPr>
          <w:trHeight w:hRule="exact" w:val="550"/>
          <w:jc w:val="center"/>
        </w:trPr>
        <w:tc>
          <w:tcPr>
            <w:tcW w:w="6798" w:type="dxa"/>
            <w:gridSpan w:val="8"/>
            <w:tcBorders>
              <w:top w:val="single" w:sz="4" w:space="0" w:color="auto"/>
              <w:left w:val="single" w:sz="4" w:space="0" w:color="auto"/>
              <w:bottom w:val="single" w:sz="4" w:space="0" w:color="auto"/>
              <w:right w:val="single" w:sz="4" w:space="0" w:color="auto"/>
            </w:tcBorders>
            <w:vAlign w:val="center"/>
          </w:tcPr>
          <w:p w:rsidR="00D04F6B" w:rsidRDefault="00D04F6B">
            <w:pPr>
              <w:widowControl/>
              <w:spacing w:line="240" w:lineRule="exact"/>
              <w:jc w:val="center"/>
              <w:rPr>
                <w:color w:val="000000"/>
                <w:kern w:val="0"/>
                <w:sz w:val="18"/>
              </w:rPr>
            </w:pPr>
            <w:r>
              <w:rPr>
                <w:rFonts w:ascii="宋体" w:hAnsi="宋体" w:hint="eastAsia"/>
                <w:color w:val="000000"/>
                <w:kern w:val="0"/>
                <w:sz w:val="18"/>
              </w:rPr>
              <w:t>总分</w:t>
            </w:r>
          </w:p>
        </w:tc>
        <w:tc>
          <w:tcPr>
            <w:tcW w:w="591" w:type="dxa"/>
            <w:gridSpan w:val="2"/>
            <w:tcBorders>
              <w:top w:val="nil"/>
              <w:left w:val="nil"/>
              <w:bottom w:val="single" w:sz="4" w:space="0" w:color="auto"/>
              <w:right w:val="single" w:sz="4" w:space="0" w:color="auto"/>
            </w:tcBorders>
            <w:vAlign w:val="center"/>
          </w:tcPr>
          <w:p w:rsidR="00D04F6B" w:rsidRDefault="00D04F6B">
            <w:pPr>
              <w:widowControl/>
              <w:spacing w:line="240" w:lineRule="exact"/>
              <w:jc w:val="center"/>
              <w:rPr>
                <w:color w:val="000000"/>
                <w:kern w:val="0"/>
                <w:sz w:val="18"/>
              </w:rPr>
            </w:pPr>
            <w:r>
              <w:rPr>
                <w:rFonts w:ascii="宋体" w:hAnsi="宋体" w:hint="eastAsia"/>
                <w:color w:val="000000"/>
                <w:kern w:val="0"/>
                <w:sz w:val="18"/>
              </w:rPr>
              <w:t>100</w:t>
            </w:r>
          </w:p>
        </w:tc>
        <w:tc>
          <w:tcPr>
            <w:tcW w:w="591" w:type="dxa"/>
            <w:gridSpan w:val="2"/>
            <w:tcBorders>
              <w:top w:val="nil"/>
              <w:left w:val="nil"/>
              <w:bottom w:val="single" w:sz="4" w:space="0" w:color="auto"/>
              <w:right w:val="single" w:sz="4" w:space="0" w:color="auto"/>
            </w:tcBorders>
            <w:vAlign w:val="center"/>
          </w:tcPr>
          <w:p w:rsidR="00D04F6B" w:rsidRDefault="00D04F6B">
            <w:pPr>
              <w:widowControl/>
              <w:spacing w:line="240" w:lineRule="exact"/>
              <w:jc w:val="center"/>
              <w:rPr>
                <w:rFonts w:ascii="宋体" w:hAnsi="宋体"/>
                <w:color w:val="000000"/>
                <w:kern w:val="0"/>
                <w:sz w:val="18"/>
              </w:rPr>
            </w:pPr>
            <w:r>
              <w:rPr>
                <w:rFonts w:ascii="宋体" w:hAnsi="宋体" w:hint="eastAsia"/>
                <w:color w:val="000000"/>
                <w:kern w:val="0"/>
                <w:sz w:val="18"/>
              </w:rPr>
              <w:t>89</w:t>
            </w:r>
          </w:p>
        </w:tc>
        <w:tc>
          <w:tcPr>
            <w:tcW w:w="1477" w:type="dxa"/>
            <w:gridSpan w:val="2"/>
            <w:tcBorders>
              <w:top w:val="single" w:sz="4" w:space="0" w:color="auto"/>
              <w:left w:val="nil"/>
              <w:bottom w:val="single" w:sz="4" w:space="0" w:color="auto"/>
              <w:right w:val="single" w:sz="4" w:space="0" w:color="auto"/>
            </w:tcBorders>
            <w:vAlign w:val="center"/>
          </w:tcPr>
          <w:p w:rsidR="00D04F6B" w:rsidRDefault="00D04F6B">
            <w:pPr>
              <w:widowControl/>
              <w:spacing w:line="240" w:lineRule="exact"/>
              <w:jc w:val="center"/>
              <w:rPr>
                <w:kern w:val="0"/>
                <w:sz w:val="18"/>
              </w:rPr>
            </w:pPr>
          </w:p>
        </w:tc>
      </w:tr>
    </w:tbl>
    <w:p w:rsidR="00E9717A" w:rsidRDefault="00E9717A">
      <w:pPr>
        <w:rPr>
          <w:rFonts w:eastAsia="Times New Roman"/>
        </w:rPr>
      </w:pPr>
    </w:p>
    <w:tbl>
      <w:tblPr>
        <w:tblW w:w="9457" w:type="dxa"/>
        <w:jc w:val="center"/>
        <w:tblLayout w:type="fixed"/>
        <w:tblLook w:val="0000"/>
      </w:tblPr>
      <w:tblGrid>
        <w:gridCol w:w="610"/>
        <w:gridCol w:w="1021"/>
        <w:gridCol w:w="1158"/>
        <w:gridCol w:w="760"/>
        <w:gridCol w:w="1181"/>
        <w:gridCol w:w="295"/>
        <w:gridCol w:w="887"/>
        <w:gridCol w:w="886"/>
        <w:gridCol w:w="295"/>
        <w:gridCol w:w="296"/>
        <w:gridCol w:w="442"/>
        <w:gridCol w:w="149"/>
        <w:gridCol w:w="737"/>
        <w:gridCol w:w="740"/>
      </w:tblGrid>
      <w:tr w:rsidR="00E9717A">
        <w:trPr>
          <w:trHeight w:hRule="exact" w:val="443"/>
          <w:jc w:val="center"/>
        </w:trPr>
        <w:tc>
          <w:tcPr>
            <w:tcW w:w="9457" w:type="dxa"/>
            <w:gridSpan w:val="14"/>
            <w:tcBorders>
              <w:top w:val="nil"/>
              <w:left w:val="nil"/>
              <w:bottom w:val="nil"/>
              <w:right w:val="nil"/>
            </w:tcBorders>
            <w:vAlign w:val="center"/>
          </w:tcPr>
          <w:p w:rsidR="00E9717A" w:rsidRDefault="00822B10">
            <w:pPr>
              <w:widowControl/>
              <w:spacing w:line="320" w:lineRule="exact"/>
              <w:jc w:val="center"/>
              <w:rPr>
                <w:b/>
                <w:kern w:val="0"/>
                <w:sz w:val="32"/>
              </w:rPr>
            </w:pPr>
            <w:r>
              <w:rPr>
                <w:rFonts w:ascii="宋体" w:hAnsi="宋体" w:hint="eastAsia"/>
                <w:b/>
                <w:kern w:val="0"/>
                <w:sz w:val="32"/>
              </w:rPr>
              <w:t>项目支出绩效自评表</w:t>
            </w:r>
          </w:p>
          <w:p w:rsidR="00E9717A" w:rsidRDefault="00E9717A">
            <w:pPr>
              <w:widowControl/>
              <w:spacing w:line="320" w:lineRule="exact"/>
              <w:jc w:val="center"/>
              <w:rPr>
                <w:b/>
                <w:kern w:val="0"/>
                <w:sz w:val="32"/>
              </w:rPr>
            </w:pPr>
          </w:p>
          <w:p w:rsidR="00E9717A" w:rsidRDefault="00E9717A">
            <w:pPr>
              <w:widowControl/>
              <w:spacing w:line="320" w:lineRule="exact"/>
              <w:jc w:val="center"/>
              <w:rPr>
                <w:b/>
                <w:kern w:val="0"/>
                <w:sz w:val="32"/>
              </w:rPr>
            </w:pPr>
          </w:p>
          <w:p w:rsidR="00E9717A" w:rsidRDefault="00E9717A">
            <w:pPr>
              <w:widowControl/>
              <w:spacing w:line="320" w:lineRule="exact"/>
              <w:jc w:val="center"/>
              <w:rPr>
                <w:b/>
                <w:kern w:val="0"/>
                <w:sz w:val="32"/>
              </w:rPr>
            </w:pPr>
          </w:p>
        </w:tc>
      </w:tr>
      <w:tr w:rsidR="00E9717A">
        <w:trPr>
          <w:trHeight w:val="429"/>
          <w:jc w:val="center"/>
        </w:trPr>
        <w:tc>
          <w:tcPr>
            <w:tcW w:w="9457" w:type="dxa"/>
            <w:gridSpan w:val="14"/>
            <w:tcBorders>
              <w:top w:val="nil"/>
              <w:left w:val="nil"/>
              <w:bottom w:val="nil"/>
              <w:right w:val="nil"/>
            </w:tcBorders>
          </w:tcPr>
          <w:p w:rsidR="00E9717A" w:rsidRDefault="00822B10">
            <w:pPr>
              <w:widowControl/>
              <w:jc w:val="center"/>
              <w:rPr>
                <w:kern w:val="0"/>
                <w:sz w:val="22"/>
              </w:rPr>
            </w:pPr>
            <w:r>
              <w:rPr>
                <w:rFonts w:ascii="宋体" w:hAnsi="宋体" w:hint="eastAsia"/>
                <w:kern w:val="0"/>
                <w:sz w:val="22"/>
              </w:rPr>
              <w:t>（</w:t>
            </w:r>
            <w:r>
              <w:rPr>
                <w:rFonts w:ascii="宋体" w:hAnsi="宋体" w:hint="eastAsia"/>
                <w:kern w:val="0"/>
                <w:sz w:val="22"/>
              </w:rPr>
              <w:t>2019</w:t>
            </w:r>
            <w:r>
              <w:rPr>
                <w:rFonts w:ascii="宋体" w:hAnsi="宋体" w:hint="eastAsia"/>
                <w:kern w:val="0"/>
                <w:sz w:val="22"/>
              </w:rPr>
              <w:t>年度）</w:t>
            </w:r>
          </w:p>
          <w:p w:rsidR="00E9717A" w:rsidRDefault="00E9717A">
            <w:pPr>
              <w:widowControl/>
              <w:jc w:val="center"/>
              <w:rPr>
                <w:kern w:val="0"/>
                <w:sz w:val="22"/>
              </w:rPr>
            </w:pPr>
          </w:p>
        </w:tc>
      </w:tr>
      <w:tr w:rsidR="00E9717A">
        <w:trPr>
          <w:trHeight w:hRule="exact" w:val="365"/>
          <w:jc w:val="center"/>
        </w:trPr>
        <w:tc>
          <w:tcPr>
            <w:tcW w:w="1631" w:type="dxa"/>
            <w:gridSpan w:val="2"/>
            <w:tcBorders>
              <w:top w:val="single" w:sz="4" w:space="0" w:color="auto"/>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项目名称</w:t>
            </w:r>
          </w:p>
        </w:tc>
        <w:tc>
          <w:tcPr>
            <w:tcW w:w="7826" w:type="dxa"/>
            <w:gridSpan w:val="1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事业干部培训所需的经费</w:t>
            </w:r>
          </w:p>
        </w:tc>
      </w:tr>
      <w:tr w:rsidR="00E9717A">
        <w:trPr>
          <w:trHeight w:hRule="exact" w:val="405"/>
          <w:jc w:val="center"/>
        </w:trPr>
        <w:tc>
          <w:tcPr>
            <w:tcW w:w="1631" w:type="dxa"/>
            <w:gridSpan w:val="2"/>
            <w:tcBorders>
              <w:top w:val="single" w:sz="4" w:space="0" w:color="auto"/>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主管部门</w:t>
            </w:r>
          </w:p>
        </w:tc>
        <w:tc>
          <w:tcPr>
            <w:tcW w:w="4281" w:type="dxa"/>
            <w:gridSpan w:val="5"/>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无极县人力资源和社会保障局</w:t>
            </w:r>
          </w:p>
        </w:tc>
        <w:tc>
          <w:tcPr>
            <w:tcW w:w="118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实施单位</w:t>
            </w:r>
          </w:p>
        </w:tc>
        <w:tc>
          <w:tcPr>
            <w:tcW w:w="2364" w:type="dxa"/>
            <w:gridSpan w:val="5"/>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无极县人社局</w:t>
            </w:r>
          </w:p>
        </w:tc>
      </w:tr>
      <w:tr w:rsidR="00E9717A">
        <w:trPr>
          <w:trHeight w:hRule="exact" w:val="390"/>
          <w:jc w:val="center"/>
        </w:trPr>
        <w:tc>
          <w:tcPr>
            <w:tcW w:w="1631" w:type="dxa"/>
            <w:gridSpan w:val="2"/>
            <w:vMerge w:val="restart"/>
            <w:tcBorders>
              <w:top w:val="single" w:sz="4" w:space="0" w:color="auto"/>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项目资金</w:t>
            </w:r>
            <w:r>
              <w:rPr>
                <w:rFonts w:hint="eastAsia"/>
                <w:kern w:val="0"/>
                <w:sz w:val="18"/>
              </w:rPr>
              <w:br/>
            </w:r>
            <w:r>
              <w:rPr>
                <w:rFonts w:ascii="宋体" w:hAnsi="宋体" w:hint="eastAsia"/>
                <w:kern w:val="0"/>
                <w:sz w:val="18"/>
              </w:rPr>
              <w:t>（万元）</w:t>
            </w:r>
          </w:p>
        </w:tc>
        <w:tc>
          <w:tcPr>
            <w:tcW w:w="1918" w:type="dxa"/>
            <w:gridSpan w:val="2"/>
            <w:tcBorders>
              <w:top w:val="single" w:sz="4" w:space="0" w:color="auto"/>
              <w:left w:val="nil"/>
              <w:bottom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181" w:type="dxa"/>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年初预算数</w:t>
            </w:r>
          </w:p>
        </w:tc>
        <w:tc>
          <w:tcPr>
            <w:tcW w:w="1182"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全年预算数</w:t>
            </w:r>
          </w:p>
        </w:tc>
        <w:tc>
          <w:tcPr>
            <w:tcW w:w="118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全年执行数</w:t>
            </w:r>
          </w:p>
        </w:tc>
        <w:tc>
          <w:tcPr>
            <w:tcW w:w="738"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分值</w:t>
            </w:r>
          </w:p>
        </w:tc>
        <w:tc>
          <w:tcPr>
            <w:tcW w:w="886"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执行率</w:t>
            </w:r>
          </w:p>
        </w:tc>
        <w:tc>
          <w:tcPr>
            <w:tcW w:w="740" w:type="dxa"/>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得分</w:t>
            </w:r>
          </w:p>
        </w:tc>
      </w:tr>
      <w:tr w:rsidR="00E9717A">
        <w:trPr>
          <w:trHeight w:hRule="exact" w:val="420"/>
          <w:jc w:val="center"/>
        </w:trPr>
        <w:tc>
          <w:tcPr>
            <w:tcW w:w="1631" w:type="dxa"/>
            <w:gridSpan w:val="2"/>
            <w:vMerge/>
            <w:tcBorders>
              <w:top w:val="single" w:sz="4" w:space="0" w:color="auto"/>
              <w:left w:val="single" w:sz="4" w:space="0" w:color="auto"/>
              <w:bottom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918"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rPr>
                <w:kern w:val="0"/>
                <w:sz w:val="18"/>
              </w:rPr>
            </w:pPr>
            <w:r>
              <w:rPr>
                <w:rFonts w:ascii="宋体" w:hAnsi="宋体" w:hint="eastAsia"/>
                <w:kern w:val="0"/>
                <w:sz w:val="18"/>
              </w:rPr>
              <w:t>年度资金总额</w:t>
            </w:r>
          </w:p>
        </w:tc>
        <w:tc>
          <w:tcPr>
            <w:tcW w:w="1181" w:type="dxa"/>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5</w:t>
            </w:r>
          </w:p>
        </w:tc>
        <w:tc>
          <w:tcPr>
            <w:tcW w:w="1182"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5</w:t>
            </w:r>
          </w:p>
        </w:tc>
        <w:tc>
          <w:tcPr>
            <w:tcW w:w="118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5</w:t>
            </w:r>
          </w:p>
        </w:tc>
        <w:tc>
          <w:tcPr>
            <w:tcW w:w="738"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10</w:t>
            </w:r>
          </w:p>
        </w:tc>
        <w:tc>
          <w:tcPr>
            <w:tcW w:w="886"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90%</w:t>
            </w:r>
          </w:p>
        </w:tc>
        <w:tc>
          <w:tcPr>
            <w:tcW w:w="740" w:type="dxa"/>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9</w:t>
            </w:r>
          </w:p>
        </w:tc>
      </w:tr>
      <w:tr w:rsidR="00E9717A">
        <w:trPr>
          <w:trHeight w:hRule="exact" w:val="390"/>
          <w:jc w:val="center"/>
        </w:trPr>
        <w:tc>
          <w:tcPr>
            <w:tcW w:w="1631" w:type="dxa"/>
            <w:gridSpan w:val="2"/>
            <w:vMerge/>
            <w:tcBorders>
              <w:top w:val="single" w:sz="4" w:space="0" w:color="auto"/>
              <w:left w:val="single" w:sz="4" w:space="0" w:color="auto"/>
              <w:bottom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918"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其中：当年财政拨款</w:t>
            </w:r>
          </w:p>
        </w:tc>
        <w:tc>
          <w:tcPr>
            <w:tcW w:w="1181" w:type="dxa"/>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5</w:t>
            </w:r>
          </w:p>
        </w:tc>
        <w:tc>
          <w:tcPr>
            <w:tcW w:w="1182"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5</w:t>
            </w:r>
          </w:p>
        </w:tc>
        <w:tc>
          <w:tcPr>
            <w:tcW w:w="118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5</w:t>
            </w:r>
          </w:p>
        </w:tc>
        <w:tc>
          <w:tcPr>
            <w:tcW w:w="738"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kern w:val="0"/>
                <w:sz w:val="18"/>
              </w:rPr>
              <w:t>—</w:t>
            </w:r>
          </w:p>
        </w:tc>
        <w:tc>
          <w:tcPr>
            <w:tcW w:w="886" w:type="dxa"/>
            <w:gridSpan w:val="2"/>
            <w:tcBorders>
              <w:top w:val="single" w:sz="4" w:space="0" w:color="auto"/>
              <w:left w:val="nil"/>
              <w:bottom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740" w:type="dxa"/>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kern w:val="0"/>
                <w:sz w:val="18"/>
              </w:rPr>
              <w:t>—</w:t>
            </w:r>
          </w:p>
        </w:tc>
      </w:tr>
      <w:tr w:rsidR="00E9717A">
        <w:trPr>
          <w:trHeight w:hRule="exact" w:val="390"/>
          <w:jc w:val="center"/>
        </w:trPr>
        <w:tc>
          <w:tcPr>
            <w:tcW w:w="1631" w:type="dxa"/>
            <w:gridSpan w:val="2"/>
            <w:vMerge/>
            <w:tcBorders>
              <w:top w:val="single" w:sz="4" w:space="0" w:color="auto"/>
              <w:left w:val="single" w:sz="4" w:space="0" w:color="auto"/>
              <w:bottom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918"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上年结转资金</w:t>
            </w:r>
          </w:p>
        </w:tc>
        <w:tc>
          <w:tcPr>
            <w:tcW w:w="1181" w:type="dxa"/>
            <w:tcBorders>
              <w:top w:val="nil"/>
              <w:left w:val="nil"/>
              <w:bottom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182" w:type="dxa"/>
            <w:gridSpan w:val="2"/>
            <w:tcBorders>
              <w:top w:val="nil"/>
              <w:left w:val="nil"/>
              <w:bottom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181" w:type="dxa"/>
            <w:gridSpan w:val="2"/>
            <w:tcBorders>
              <w:top w:val="nil"/>
              <w:left w:val="nil"/>
              <w:bottom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738"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kern w:val="0"/>
                <w:sz w:val="18"/>
              </w:rPr>
              <w:t>—</w:t>
            </w:r>
          </w:p>
        </w:tc>
        <w:tc>
          <w:tcPr>
            <w:tcW w:w="886" w:type="dxa"/>
            <w:gridSpan w:val="2"/>
            <w:tcBorders>
              <w:top w:val="single" w:sz="4" w:space="0" w:color="auto"/>
              <w:left w:val="nil"/>
              <w:bottom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740" w:type="dxa"/>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kern w:val="0"/>
                <w:sz w:val="18"/>
              </w:rPr>
              <w:t>—</w:t>
            </w:r>
          </w:p>
        </w:tc>
      </w:tr>
      <w:tr w:rsidR="00E9717A">
        <w:trPr>
          <w:trHeight w:hRule="exact" w:val="375"/>
          <w:jc w:val="center"/>
        </w:trPr>
        <w:tc>
          <w:tcPr>
            <w:tcW w:w="1631" w:type="dxa"/>
            <w:gridSpan w:val="2"/>
            <w:vMerge/>
            <w:tcBorders>
              <w:top w:val="single" w:sz="4" w:space="0" w:color="auto"/>
              <w:left w:val="single" w:sz="4" w:space="0" w:color="auto"/>
              <w:bottom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918"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其他资金</w:t>
            </w:r>
          </w:p>
        </w:tc>
        <w:tc>
          <w:tcPr>
            <w:tcW w:w="1181" w:type="dxa"/>
            <w:tcBorders>
              <w:top w:val="nil"/>
              <w:left w:val="nil"/>
              <w:bottom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182" w:type="dxa"/>
            <w:gridSpan w:val="2"/>
            <w:tcBorders>
              <w:top w:val="nil"/>
              <w:left w:val="nil"/>
              <w:bottom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181" w:type="dxa"/>
            <w:gridSpan w:val="2"/>
            <w:tcBorders>
              <w:top w:val="nil"/>
              <w:left w:val="nil"/>
              <w:bottom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738"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kern w:val="0"/>
                <w:sz w:val="18"/>
              </w:rPr>
              <w:t>—</w:t>
            </w:r>
          </w:p>
        </w:tc>
        <w:tc>
          <w:tcPr>
            <w:tcW w:w="886" w:type="dxa"/>
            <w:gridSpan w:val="2"/>
            <w:tcBorders>
              <w:top w:val="single" w:sz="4" w:space="0" w:color="auto"/>
              <w:left w:val="nil"/>
              <w:bottom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740" w:type="dxa"/>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kern w:val="0"/>
                <w:sz w:val="18"/>
              </w:rPr>
              <w:t>—</w:t>
            </w:r>
          </w:p>
        </w:tc>
      </w:tr>
      <w:tr w:rsidR="00E9717A">
        <w:trPr>
          <w:trHeight w:hRule="exact" w:val="405"/>
          <w:jc w:val="center"/>
        </w:trPr>
        <w:tc>
          <w:tcPr>
            <w:tcW w:w="610" w:type="dxa"/>
            <w:vMerge w:val="restart"/>
            <w:tcBorders>
              <w:top w:val="nil"/>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年度总体目标</w:t>
            </w:r>
          </w:p>
        </w:tc>
        <w:tc>
          <w:tcPr>
            <w:tcW w:w="5302" w:type="dxa"/>
            <w:gridSpan w:val="6"/>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预期目标</w:t>
            </w:r>
          </w:p>
        </w:tc>
        <w:tc>
          <w:tcPr>
            <w:tcW w:w="3545" w:type="dxa"/>
            <w:gridSpan w:val="7"/>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实际完成情况</w:t>
            </w:r>
          </w:p>
        </w:tc>
      </w:tr>
      <w:tr w:rsidR="00E9717A">
        <w:trPr>
          <w:trHeight w:hRule="exact" w:val="711"/>
          <w:jc w:val="center"/>
        </w:trPr>
        <w:tc>
          <w:tcPr>
            <w:tcW w:w="610" w:type="dxa"/>
            <w:vMerge/>
            <w:tcBorders>
              <w:top w:val="nil"/>
              <w:left w:val="single" w:sz="4" w:space="0" w:color="auto"/>
              <w:bottom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5302" w:type="dxa"/>
            <w:gridSpan w:val="6"/>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承办全县各类人才的选调安置，管理人事工资政策，组织人事考试和事业单位培训工作。</w:t>
            </w:r>
          </w:p>
        </w:tc>
        <w:tc>
          <w:tcPr>
            <w:tcW w:w="3545" w:type="dxa"/>
            <w:gridSpan w:val="7"/>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已完成</w:t>
            </w:r>
          </w:p>
        </w:tc>
      </w:tr>
      <w:tr w:rsidR="00E9717A">
        <w:trPr>
          <w:trHeight w:hRule="exact" w:val="707"/>
          <w:jc w:val="center"/>
        </w:trPr>
        <w:tc>
          <w:tcPr>
            <w:tcW w:w="610" w:type="dxa"/>
            <w:vMerge w:val="restart"/>
            <w:tcBorders>
              <w:top w:val="nil"/>
              <w:left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绩</w:t>
            </w:r>
            <w:r>
              <w:rPr>
                <w:rFonts w:hint="eastAsia"/>
                <w:kern w:val="0"/>
                <w:sz w:val="18"/>
              </w:rPr>
              <w:br/>
            </w:r>
            <w:r>
              <w:rPr>
                <w:rFonts w:ascii="宋体" w:hAnsi="宋体" w:hint="eastAsia"/>
                <w:kern w:val="0"/>
                <w:sz w:val="18"/>
              </w:rPr>
              <w:t>效</w:t>
            </w:r>
            <w:r>
              <w:rPr>
                <w:rFonts w:hint="eastAsia"/>
                <w:kern w:val="0"/>
                <w:sz w:val="18"/>
              </w:rPr>
              <w:br/>
            </w:r>
            <w:r>
              <w:rPr>
                <w:rFonts w:ascii="宋体" w:hAnsi="宋体" w:hint="eastAsia"/>
                <w:kern w:val="0"/>
                <w:sz w:val="18"/>
              </w:rPr>
              <w:t>指</w:t>
            </w:r>
            <w:r>
              <w:rPr>
                <w:rFonts w:hint="eastAsia"/>
                <w:kern w:val="0"/>
                <w:sz w:val="18"/>
              </w:rPr>
              <w:br/>
            </w:r>
            <w:r>
              <w:rPr>
                <w:rFonts w:ascii="宋体" w:hAnsi="宋体" w:hint="eastAsia"/>
                <w:kern w:val="0"/>
                <w:sz w:val="18"/>
              </w:rPr>
              <w:t>标</w:t>
            </w:r>
          </w:p>
        </w:tc>
        <w:tc>
          <w:tcPr>
            <w:tcW w:w="1021" w:type="dxa"/>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一级指标</w:t>
            </w:r>
          </w:p>
        </w:tc>
        <w:tc>
          <w:tcPr>
            <w:tcW w:w="1158" w:type="dxa"/>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二级指标</w:t>
            </w:r>
          </w:p>
        </w:tc>
        <w:tc>
          <w:tcPr>
            <w:tcW w:w="2236" w:type="dxa"/>
            <w:gridSpan w:val="3"/>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三级指标</w:t>
            </w:r>
          </w:p>
        </w:tc>
        <w:tc>
          <w:tcPr>
            <w:tcW w:w="887" w:type="dxa"/>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年度</w:t>
            </w:r>
          </w:p>
          <w:p w:rsidR="00E9717A" w:rsidRDefault="00822B10">
            <w:pPr>
              <w:widowControl/>
              <w:spacing w:line="240" w:lineRule="exact"/>
              <w:jc w:val="center"/>
              <w:rPr>
                <w:kern w:val="0"/>
                <w:sz w:val="18"/>
              </w:rPr>
            </w:pPr>
            <w:r>
              <w:rPr>
                <w:rFonts w:ascii="宋体" w:hAnsi="宋体" w:hint="eastAsia"/>
                <w:kern w:val="0"/>
                <w:sz w:val="18"/>
              </w:rPr>
              <w:t>指标值</w:t>
            </w:r>
          </w:p>
        </w:tc>
        <w:tc>
          <w:tcPr>
            <w:tcW w:w="886" w:type="dxa"/>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实际</w:t>
            </w:r>
          </w:p>
          <w:p w:rsidR="00E9717A" w:rsidRDefault="00822B10">
            <w:pPr>
              <w:widowControl/>
              <w:spacing w:line="240" w:lineRule="exact"/>
              <w:jc w:val="center"/>
              <w:rPr>
                <w:kern w:val="0"/>
                <w:sz w:val="18"/>
              </w:rPr>
            </w:pPr>
            <w:r>
              <w:rPr>
                <w:rFonts w:ascii="宋体" w:hAnsi="宋体" w:hint="eastAsia"/>
                <w:kern w:val="0"/>
                <w:sz w:val="18"/>
              </w:rPr>
              <w:t>完成值</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分值</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得分</w:t>
            </w:r>
          </w:p>
        </w:tc>
        <w:tc>
          <w:tcPr>
            <w:tcW w:w="1477"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偏差原因分析及改进措施</w:t>
            </w:r>
          </w:p>
        </w:tc>
      </w:tr>
      <w:tr w:rsidR="00E9717A">
        <w:trPr>
          <w:trHeight w:hRule="exact" w:val="415"/>
          <w:jc w:val="center"/>
        </w:trPr>
        <w:tc>
          <w:tcPr>
            <w:tcW w:w="610" w:type="dxa"/>
            <w:vMerge/>
            <w:tcBorders>
              <w:left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021" w:type="dxa"/>
            <w:vMerge w:val="restart"/>
            <w:tcBorders>
              <w:top w:val="nil"/>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产出指标</w:t>
            </w:r>
          </w:p>
        </w:tc>
        <w:tc>
          <w:tcPr>
            <w:tcW w:w="1158" w:type="dxa"/>
            <w:tcBorders>
              <w:top w:val="nil"/>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数量指标</w:t>
            </w:r>
          </w:p>
        </w:tc>
        <w:tc>
          <w:tcPr>
            <w:tcW w:w="2236" w:type="dxa"/>
            <w:gridSpan w:val="3"/>
            <w:tcBorders>
              <w:top w:val="single" w:sz="4" w:space="0" w:color="auto"/>
              <w:left w:val="nil"/>
              <w:bottom w:val="single" w:sz="4" w:space="0" w:color="auto"/>
              <w:right w:val="single" w:sz="4" w:space="0" w:color="auto"/>
            </w:tcBorders>
            <w:vAlign w:val="center"/>
          </w:tcPr>
          <w:p w:rsidR="00E9717A" w:rsidRDefault="00822B10">
            <w:pPr>
              <w:spacing w:line="300" w:lineRule="exact"/>
              <w:jc w:val="left"/>
              <w:rPr>
                <w:sz w:val="18"/>
              </w:rPr>
            </w:pPr>
            <w:r>
              <w:rPr>
                <w:rFonts w:ascii="宋体" w:hAnsi="宋体" w:hint="eastAsia"/>
                <w:sz w:val="18"/>
              </w:rPr>
              <w:t>公务员考核</w:t>
            </w:r>
          </w:p>
          <w:p w:rsidR="00E9717A" w:rsidRDefault="00E9717A">
            <w:pPr>
              <w:spacing w:line="300" w:lineRule="exact"/>
              <w:jc w:val="left"/>
              <w:rPr>
                <w:rFonts w:ascii="方正书宋_GBK" w:eastAsia="方正书宋_GBK"/>
              </w:rPr>
            </w:pPr>
          </w:p>
        </w:tc>
        <w:tc>
          <w:tcPr>
            <w:tcW w:w="887"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≥90%</w:t>
            </w:r>
          </w:p>
        </w:tc>
        <w:tc>
          <w:tcPr>
            <w:tcW w:w="886"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89%</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10</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9</w:t>
            </w:r>
          </w:p>
        </w:tc>
        <w:tc>
          <w:tcPr>
            <w:tcW w:w="1477"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完善制度</w:t>
            </w:r>
          </w:p>
        </w:tc>
      </w:tr>
      <w:tr w:rsidR="00E9717A">
        <w:trPr>
          <w:trHeight w:hRule="exact" w:val="385"/>
          <w:jc w:val="center"/>
        </w:trPr>
        <w:tc>
          <w:tcPr>
            <w:tcW w:w="610" w:type="dxa"/>
            <w:vMerge/>
            <w:tcBorders>
              <w:left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021" w:type="dxa"/>
            <w:vMerge/>
            <w:tcBorders>
              <w:top w:val="nil"/>
              <w:left w:val="single" w:sz="4" w:space="0" w:color="auto"/>
              <w:bottom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158" w:type="dxa"/>
            <w:tcBorders>
              <w:top w:val="nil"/>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质量指标</w:t>
            </w:r>
          </w:p>
        </w:tc>
        <w:tc>
          <w:tcPr>
            <w:tcW w:w="2236" w:type="dxa"/>
            <w:gridSpan w:val="3"/>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left"/>
              <w:rPr>
                <w:color w:val="000000"/>
                <w:kern w:val="0"/>
                <w:sz w:val="18"/>
              </w:rPr>
            </w:pPr>
            <w:r>
              <w:rPr>
                <w:rFonts w:ascii="方正书宋_GBK" w:eastAsia="方正书宋_GBK" w:hint="eastAsia"/>
              </w:rPr>
              <w:t>公务员评比、监督</w:t>
            </w:r>
          </w:p>
        </w:tc>
        <w:tc>
          <w:tcPr>
            <w:tcW w:w="887"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≥90%</w:t>
            </w:r>
          </w:p>
        </w:tc>
        <w:tc>
          <w:tcPr>
            <w:tcW w:w="886"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90%</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10</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9</w:t>
            </w:r>
          </w:p>
        </w:tc>
        <w:tc>
          <w:tcPr>
            <w:tcW w:w="1477"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完善制度</w:t>
            </w:r>
          </w:p>
        </w:tc>
      </w:tr>
      <w:tr w:rsidR="00E9717A">
        <w:trPr>
          <w:trHeight w:hRule="exact" w:val="550"/>
          <w:jc w:val="center"/>
        </w:trPr>
        <w:tc>
          <w:tcPr>
            <w:tcW w:w="610" w:type="dxa"/>
            <w:vMerge/>
            <w:tcBorders>
              <w:left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021" w:type="dxa"/>
            <w:vMerge/>
            <w:tcBorders>
              <w:top w:val="nil"/>
              <w:left w:val="single" w:sz="4" w:space="0" w:color="auto"/>
              <w:bottom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158" w:type="dxa"/>
            <w:tcBorders>
              <w:top w:val="nil"/>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时效指标</w:t>
            </w:r>
          </w:p>
        </w:tc>
        <w:tc>
          <w:tcPr>
            <w:tcW w:w="2236" w:type="dxa"/>
            <w:gridSpan w:val="3"/>
            <w:tcBorders>
              <w:top w:val="single" w:sz="4" w:space="0" w:color="auto"/>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b/>
              </w:rPr>
            </w:pPr>
            <w:r>
              <w:rPr>
                <w:rFonts w:ascii="方正书宋_GBK" w:eastAsia="方正书宋_GBK" w:hint="eastAsia"/>
                <w:b/>
              </w:rPr>
              <w:t>宣讲政策的效果</w:t>
            </w:r>
          </w:p>
        </w:tc>
        <w:tc>
          <w:tcPr>
            <w:tcW w:w="887"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≥90%</w:t>
            </w:r>
          </w:p>
        </w:tc>
        <w:tc>
          <w:tcPr>
            <w:tcW w:w="886"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90%</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10</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9</w:t>
            </w:r>
          </w:p>
        </w:tc>
        <w:tc>
          <w:tcPr>
            <w:tcW w:w="1477"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完善制度</w:t>
            </w:r>
          </w:p>
        </w:tc>
      </w:tr>
      <w:tr w:rsidR="00E9717A">
        <w:trPr>
          <w:trHeight w:hRule="exact" w:val="522"/>
          <w:jc w:val="center"/>
        </w:trPr>
        <w:tc>
          <w:tcPr>
            <w:tcW w:w="610" w:type="dxa"/>
            <w:vMerge/>
            <w:tcBorders>
              <w:left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021" w:type="dxa"/>
            <w:vMerge/>
            <w:tcBorders>
              <w:top w:val="nil"/>
              <w:left w:val="single" w:sz="4" w:space="0" w:color="auto"/>
              <w:bottom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158" w:type="dxa"/>
            <w:tcBorders>
              <w:top w:val="nil"/>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成本指标</w:t>
            </w:r>
          </w:p>
        </w:tc>
        <w:tc>
          <w:tcPr>
            <w:tcW w:w="2236" w:type="dxa"/>
            <w:gridSpan w:val="3"/>
            <w:tcBorders>
              <w:top w:val="single" w:sz="4" w:space="0" w:color="auto"/>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完成率</w:t>
            </w:r>
          </w:p>
        </w:tc>
        <w:tc>
          <w:tcPr>
            <w:tcW w:w="887"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≥90%</w:t>
            </w:r>
          </w:p>
        </w:tc>
        <w:tc>
          <w:tcPr>
            <w:tcW w:w="886"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90%</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10</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9</w:t>
            </w:r>
          </w:p>
        </w:tc>
        <w:tc>
          <w:tcPr>
            <w:tcW w:w="1477"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完善制度</w:t>
            </w:r>
          </w:p>
        </w:tc>
      </w:tr>
      <w:tr w:rsidR="00E9717A">
        <w:trPr>
          <w:trHeight w:hRule="exact" w:val="490"/>
          <w:jc w:val="center"/>
        </w:trPr>
        <w:tc>
          <w:tcPr>
            <w:tcW w:w="610" w:type="dxa"/>
            <w:vMerge/>
            <w:tcBorders>
              <w:left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021" w:type="dxa"/>
            <w:vMerge w:val="restart"/>
            <w:tcBorders>
              <w:top w:val="nil"/>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效益指标</w:t>
            </w:r>
          </w:p>
        </w:tc>
        <w:tc>
          <w:tcPr>
            <w:tcW w:w="1158" w:type="dxa"/>
            <w:tcBorders>
              <w:top w:val="nil"/>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经济效益</w:t>
            </w:r>
          </w:p>
          <w:p w:rsidR="00E9717A" w:rsidRDefault="00822B10">
            <w:pPr>
              <w:widowControl/>
              <w:spacing w:line="240" w:lineRule="exact"/>
              <w:jc w:val="center"/>
              <w:rPr>
                <w:kern w:val="0"/>
                <w:sz w:val="18"/>
              </w:rPr>
            </w:pPr>
            <w:r>
              <w:rPr>
                <w:rFonts w:ascii="宋体" w:hAnsi="宋体" w:hint="eastAsia"/>
                <w:kern w:val="0"/>
                <w:sz w:val="18"/>
              </w:rPr>
              <w:t>指标</w:t>
            </w:r>
          </w:p>
        </w:tc>
        <w:tc>
          <w:tcPr>
            <w:tcW w:w="2236" w:type="dxa"/>
            <w:gridSpan w:val="3"/>
            <w:tcBorders>
              <w:top w:val="single" w:sz="4" w:space="0" w:color="auto"/>
              <w:left w:val="nil"/>
              <w:bottom w:val="single" w:sz="4" w:space="0" w:color="auto"/>
              <w:right w:val="single" w:sz="4" w:space="0" w:color="auto"/>
            </w:tcBorders>
            <w:vAlign w:val="center"/>
          </w:tcPr>
          <w:p w:rsidR="00E9717A" w:rsidRDefault="00822B10">
            <w:pPr>
              <w:spacing w:line="300" w:lineRule="exact"/>
              <w:jc w:val="left"/>
              <w:rPr>
                <w:sz w:val="18"/>
              </w:rPr>
            </w:pPr>
            <w:r>
              <w:rPr>
                <w:rFonts w:ascii="宋体" w:hAnsi="宋体" w:hint="eastAsia"/>
                <w:sz w:val="18"/>
              </w:rPr>
              <w:t>公务员考核</w:t>
            </w:r>
          </w:p>
          <w:p w:rsidR="00E9717A" w:rsidRDefault="00E9717A">
            <w:pPr>
              <w:spacing w:line="300" w:lineRule="exact"/>
              <w:jc w:val="left"/>
              <w:rPr>
                <w:rFonts w:ascii="方正书宋_GBK" w:eastAsia="方正书宋_GBK"/>
              </w:rPr>
            </w:pPr>
          </w:p>
        </w:tc>
        <w:tc>
          <w:tcPr>
            <w:tcW w:w="887"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≥90%</w:t>
            </w:r>
          </w:p>
        </w:tc>
        <w:tc>
          <w:tcPr>
            <w:tcW w:w="886"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90%</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10</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9</w:t>
            </w:r>
          </w:p>
        </w:tc>
        <w:tc>
          <w:tcPr>
            <w:tcW w:w="1477"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完善制度</w:t>
            </w:r>
          </w:p>
        </w:tc>
      </w:tr>
      <w:tr w:rsidR="00E9717A">
        <w:trPr>
          <w:trHeight w:hRule="exact" w:val="490"/>
          <w:jc w:val="center"/>
        </w:trPr>
        <w:tc>
          <w:tcPr>
            <w:tcW w:w="610" w:type="dxa"/>
            <w:vMerge/>
            <w:tcBorders>
              <w:left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021" w:type="dxa"/>
            <w:vMerge/>
            <w:tcBorders>
              <w:top w:val="nil"/>
              <w:left w:val="single" w:sz="4" w:space="0" w:color="auto"/>
              <w:bottom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158" w:type="dxa"/>
            <w:tcBorders>
              <w:top w:val="nil"/>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社会效益</w:t>
            </w:r>
          </w:p>
          <w:p w:rsidR="00E9717A" w:rsidRDefault="00822B10">
            <w:pPr>
              <w:widowControl/>
              <w:spacing w:line="240" w:lineRule="exact"/>
              <w:jc w:val="center"/>
              <w:rPr>
                <w:kern w:val="0"/>
                <w:sz w:val="18"/>
              </w:rPr>
            </w:pPr>
            <w:r>
              <w:rPr>
                <w:rFonts w:ascii="宋体" w:hAnsi="宋体" w:hint="eastAsia"/>
                <w:kern w:val="0"/>
                <w:sz w:val="18"/>
              </w:rPr>
              <w:t>指标</w:t>
            </w:r>
          </w:p>
        </w:tc>
        <w:tc>
          <w:tcPr>
            <w:tcW w:w="2236" w:type="dxa"/>
            <w:gridSpan w:val="3"/>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left"/>
              <w:rPr>
                <w:color w:val="000000"/>
                <w:kern w:val="0"/>
                <w:sz w:val="18"/>
              </w:rPr>
            </w:pPr>
            <w:r>
              <w:rPr>
                <w:rFonts w:ascii="方正书宋_GBK" w:eastAsia="方正书宋_GBK" w:hint="eastAsia"/>
              </w:rPr>
              <w:t>公务员评比、监督</w:t>
            </w:r>
          </w:p>
        </w:tc>
        <w:tc>
          <w:tcPr>
            <w:tcW w:w="887"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≥95%</w:t>
            </w:r>
          </w:p>
        </w:tc>
        <w:tc>
          <w:tcPr>
            <w:tcW w:w="886"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95%</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10</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9</w:t>
            </w:r>
          </w:p>
        </w:tc>
        <w:tc>
          <w:tcPr>
            <w:tcW w:w="1477"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完善制度</w:t>
            </w:r>
          </w:p>
        </w:tc>
      </w:tr>
      <w:tr w:rsidR="00E9717A">
        <w:trPr>
          <w:trHeight w:hRule="exact" w:val="550"/>
          <w:jc w:val="center"/>
        </w:trPr>
        <w:tc>
          <w:tcPr>
            <w:tcW w:w="610" w:type="dxa"/>
            <w:vMerge/>
            <w:tcBorders>
              <w:left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021" w:type="dxa"/>
            <w:vMerge/>
            <w:tcBorders>
              <w:top w:val="nil"/>
              <w:left w:val="single" w:sz="4" w:space="0" w:color="auto"/>
              <w:bottom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158" w:type="dxa"/>
            <w:tcBorders>
              <w:top w:val="nil"/>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生态效益</w:t>
            </w:r>
          </w:p>
          <w:p w:rsidR="00E9717A" w:rsidRDefault="00822B10">
            <w:pPr>
              <w:widowControl/>
              <w:spacing w:line="240" w:lineRule="exact"/>
              <w:jc w:val="center"/>
              <w:rPr>
                <w:kern w:val="0"/>
                <w:sz w:val="18"/>
              </w:rPr>
            </w:pPr>
            <w:r>
              <w:rPr>
                <w:rFonts w:ascii="宋体" w:hAnsi="宋体" w:hint="eastAsia"/>
                <w:kern w:val="0"/>
                <w:sz w:val="18"/>
              </w:rPr>
              <w:t>指标</w:t>
            </w:r>
          </w:p>
        </w:tc>
        <w:tc>
          <w:tcPr>
            <w:tcW w:w="2236" w:type="dxa"/>
            <w:gridSpan w:val="3"/>
            <w:tcBorders>
              <w:top w:val="single" w:sz="4" w:space="0" w:color="auto"/>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b/>
              </w:rPr>
            </w:pPr>
            <w:r>
              <w:rPr>
                <w:rFonts w:ascii="方正书宋_GBK" w:eastAsia="方正书宋_GBK" w:hint="eastAsia"/>
                <w:b/>
              </w:rPr>
              <w:t>宣讲政策的效果</w:t>
            </w:r>
          </w:p>
        </w:tc>
        <w:tc>
          <w:tcPr>
            <w:tcW w:w="887"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≥90%</w:t>
            </w:r>
          </w:p>
        </w:tc>
        <w:tc>
          <w:tcPr>
            <w:tcW w:w="886"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90%</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10</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9</w:t>
            </w:r>
          </w:p>
        </w:tc>
        <w:tc>
          <w:tcPr>
            <w:tcW w:w="1477"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完善制度</w:t>
            </w:r>
          </w:p>
        </w:tc>
      </w:tr>
      <w:tr w:rsidR="00E9717A">
        <w:trPr>
          <w:trHeight w:hRule="exact" w:val="550"/>
          <w:jc w:val="center"/>
        </w:trPr>
        <w:tc>
          <w:tcPr>
            <w:tcW w:w="610" w:type="dxa"/>
            <w:vMerge/>
            <w:tcBorders>
              <w:left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021" w:type="dxa"/>
            <w:vMerge/>
            <w:tcBorders>
              <w:top w:val="nil"/>
              <w:left w:val="single" w:sz="4" w:space="0" w:color="auto"/>
              <w:bottom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158" w:type="dxa"/>
            <w:tcBorders>
              <w:top w:val="nil"/>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可持续影响指标</w:t>
            </w:r>
          </w:p>
        </w:tc>
        <w:tc>
          <w:tcPr>
            <w:tcW w:w="2236" w:type="dxa"/>
            <w:gridSpan w:val="3"/>
            <w:tcBorders>
              <w:top w:val="single" w:sz="4" w:space="0" w:color="auto"/>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完成率</w:t>
            </w:r>
          </w:p>
        </w:tc>
        <w:tc>
          <w:tcPr>
            <w:tcW w:w="887"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≥90%</w:t>
            </w:r>
          </w:p>
        </w:tc>
        <w:tc>
          <w:tcPr>
            <w:tcW w:w="886"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90%</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10</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9</w:t>
            </w:r>
          </w:p>
        </w:tc>
        <w:tc>
          <w:tcPr>
            <w:tcW w:w="1477"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完善制度</w:t>
            </w:r>
          </w:p>
        </w:tc>
      </w:tr>
      <w:tr w:rsidR="00E9717A">
        <w:trPr>
          <w:trHeight w:hRule="exact" w:val="550"/>
          <w:jc w:val="center"/>
        </w:trPr>
        <w:tc>
          <w:tcPr>
            <w:tcW w:w="610" w:type="dxa"/>
            <w:vMerge/>
            <w:tcBorders>
              <w:left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021" w:type="dxa"/>
            <w:tcBorders>
              <w:top w:val="nil"/>
              <w:left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满意度</w:t>
            </w:r>
          </w:p>
          <w:p w:rsidR="00E9717A" w:rsidRDefault="00822B10">
            <w:pPr>
              <w:widowControl/>
              <w:spacing w:line="240" w:lineRule="exact"/>
              <w:jc w:val="center"/>
              <w:rPr>
                <w:kern w:val="0"/>
                <w:sz w:val="18"/>
              </w:rPr>
            </w:pPr>
            <w:r>
              <w:rPr>
                <w:rFonts w:ascii="宋体" w:hAnsi="宋体" w:hint="eastAsia"/>
                <w:kern w:val="0"/>
                <w:sz w:val="18"/>
              </w:rPr>
              <w:t>指标</w:t>
            </w:r>
          </w:p>
        </w:tc>
        <w:tc>
          <w:tcPr>
            <w:tcW w:w="1158" w:type="dxa"/>
            <w:tcBorders>
              <w:top w:val="nil"/>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服务对象满意度指标</w:t>
            </w:r>
          </w:p>
        </w:tc>
        <w:tc>
          <w:tcPr>
            <w:tcW w:w="2236" w:type="dxa"/>
            <w:gridSpan w:val="3"/>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left"/>
              <w:rPr>
                <w:color w:val="000000"/>
                <w:kern w:val="0"/>
                <w:sz w:val="18"/>
              </w:rPr>
            </w:pPr>
            <w:r>
              <w:rPr>
                <w:rFonts w:ascii="方正书宋_GBK" w:eastAsia="方正书宋_GBK" w:hint="eastAsia"/>
              </w:rPr>
              <w:t>服务对象满意度</w:t>
            </w:r>
          </w:p>
        </w:tc>
        <w:tc>
          <w:tcPr>
            <w:tcW w:w="887"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≥95%</w:t>
            </w:r>
          </w:p>
        </w:tc>
        <w:tc>
          <w:tcPr>
            <w:tcW w:w="886"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95%</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10</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10</w:t>
            </w:r>
          </w:p>
        </w:tc>
        <w:tc>
          <w:tcPr>
            <w:tcW w:w="1477" w:type="dxa"/>
            <w:gridSpan w:val="2"/>
            <w:tcBorders>
              <w:top w:val="single" w:sz="4" w:space="0" w:color="auto"/>
              <w:left w:val="nil"/>
              <w:bottom w:val="single" w:sz="4" w:space="0" w:color="auto"/>
              <w:right w:val="single" w:sz="4" w:space="0" w:color="auto"/>
            </w:tcBorders>
            <w:vAlign w:val="center"/>
          </w:tcPr>
          <w:p w:rsidR="00E9717A" w:rsidRDefault="004F3950">
            <w:pPr>
              <w:widowControl/>
              <w:spacing w:line="240" w:lineRule="exact"/>
              <w:jc w:val="center"/>
              <w:rPr>
                <w:rFonts w:ascii="宋体" w:hAnsi="宋体"/>
                <w:kern w:val="0"/>
                <w:sz w:val="18"/>
              </w:rPr>
            </w:pPr>
            <w:r>
              <w:rPr>
                <w:rFonts w:ascii="宋体" w:hAnsi="宋体"/>
                <w:kern w:val="0"/>
                <w:sz w:val="18"/>
              </w:rPr>
              <w:t>按群众满意程度</w:t>
            </w:r>
          </w:p>
        </w:tc>
      </w:tr>
      <w:tr w:rsidR="00E9717A">
        <w:trPr>
          <w:trHeight w:hRule="exact" w:val="550"/>
          <w:jc w:val="center"/>
        </w:trPr>
        <w:tc>
          <w:tcPr>
            <w:tcW w:w="6798" w:type="dxa"/>
            <w:gridSpan w:val="8"/>
            <w:tcBorders>
              <w:top w:val="single" w:sz="4" w:space="0" w:color="auto"/>
              <w:left w:val="single" w:sz="4" w:space="0" w:color="auto"/>
              <w:bottom w:val="single" w:sz="4" w:space="0" w:color="auto"/>
              <w:right w:val="single" w:sz="4" w:space="0" w:color="auto"/>
            </w:tcBorders>
            <w:vAlign w:val="center"/>
          </w:tcPr>
          <w:p w:rsidR="00E9717A" w:rsidRDefault="00822B10">
            <w:pPr>
              <w:widowControl/>
              <w:spacing w:line="240" w:lineRule="exact"/>
              <w:jc w:val="center"/>
              <w:rPr>
                <w:color w:val="000000"/>
                <w:kern w:val="0"/>
                <w:sz w:val="18"/>
              </w:rPr>
            </w:pPr>
            <w:r>
              <w:rPr>
                <w:rFonts w:ascii="宋体" w:hAnsi="宋体" w:hint="eastAsia"/>
                <w:color w:val="000000"/>
                <w:kern w:val="0"/>
                <w:sz w:val="18"/>
              </w:rPr>
              <w:t>总分</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color w:val="000000"/>
                <w:kern w:val="0"/>
                <w:sz w:val="18"/>
              </w:rPr>
            </w:pPr>
            <w:r>
              <w:rPr>
                <w:rFonts w:ascii="宋体" w:hAnsi="宋体" w:hint="eastAsia"/>
                <w:color w:val="000000"/>
                <w:kern w:val="0"/>
                <w:sz w:val="18"/>
              </w:rPr>
              <w:t>100</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color w:val="000000"/>
                <w:kern w:val="0"/>
                <w:sz w:val="18"/>
              </w:rPr>
            </w:pPr>
            <w:r>
              <w:rPr>
                <w:rFonts w:ascii="宋体" w:hAnsi="宋体" w:hint="eastAsia"/>
                <w:color w:val="000000"/>
                <w:kern w:val="0"/>
                <w:sz w:val="18"/>
              </w:rPr>
              <w:t>90</w:t>
            </w:r>
          </w:p>
        </w:tc>
        <w:tc>
          <w:tcPr>
            <w:tcW w:w="1477" w:type="dxa"/>
            <w:gridSpan w:val="2"/>
            <w:tcBorders>
              <w:top w:val="single" w:sz="4" w:space="0" w:color="auto"/>
              <w:left w:val="nil"/>
              <w:bottom w:val="single" w:sz="4" w:space="0" w:color="auto"/>
              <w:right w:val="single" w:sz="4" w:space="0" w:color="auto"/>
            </w:tcBorders>
            <w:vAlign w:val="center"/>
          </w:tcPr>
          <w:p w:rsidR="00E9717A" w:rsidRDefault="00E9717A">
            <w:pPr>
              <w:widowControl/>
              <w:spacing w:line="240" w:lineRule="exact"/>
              <w:jc w:val="center"/>
              <w:rPr>
                <w:kern w:val="0"/>
                <w:sz w:val="18"/>
              </w:rPr>
            </w:pPr>
          </w:p>
        </w:tc>
      </w:tr>
    </w:tbl>
    <w:p w:rsidR="00E9717A" w:rsidRDefault="00E9717A">
      <w:pPr>
        <w:rPr>
          <w:rFonts w:eastAsia="Times New Roman"/>
        </w:rPr>
      </w:pPr>
    </w:p>
    <w:p w:rsidR="00E9717A" w:rsidRDefault="00E9717A">
      <w:pPr>
        <w:rPr>
          <w:rFonts w:eastAsia="Times New Roman"/>
        </w:rPr>
      </w:pPr>
    </w:p>
    <w:p w:rsidR="00E9717A" w:rsidRDefault="00E9717A">
      <w:pPr>
        <w:rPr>
          <w:rFonts w:eastAsia="Times New Roman"/>
        </w:rPr>
      </w:pPr>
    </w:p>
    <w:p w:rsidR="00E9717A" w:rsidRDefault="00E9717A">
      <w:pPr>
        <w:rPr>
          <w:rFonts w:eastAsia="Times New Roman"/>
        </w:rPr>
      </w:pPr>
    </w:p>
    <w:tbl>
      <w:tblPr>
        <w:tblW w:w="9457" w:type="dxa"/>
        <w:jc w:val="center"/>
        <w:tblLayout w:type="fixed"/>
        <w:tblLook w:val="0000"/>
      </w:tblPr>
      <w:tblGrid>
        <w:gridCol w:w="610"/>
        <w:gridCol w:w="1021"/>
        <w:gridCol w:w="1158"/>
        <w:gridCol w:w="760"/>
        <w:gridCol w:w="1181"/>
        <w:gridCol w:w="295"/>
        <w:gridCol w:w="887"/>
        <w:gridCol w:w="886"/>
        <w:gridCol w:w="295"/>
        <w:gridCol w:w="296"/>
        <w:gridCol w:w="442"/>
        <w:gridCol w:w="149"/>
        <w:gridCol w:w="737"/>
        <w:gridCol w:w="740"/>
      </w:tblGrid>
      <w:tr w:rsidR="00E9717A">
        <w:trPr>
          <w:trHeight w:hRule="exact" w:val="443"/>
          <w:jc w:val="center"/>
        </w:trPr>
        <w:tc>
          <w:tcPr>
            <w:tcW w:w="9457" w:type="dxa"/>
            <w:gridSpan w:val="14"/>
            <w:tcBorders>
              <w:top w:val="nil"/>
              <w:left w:val="nil"/>
              <w:bottom w:val="nil"/>
              <w:right w:val="nil"/>
            </w:tcBorders>
            <w:vAlign w:val="center"/>
          </w:tcPr>
          <w:p w:rsidR="00E9717A" w:rsidRDefault="00822B10">
            <w:pPr>
              <w:widowControl/>
              <w:spacing w:line="320" w:lineRule="exact"/>
              <w:jc w:val="center"/>
              <w:rPr>
                <w:b/>
                <w:kern w:val="0"/>
                <w:sz w:val="32"/>
              </w:rPr>
            </w:pPr>
            <w:r>
              <w:rPr>
                <w:rFonts w:ascii="宋体" w:hAnsi="宋体" w:hint="eastAsia"/>
                <w:b/>
                <w:kern w:val="0"/>
                <w:sz w:val="32"/>
              </w:rPr>
              <w:t>项目支出绩效自评表</w:t>
            </w:r>
          </w:p>
          <w:p w:rsidR="00E9717A" w:rsidRDefault="00E9717A">
            <w:pPr>
              <w:widowControl/>
              <w:spacing w:line="320" w:lineRule="exact"/>
              <w:jc w:val="center"/>
              <w:rPr>
                <w:b/>
                <w:kern w:val="0"/>
                <w:sz w:val="32"/>
              </w:rPr>
            </w:pPr>
          </w:p>
          <w:p w:rsidR="00E9717A" w:rsidRDefault="00E9717A">
            <w:pPr>
              <w:widowControl/>
              <w:spacing w:line="320" w:lineRule="exact"/>
              <w:jc w:val="center"/>
              <w:rPr>
                <w:b/>
                <w:kern w:val="0"/>
                <w:sz w:val="32"/>
              </w:rPr>
            </w:pPr>
          </w:p>
          <w:p w:rsidR="00E9717A" w:rsidRDefault="00E9717A">
            <w:pPr>
              <w:widowControl/>
              <w:spacing w:line="320" w:lineRule="exact"/>
              <w:jc w:val="center"/>
              <w:rPr>
                <w:b/>
                <w:kern w:val="0"/>
                <w:sz w:val="32"/>
              </w:rPr>
            </w:pPr>
          </w:p>
        </w:tc>
      </w:tr>
      <w:tr w:rsidR="00E9717A">
        <w:trPr>
          <w:trHeight w:val="459"/>
          <w:jc w:val="center"/>
        </w:trPr>
        <w:tc>
          <w:tcPr>
            <w:tcW w:w="9457" w:type="dxa"/>
            <w:gridSpan w:val="14"/>
            <w:tcBorders>
              <w:top w:val="nil"/>
              <w:left w:val="nil"/>
              <w:bottom w:val="nil"/>
              <w:right w:val="nil"/>
            </w:tcBorders>
          </w:tcPr>
          <w:p w:rsidR="00E9717A" w:rsidRDefault="00822B10">
            <w:pPr>
              <w:widowControl/>
              <w:jc w:val="center"/>
              <w:rPr>
                <w:kern w:val="0"/>
                <w:sz w:val="22"/>
              </w:rPr>
            </w:pPr>
            <w:r>
              <w:rPr>
                <w:rFonts w:ascii="宋体" w:hAnsi="宋体" w:hint="eastAsia"/>
                <w:kern w:val="0"/>
                <w:sz w:val="22"/>
              </w:rPr>
              <w:t>（</w:t>
            </w:r>
            <w:r>
              <w:rPr>
                <w:rFonts w:ascii="宋体" w:hAnsi="宋体" w:hint="eastAsia"/>
                <w:kern w:val="0"/>
                <w:sz w:val="22"/>
              </w:rPr>
              <w:t>2019</w:t>
            </w:r>
            <w:r>
              <w:rPr>
                <w:rFonts w:ascii="宋体" w:hAnsi="宋体" w:hint="eastAsia"/>
                <w:kern w:val="0"/>
                <w:sz w:val="22"/>
              </w:rPr>
              <w:t>年度）</w:t>
            </w:r>
          </w:p>
          <w:p w:rsidR="00E9717A" w:rsidRDefault="00E9717A">
            <w:pPr>
              <w:widowControl/>
              <w:jc w:val="center"/>
              <w:rPr>
                <w:kern w:val="0"/>
                <w:sz w:val="22"/>
              </w:rPr>
            </w:pPr>
          </w:p>
        </w:tc>
      </w:tr>
      <w:tr w:rsidR="00E9717A">
        <w:trPr>
          <w:trHeight w:hRule="exact" w:val="335"/>
          <w:jc w:val="center"/>
        </w:trPr>
        <w:tc>
          <w:tcPr>
            <w:tcW w:w="1631" w:type="dxa"/>
            <w:gridSpan w:val="2"/>
            <w:tcBorders>
              <w:top w:val="single" w:sz="4" w:space="0" w:color="auto"/>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项目名称</w:t>
            </w:r>
          </w:p>
        </w:tc>
        <w:tc>
          <w:tcPr>
            <w:tcW w:w="7826" w:type="dxa"/>
            <w:gridSpan w:val="1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人才档案管理</w:t>
            </w:r>
          </w:p>
        </w:tc>
      </w:tr>
      <w:tr w:rsidR="00E9717A">
        <w:trPr>
          <w:trHeight w:hRule="exact" w:val="550"/>
          <w:jc w:val="center"/>
        </w:trPr>
        <w:tc>
          <w:tcPr>
            <w:tcW w:w="1631" w:type="dxa"/>
            <w:gridSpan w:val="2"/>
            <w:tcBorders>
              <w:top w:val="single" w:sz="4" w:space="0" w:color="auto"/>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主管部门</w:t>
            </w:r>
          </w:p>
        </w:tc>
        <w:tc>
          <w:tcPr>
            <w:tcW w:w="4281" w:type="dxa"/>
            <w:gridSpan w:val="5"/>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无极县人力资源和社会保障局</w:t>
            </w:r>
          </w:p>
        </w:tc>
        <w:tc>
          <w:tcPr>
            <w:tcW w:w="118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实施单位</w:t>
            </w:r>
          </w:p>
        </w:tc>
        <w:tc>
          <w:tcPr>
            <w:tcW w:w="2364" w:type="dxa"/>
            <w:gridSpan w:val="5"/>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无极县人社局</w:t>
            </w:r>
          </w:p>
        </w:tc>
      </w:tr>
      <w:tr w:rsidR="00E9717A">
        <w:trPr>
          <w:trHeight w:hRule="exact" w:val="550"/>
          <w:jc w:val="center"/>
        </w:trPr>
        <w:tc>
          <w:tcPr>
            <w:tcW w:w="1631" w:type="dxa"/>
            <w:gridSpan w:val="2"/>
            <w:vMerge w:val="restart"/>
            <w:tcBorders>
              <w:top w:val="single" w:sz="4" w:space="0" w:color="auto"/>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项目资金</w:t>
            </w:r>
            <w:r>
              <w:rPr>
                <w:rFonts w:hint="eastAsia"/>
                <w:kern w:val="0"/>
                <w:sz w:val="18"/>
              </w:rPr>
              <w:br/>
            </w:r>
            <w:r>
              <w:rPr>
                <w:rFonts w:ascii="宋体" w:hAnsi="宋体" w:hint="eastAsia"/>
                <w:kern w:val="0"/>
                <w:sz w:val="18"/>
              </w:rPr>
              <w:t>（万元）</w:t>
            </w:r>
          </w:p>
        </w:tc>
        <w:tc>
          <w:tcPr>
            <w:tcW w:w="1918" w:type="dxa"/>
            <w:gridSpan w:val="2"/>
            <w:tcBorders>
              <w:top w:val="single" w:sz="4" w:space="0" w:color="auto"/>
              <w:left w:val="nil"/>
              <w:bottom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181" w:type="dxa"/>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年初预算数</w:t>
            </w:r>
          </w:p>
        </w:tc>
        <w:tc>
          <w:tcPr>
            <w:tcW w:w="1182"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全年预算数</w:t>
            </w:r>
          </w:p>
        </w:tc>
        <w:tc>
          <w:tcPr>
            <w:tcW w:w="118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全年执行数</w:t>
            </w:r>
          </w:p>
        </w:tc>
        <w:tc>
          <w:tcPr>
            <w:tcW w:w="738"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分值</w:t>
            </w:r>
          </w:p>
        </w:tc>
        <w:tc>
          <w:tcPr>
            <w:tcW w:w="886"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执行率</w:t>
            </w:r>
          </w:p>
        </w:tc>
        <w:tc>
          <w:tcPr>
            <w:tcW w:w="740" w:type="dxa"/>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得分</w:t>
            </w:r>
          </w:p>
        </w:tc>
      </w:tr>
      <w:tr w:rsidR="00E9717A">
        <w:trPr>
          <w:trHeight w:hRule="exact" w:val="550"/>
          <w:jc w:val="center"/>
        </w:trPr>
        <w:tc>
          <w:tcPr>
            <w:tcW w:w="1631" w:type="dxa"/>
            <w:gridSpan w:val="2"/>
            <w:vMerge/>
            <w:tcBorders>
              <w:top w:val="single" w:sz="4" w:space="0" w:color="auto"/>
              <w:left w:val="single" w:sz="4" w:space="0" w:color="auto"/>
              <w:bottom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918"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rPr>
                <w:kern w:val="0"/>
                <w:sz w:val="18"/>
              </w:rPr>
            </w:pPr>
            <w:r>
              <w:rPr>
                <w:rFonts w:ascii="宋体" w:hAnsi="宋体" w:hint="eastAsia"/>
                <w:kern w:val="0"/>
                <w:sz w:val="18"/>
              </w:rPr>
              <w:t>年度资金总额</w:t>
            </w:r>
          </w:p>
        </w:tc>
        <w:tc>
          <w:tcPr>
            <w:tcW w:w="1181" w:type="dxa"/>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5</w:t>
            </w:r>
          </w:p>
        </w:tc>
        <w:tc>
          <w:tcPr>
            <w:tcW w:w="1182"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5</w:t>
            </w:r>
          </w:p>
        </w:tc>
        <w:tc>
          <w:tcPr>
            <w:tcW w:w="118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5</w:t>
            </w:r>
          </w:p>
        </w:tc>
        <w:tc>
          <w:tcPr>
            <w:tcW w:w="738"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10</w:t>
            </w:r>
          </w:p>
        </w:tc>
        <w:tc>
          <w:tcPr>
            <w:tcW w:w="886"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90%</w:t>
            </w:r>
          </w:p>
        </w:tc>
        <w:tc>
          <w:tcPr>
            <w:tcW w:w="740" w:type="dxa"/>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9</w:t>
            </w:r>
          </w:p>
        </w:tc>
      </w:tr>
      <w:tr w:rsidR="00E9717A">
        <w:trPr>
          <w:trHeight w:hRule="exact" w:val="550"/>
          <w:jc w:val="center"/>
        </w:trPr>
        <w:tc>
          <w:tcPr>
            <w:tcW w:w="1631" w:type="dxa"/>
            <w:gridSpan w:val="2"/>
            <w:vMerge/>
            <w:tcBorders>
              <w:top w:val="single" w:sz="4" w:space="0" w:color="auto"/>
              <w:left w:val="single" w:sz="4" w:space="0" w:color="auto"/>
              <w:bottom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918"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其中：当年财政拨款</w:t>
            </w:r>
          </w:p>
        </w:tc>
        <w:tc>
          <w:tcPr>
            <w:tcW w:w="1181" w:type="dxa"/>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5</w:t>
            </w:r>
          </w:p>
        </w:tc>
        <w:tc>
          <w:tcPr>
            <w:tcW w:w="1182"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5</w:t>
            </w:r>
          </w:p>
        </w:tc>
        <w:tc>
          <w:tcPr>
            <w:tcW w:w="118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5</w:t>
            </w:r>
          </w:p>
        </w:tc>
        <w:tc>
          <w:tcPr>
            <w:tcW w:w="738"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kern w:val="0"/>
                <w:sz w:val="18"/>
              </w:rPr>
              <w:t>—</w:t>
            </w:r>
          </w:p>
        </w:tc>
        <w:tc>
          <w:tcPr>
            <w:tcW w:w="886" w:type="dxa"/>
            <w:gridSpan w:val="2"/>
            <w:tcBorders>
              <w:top w:val="single" w:sz="4" w:space="0" w:color="auto"/>
              <w:left w:val="nil"/>
              <w:bottom w:val="single" w:sz="4" w:space="0" w:color="auto"/>
              <w:right w:val="single" w:sz="4" w:space="0" w:color="auto"/>
            </w:tcBorders>
            <w:vAlign w:val="center"/>
          </w:tcPr>
          <w:p w:rsidR="00E9717A" w:rsidRDefault="000714DE">
            <w:pPr>
              <w:widowControl/>
              <w:spacing w:line="240" w:lineRule="exact"/>
              <w:jc w:val="center"/>
              <w:rPr>
                <w:kern w:val="0"/>
                <w:sz w:val="18"/>
              </w:rPr>
            </w:pPr>
            <w:r>
              <w:rPr>
                <w:rFonts w:hint="eastAsia"/>
                <w:kern w:val="0"/>
                <w:sz w:val="18"/>
              </w:rPr>
              <w:t>0</w:t>
            </w:r>
          </w:p>
        </w:tc>
        <w:tc>
          <w:tcPr>
            <w:tcW w:w="740" w:type="dxa"/>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kern w:val="0"/>
                <w:sz w:val="18"/>
              </w:rPr>
              <w:t>—</w:t>
            </w:r>
          </w:p>
        </w:tc>
      </w:tr>
      <w:tr w:rsidR="00E9717A">
        <w:trPr>
          <w:trHeight w:hRule="exact" w:val="550"/>
          <w:jc w:val="center"/>
        </w:trPr>
        <w:tc>
          <w:tcPr>
            <w:tcW w:w="1631" w:type="dxa"/>
            <w:gridSpan w:val="2"/>
            <w:vMerge/>
            <w:tcBorders>
              <w:top w:val="single" w:sz="4" w:space="0" w:color="auto"/>
              <w:left w:val="single" w:sz="4" w:space="0" w:color="auto"/>
              <w:bottom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918"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上年结转资金</w:t>
            </w:r>
          </w:p>
        </w:tc>
        <w:tc>
          <w:tcPr>
            <w:tcW w:w="1181" w:type="dxa"/>
            <w:tcBorders>
              <w:top w:val="nil"/>
              <w:left w:val="nil"/>
              <w:bottom w:val="single" w:sz="4" w:space="0" w:color="auto"/>
              <w:right w:val="single" w:sz="4" w:space="0" w:color="auto"/>
            </w:tcBorders>
            <w:vAlign w:val="center"/>
          </w:tcPr>
          <w:p w:rsidR="00E9717A" w:rsidRDefault="000714DE">
            <w:pPr>
              <w:widowControl/>
              <w:spacing w:line="240" w:lineRule="exact"/>
              <w:jc w:val="center"/>
              <w:rPr>
                <w:kern w:val="0"/>
                <w:sz w:val="18"/>
              </w:rPr>
            </w:pPr>
            <w:r>
              <w:rPr>
                <w:rFonts w:hint="eastAsia"/>
                <w:kern w:val="0"/>
                <w:sz w:val="18"/>
              </w:rPr>
              <w:t>0</w:t>
            </w:r>
          </w:p>
        </w:tc>
        <w:tc>
          <w:tcPr>
            <w:tcW w:w="1182" w:type="dxa"/>
            <w:gridSpan w:val="2"/>
            <w:tcBorders>
              <w:top w:val="nil"/>
              <w:left w:val="nil"/>
              <w:bottom w:val="single" w:sz="4" w:space="0" w:color="auto"/>
              <w:right w:val="single" w:sz="4" w:space="0" w:color="auto"/>
            </w:tcBorders>
            <w:vAlign w:val="center"/>
          </w:tcPr>
          <w:p w:rsidR="00E9717A" w:rsidRDefault="000714DE">
            <w:pPr>
              <w:widowControl/>
              <w:spacing w:line="240" w:lineRule="exact"/>
              <w:jc w:val="center"/>
              <w:rPr>
                <w:kern w:val="0"/>
                <w:sz w:val="18"/>
              </w:rPr>
            </w:pPr>
            <w:r>
              <w:rPr>
                <w:rFonts w:hint="eastAsia"/>
                <w:kern w:val="0"/>
                <w:sz w:val="18"/>
              </w:rPr>
              <w:t>0</w:t>
            </w:r>
          </w:p>
        </w:tc>
        <w:tc>
          <w:tcPr>
            <w:tcW w:w="1181" w:type="dxa"/>
            <w:gridSpan w:val="2"/>
            <w:tcBorders>
              <w:top w:val="nil"/>
              <w:left w:val="nil"/>
              <w:bottom w:val="single" w:sz="4" w:space="0" w:color="auto"/>
              <w:right w:val="single" w:sz="4" w:space="0" w:color="auto"/>
            </w:tcBorders>
            <w:vAlign w:val="center"/>
          </w:tcPr>
          <w:p w:rsidR="00E9717A" w:rsidRDefault="000714DE">
            <w:pPr>
              <w:widowControl/>
              <w:spacing w:line="240" w:lineRule="exact"/>
              <w:jc w:val="center"/>
              <w:rPr>
                <w:kern w:val="0"/>
                <w:sz w:val="18"/>
              </w:rPr>
            </w:pPr>
            <w:r>
              <w:rPr>
                <w:rFonts w:hint="eastAsia"/>
                <w:kern w:val="0"/>
                <w:sz w:val="18"/>
              </w:rPr>
              <w:t>0</w:t>
            </w:r>
          </w:p>
        </w:tc>
        <w:tc>
          <w:tcPr>
            <w:tcW w:w="738"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kern w:val="0"/>
                <w:sz w:val="18"/>
              </w:rPr>
              <w:t>—</w:t>
            </w:r>
          </w:p>
        </w:tc>
        <w:tc>
          <w:tcPr>
            <w:tcW w:w="886" w:type="dxa"/>
            <w:gridSpan w:val="2"/>
            <w:tcBorders>
              <w:top w:val="single" w:sz="4" w:space="0" w:color="auto"/>
              <w:left w:val="nil"/>
              <w:bottom w:val="single" w:sz="4" w:space="0" w:color="auto"/>
              <w:right w:val="single" w:sz="4" w:space="0" w:color="auto"/>
            </w:tcBorders>
            <w:vAlign w:val="center"/>
          </w:tcPr>
          <w:p w:rsidR="00E9717A" w:rsidRDefault="000714DE">
            <w:pPr>
              <w:widowControl/>
              <w:spacing w:line="240" w:lineRule="exact"/>
              <w:jc w:val="center"/>
              <w:rPr>
                <w:kern w:val="0"/>
                <w:sz w:val="18"/>
              </w:rPr>
            </w:pPr>
            <w:r>
              <w:rPr>
                <w:rFonts w:hint="eastAsia"/>
                <w:kern w:val="0"/>
                <w:sz w:val="18"/>
              </w:rPr>
              <w:t>0</w:t>
            </w:r>
          </w:p>
        </w:tc>
        <w:tc>
          <w:tcPr>
            <w:tcW w:w="740" w:type="dxa"/>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kern w:val="0"/>
                <w:sz w:val="18"/>
              </w:rPr>
              <w:t>—</w:t>
            </w:r>
          </w:p>
        </w:tc>
      </w:tr>
      <w:tr w:rsidR="00E9717A">
        <w:trPr>
          <w:trHeight w:hRule="exact" w:val="550"/>
          <w:jc w:val="center"/>
        </w:trPr>
        <w:tc>
          <w:tcPr>
            <w:tcW w:w="1631" w:type="dxa"/>
            <w:gridSpan w:val="2"/>
            <w:vMerge/>
            <w:tcBorders>
              <w:top w:val="single" w:sz="4" w:space="0" w:color="auto"/>
              <w:left w:val="single" w:sz="4" w:space="0" w:color="auto"/>
              <w:bottom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918"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其他资金</w:t>
            </w:r>
          </w:p>
        </w:tc>
        <w:tc>
          <w:tcPr>
            <w:tcW w:w="1181" w:type="dxa"/>
            <w:tcBorders>
              <w:top w:val="nil"/>
              <w:left w:val="nil"/>
              <w:bottom w:val="single" w:sz="4" w:space="0" w:color="auto"/>
              <w:right w:val="single" w:sz="4" w:space="0" w:color="auto"/>
            </w:tcBorders>
            <w:vAlign w:val="center"/>
          </w:tcPr>
          <w:p w:rsidR="00E9717A" w:rsidRDefault="000714DE">
            <w:pPr>
              <w:widowControl/>
              <w:spacing w:line="240" w:lineRule="exact"/>
              <w:jc w:val="center"/>
              <w:rPr>
                <w:kern w:val="0"/>
                <w:sz w:val="18"/>
              </w:rPr>
            </w:pPr>
            <w:r>
              <w:rPr>
                <w:rFonts w:hint="eastAsia"/>
                <w:kern w:val="0"/>
                <w:sz w:val="18"/>
              </w:rPr>
              <w:t>0</w:t>
            </w:r>
          </w:p>
        </w:tc>
        <w:tc>
          <w:tcPr>
            <w:tcW w:w="1182" w:type="dxa"/>
            <w:gridSpan w:val="2"/>
            <w:tcBorders>
              <w:top w:val="nil"/>
              <w:left w:val="nil"/>
              <w:bottom w:val="single" w:sz="4" w:space="0" w:color="auto"/>
              <w:right w:val="single" w:sz="4" w:space="0" w:color="auto"/>
            </w:tcBorders>
            <w:vAlign w:val="center"/>
          </w:tcPr>
          <w:p w:rsidR="00E9717A" w:rsidRDefault="000714DE">
            <w:pPr>
              <w:widowControl/>
              <w:spacing w:line="240" w:lineRule="exact"/>
              <w:jc w:val="center"/>
              <w:rPr>
                <w:kern w:val="0"/>
                <w:sz w:val="18"/>
              </w:rPr>
            </w:pPr>
            <w:r>
              <w:rPr>
                <w:rFonts w:hint="eastAsia"/>
                <w:kern w:val="0"/>
                <w:sz w:val="18"/>
              </w:rPr>
              <w:t>0</w:t>
            </w:r>
          </w:p>
        </w:tc>
        <w:tc>
          <w:tcPr>
            <w:tcW w:w="1181" w:type="dxa"/>
            <w:gridSpan w:val="2"/>
            <w:tcBorders>
              <w:top w:val="nil"/>
              <w:left w:val="nil"/>
              <w:bottom w:val="single" w:sz="4" w:space="0" w:color="auto"/>
              <w:right w:val="single" w:sz="4" w:space="0" w:color="auto"/>
            </w:tcBorders>
            <w:vAlign w:val="center"/>
          </w:tcPr>
          <w:p w:rsidR="00E9717A" w:rsidRDefault="000714DE">
            <w:pPr>
              <w:widowControl/>
              <w:spacing w:line="240" w:lineRule="exact"/>
              <w:jc w:val="center"/>
              <w:rPr>
                <w:kern w:val="0"/>
                <w:sz w:val="18"/>
              </w:rPr>
            </w:pPr>
            <w:r>
              <w:rPr>
                <w:rFonts w:hint="eastAsia"/>
                <w:kern w:val="0"/>
                <w:sz w:val="18"/>
              </w:rPr>
              <w:t>0</w:t>
            </w:r>
          </w:p>
        </w:tc>
        <w:tc>
          <w:tcPr>
            <w:tcW w:w="738"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kern w:val="0"/>
                <w:sz w:val="18"/>
              </w:rPr>
              <w:t>—</w:t>
            </w:r>
          </w:p>
        </w:tc>
        <w:tc>
          <w:tcPr>
            <w:tcW w:w="886" w:type="dxa"/>
            <w:gridSpan w:val="2"/>
            <w:tcBorders>
              <w:top w:val="single" w:sz="4" w:space="0" w:color="auto"/>
              <w:left w:val="nil"/>
              <w:bottom w:val="single" w:sz="4" w:space="0" w:color="auto"/>
              <w:right w:val="single" w:sz="4" w:space="0" w:color="auto"/>
            </w:tcBorders>
            <w:vAlign w:val="center"/>
          </w:tcPr>
          <w:p w:rsidR="00E9717A" w:rsidRDefault="000714DE">
            <w:pPr>
              <w:widowControl/>
              <w:spacing w:line="240" w:lineRule="exact"/>
              <w:jc w:val="center"/>
              <w:rPr>
                <w:kern w:val="0"/>
                <w:sz w:val="18"/>
              </w:rPr>
            </w:pPr>
            <w:r>
              <w:rPr>
                <w:rFonts w:hint="eastAsia"/>
                <w:kern w:val="0"/>
                <w:sz w:val="18"/>
              </w:rPr>
              <w:t>0</w:t>
            </w:r>
          </w:p>
        </w:tc>
        <w:tc>
          <w:tcPr>
            <w:tcW w:w="740" w:type="dxa"/>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kern w:val="0"/>
                <w:sz w:val="18"/>
              </w:rPr>
              <w:t>—</w:t>
            </w:r>
          </w:p>
        </w:tc>
      </w:tr>
      <w:tr w:rsidR="00E9717A">
        <w:trPr>
          <w:trHeight w:hRule="exact" w:val="550"/>
          <w:jc w:val="center"/>
        </w:trPr>
        <w:tc>
          <w:tcPr>
            <w:tcW w:w="610" w:type="dxa"/>
            <w:vMerge w:val="restart"/>
            <w:tcBorders>
              <w:top w:val="nil"/>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年度总体目标</w:t>
            </w:r>
          </w:p>
        </w:tc>
        <w:tc>
          <w:tcPr>
            <w:tcW w:w="5302" w:type="dxa"/>
            <w:gridSpan w:val="6"/>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预期目标</w:t>
            </w:r>
          </w:p>
        </w:tc>
        <w:tc>
          <w:tcPr>
            <w:tcW w:w="3545" w:type="dxa"/>
            <w:gridSpan w:val="7"/>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实际完成情况</w:t>
            </w:r>
          </w:p>
        </w:tc>
      </w:tr>
      <w:tr w:rsidR="00E9717A">
        <w:trPr>
          <w:trHeight w:hRule="exact" w:val="1096"/>
          <w:jc w:val="center"/>
        </w:trPr>
        <w:tc>
          <w:tcPr>
            <w:tcW w:w="610" w:type="dxa"/>
            <w:vMerge/>
            <w:tcBorders>
              <w:top w:val="nil"/>
              <w:left w:val="single" w:sz="4" w:space="0" w:color="auto"/>
              <w:bottom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5302" w:type="dxa"/>
            <w:gridSpan w:val="6"/>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承办全县各类人才的选调安置，管理人事工资政策，组织人事考试和事业单位岗位设置管理，确保事业单位公开招聘公平、公正。</w:t>
            </w:r>
          </w:p>
        </w:tc>
        <w:tc>
          <w:tcPr>
            <w:tcW w:w="3545" w:type="dxa"/>
            <w:gridSpan w:val="7"/>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已完成</w:t>
            </w:r>
          </w:p>
        </w:tc>
      </w:tr>
      <w:tr w:rsidR="00E9717A">
        <w:trPr>
          <w:trHeight w:hRule="exact" w:val="977"/>
          <w:jc w:val="center"/>
        </w:trPr>
        <w:tc>
          <w:tcPr>
            <w:tcW w:w="610" w:type="dxa"/>
            <w:vMerge w:val="restart"/>
            <w:tcBorders>
              <w:top w:val="nil"/>
              <w:left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lastRenderedPageBreak/>
              <w:t>绩</w:t>
            </w:r>
            <w:r>
              <w:rPr>
                <w:rFonts w:hint="eastAsia"/>
                <w:kern w:val="0"/>
                <w:sz w:val="18"/>
              </w:rPr>
              <w:br/>
            </w:r>
            <w:r>
              <w:rPr>
                <w:rFonts w:ascii="宋体" w:hAnsi="宋体" w:hint="eastAsia"/>
                <w:kern w:val="0"/>
                <w:sz w:val="18"/>
              </w:rPr>
              <w:t>效</w:t>
            </w:r>
            <w:r>
              <w:rPr>
                <w:rFonts w:hint="eastAsia"/>
                <w:kern w:val="0"/>
                <w:sz w:val="18"/>
              </w:rPr>
              <w:br/>
            </w:r>
            <w:r>
              <w:rPr>
                <w:rFonts w:ascii="宋体" w:hAnsi="宋体" w:hint="eastAsia"/>
                <w:kern w:val="0"/>
                <w:sz w:val="18"/>
              </w:rPr>
              <w:t>指</w:t>
            </w:r>
            <w:r>
              <w:rPr>
                <w:rFonts w:hint="eastAsia"/>
                <w:kern w:val="0"/>
                <w:sz w:val="18"/>
              </w:rPr>
              <w:br/>
            </w:r>
            <w:r>
              <w:rPr>
                <w:rFonts w:ascii="宋体" w:hAnsi="宋体" w:hint="eastAsia"/>
                <w:kern w:val="0"/>
                <w:sz w:val="18"/>
              </w:rPr>
              <w:t>标</w:t>
            </w:r>
          </w:p>
        </w:tc>
        <w:tc>
          <w:tcPr>
            <w:tcW w:w="1021" w:type="dxa"/>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一级指标</w:t>
            </w:r>
          </w:p>
        </w:tc>
        <w:tc>
          <w:tcPr>
            <w:tcW w:w="1158" w:type="dxa"/>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二级指标</w:t>
            </w:r>
          </w:p>
        </w:tc>
        <w:tc>
          <w:tcPr>
            <w:tcW w:w="2236" w:type="dxa"/>
            <w:gridSpan w:val="3"/>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三级指标</w:t>
            </w:r>
          </w:p>
        </w:tc>
        <w:tc>
          <w:tcPr>
            <w:tcW w:w="887" w:type="dxa"/>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年度</w:t>
            </w:r>
          </w:p>
          <w:p w:rsidR="00E9717A" w:rsidRDefault="00822B10">
            <w:pPr>
              <w:widowControl/>
              <w:spacing w:line="240" w:lineRule="exact"/>
              <w:jc w:val="center"/>
              <w:rPr>
                <w:kern w:val="0"/>
                <w:sz w:val="18"/>
              </w:rPr>
            </w:pPr>
            <w:r>
              <w:rPr>
                <w:rFonts w:ascii="宋体" w:hAnsi="宋体" w:hint="eastAsia"/>
                <w:kern w:val="0"/>
                <w:sz w:val="18"/>
              </w:rPr>
              <w:t>指标值</w:t>
            </w:r>
          </w:p>
        </w:tc>
        <w:tc>
          <w:tcPr>
            <w:tcW w:w="886" w:type="dxa"/>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实际</w:t>
            </w:r>
          </w:p>
          <w:p w:rsidR="00E9717A" w:rsidRDefault="00822B10">
            <w:pPr>
              <w:widowControl/>
              <w:spacing w:line="240" w:lineRule="exact"/>
              <w:jc w:val="center"/>
              <w:rPr>
                <w:kern w:val="0"/>
                <w:sz w:val="18"/>
              </w:rPr>
            </w:pPr>
            <w:r>
              <w:rPr>
                <w:rFonts w:ascii="宋体" w:hAnsi="宋体" w:hint="eastAsia"/>
                <w:kern w:val="0"/>
                <w:sz w:val="18"/>
              </w:rPr>
              <w:t>完成值</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分值</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得分</w:t>
            </w:r>
          </w:p>
        </w:tc>
        <w:tc>
          <w:tcPr>
            <w:tcW w:w="1477"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偏差原因分析及改进措施</w:t>
            </w:r>
          </w:p>
        </w:tc>
      </w:tr>
      <w:tr w:rsidR="00E9717A">
        <w:trPr>
          <w:trHeight w:hRule="exact" w:val="550"/>
          <w:jc w:val="center"/>
        </w:trPr>
        <w:tc>
          <w:tcPr>
            <w:tcW w:w="610" w:type="dxa"/>
            <w:vMerge/>
            <w:tcBorders>
              <w:left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021" w:type="dxa"/>
            <w:vMerge w:val="restart"/>
            <w:tcBorders>
              <w:top w:val="nil"/>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产出指标</w:t>
            </w:r>
          </w:p>
        </w:tc>
        <w:tc>
          <w:tcPr>
            <w:tcW w:w="1158" w:type="dxa"/>
            <w:tcBorders>
              <w:top w:val="nil"/>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数量指标</w:t>
            </w:r>
          </w:p>
        </w:tc>
        <w:tc>
          <w:tcPr>
            <w:tcW w:w="2236" w:type="dxa"/>
            <w:gridSpan w:val="3"/>
            <w:tcBorders>
              <w:top w:val="single" w:sz="4" w:space="0" w:color="auto"/>
              <w:left w:val="nil"/>
              <w:bottom w:val="single" w:sz="4" w:space="0" w:color="auto"/>
              <w:right w:val="single" w:sz="4" w:space="0" w:color="auto"/>
            </w:tcBorders>
            <w:vAlign w:val="center"/>
          </w:tcPr>
          <w:p w:rsidR="00E9717A" w:rsidRDefault="00822B10">
            <w:pPr>
              <w:spacing w:line="300" w:lineRule="exact"/>
              <w:jc w:val="left"/>
              <w:rPr>
                <w:sz w:val="18"/>
              </w:rPr>
            </w:pPr>
            <w:r>
              <w:rPr>
                <w:rFonts w:ascii="宋体" w:hAnsi="宋体" w:hint="eastAsia"/>
                <w:sz w:val="18"/>
              </w:rPr>
              <w:t>合理分配人员调配档案审核的人</w:t>
            </w:r>
          </w:p>
          <w:p w:rsidR="00E9717A" w:rsidRDefault="00E9717A">
            <w:pPr>
              <w:spacing w:line="300" w:lineRule="exact"/>
              <w:jc w:val="left"/>
              <w:rPr>
                <w:rFonts w:ascii="方正书宋_GBK" w:eastAsia="方正书宋_GBK"/>
              </w:rPr>
            </w:pPr>
          </w:p>
        </w:tc>
        <w:tc>
          <w:tcPr>
            <w:tcW w:w="887"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≥90%</w:t>
            </w:r>
          </w:p>
        </w:tc>
        <w:tc>
          <w:tcPr>
            <w:tcW w:w="886"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89%</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10</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9</w:t>
            </w:r>
          </w:p>
        </w:tc>
        <w:tc>
          <w:tcPr>
            <w:tcW w:w="1477"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完善制度</w:t>
            </w:r>
          </w:p>
        </w:tc>
      </w:tr>
      <w:tr w:rsidR="00E9717A">
        <w:trPr>
          <w:trHeight w:hRule="exact" w:val="550"/>
          <w:jc w:val="center"/>
        </w:trPr>
        <w:tc>
          <w:tcPr>
            <w:tcW w:w="610" w:type="dxa"/>
            <w:vMerge/>
            <w:tcBorders>
              <w:left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021" w:type="dxa"/>
            <w:vMerge/>
            <w:tcBorders>
              <w:top w:val="nil"/>
              <w:left w:val="single" w:sz="4" w:space="0" w:color="auto"/>
              <w:bottom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158" w:type="dxa"/>
            <w:tcBorders>
              <w:top w:val="nil"/>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质量指标</w:t>
            </w:r>
          </w:p>
        </w:tc>
        <w:tc>
          <w:tcPr>
            <w:tcW w:w="2236" w:type="dxa"/>
            <w:gridSpan w:val="3"/>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left"/>
              <w:rPr>
                <w:color w:val="000000"/>
                <w:kern w:val="0"/>
                <w:sz w:val="18"/>
              </w:rPr>
            </w:pPr>
            <w:r>
              <w:rPr>
                <w:rFonts w:ascii="方正书宋_GBK" w:eastAsia="方正书宋_GBK" w:hint="eastAsia"/>
              </w:rPr>
              <w:t>人员调配档案审核率</w:t>
            </w:r>
          </w:p>
        </w:tc>
        <w:tc>
          <w:tcPr>
            <w:tcW w:w="887"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≥90%</w:t>
            </w:r>
          </w:p>
        </w:tc>
        <w:tc>
          <w:tcPr>
            <w:tcW w:w="886"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90%</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10</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9</w:t>
            </w:r>
          </w:p>
        </w:tc>
        <w:tc>
          <w:tcPr>
            <w:tcW w:w="1477"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完善制度</w:t>
            </w:r>
          </w:p>
        </w:tc>
      </w:tr>
      <w:tr w:rsidR="00E9717A">
        <w:trPr>
          <w:trHeight w:hRule="exact" w:val="550"/>
          <w:jc w:val="center"/>
        </w:trPr>
        <w:tc>
          <w:tcPr>
            <w:tcW w:w="610" w:type="dxa"/>
            <w:vMerge/>
            <w:tcBorders>
              <w:left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021" w:type="dxa"/>
            <w:vMerge/>
            <w:tcBorders>
              <w:top w:val="nil"/>
              <w:left w:val="single" w:sz="4" w:space="0" w:color="auto"/>
              <w:bottom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158" w:type="dxa"/>
            <w:tcBorders>
              <w:top w:val="nil"/>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时效指标</w:t>
            </w:r>
          </w:p>
        </w:tc>
        <w:tc>
          <w:tcPr>
            <w:tcW w:w="2236" w:type="dxa"/>
            <w:gridSpan w:val="3"/>
            <w:tcBorders>
              <w:top w:val="single" w:sz="4" w:space="0" w:color="auto"/>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b/>
              </w:rPr>
            </w:pPr>
            <w:r>
              <w:rPr>
                <w:rFonts w:ascii="方正书宋_GBK" w:eastAsia="方正书宋_GBK" w:hint="eastAsia"/>
              </w:rPr>
              <w:t>人员调配档案审核率</w:t>
            </w:r>
          </w:p>
        </w:tc>
        <w:tc>
          <w:tcPr>
            <w:tcW w:w="887"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≥90%</w:t>
            </w:r>
          </w:p>
        </w:tc>
        <w:tc>
          <w:tcPr>
            <w:tcW w:w="886"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90%</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10</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9</w:t>
            </w:r>
          </w:p>
        </w:tc>
        <w:tc>
          <w:tcPr>
            <w:tcW w:w="1477"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完善制度</w:t>
            </w:r>
          </w:p>
        </w:tc>
      </w:tr>
      <w:tr w:rsidR="00E9717A">
        <w:trPr>
          <w:trHeight w:hRule="exact" w:val="522"/>
          <w:jc w:val="center"/>
        </w:trPr>
        <w:tc>
          <w:tcPr>
            <w:tcW w:w="610" w:type="dxa"/>
            <w:vMerge/>
            <w:tcBorders>
              <w:left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021" w:type="dxa"/>
            <w:vMerge/>
            <w:tcBorders>
              <w:top w:val="nil"/>
              <w:left w:val="single" w:sz="4" w:space="0" w:color="auto"/>
              <w:bottom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158" w:type="dxa"/>
            <w:tcBorders>
              <w:top w:val="nil"/>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成本指标</w:t>
            </w:r>
          </w:p>
        </w:tc>
        <w:tc>
          <w:tcPr>
            <w:tcW w:w="2236" w:type="dxa"/>
            <w:gridSpan w:val="3"/>
            <w:tcBorders>
              <w:top w:val="single" w:sz="4" w:space="0" w:color="auto"/>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完成率</w:t>
            </w:r>
          </w:p>
        </w:tc>
        <w:tc>
          <w:tcPr>
            <w:tcW w:w="887"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≥90%</w:t>
            </w:r>
          </w:p>
        </w:tc>
        <w:tc>
          <w:tcPr>
            <w:tcW w:w="886"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90%</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10</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9</w:t>
            </w:r>
          </w:p>
        </w:tc>
        <w:tc>
          <w:tcPr>
            <w:tcW w:w="1477"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完善制度</w:t>
            </w:r>
          </w:p>
        </w:tc>
      </w:tr>
      <w:tr w:rsidR="00E9717A">
        <w:trPr>
          <w:trHeight w:hRule="exact" w:val="550"/>
          <w:jc w:val="center"/>
        </w:trPr>
        <w:tc>
          <w:tcPr>
            <w:tcW w:w="610" w:type="dxa"/>
            <w:vMerge/>
            <w:tcBorders>
              <w:left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021" w:type="dxa"/>
            <w:vMerge w:val="restart"/>
            <w:tcBorders>
              <w:top w:val="nil"/>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效益指标</w:t>
            </w:r>
          </w:p>
        </w:tc>
        <w:tc>
          <w:tcPr>
            <w:tcW w:w="1158" w:type="dxa"/>
            <w:tcBorders>
              <w:top w:val="nil"/>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经济效益</w:t>
            </w:r>
          </w:p>
          <w:p w:rsidR="00E9717A" w:rsidRDefault="00822B10">
            <w:pPr>
              <w:widowControl/>
              <w:spacing w:line="240" w:lineRule="exact"/>
              <w:jc w:val="center"/>
              <w:rPr>
                <w:kern w:val="0"/>
                <w:sz w:val="18"/>
              </w:rPr>
            </w:pPr>
            <w:r>
              <w:rPr>
                <w:rFonts w:ascii="宋体" w:hAnsi="宋体" w:hint="eastAsia"/>
                <w:kern w:val="0"/>
                <w:sz w:val="18"/>
              </w:rPr>
              <w:t>指标</w:t>
            </w:r>
          </w:p>
        </w:tc>
        <w:tc>
          <w:tcPr>
            <w:tcW w:w="2236" w:type="dxa"/>
            <w:gridSpan w:val="3"/>
            <w:tcBorders>
              <w:top w:val="single" w:sz="4" w:space="0" w:color="auto"/>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信息化建设情况</w:t>
            </w:r>
          </w:p>
        </w:tc>
        <w:tc>
          <w:tcPr>
            <w:tcW w:w="887"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≥90%</w:t>
            </w:r>
          </w:p>
        </w:tc>
        <w:tc>
          <w:tcPr>
            <w:tcW w:w="886"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93%</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10</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9</w:t>
            </w:r>
          </w:p>
        </w:tc>
        <w:tc>
          <w:tcPr>
            <w:tcW w:w="1477"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完善制度</w:t>
            </w:r>
          </w:p>
        </w:tc>
      </w:tr>
      <w:tr w:rsidR="00E9717A">
        <w:trPr>
          <w:trHeight w:hRule="exact" w:val="550"/>
          <w:jc w:val="center"/>
        </w:trPr>
        <w:tc>
          <w:tcPr>
            <w:tcW w:w="610" w:type="dxa"/>
            <w:vMerge/>
            <w:tcBorders>
              <w:left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021" w:type="dxa"/>
            <w:vMerge/>
            <w:tcBorders>
              <w:top w:val="nil"/>
              <w:left w:val="single" w:sz="4" w:space="0" w:color="auto"/>
              <w:bottom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158" w:type="dxa"/>
            <w:tcBorders>
              <w:top w:val="nil"/>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社会效益</w:t>
            </w:r>
          </w:p>
          <w:p w:rsidR="00E9717A" w:rsidRDefault="00822B10">
            <w:pPr>
              <w:widowControl/>
              <w:spacing w:line="240" w:lineRule="exact"/>
              <w:jc w:val="center"/>
              <w:rPr>
                <w:kern w:val="0"/>
                <w:sz w:val="18"/>
              </w:rPr>
            </w:pPr>
            <w:r>
              <w:rPr>
                <w:rFonts w:ascii="宋体" w:hAnsi="宋体" w:hint="eastAsia"/>
                <w:kern w:val="0"/>
                <w:sz w:val="18"/>
              </w:rPr>
              <w:t>指标</w:t>
            </w:r>
          </w:p>
        </w:tc>
        <w:tc>
          <w:tcPr>
            <w:tcW w:w="2236" w:type="dxa"/>
            <w:gridSpan w:val="3"/>
            <w:tcBorders>
              <w:top w:val="single" w:sz="4" w:space="0" w:color="auto"/>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节省财政资金</w:t>
            </w:r>
          </w:p>
        </w:tc>
        <w:tc>
          <w:tcPr>
            <w:tcW w:w="887"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≥95%</w:t>
            </w:r>
          </w:p>
        </w:tc>
        <w:tc>
          <w:tcPr>
            <w:tcW w:w="886"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95%</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10</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9</w:t>
            </w:r>
          </w:p>
        </w:tc>
        <w:tc>
          <w:tcPr>
            <w:tcW w:w="1477"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完善制度</w:t>
            </w:r>
          </w:p>
        </w:tc>
      </w:tr>
      <w:tr w:rsidR="00E9717A">
        <w:trPr>
          <w:trHeight w:hRule="exact" w:val="550"/>
          <w:jc w:val="center"/>
        </w:trPr>
        <w:tc>
          <w:tcPr>
            <w:tcW w:w="610" w:type="dxa"/>
            <w:vMerge/>
            <w:tcBorders>
              <w:left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021" w:type="dxa"/>
            <w:vMerge/>
            <w:tcBorders>
              <w:top w:val="nil"/>
              <w:left w:val="single" w:sz="4" w:space="0" w:color="auto"/>
              <w:bottom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158" w:type="dxa"/>
            <w:tcBorders>
              <w:top w:val="nil"/>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生态效益</w:t>
            </w:r>
          </w:p>
          <w:p w:rsidR="00E9717A" w:rsidRDefault="00822B10">
            <w:pPr>
              <w:widowControl/>
              <w:spacing w:line="240" w:lineRule="exact"/>
              <w:jc w:val="center"/>
              <w:rPr>
                <w:kern w:val="0"/>
                <w:sz w:val="18"/>
              </w:rPr>
            </w:pPr>
            <w:r>
              <w:rPr>
                <w:rFonts w:ascii="宋体" w:hAnsi="宋体" w:hint="eastAsia"/>
                <w:kern w:val="0"/>
                <w:sz w:val="18"/>
              </w:rPr>
              <w:t>指标</w:t>
            </w:r>
          </w:p>
        </w:tc>
        <w:tc>
          <w:tcPr>
            <w:tcW w:w="2236" w:type="dxa"/>
            <w:gridSpan w:val="3"/>
            <w:tcBorders>
              <w:top w:val="single" w:sz="4" w:space="0" w:color="auto"/>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管理档案的数量</w:t>
            </w:r>
          </w:p>
        </w:tc>
        <w:tc>
          <w:tcPr>
            <w:tcW w:w="887"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≥90%</w:t>
            </w:r>
          </w:p>
        </w:tc>
        <w:tc>
          <w:tcPr>
            <w:tcW w:w="886"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90%</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10</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9</w:t>
            </w:r>
          </w:p>
        </w:tc>
        <w:tc>
          <w:tcPr>
            <w:tcW w:w="1477"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完善制度</w:t>
            </w:r>
          </w:p>
        </w:tc>
      </w:tr>
      <w:tr w:rsidR="00E9717A">
        <w:trPr>
          <w:trHeight w:hRule="exact" w:val="550"/>
          <w:jc w:val="center"/>
        </w:trPr>
        <w:tc>
          <w:tcPr>
            <w:tcW w:w="610" w:type="dxa"/>
            <w:vMerge/>
            <w:tcBorders>
              <w:left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021" w:type="dxa"/>
            <w:vMerge/>
            <w:tcBorders>
              <w:top w:val="nil"/>
              <w:left w:val="single" w:sz="4" w:space="0" w:color="auto"/>
              <w:bottom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158" w:type="dxa"/>
            <w:tcBorders>
              <w:top w:val="nil"/>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可持续影响指标</w:t>
            </w:r>
          </w:p>
        </w:tc>
        <w:tc>
          <w:tcPr>
            <w:tcW w:w="2236" w:type="dxa"/>
            <w:gridSpan w:val="3"/>
            <w:tcBorders>
              <w:top w:val="single" w:sz="4" w:space="0" w:color="auto"/>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为相关部门提供服务</w:t>
            </w:r>
          </w:p>
        </w:tc>
        <w:tc>
          <w:tcPr>
            <w:tcW w:w="887"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≥90%</w:t>
            </w:r>
          </w:p>
        </w:tc>
        <w:tc>
          <w:tcPr>
            <w:tcW w:w="886"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92%</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10</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9</w:t>
            </w:r>
          </w:p>
        </w:tc>
        <w:tc>
          <w:tcPr>
            <w:tcW w:w="1477"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完善制度</w:t>
            </w:r>
          </w:p>
        </w:tc>
      </w:tr>
      <w:tr w:rsidR="00E9717A">
        <w:trPr>
          <w:trHeight w:hRule="exact" w:val="460"/>
          <w:jc w:val="center"/>
        </w:trPr>
        <w:tc>
          <w:tcPr>
            <w:tcW w:w="610" w:type="dxa"/>
            <w:vMerge/>
            <w:tcBorders>
              <w:left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021" w:type="dxa"/>
            <w:tcBorders>
              <w:top w:val="nil"/>
              <w:left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满意度</w:t>
            </w:r>
          </w:p>
          <w:p w:rsidR="00E9717A" w:rsidRDefault="00822B10">
            <w:pPr>
              <w:widowControl/>
              <w:spacing w:line="240" w:lineRule="exact"/>
              <w:jc w:val="center"/>
              <w:rPr>
                <w:kern w:val="0"/>
                <w:sz w:val="18"/>
              </w:rPr>
            </w:pPr>
            <w:r>
              <w:rPr>
                <w:rFonts w:ascii="宋体" w:hAnsi="宋体" w:hint="eastAsia"/>
                <w:kern w:val="0"/>
                <w:sz w:val="18"/>
              </w:rPr>
              <w:t>指标</w:t>
            </w:r>
          </w:p>
        </w:tc>
        <w:tc>
          <w:tcPr>
            <w:tcW w:w="1158" w:type="dxa"/>
            <w:tcBorders>
              <w:top w:val="nil"/>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服务对象满意度指标</w:t>
            </w:r>
          </w:p>
        </w:tc>
        <w:tc>
          <w:tcPr>
            <w:tcW w:w="2236" w:type="dxa"/>
            <w:gridSpan w:val="3"/>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left"/>
              <w:rPr>
                <w:color w:val="000000"/>
                <w:kern w:val="0"/>
                <w:sz w:val="18"/>
              </w:rPr>
            </w:pPr>
            <w:r>
              <w:rPr>
                <w:rFonts w:ascii="方正书宋_GBK" w:eastAsia="方正书宋_GBK" w:hint="eastAsia"/>
              </w:rPr>
              <w:t>服务对象满意度</w:t>
            </w:r>
          </w:p>
        </w:tc>
        <w:tc>
          <w:tcPr>
            <w:tcW w:w="887"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≥95%</w:t>
            </w:r>
          </w:p>
        </w:tc>
        <w:tc>
          <w:tcPr>
            <w:tcW w:w="886"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95%</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10</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10</w:t>
            </w:r>
          </w:p>
        </w:tc>
        <w:tc>
          <w:tcPr>
            <w:tcW w:w="1477" w:type="dxa"/>
            <w:gridSpan w:val="2"/>
            <w:tcBorders>
              <w:top w:val="single" w:sz="4" w:space="0" w:color="auto"/>
              <w:left w:val="nil"/>
              <w:bottom w:val="single" w:sz="4" w:space="0" w:color="auto"/>
              <w:right w:val="single" w:sz="4" w:space="0" w:color="auto"/>
            </w:tcBorders>
            <w:vAlign w:val="center"/>
          </w:tcPr>
          <w:p w:rsidR="00E9717A" w:rsidRDefault="004F3950">
            <w:pPr>
              <w:widowControl/>
              <w:spacing w:line="240" w:lineRule="exact"/>
              <w:jc w:val="center"/>
              <w:rPr>
                <w:rFonts w:ascii="宋体" w:hAnsi="宋体"/>
                <w:kern w:val="0"/>
                <w:sz w:val="18"/>
              </w:rPr>
            </w:pPr>
            <w:r>
              <w:rPr>
                <w:rFonts w:ascii="宋体" w:hAnsi="宋体"/>
                <w:kern w:val="0"/>
                <w:sz w:val="18"/>
              </w:rPr>
              <w:t>按服务对象的满意</w:t>
            </w:r>
          </w:p>
        </w:tc>
      </w:tr>
      <w:tr w:rsidR="00E9717A">
        <w:trPr>
          <w:trHeight w:hRule="exact" w:val="550"/>
          <w:jc w:val="center"/>
        </w:trPr>
        <w:tc>
          <w:tcPr>
            <w:tcW w:w="6798" w:type="dxa"/>
            <w:gridSpan w:val="8"/>
            <w:tcBorders>
              <w:top w:val="single" w:sz="4" w:space="0" w:color="auto"/>
              <w:left w:val="single" w:sz="4" w:space="0" w:color="auto"/>
              <w:bottom w:val="single" w:sz="4" w:space="0" w:color="auto"/>
              <w:right w:val="single" w:sz="4" w:space="0" w:color="auto"/>
            </w:tcBorders>
            <w:vAlign w:val="center"/>
          </w:tcPr>
          <w:p w:rsidR="00E9717A" w:rsidRDefault="00822B10">
            <w:pPr>
              <w:widowControl/>
              <w:spacing w:line="240" w:lineRule="exact"/>
              <w:jc w:val="center"/>
              <w:rPr>
                <w:color w:val="000000"/>
                <w:kern w:val="0"/>
                <w:sz w:val="18"/>
              </w:rPr>
            </w:pPr>
            <w:r>
              <w:rPr>
                <w:rFonts w:ascii="宋体" w:hAnsi="宋体" w:hint="eastAsia"/>
                <w:color w:val="000000"/>
                <w:kern w:val="0"/>
                <w:sz w:val="18"/>
              </w:rPr>
              <w:t>总分</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color w:val="000000"/>
                <w:kern w:val="0"/>
                <w:sz w:val="18"/>
              </w:rPr>
            </w:pPr>
            <w:r>
              <w:rPr>
                <w:rFonts w:ascii="宋体" w:hAnsi="宋体" w:hint="eastAsia"/>
                <w:color w:val="000000"/>
                <w:kern w:val="0"/>
                <w:sz w:val="18"/>
              </w:rPr>
              <w:t>100</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color w:val="000000"/>
                <w:kern w:val="0"/>
                <w:sz w:val="18"/>
              </w:rPr>
            </w:pPr>
            <w:r>
              <w:rPr>
                <w:rFonts w:ascii="宋体" w:hAnsi="宋体" w:hint="eastAsia"/>
                <w:color w:val="000000"/>
                <w:kern w:val="0"/>
                <w:sz w:val="18"/>
              </w:rPr>
              <w:t>90</w:t>
            </w:r>
          </w:p>
        </w:tc>
        <w:tc>
          <w:tcPr>
            <w:tcW w:w="1477" w:type="dxa"/>
            <w:gridSpan w:val="2"/>
            <w:tcBorders>
              <w:top w:val="single" w:sz="4" w:space="0" w:color="auto"/>
              <w:left w:val="nil"/>
              <w:bottom w:val="single" w:sz="4" w:space="0" w:color="auto"/>
              <w:right w:val="single" w:sz="4" w:space="0" w:color="auto"/>
            </w:tcBorders>
            <w:vAlign w:val="center"/>
          </w:tcPr>
          <w:p w:rsidR="00E9717A" w:rsidRDefault="00E9717A">
            <w:pPr>
              <w:widowControl/>
              <w:spacing w:line="240" w:lineRule="exact"/>
              <w:jc w:val="center"/>
              <w:rPr>
                <w:kern w:val="0"/>
                <w:sz w:val="18"/>
              </w:rPr>
            </w:pPr>
          </w:p>
        </w:tc>
      </w:tr>
    </w:tbl>
    <w:p w:rsidR="00E9717A" w:rsidRDefault="00E9717A">
      <w:pPr>
        <w:rPr>
          <w:rFonts w:eastAsia="Times New Roman"/>
        </w:rPr>
      </w:pPr>
    </w:p>
    <w:tbl>
      <w:tblPr>
        <w:tblW w:w="9457" w:type="dxa"/>
        <w:jc w:val="center"/>
        <w:tblLayout w:type="fixed"/>
        <w:tblLook w:val="0000"/>
      </w:tblPr>
      <w:tblGrid>
        <w:gridCol w:w="610"/>
        <w:gridCol w:w="1021"/>
        <w:gridCol w:w="1158"/>
        <w:gridCol w:w="760"/>
        <w:gridCol w:w="1181"/>
        <w:gridCol w:w="295"/>
        <w:gridCol w:w="887"/>
        <w:gridCol w:w="886"/>
        <w:gridCol w:w="295"/>
        <w:gridCol w:w="296"/>
        <w:gridCol w:w="442"/>
        <w:gridCol w:w="149"/>
        <w:gridCol w:w="737"/>
        <w:gridCol w:w="740"/>
      </w:tblGrid>
      <w:tr w:rsidR="00E9717A">
        <w:trPr>
          <w:trHeight w:hRule="exact" w:val="503"/>
          <w:jc w:val="center"/>
        </w:trPr>
        <w:tc>
          <w:tcPr>
            <w:tcW w:w="9457" w:type="dxa"/>
            <w:gridSpan w:val="14"/>
            <w:tcBorders>
              <w:top w:val="nil"/>
              <w:left w:val="nil"/>
              <w:bottom w:val="nil"/>
              <w:right w:val="nil"/>
            </w:tcBorders>
            <w:vAlign w:val="center"/>
          </w:tcPr>
          <w:p w:rsidR="00E9717A" w:rsidRDefault="00822B10">
            <w:pPr>
              <w:widowControl/>
              <w:spacing w:line="320" w:lineRule="exact"/>
              <w:jc w:val="center"/>
              <w:rPr>
                <w:b/>
                <w:kern w:val="0"/>
                <w:sz w:val="32"/>
              </w:rPr>
            </w:pPr>
            <w:r>
              <w:rPr>
                <w:rFonts w:ascii="宋体" w:hAnsi="宋体" w:hint="eastAsia"/>
                <w:b/>
                <w:kern w:val="0"/>
                <w:sz w:val="32"/>
              </w:rPr>
              <w:t>项目支出绩效自评表</w:t>
            </w:r>
          </w:p>
          <w:p w:rsidR="00E9717A" w:rsidRDefault="00E9717A">
            <w:pPr>
              <w:widowControl/>
              <w:spacing w:line="320" w:lineRule="exact"/>
              <w:jc w:val="center"/>
              <w:rPr>
                <w:b/>
                <w:kern w:val="0"/>
                <w:sz w:val="32"/>
              </w:rPr>
            </w:pPr>
          </w:p>
          <w:p w:rsidR="00E9717A" w:rsidRDefault="00E9717A">
            <w:pPr>
              <w:widowControl/>
              <w:spacing w:line="320" w:lineRule="exact"/>
              <w:jc w:val="center"/>
              <w:rPr>
                <w:b/>
                <w:kern w:val="0"/>
                <w:sz w:val="32"/>
              </w:rPr>
            </w:pPr>
          </w:p>
          <w:p w:rsidR="00E9717A" w:rsidRDefault="00E9717A">
            <w:pPr>
              <w:widowControl/>
              <w:spacing w:line="320" w:lineRule="exact"/>
              <w:jc w:val="center"/>
              <w:rPr>
                <w:b/>
                <w:kern w:val="0"/>
                <w:sz w:val="32"/>
              </w:rPr>
            </w:pPr>
          </w:p>
        </w:tc>
      </w:tr>
      <w:tr w:rsidR="00E9717A">
        <w:trPr>
          <w:trHeight w:val="369"/>
          <w:jc w:val="center"/>
        </w:trPr>
        <w:tc>
          <w:tcPr>
            <w:tcW w:w="9457" w:type="dxa"/>
            <w:gridSpan w:val="14"/>
            <w:tcBorders>
              <w:top w:val="nil"/>
              <w:left w:val="nil"/>
              <w:bottom w:val="nil"/>
              <w:right w:val="nil"/>
            </w:tcBorders>
          </w:tcPr>
          <w:p w:rsidR="00E9717A" w:rsidRDefault="00822B10">
            <w:pPr>
              <w:widowControl/>
              <w:jc w:val="center"/>
              <w:rPr>
                <w:kern w:val="0"/>
                <w:sz w:val="22"/>
              </w:rPr>
            </w:pPr>
            <w:r>
              <w:rPr>
                <w:rFonts w:ascii="宋体" w:hAnsi="宋体" w:hint="eastAsia"/>
                <w:kern w:val="0"/>
                <w:sz w:val="22"/>
              </w:rPr>
              <w:t>（</w:t>
            </w:r>
            <w:r>
              <w:rPr>
                <w:rFonts w:ascii="宋体" w:hAnsi="宋体" w:hint="eastAsia"/>
                <w:kern w:val="0"/>
                <w:sz w:val="22"/>
              </w:rPr>
              <w:t>2019</w:t>
            </w:r>
            <w:r>
              <w:rPr>
                <w:rFonts w:ascii="宋体" w:hAnsi="宋体" w:hint="eastAsia"/>
                <w:kern w:val="0"/>
                <w:sz w:val="22"/>
              </w:rPr>
              <w:t>年度）</w:t>
            </w:r>
          </w:p>
          <w:p w:rsidR="00E9717A" w:rsidRDefault="00E9717A">
            <w:pPr>
              <w:widowControl/>
              <w:jc w:val="center"/>
              <w:rPr>
                <w:kern w:val="0"/>
                <w:sz w:val="22"/>
              </w:rPr>
            </w:pPr>
          </w:p>
        </w:tc>
      </w:tr>
      <w:tr w:rsidR="00E9717A">
        <w:trPr>
          <w:trHeight w:hRule="exact" w:val="550"/>
          <w:jc w:val="center"/>
        </w:trPr>
        <w:tc>
          <w:tcPr>
            <w:tcW w:w="1631" w:type="dxa"/>
            <w:gridSpan w:val="2"/>
            <w:tcBorders>
              <w:top w:val="single" w:sz="4" w:space="0" w:color="auto"/>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项目名称</w:t>
            </w:r>
          </w:p>
        </w:tc>
        <w:tc>
          <w:tcPr>
            <w:tcW w:w="7826" w:type="dxa"/>
            <w:gridSpan w:val="1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保障农民工工资专项经费</w:t>
            </w:r>
          </w:p>
        </w:tc>
      </w:tr>
      <w:tr w:rsidR="00E9717A">
        <w:trPr>
          <w:trHeight w:hRule="exact" w:val="550"/>
          <w:jc w:val="center"/>
        </w:trPr>
        <w:tc>
          <w:tcPr>
            <w:tcW w:w="1631" w:type="dxa"/>
            <w:gridSpan w:val="2"/>
            <w:tcBorders>
              <w:top w:val="single" w:sz="4" w:space="0" w:color="auto"/>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主管部门</w:t>
            </w:r>
          </w:p>
        </w:tc>
        <w:tc>
          <w:tcPr>
            <w:tcW w:w="4281" w:type="dxa"/>
            <w:gridSpan w:val="5"/>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无极县人力资源和社会保障局</w:t>
            </w:r>
          </w:p>
        </w:tc>
        <w:tc>
          <w:tcPr>
            <w:tcW w:w="118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实施单位</w:t>
            </w:r>
          </w:p>
        </w:tc>
        <w:tc>
          <w:tcPr>
            <w:tcW w:w="2364" w:type="dxa"/>
            <w:gridSpan w:val="5"/>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无极县人社局</w:t>
            </w:r>
          </w:p>
        </w:tc>
      </w:tr>
      <w:tr w:rsidR="00E9717A">
        <w:trPr>
          <w:trHeight w:hRule="exact" w:val="550"/>
          <w:jc w:val="center"/>
        </w:trPr>
        <w:tc>
          <w:tcPr>
            <w:tcW w:w="1631" w:type="dxa"/>
            <w:gridSpan w:val="2"/>
            <w:vMerge w:val="restart"/>
            <w:tcBorders>
              <w:top w:val="single" w:sz="4" w:space="0" w:color="auto"/>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项目资金</w:t>
            </w:r>
            <w:r>
              <w:rPr>
                <w:rFonts w:hint="eastAsia"/>
                <w:kern w:val="0"/>
                <w:sz w:val="18"/>
              </w:rPr>
              <w:br/>
            </w:r>
            <w:r>
              <w:rPr>
                <w:rFonts w:ascii="宋体" w:hAnsi="宋体" w:hint="eastAsia"/>
                <w:kern w:val="0"/>
                <w:sz w:val="18"/>
              </w:rPr>
              <w:t>（万元）</w:t>
            </w:r>
          </w:p>
        </w:tc>
        <w:tc>
          <w:tcPr>
            <w:tcW w:w="1918" w:type="dxa"/>
            <w:gridSpan w:val="2"/>
            <w:tcBorders>
              <w:top w:val="single" w:sz="4" w:space="0" w:color="auto"/>
              <w:left w:val="nil"/>
              <w:bottom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181" w:type="dxa"/>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年初预算数</w:t>
            </w:r>
          </w:p>
        </w:tc>
        <w:tc>
          <w:tcPr>
            <w:tcW w:w="1182"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全年预算数</w:t>
            </w:r>
          </w:p>
        </w:tc>
        <w:tc>
          <w:tcPr>
            <w:tcW w:w="118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全年执行数</w:t>
            </w:r>
          </w:p>
        </w:tc>
        <w:tc>
          <w:tcPr>
            <w:tcW w:w="738"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分值</w:t>
            </w:r>
          </w:p>
        </w:tc>
        <w:tc>
          <w:tcPr>
            <w:tcW w:w="886"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执行率</w:t>
            </w:r>
          </w:p>
        </w:tc>
        <w:tc>
          <w:tcPr>
            <w:tcW w:w="740" w:type="dxa"/>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得分</w:t>
            </w:r>
          </w:p>
        </w:tc>
      </w:tr>
      <w:tr w:rsidR="00E9717A">
        <w:trPr>
          <w:trHeight w:hRule="exact" w:val="550"/>
          <w:jc w:val="center"/>
        </w:trPr>
        <w:tc>
          <w:tcPr>
            <w:tcW w:w="1631" w:type="dxa"/>
            <w:gridSpan w:val="2"/>
            <w:vMerge/>
            <w:tcBorders>
              <w:top w:val="single" w:sz="4" w:space="0" w:color="auto"/>
              <w:left w:val="single" w:sz="4" w:space="0" w:color="auto"/>
              <w:bottom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918"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rPr>
                <w:kern w:val="0"/>
                <w:sz w:val="18"/>
              </w:rPr>
            </w:pPr>
            <w:r>
              <w:rPr>
                <w:rFonts w:ascii="宋体" w:hAnsi="宋体" w:hint="eastAsia"/>
                <w:kern w:val="0"/>
                <w:sz w:val="18"/>
              </w:rPr>
              <w:t>年度资金总额</w:t>
            </w:r>
          </w:p>
        </w:tc>
        <w:tc>
          <w:tcPr>
            <w:tcW w:w="1181" w:type="dxa"/>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10</w:t>
            </w:r>
          </w:p>
        </w:tc>
        <w:tc>
          <w:tcPr>
            <w:tcW w:w="1182"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10</w:t>
            </w:r>
          </w:p>
        </w:tc>
        <w:tc>
          <w:tcPr>
            <w:tcW w:w="118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10</w:t>
            </w:r>
          </w:p>
        </w:tc>
        <w:tc>
          <w:tcPr>
            <w:tcW w:w="738"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10</w:t>
            </w:r>
          </w:p>
        </w:tc>
        <w:tc>
          <w:tcPr>
            <w:tcW w:w="886"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90%</w:t>
            </w:r>
          </w:p>
        </w:tc>
        <w:tc>
          <w:tcPr>
            <w:tcW w:w="740" w:type="dxa"/>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9</w:t>
            </w:r>
          </w:p>
        </w:tc>
      </w:tr>
      <w:tr w:rsidR="00E9717A">
        <w:trPr>
          <w:trHeight w:hRule="exact" w:val="550"/>
          <w:jc w:val="center"/>
        </w:trPr>
        <w:tc>
          <w:tcPr>
            <w:tcW w:w="1631" w:type="dxa"/>
            <w:gridSpan w:val="2"/>
            <w:vMerge/>
            <w:tcBorders>
              <w:top w:val="single" w:sz="4" w:space="0" w:color="auto"/>
              <w:left w:val="single" w:sz="4" w:space="0" w:color="auto"/>
              <w:bottom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918"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其中：当年财政拨款</w:t>
            </w:r>
          </w:p>
        </w:tc>
        <w:tc>
          <w:tcPr>
            <w:tcW w:w="1181" w:type="dxa"/>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10</w:t>
            </w:r>
          </w:p>
        </w:tc>
        <w:tc>
          <w:tcPr>
            <w:tcW w:w="1182"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10</w:t>
            </w:r>
          </w:p>
        </w:tc>
        <w:tc>
          <w:tcPr>
            <w:tcW w:w="118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10</w:t>
            </w:r>
          </w:p>
        </w:tc>
        <w:tc>
          <w:tcPr>
            <w:tcW w:w="738"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kern w:val="0"/>
                <w:sz w:val="18"/>
              </w:rPr>
              <w:t>—</w:t>
            </w:r>
          </w:p>
        </w:tc>
        <w:tc>
          <w:tcPr>
            <w:tcW w:w="886" w:type="dxa"/>
            <w:gridSpan w:val="2"/>
            <w:tcBorders>
              <w:top w:val="single" w:sz="4" w:space="0" w:color="auto"/>
              <w:left w:val="nil"/>
              <w:bottom w:val="single" w:sz="4" w:space="0" w:color="auto"/>
              <w:right w:val="single" w:sz="4" w:space="0" w:color="auto"/>
            </w:tcBorders>
            <w:vAlign w:val="center"/>
          </w:tcPr>
          <w:p w:rsidR="00E9717A" w:rsidRDefault="000714DE">
            <w:pPr>
              <w:widowControl/>
              <w:spacing w:line="240" w:lineRule="exact"/>
              <w:jc w:val="center"/>
              <w:rPr>
                <w:kern w:val="0"/>
                <w:sz w:val="18"/>
              </w:rPr>
            </w:pPr>
            <w:r>
              <w:rPr>
                <w:rFonts w:hint="eastAsia"/>
                <w:kern w:val="0"/>
                <w:sz w:val="18"/>
              </w:rPr>
              <w:t>0</w:t>
            </w:r>
          </w:p>
        </w:tc>
        <w:tc>
          <w:tcPr>
            <w:tcW w:w="740" w:type="dxa"/>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kern w:val="0"/>
                <w:sz w:val="18"/>
              </w:rPr>
              <w:t>—</w:t>
            </w:r>
          </w:p>
        </w:tc>
      </w:tr>
      <w:tr w:rsidR="00E9717A">
        <w:trPr>
          <w:trHeight w:hRule="exact" w:val="550"/>
          <w:jc w:val="center"/>
        </w:trPr>
        <w:tc>
          <w:tcPr>
            <w:tcW w:w="1631" w:type="dxa"/>
            <w:gridSpan w:val="2"/>
            <w:vMerge/>
            <w:tcBorders>
              <w:top w:val="single" w:sz="4" w:space="0" w:color="auto"/>
              <w:left w:val="single" w:sz="4" w:space="0" w:color="auto"/>
              <w:bottom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918"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上年结转资金</w:t>
            </w:r>
          </w:p>
        </w:tc>
        <w:tc>
          <w:tcPr>
            <w:tcW w:w="1181" w:type="dxa"/>
            <w:tcBorders>
              <w:top w:val="nil"/>
              <w:left w:val="nil"/>
              <w:bottom w:val="single" w:sz="4" w:space="0" w:color="auto"/>
              <w:right w:val="single" w:sz="4" w:space="0" w:color="auto"/>
            </w:tcBorders>
            <w:vAlign w:val="center"/>
          </w:tcPr>
          <w:p w:rsidR="00E9717A" w:rsidRDefault="000714DE">
            <w:pPr>
              <w:widowControl/>
              <w:spacing w:line="240" w:lineRule="exact"/>
              <w:jc w:val="center"/>
              <w:rPr>
                <w:kern w:val="0"/>
                <w:sz w:val="18"/>
              </w:rPr>
            </w:pPr>
            <w:r>
              <w:rPr>
                <w:rFonts w:hint="eastAsia"/>
                <w:kern w:val="0"/>
                <w:sz w:val="18"/>
              </w:rPr>
              <w:t>0</w:t>
            </w:r>
          </w:p>
        </w:tc>
        <w:tc>
          <w:tcPr>
            <w:tcW w:w="1182" w:type="dxa"/>
            <w:gridSpan w:val="2"/>
            <w:tcBorders>
              <w:top w:val="nil"/>
              <w:left w:val="nil"/>
              <w:bottom w:val="single" w:sz="4" w:space="0" w:color="auto"/>
              <w:right w:val="single" w:sz="4" w:space="0" w:color="auto"/>
            </w:tcBorders>
            <w:vAlign w:val="center"/>
          </w:tcPr>
          <w:p w:rsidR="00E9717A" w:rsidRDefault="000714DE">
            <w:pPr>
              <w:widowControl/>
              <w:spacing w:line="240" w:lineRule="exact"/>
              <w:jc w:val="center"/>
              <w:rPr>
                <w:kern w:val="0"/>
                <w:sz w:val="18"/>
              </w:rPr>
            </w:pPr>
            <w:r>
              <w:rPr>
                <w:rFonts w:hint="eastAsia"/>
                <w:kern w:val="0"/>
                <w:sz w:val="18"/>
              </w:rPr>
              <w:t>0</w:t>
            </w:r>
          </w:p>
        </w:tc>
        <w:tc>
          <w:tcPr>
            <w:tcW w:w="1181" w:type="dxa"/>
            <w:gridSpan w:val="2"/>
            <w:tcBorders>
              <w:top w:val="nil"/>
              <w:left w:val="nil"/>
              <w:bottom w:val="single" w:sz="4" w:space="0" w:color="auto"/>
              <w:right w:val="single" w:sz="4" w:space="0" w:color="auto"/>
            </w:tcBorders>
            <w:vAlign w:val="center"/>
          </w:tcPr>
          <w:p w:rsidR="00E9717A" w:rsidRDefault="000714DE">
            <w:pPr>
              <w:widowControl/>
              <w:spacing w:line="240" w:lineRule="exact"/>
              <w:jc w:val="center"/>
              <w:rPr>
                <w:kern w:val="0"/>
                <w:sz w:val="18"/>
              </w:rPr>
            </w:pPr>
            <w:r>
              <w:rPr>
                <w:rFonts w:hint="eastAsia"/>
                <w:kern w:val="0"/>
                <w:sz w:val="18"/>
              </w:rPr>
              <w:t>0</w:t>
            </w:r>
          </w:p>
        </w:tc>
        <w:tc>
          <w:tcPr>
            <w:tcW w:w="738"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kern w:val="0"/>
                <w:sz w:val="18"/>
              </w:rPr>
              <w:t>—</w:t>
            </w:r>
          </w:p>
        </w:tc>
        <w:tc>
          <w:tcPr>
            <w:tcW w:w="886" w:type="dxa"/>
            <w:gridSpan w:val="2"/>
            <w:tcBorders>
              <w:top w:val="single" w:sz="4" w:space="0" w:color="auto"/>
              <w:left w:val="nil"/>
              <w:bottom w:val="single" w:sz="4" w:space="0" w:color="auto"/>
              <w:right w:val="single" w:sz="4" w:space="0" w:color="auto"/>
            </w:tcBorders>
            <w:vAlign w:val="center"/>
          </w:tcPr>
          <w:p w:rsidR="00E9717A" w:rsidRDefault="000714DE">
            <w:pPr>
              <w:widowControl/>
              <w:spacing w:line="240" w:lineRule="exact"/>
              <w:jc w:val="center"/>
              <w:rPr>
                <w:kern w:val="0"/>
                <w:sz w:val="18"/>
              </w:rPr>
            </w:pPr>
            <w:r>
              <w:rPr>
                <w:rFonts w:hint="eastAsia"/>
                <w:kern w:val="0"/>
                <w:sz w:val="18"/>
              </w:rPr>
              <w:t>0</w:t>
            </w:r>
          </w:p>
        </w:tc>
        <w:tc>
          <w:tcPr>
            <w:tcW w:w="740" w:type="dxa"/>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kern w:val="0"/>
                <w:sz w:val="18"/>
              </w:rPr>
              <w:t>—</w:t>
            </w:r>
          </w:p>
        </w:tc>
      </w:tr>
      <w:tr w:rsidR="00E9717A">
        <w:trPr>
          <w:trHeight w:hRule="exact" w:val="550"/>
          <w:jc w:val="center"/>
        </w:trPr>
        <w:tc>
          <w:tcPr>
            <w:tcW w:w="1631" w:type="dxa"/>
            <w:gridSpan w:val="2"/>
            <w:vMerge/>
            <w:tcBorders>
              <w:top w:val="single" w:sz="4" w:space="0" w:color="auto"/>
              <w:left w:val="single" w:sz="4" w:space="0" w:color="auto"/>
              <w:bottom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918"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其他资金</w:t>
            </w:r>
          </w:p>
        </w:tc>
        <w:tc>
          <w:tcPr>
            <w:tcW w:w="1181" w:type="dxa"/>
            <w:tcBorders>
              <w:top w:val="nil"/>
              <w:left w:val="nil"/>
              <w:bottom w:val="single" w:sz="4" w:space="0" w:color="auto"/>
              <w:right w:val="single" w:sz="4" w:space="0" w:color="auto"/>
            </w:tcBorders>
            <w:vAlign w:val="center"/>
          </w:tcPr>
          <w:p w:rsidR="00E9717A" w:rsidRDefault="000714DE">
            <w:pPr>
              <w:widowControl/>
              <w:spacing w:line="240" w:lineRule="exact"/>
              <w:jc w:val="center"/>
              <w:rPr>
                <w:kern w:val="0"/>
                <w:sz w:val="18"/>
              </w:rPr>
            </w:pPr>
            <w:r>
              <w:rPr>
                <w:rFonts w:hint="eastAsia"/>
                <w:kern w:val="0"/>
                <w:sz w:val="18"/>
              </w:rPr>
              <w:t>0</w:t>
            </w:r>
          </w:p>
        </w:tc>
        <w:tc>
          <w:tcPr>
            <w:tcW w:w="1182" w:type="dxa"/>
            <w:gridSpan w:val="2"/>
            <w:tcBorders>
              <w:top w:val="nil"/>
              <w:left w:val="nil"/>
              <w:bottom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181" w:type="dxa"/>
            <w:gridSpan w:val="2"/>
            <w:tcBorders>
              <w:top w:val="nil"/>
              <w:left w:val="nil"/>
              <w:bottom w:val="single" w:sz="4" w:space="0" w:color="auto"/>
              <w:right w:val="single" w:sz="4" w:space="0" w:color="auto"/>
            </w:tcBorders>
            <w:vAlign w:val="center"/>
          </w:tcPr>
          <w:p w:rsidR="00E9717A" w:rsidRDefault="000714DE">
            <w:pPr>
              <w:widowControl/>
              <w:spacing w:line="240" w:lineRule="exact"/>
              <w:jc w:val="center"/>
              <w:rPr>
                <w:kern w:val="0"/>
                <w:sz w:val="18"/>
              </w:rPr>
            </w:pPr>
            <w:r>
              <w:rPr>
                <w:rFonts w:hint="eastAsia"/>
                <w:kern w:val="0"/>
                <w:sz w:val="18"/>
              </w:rPr>
              <w:t>0</w:t>
            </w:r>
          </w:p>
        </w:tc>
        <w:tc>
          <w:tcPr>
            <w:tcW w:w="738"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kern w:val="0"/>
                <w:sz w:val="18"/>
              </w:rPr>
              <w:t>—</w:t>
            </w:r>
          </w:p>
        </w:tc>
        <w:tc>
          <w:tcPr>
            <w:tcW w:w="886" w:type="dxa"/>
            <w:gridSpan w:val="2"/>
            <w:tcBorders>
              <w:top w:val="single" w:sz="4" w:space="0" w:color="auto"/>
              <w:left w:val="nil"/>
              <w:bottom w:val="single" w:sz="4" w:space="0" w:color="auto"/>
              <w:right w:val="single" w:sz="4" w:space="0" w:color="auto"/>
            </w:tcBorders>
            <w:vAlign w:val="center"/>
          </w:tcPr>
          <w:p w:rsidR="00E9717A" w:rsidRDefault="000714DE">
            <w:pPr>
              <w:widowControl/>
              <w:spacing w:line="240" w:lineRule="exact"/>
              <w:jc w:val="center"/>
              <w:rPr>
                <w:kern w:val="0"/>
                <w:sz w:val="18"/>
              </w:rPr>
            </w:pPr>
            <w:r>
              <w:rPr>
                <w:rFonts w:hint="eastAsia"/>
                <w:kern w:val="0"/>
                <w:sz w:val="18"/>
              </w:rPr>
              <w:t>0</w:t>
            </w:r>
          </w:p>
        </w:tc>
        <w:tc>
          <w:tcPr>
            <w:tcW w:w="740" w:type="dxa"/>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kern w:val="0"/>
                <w:sz w:val="18"/>
              </w:rPr>
              <w:t>—</w:t>
            </w:r>
          </w:p>
        </w:tc>
      </w:tr>
      <w:tr w:rsidR="00E9717A">
        <w:trPr>
          <w:trHeight w:hRule="exact" w:val="550"/>
          <w:jc w:val="center"/>
        </w:trPr>
        <w:tc>
          <w:tcPr>
            <w:tcW w:w="610" w:type="dxa"/>
            <w:vMerge w:val="restart"/>
            <w:tcBorders>
              <w:top w:val="nil"/>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lastRenderedPageBreak/>
              <w:t>年度总体目标</w:t>
            </w:r>
          </w:p>
        </w:tc>
        <w:tc>
          <w:tcPr>
            <w:tcW w:w="5302" w:type="dxa"/>
            <w:gridSpan w:val="6"/>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预期目标</w:t>
            </w:r>
          </w:p>
        </w:tc>
        <w:tc>
          <w:tcPr>
            <w:tcW w:w="3545" w:type="dxa"/>
            <w:gridSpan w:val="7"/>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实际完成情况</w:t>
            </w:r>
          </w:p>
        </w:tc>
      </w:tr>
      <w:tr w:rsidR="00E9717A">
        <w:trPr>
          <w:trHeight w:hRule="exact" w:val="581"/>
          <w:jc w:val="center"/>
        </w:trPr>
        <w:tc>
          <w:tcPr>
            <w:tcW w:w="610" w:type="dxa"/>
            <w:vMerge/>
            <w:tcBorders>
              <w:top w:val="nil"/>
              <w:left w:val="single" w:sz="4" w:space="0" w:color="auto"/>
              <w:bottom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5302" w:type="dxa"/>
            <w:gridSpan w:val="6"/>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组织实施劳动保障监察执法，依法查处重大违法案件。</w:t>
            </w:r>
          </w:p>
        </w:tc>
        <w:tc>
          <w:tcPr>
            <w:tcW w:w="3545" w:type="dxa"/>
            <w:gridSpan w:val="7"/>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已基本完成</w:t>
            </w:r>
          </w:p>
        </w:tc>
      </w:tr>
      <w:tr w:rsidR="00E9717A">
        <w:trPr>
          <w:trHeight w:hRule="exact" w:val="977"/>
          <w:jc w:val="center"/>
        </w:trPr>
        <w:tc>
          <w:tcPr>
            <w:tcW w:w="610" w:type="dxa"/>
            <w:vMerge w:val="restart"/>
            <w:tcBorders>
              <w:top w:val="nil"/>
              <w:left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绩</w:t>
            </w:r>
            <w:r>
              <w:rPr>
                <w:rFonts w:hint="eastAsia"/>
                <w:kern w:val="0"/>
                <w:sz w:val="18"/>
              </w:rPr>
              <w:br/>
            </w:r>
            <w:r>
              <w:rPr>
                <w:rFonts w:ascii="宋体" w:hAnsi="宋体" w:hint="eastAsia"/>
                <w:kern w:val="0"/>
                <w:sz w:val="18"/>
              </w:rPr>
              <w:t>效</w:t>
            </w:r>
            <w:r>
              <w:rPr>
                <w:rFonts w:hint="eastAsia"/>
                <w:kern w:val="0"/>
                <w:sz w:val="18"/>
              </w:rPr>
              <w:br/>
            </w:r>
            <w:r>
              <w:rPr>
                <w:rFonts w:ascii="宋体" w:hAnsi="宋体" w:hint="eastAsia"/>
                <w:kern w:val="0"/>
                <w:sz w:val="18"/>
              </w:rPr>
              <w:t>指</w:t>
            </w:r>
            <w:r>
              <w:rPr>
                <w:rFonts w:hint="eastAsia"/>
                <w:kern w:val="0"/>
                <w:sz w:val="18"/>
              </w:rPr>
              <w:br/>
            </w:r>
            <w:r>
              <w:rPr>
                <w:rFonts w:ascii="宋体" w:hAnsi="宋体" w:hint="eastAsia"/>
                <w:kern w:val="0"/>
                <w:sz w:val="18"/>
              </w:rPr>
              <w:t>标</w:t>
            </w:r>
          </w:p>
        </w:tc>
        <w:tc>
          <w:tcPr>
            <w:tcW w:w="1021" w:type="dxa"/>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一级指标</w:t>
            </w:r>
          </w:p>
        </w:tc>
        <w:tc>
          <w:tcPr>
            <w:tcW w:w="1158" w:type="dxa"/>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二级指标</w:t>
            </w:r>
          </w:p>
        </w:tc>
        <w:tc>
          <w:tcPr>
            <w:tcW w:w="2236" w:type="dxa"/>
            <w:gridSpan w:val="3"/>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三级指标</w:t>
            </w:r>
          </w:p>
        </w:tc>
        <w:tc>
          <w:tcPr>
            <w:tcW w:w="887" w:type="dxa"/>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年度</w:t>
            </w:r>
          </w:p>
          <w:p w:rsidR="00E9717A" w:rsidRDefault="00822B10">
            <w:pPr>
              <w:widowControl/>
              <w:spacing w:line="240" w:lineRule="exact"/>
              <w:jc w:val="center"/>
              <w:rPr>
                <w:kern w:val="0"/>
                <w:sz w:val="18"/>
              </w:rPr>
            </w:pPr>
            <w:r>
              <w:rPr>
                <w:rFonts w:ascii="宋体" w:hAnsi="宋体" w:hint="eastAsia"/>
                <w:kern w:val="0"/>
                <w:sz w:val="18"/>
              </w:rPr>
              <w:t>指标值</w:t>
            </w:r>
          </w:p>
        </w:tc>
        <w:tc>
          <w:tcPr>
            <w:tcW w:w="886" w:type="dxa"/>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实际</w:t>
            </w:r>
          </w:p>
          <w:p w:rsidR="00E9717A" w:rsidRDefault="00822B10">
            <w:pPr>
              <w:widowControl/>
              <w:spacing w:line="240" w:lineRule="exact"/>
              <w:jc w:val="center"/>
              <w:rPr>
                <w:kern w:val="0"/>
                <w:sz w:val="18"/>
              </w:rPr>
            </w:pPr>
            <w:r>
              <w:rPr>
                <w:rFonts w:ascii="宋体" w:hAnsi="宋体" w:hint="eastAsia"/>
                <w:kern w:val="0"/>
                <w:sz w:val="18"/>
              </w:rPr>
              <w:t>完成值</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分值</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得分</w:t>
            </w:r>
          </w:p>
        </w:tc>
        <w:tc>
          <w:tcPr>
            <w:tcW w:w="1477"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偏差原因分析及改进措施</w:t>
            </w:r>
          </w:p>
        </w:tc>
      </w:tr>
      <w:tr w:rsidR="00E9717A">
        <w:trPr>
          <w:trHeight w:hRule="exact" w:val="550"/>
          <w:jc w:val="center"/>
        </w:trPr>
        <w:tc>
          <w:tcPr>
            <w:tcW w:w="610" w:type="dxa"/>
            <w:vMerge/>
            <w:tcBorders>
              <w:left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021" w:type="dxa"/>
            <w:vMerge w:val="restart"/>
            <w:tcBorders>
              <w:top w:val="nil"/>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产出指标</w:t>
            </w:r>
          </w:p>
        </w:tc>
        <w:tc>
          <w:tcPr>
            <w:tcW w:w="1158" w:type="dxa"/>
            <w:tcBorders>
              <w:top w:val="nil"/>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数量指标</w:t>
            </w:r>
          </w:p>
        </w:tc>
        <w:tc>
          <w:tcPr>
            <w:tcW w:w="2236" w:type="dxa"/>
            <w:gridSpan w:val="3"/>
            <w:tcBorders>
              <w:top w:val="single" w:sz="4" w:space="0" w:color="auto"/>
              <w:left w:val="nil"/>
              <w:bottom w:val="single" w:sz="4" w:space="0" w:color="auto"/>
              <w:right w:val="single" w:sz="4" w:space="0" w:color="auto"/>
            </w:tcBorders>
            <w:vAlign w:val="center"/>
          </w:tcPr>
          <w:p w:rsidR="00E9717A" w:rsidRDefault="00822B10">
            <w:pPr>
              <w:spacing w:line="300" w:lineRule="exact"/>
              <w:jc w:val="left"/>
              <w:rPr>
                <w:sz w:val="18"/>
              </w:rPr>
            </w:pPr>
            <w:r>
              <w:rPr>
                <w:rFonts w:ascii="宋体" w:hAnsi="宋体" w:hint="eastAsia"/>
                <w:sz w:val="18"/>
              </w:rPr>
              <w:t>执法行动的次数</w:t>
            </w:r>
          </w:p>
          <w:p w:rsidR="00E9717A" w:rsidRDefault="00E9717A">
            <w:pPr>
              <w:spacing w:line="300" w:lineRule="exact"/>
              <w:jc w:val="left"/>
              <w:rPr>
                <w:rFonts w:ascii="方正书宋_GBK" w:eastAsia="方正书宋_GBK"/>
              </w:rPr>
            </w:pPr>
          </w:p>
        </w:tc>
        <w:tc>
          <w:tcPr>
            <w:tcW w:w="887"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≥90%</w:t>
            </w:r>
          </w:p>
        </w:tc>
        <w:tc>
          <w:tcPr>
            <w:tcW w:w="886"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89%</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10</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9</w:t>
            </w:r>
          </w:p>
        </w:tc>
        <w:tc>
          <w:tcPr>
            <w:tcW w:w="1477"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完善制度</w:t>
            </w:r>
          </w:p>
        </w:tc>
      </w:tr>
      <w:tr w:rsidR="00E9717A">
        <w:trPr>
          <w:trHeight w:hRule="exact" w:val="550"/>
          <w:jc w:val="center"/>
        </w:trPr>
        <w:tc>
          <w:tcPr>
            <w:tcW w:w="610" w:type="dxa"/>
            <w:vMerge/>
            <w:tcBorders>
              <w:left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021" w:type="dxa"/>
            <w:vMerge/>
            <w:tcBorders>
              <w:top w:val="nil"/>
              <w:left w:val="single" w:sz="4" w:space="0" w:color="auto"/>
              <w:bottom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158" w:type="dxa"/>
            <w:tcBorders>
              <w:top w:val="nil"/>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质量指标</w:t>
            </w:r>
          </w:p>
        </w:tc>
        <w:tc>
          <w:tcPr>
            <w:tcW w:w="2236" w:type="dxa"/>
            <w:gridSpan w:val="3"/>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left"/>
              <w:rPr>
                <w:color w:val="000000"/>
                <w:kern w:val="0"/>
                <w:sz w:val="18"/>
              </w:rPr>
            </w:pPr>
            <w:r>
              <w:rPr>
                <w:rFonts w:ascii="方正书宋_GBK" w:eastAsia="方正书宋_GBK" w:hint="eastAsia"/>
              </w:rPr>
              <w:t>实际办案件的数量</w:t>
            </w:r>
          </w:p>
        </w:tc>
        <w:tc>
          <w:tcPr>
            <w:tcW w:w="887"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≥90%</w:t>
            </w:r>
          </w:p>
        </w:tc>
        <w:tc>
          <w:tcPr>
            <w:tcW w:w="886"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90%</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10</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9</w:t>
            </w:r>
          </w:p>
        </w:tc>
        <w:tc>
          <w:tcPr>
            <w:tcW w:w="1477"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完善制度</w:t>
            </w:r>
          </w:p>
        </w:tc>
      </w:tr>
      <w:tr w:rsidR="00E9717A">
        <w:trPr>
          <w:trHeight w:hRule="exact" w:val="550"/>
          <w:jc w:val="center"/>
        </w:trPr>
        <w:tc>
          <w:tcPr>
            <w:tcW w:w="610" w:type="dxa"/>
            <w:vMerge/>
            <w:tcBorders>
              <w:left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021" w:type="dxa"/>
            <w:vMerge/>
            <w:tcBorders>
              <w:top w:val="nil"/>
              <w:left w:val="single" w:sz="4" w:space="0" w:color="auto"/>
              <w:bottom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158" w:type="dxa"/>
            <w:tcBorders>
              <w:top w:val="nil"/>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时效指标</w:t>
            </w:r>
          </w:p>
        </w:tc>
        <w:tc>
          <w:tcPr>
            <w:tcW w:w="2236" w:type="dxa"/>
            <w:gridSpan w:val="3"/>
            <w:tcBorders>
              <w:top w:val="single" w:sz="4" w:space="0" w:color="auto"/>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b/>
              </w:rPr>
            </w:pPr>
            <w:r>
              <w:rPr>
                <w:rFonts w:ascii="方正书宋_GBK" w:eastAsia="方正书宋_GBK" w:hint="eastAsia"/>
              </w:rPr>
              <w:t>审核率</w:t>
            </w:r>
          </w:p>
        </w:tc>
        <w:tc>
          <w:tcPr>
            <w:tcW w:w="887"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≥90%</w:t>
            </w:r>
          </w:p>
        </w:tc>
        <w:tc>
          <w:tcPr>
            <w:tcW w:w="886"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90%</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10</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9</w:t>
            </w:r>
          </w:p>
        </w:tc>
        <w:tc>
          <w:tcPr>
            <w:tcW w:w="1477"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完善制度</w:t>
            </w:r>
          </w:p>
        </w:tc>
      </w:tr>
      <w:tr w:rsidR="00E9717A">
        <w:trPr>
          <w:trHeight w:hRule="exact" w:val="522"/>
          <w:jc w:val="center"/>
        </w:trPr>
        <w:tc>
          <w:tcPr>
            <w:tcW w:w="610" w:type="dxa"/>
            <w:vMerge/>
            <w:tcBorders>
              <w:left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021" w:type="dxa"/>
            <w:vMerge/>
            <w:tcBorders>
              <w:top w:val="nil"/>
              <w:left w:val="single" w:sz="4" w:space="0" w:color="auto"/>
              <w:bottom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158" w:type="dxa"/>
            <w:tcBorders>
              <w:top w:val="nil"/>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成本指标</w:t>
            </w:r>
          </w:p>
        </w:tc>
        <w:tc>
          <w:tcPr>
            <w:tcW w:w="2236" w:type="dxa"/>
            <w:gridSpan w:val="3"/>
            <w:tcBorders>
              <w:top w:val="single" w:sz="4" w:space="0" w:color="auto"/>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完成率</w:t>
            </w:r>
          </w:p>
        </w:tc>
        <w:tc>
          <w:tcPr>
            <w:tcW w:w="887"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≥90%</w:t>
            </w:r>
          </w:p>
        </w:tc>
        <w:tc>
          <w:tcPr>
            <w:tcW w:w="886"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90%</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10</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9</w:t>
            </w:r>
          </w:p>
        </w:tc>
        <w:tc>
          <w:tcPr>
            <w:tcW w:w="1477"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完善制度</w:t>
            </w:r>
          </w:p>
        </w:tc>
      </w:tr>
      <w:tr w:rsidR="00E9717A">
        <w:trPr>
          <w:trHeight w:hRule="exact" w:val="550"/>
          <w:jc w:val="center"/>
        </w:trPr>
        <w:tc>
          <w:tcPr>
            <w:tcW w:w="610" w:type="dxa"/>
            <w:vMerge/>
            <w:tcBorders>
              <w:left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021" w:type="dxa"/>
            <w:vMerge w:val="restart"/>
            <w:tcBorders>
              <w:top w:val="nil"/>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效益指标</w:t>
            </w:r>
          </w:p>
        </w:tc>
        <w:tc>
          <w:tcPr>
            <w:tcW w:w="1158" w:type="dxa"/>
            <w:tcBorders>
              <w:top w:val="nil"/>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经济效益</w:t>
            </w:r>
          </w:p>
          <w:p w:rsidR="00E9717A" w:rsidRDefault="00822B10">
            <w:pPr>
              <w:widowControl/>
              <w:spacing w:line="240" w:lineRule="exact"/>
              <w:jc w:val="center"/>
              <w:rPr>
                <w:kern w:val="0"/>
                <w:sz w:val="18"/>
              </w:rPr>
            </w:pPr>
            <w:r>
              <w:rPr>
                <w:rFonts w:ascii="宋体" w:hAnsi="宋体" w:hint="eastAsia"/>
                <w:kern w:val="0"/>
                <w:sz w:val="18"/>
              </w:rPr>
              <w:t>指标</w:t>
            </w:r>
          </w:p>
        </w:tc>
        <w:tc>
          <w:tcPr>
            <w:tcW w:w="2236" w:type="dxa"/>
            <w:gridSpan w:val="3"/>
            <w:tcBorders>
              <w:top w:val="single" w:sz="4" w:space="0" w:color="auto"/>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查处案件所挽回的经济损失金额</w:t>
            </w:r>
          </w:p>
          <w:p w:rsidR="00E9717A" w:rsidRDefault="00E9717A">
            <w:pPr>
              <w:spacing w:line="300" w:lineRule="exact"/>
              <w:jc w:val="left"/>
              <w:rPr>
                <w:rFonts w:ascii="方正书宋_GBK" w:eastAsia="方正书宋_GBK"/>
              </w:rPr>
            </w:pPr>
          </w:p>
        </w:tc>
        <w:tc>
          <w:tcPr>
            <w:tcW w:w="887"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≥90%</w:t>
            </w:r>
          </w:p>
        </w:tc>
        <w:tc>
          <w:tcPr>
            <w:tcW w:w="886"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89%</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10</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8</w:t>
            </w:r>
          </w:p>
        </w:tc>
        <w:tc>
          <w:tcPr>
            <w:tcW w:w="1477"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完善制度</w:t>
            </w:r>
          </w:p>
        </w:tc>
      </w:tr>
      <w:tr w:rsidR="00E9717A">
        <w:trPr>
          <w:trHeight w:hRule="exact" w:val="550"/>
          <w:jc w:val="center"/>
        </w:trPr>
        <w:tc>
          <w:tcPr>
            <w:tcW w:w="610" w:type="dxa"/>
            <w:vMerge/>
            <w:tcBorders>
              <w:left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021" w:type="dxa"/>
            <w:vMerge/>
            <w:tcBorders>
              <w:top w:val="nil"/>
              <w:left w:val="single" w:sz="4" w:space="0" w:color="auto"/>
              <w:bottom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158" w:type="dxa"/>
            <w:tcBorders>
              <w:top w:val="nil"/>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社会效益</w:t>
            </w:r>
          </w:p>
          <w:p w:rsidR="00E9717A" w:rsidRDefault="00822B10">
            <w:pPr>
              <w:widowControl/>
              <w:spacing w:line="240" w:lineRule="exact"/>
              <w:jc w:val="center"/>
              <w:rPr>
                <w:kern w:val="0"/>
                <w:sz w:val="18"/>
              </w:rPr>
            </w:pPr>
            <w:r>
              <w:rPr>
                <w:rFonts w:ascii="宋体" w:hAnsi="宋体" w:hint="eastAsia"/>
                <w:kern w:val="0"/>
                <w:sz w:val="18"/>
              </w:rPr>
              <w:t>指标</w:t>
            </w:r>
          </w:p>
        </w:tc>
        <w:tc>
          <w:tcPr>
            <w:tcW w:w="2236" w:type="dxa"/>
            <w:gridSpan w:val="3"/>
            <w:tcBorders>
              <w:top w:val="single" w:sz="4" w:space="0" w:color="auto"/>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节省财政资金</w:t>
            </w:r>
          </w:p>
        </w:tc>
        <w:tc>
          <w:tcPr>
            <w:tcW w:w="887"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≥95%</w:t>
            </w:r>
          </w:p>
        </w:tc>
        <w:tc>
          <w:tcPr>
            <w:tcW w:w="886"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95%</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10</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9</w:t>
            </w:r>
          </w:p>
        </w:tc>
        <w:tc>
          <w:tcPr>
            <w:tcW w:w="1477"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完善制度</w:t>
            </w:r>
          </w:p>
        </w:tc>
      </w:tr>
      <w:tr w:rsidR="00E9717A">
        <w:trPr>
          <w:trHeight w:hRule="exact" w:val="445"/>
          <w:jc w:val="center"/>
        </w:trPr>
        <w:tc>
          <w:tcPr>
            <w:tcW w:w="610" w:type="dxa"/>
            <w:vMerge/>
            <w:tcBorders>
              <w:left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021" w:type="dxa"/>
            <w:vMerge/>
            <w:tcBorders>
              <w:top w:val="nil"/>
              <w:left w:val="single" w:sz="4" w:space="0" w:color="auto"/>
              <w:bottom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158" w:type="dxa"/>
            <w:tcBorders>
              <w:top w:val="nil"/>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可持续影响指标</w:t>
            </w:r>
          </w:p>
        </w:tc>
        <w:tc>
          <w:tcPr>
            <w:tcW w:w="2236" w:type="dxa"/>
            <w:gridSpan w:val="3"/>
            <w:tcBorders>
              <w:top w:val="single" w:sz="4" w:space="0" w:color="auto"/>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错案数占受理案件数的比率</w:t>
            </w:r>
          </w:p>
        </w:tc>
        <w:tc>
          <w:tcPr>
            <w:tcW w:w="887"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≥90%</w:t>
            </w:r>
          </w:p>
        </w:tc>
        <w:tc>
          <w:tcPr>
            <w:tcW w:w="886"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92%</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10</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9</w:t>
            </w:r>
          </w:p>
        </w:tc>
        <w:tc>
          <w:tcPr>
            <w:tcW w:w="1477"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完善制度</w:t>
            </w:r>
          </w:p>
        </w:tc>
      </w:tr>
      <w:tr w:rsidR="00E9717A">
        <w:trPr>
          <w:trHeight w:hRule="exact" w:val="355"/>
          <w:jc w:val="center"/>
        </w:trPr>
        <w:tc>
          <w:tcPr>
            <w:tcW w:w="610" w:type="dxa"/>
            <w:vMerge/>
            <w:tcBorders>
              <w:left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021" w:type="dxa"/>
            <w:tcBorders>
              <w:top w:val="nil"/>
              <w:left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满意度</w:t>
            </w:r>
          </w:p>
          <w:p w:rsidR="00E9717A" w:rsidRDefault="00822B10">
            <w:pPr>
              <w:widowControl/>
              <w:spacing w:line="240" w:lineRule="exact"/>
              <w:jc w:val="center"/>
              <w:rPr>
                <w:kern w:val="0"/>
                <w:sz w:val="18"/>
              </w:rPr>
            </w:pPr>
            <w:r>
              <w:rPr>
                <w:rFonts w:ascii="宋体" w:hAnsi="宋体" w:hint="eastAsia"/>
                <w:kern w:val="0"/>
                <w:sz w:val="18"/>
              </w:rPr>
              <w:t>指标</w:t>
            </w:r>
          </w:p>
        </w:tc>
        <w:tc>
          <w:tcPr>
            <w:tcW w:w="1158" w:type="dxa"/>
            <w:tcBorders>
              <w:top w:val="nil"/>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服务对象满意度指标</w:t>
            </w:r>
          </w:p>
        </w:tc>
        <w:tc>
          <w:tcPr>
            <w:tcW w:w="2236" w:type="dxa"/>
            <w:gridSpan w:val="3"/>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left"/>
              <w:rPr>
                <w:color w:val="000000"/>
                <w:kern w:val="0"/>
                <w:sz w:val="18"/>
              </w:rPr>
            </w:pPr>
            <w:r>
              <w:rPr>
                <w:rFonts w:ascii="方正书宋_GBK" w:eastAsia="方正书宋_GBK" w:hint="eastAsia"/>
              </w:rPr>
              <w:t>服务对象满意度</w:t>
            </w:r>
          </w:p>
        </w:tc>
        <w:tc>
          <w:tcPr>
            <w:tcW w:w="887"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≥95%</w:t>
            </w:r>
          </w:p>
        </w:tc>
        <w:tc>
          <w:tcPr>
            <w:tcW w:w="886"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95%</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10</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10</w:t>
            </w:r>
          </w:p>
        </w:tc>
        <w:tc>
          <w:tcPr>
            <w:tcW w:w="1477" w:type="dxa"/>
            <w:gridSpan w:val="2"/>
            <w:tcBorders>
              <w:top w:val="single" w:sz="4" w:space="0" w:color="auto"/>
              <w:left w:val="nil"/>
              <w:bottom w:val="single" w:sz="4" w:space="0" w:color="auto"/>
              <w:right w:val="single" w:sz="4" w:space="0" w:color="auto"/>
            </w:tcBorders>
            <w:vAlign w:val="center"/>
          </w:tcPr>
          <w:p w:rsidR="00E9717A" w:rsidRPr="004F3950" w:rsidRDefault="004F3950">
            <w:pPr>
              <w:widowControl/>
              <w:spacing w:line="240" w:lineRule="exact"/>
              <w:jc w:val="center"/>
              <w:rPr>
                <w:rFonts w:ascii="宋体" w:hAnsi="宋体"/>
                <w:kern w:val="0"/>
                <w:sz w:val="13"/>
                <w:szCs w:val="13"/>
              </w:rPr>
            </w:pPr>
            <w:r w:rsidRPr="004F3950">
              <w:rPr>
                <w:rFonts w:ascii="宋体" w:hAnsi="宋体"/>
                <w:kern w:val="0"/>
                <w:sz w:val="13"/>
                <w:szCs w:val="13"/>
              </w:rPr>
              <w:t>按服务对象的满意程度</w:t>
            </w:r>
          </w:p>
        </w:tc>
      </w:tr>
      <w:tr w:rsidR="00E9717A">
        <w:trPr>
          <w:trHeight w:hRule="exact" w:val="550"/>
          <w:jc w:val="center"/>
        </w:trPr>
        <w:tc>
          <w:tcPr>
            <w:tcW w:w="6798" w:type="dxa"/>
            <w:gridSpan w:val="8"/>
            <w:tcBorders>
              <w:top w:val="single" w:sz="4" w:space="0" w:color="auto"/>
              <w:left w:val="single" w:sz="4" w:space="0" w:color="auto"/>
              <w:bottom w:val="single" w:sz="4" w:space="0" w:color="auto"/>
              <w:right w:val="single" w:sz="4" w:space="0" w:color="auto"/>
            </w:tcBorders>
            <w:vAlign w:val="center"/>
          </w:tcPr>
          <w:p w:rsidR="00E9717A" w:rsidRDefault="00822B10">
            <w:pPr>
              <w:widowControl/>
              <w:spacing w:line="240" w:lineRule="exact"/>
              <w:jc w:val="center"/>
              <w:rPr>
                <w:color w:val="000000"/>
                <w:kern w:val="0"/>
                <w:sz w:val="18"/>
              </w:rPr>
            </w:pPr>
            <w:r>
              <w:rPr>
                <w:rFonts w:ascii="宋体" w:hAnsi="宋体" w:hint="eastAsia"/>
                <w:color w:val="000000"/>
                <w:kern w:val="0"/>
                <w:sz w:val="18"/>
              </w:rPr>
              <w:t>总分</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color w:val="000000"/>
                <w:kern w:val="0"/>
                <w:sz w:val="18"/>
              </w:rPr>
            </w:pPr>
            <w:r>
              <w:rPr>
                <w:rFonts w:ascii="宋体" w:hAnsi="宋体" w:hint="eastAsia"/>
                <w:color w:val="000000"/>
                <w:kern w:val="0"/>
                <w:sz w:val="18"/>
              </w:rPr>
              <w:t>100</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color w:val="000000"/>
                <w:kern w:val="0"/>
                <w:sz w:val="18"/>
              </w:rPr>
            </w:pPr>
            <w:r>
              <w:rPr>
                <w:rFonts w:ascii="宋体" w:hAnsi="宋体" w:hint="eastAsia"/>
                <w:color w:val="000000"/>
                <w:kern w:val="0"/>
                <w:sz w:val="18"/>
              </w:rPr>
              <w:t>89</w:t>
            </w:r>
          </w:p>
        </w:tc>
        <w:tc>
          <w:tcPr>
            <w:tcW w:w="1477" w:type="dxa"/>
            <w:gridSpan w:val="2"/>
            <w:tcBorders>
              <w:top w:val="single" w:sz="4" w:space="0" w:color="auto"/>
              <w:left w:val="nil"/>
              <w:bottom w:val="single" w:sz="4" w:space="0" w:color="auto"/>
              <w:right w:val="single" w:sz="4" w:space="0" w:color="auto"/>
            </w:tcBorders>
            <w:vAlign w:val="center"/>
          </w:tcPr>
          <w:p w:rsidR="00E9717A" w:rsidRDefault="00E9717A">
            <w:pPr>
              <w:widowControl/>
              <w:spacing w:line="240" w:lineRule="exact"/>
              <w:jc w:val="center"/>
              <w:rPr>
                <w:kern w:val="0"/>
                <w:sz w:val="18"/>
              </w:rPr>
            </w:pPr>
          </w:p>
        </w:tc>
      </w:tr>
    </w:tbl>
    <w:p w:rsidR="00E9717A" w:rsidRDefault="00E9717A">
      <w:pPr>
        <w:rPr>
          <w:rFonts w:eastAsia="Times New Roman"/>
        </w:rPr>
      </w:pPr>
    </w:p>
    <w:p w:rsidR="00E9717A" w:rsidRDefault="00E9717A">
      <w:pPr>
        <w:rPr>
          <w:rFonts w:eastAsia="Times New Roman"/>
        </w:rPr>
      </w:pPr>
    </w:p>
    <w:p w:rsidR="00E9717A" w:rsidRDefault="00E9717A">
      <w:pPr>
        <w:rPr>
          <w:rFonts w:eastAsia="Times New Roman"/>
        </w:rPr>
      </w:pPr>
    </w:p>
    <w:tbl>
      <w:tblPr>
        <w:tblW w:w="9457" w:type="dxa"/>
        <w:jc w:val="center"/>
        <w:tblLayout w:type="fixed"/>
        <w:tblLook w:val="0000"/>
      </w:tblPr>
      <w:tblGrid>
        <w:gridCol w:w="610"/>
        <w:gridCol w:w="1021"/>
        <w:gridCol w:w="1158"/>
        <w:gridCol w:w="760"/>
        <w:gridCol w:w="1181"/>
        <w:gridCol w:w="295"/>
        <w:gridCol w:w="887"/>
        <w:gridCol w:w="886"/>
        <w:gridCol w:w="295"/>
        <w:gridCol w:w="296"/>
        <w:gridCol w:w="442"/>
        <w:gridCol w:w="149"/>
        <w:gridCol w:w="737"/>
        <w:gridCol w:w="740"/>
      </w:tblGrid>
      <w:tr w:rsidR="00E9717A">
        <w:trPr>
          <w:trHeight w:hRule="exact" w:val="833"/>
          <w:jc w:val="center"/>
        </w:trPr>
        <w:tc>
          <w:tcPr>
            <w:tcW w:w="9457" w:type="dxa"/>
            <w:gridSpan w:val="14"/>
            <w:tcBorders>
              <w:top w:val="nil"/>
              <w:left w:val="nil"/>
              <w:bottom w:val="nil"/>
              <w:right w:val="nil"/>
            </w:tcBorders>
            <w:vAlign w:val="center"/>
          </w:tcPr>
          <w:p w:rsidR="00E9717A" w:rsidRDefault="00822B10">
            <w:pPr>
              <w:widowControl/>
              <w:spacing w:line="320" w:lineRule="exact"/>
              <w:jc w:val="center"/>
              <w:rPr>
                <w:b/>
                <w:kern w:val="0"/>
                <w:sz w:val="32"/>
              </w:rPr>
            </w:pPr>
            <w:r>
              <w:rPr>
                <w:rFonts w:ascii="宋体" w:hAnsi="宋体" w:hint="eastAsia"/>
                <w:b/>
                <w:kern w:val="0"/>
                <w:sz w:val="32"/>
              </w:rPr>
              <w:t>项目支出绩效自评表</w:t>
            </w:r>
          </w:p>
          <w:p w:rsidR="00E9717A" w:rsidRDefault="00E9717A">
            <w:pPr>
              <w:widowControl/>
              <w:spacing w:line="320" w:lineRule="exact"/>
              <w:jc w:val="center"/>
              <w:rPr>
                <w:b/>
                <w:kern w:val="0"/>
                <w:sz w:val="32"/>
              </w:rPr>
            </w:pPr>
          </w:p>
          <w:p w:rsidR="00E9717A" w:rsidRDefault="00E9717A">
            <w:pPr>
              <w:widowControl/>
              <w:spacing w:line="320" w:lineRule="exact"/>
              <w:jc w:val="center"/>
              <w:rPr>
                <w:b/>
                <w:kern w:val="0"/>
                <w:sz w:val="32"/>
              </w:rPr>
            </w:pPr>
          </w:p>
          <w:p w:rsidR="00E9717A" w:rsidRDefault="00E9717A">
            <w:pPr>
              <w:widowControl/>
              <w:spacing w:line="320" w:lineRule="exact"/>
              <w:jc w:val="center"/>
              <w:rPr>
                <w:b/>
                <w:kern w:val="0"/>
                <w:sz w:val="32"/>
              </w:rPr>
            </w:pPr>
          </w:p>
        </w:tc>
      </w:tr>
      <w:tr w:rsidR="00E9717A">
        <w:trPr>
          <w:trHeight w:val="369"/>
          <w:jc w:val="center"/>
        </w:trPr>
        <w:tc>
          <w:tcPr>
            <w:tcW w:w="9457" w:type="dxa"/>
            <w:gridSpan w:val="14"/>
            <w:tcBorders>
              <w:top w:val="nil"/>
              <w:left w:val="nil"/>
              <w:bottom w:val="nil"/>
              <w:right w:val="nil"/>
            </w:tcBorders>
          </w:tcPr>
          <w:p w:rsidR="00E9717A" w:rsidRDefault="00822B10">
            <w:pPr>
              <w:widowControl/>
              <w:jc w:val="center"/>
              <w:rPr>
                <w:kern w:val="0"/>
                <w:sz w:val="22"/>
              </w:rPr>
            </w:pPr>
            <w:r>
              <w:rPr>
                <w:rFonts w:ascii="宋体" w:hAnsi="宋体" w:hint="eastAsia"/>
                <w:kern w:val="0"/>
                <w:sz w:val="22"/>
              </w:rPr>
              <w:t>（</w:t>
            </w:r>
            <w:r>
              <w:rPr>
                <w:rFonts w:ascii="宋体" w:hAnsi="宋体" w:hint="eastAsia"/>
                <w:kern w:val="0"/>
                <w:sz w:val="22"/>
              </w:rPr>
              <w:t>2019</w:t>
            </w:r>
            <w:r>
              <w:rPr>
                <w:rFonts w:ascii="宋体" w:hAnsi="宋体" w:hint="eastAsia"/>
                <w:kern w:val="0"/>
                <w:sz w:val="22"/>
              </w:rPr>
              <w:t>年度）</w:t>
            </w:r>
          </w:p>
          <w:p w:rsidR="00E9717A" w:rsidRDefault="00E9717A">
            <w:pPr>
              <w:widowControl/>
              <w:jc w:val="center"/>
              <w:rPr>
                <w:kern w:val="0"/>
                <w:sz w:val="22"/>
              </w:rPr>
            </w:pPr>
          </w:p>
        </w:tc>
      </w:tr>
      <w:tr w:rsidR="00E9717A">
        <w:trPr>
          <w:trHeight w:hRule="exact" w:val="550"/>
          <w:jc w:val="center"/>
        </w:trPr>
        <w:tc>
          <w:tcPr>
            <w:tcW w:w="1631" w:type="dxa"/>
            <w:gridSpan w:val="2"/>
            <w:tcBorders>
              <w:top w:val="single" w:sz="4" w:space="0" w:color="auto"/>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项目名称</w:t>
            </w:r>
          </w:p>
        </w:tc>
        <w:tc>
          <w:tcPr>
            <w:tcW w:w="7826" w:type="dxa"/>
            <w:gridSpan w:val="1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仲裁办案补贴</w:t>
            </w:r>
          </w:p>
        </w:tc>
      </w:tr>
      <w:tr w:rsidR="00E9717A">
        <w:trPr>
          <w:trHeight w:hRule="exact" w:val="550"/>
          <w:jc w:val="center"/>
        </w:trPr>
        <w:tc>
          <w:tcPr>
            <w:tcW w:w="1631" w:type="dxa"/>
            <w:gridSpan w:val="2"/>
            <w:tcBorders>
              <w:top w:val="single" w:sz="4" w:space="0" w:color="auto"/>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主管部门</w:t>
            </w:r>
          </w:p>
        </w:tc>
        <w:tc>
          <w:tcPr>
            <w:tcW w:w="4281" w:type="dxa"/>
            <w:gridSpan w:val="5"/>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无极县人力资源和社会保障局</w:t>
            </w:r>
          </w:p>
        </w:tc>
        <w:tc>
          <w:tcPr>
            <w:tcW w:w="118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实施单位</w:t>
            </w:r>
          </w:p>
        </w:tc>
        <w:tc>
          <w:tcPr>
            <w:tcW w:w="2364" w:type="dxa"/>
            <w:gridSpan w:val="5"/>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无极县人社局</w:t>
            </w:r>
          </w:p>
        </w:tc>
      </w:tr>
      <w:tr w:rsidR="00E9717A">
        <w:trPr>
          <w:trHeight w:hRule="exact" w:val="550"/>
          <w:jc w:val="center"/>
        </w:trPr>
        <w:tc>
          <w:tcPr>
            <w:tcW w:w="1631" w:type="dxa"/>
            <w:gridSpan w:val="2"/>
            <w:vMerge w:val="restart"/>
            <w:tcBorders>
              <w:top w:val="single" w:sz="4" w:space="0" w:color="auto"/>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项目资金</w:t>
            </w:r>
            <w:r>
              <w:rPr>
                <w:rFonts w:hint="eastAsia"/>
                <w:kern w:val="0"/>
                <w:sz w:val="18"/>
              </w:rPr>
              <w:br/>
            </w:r>
            <w:r>
              <w:rPr>
                <w:rFonts w:ascii="宋体" w:hAnsi="宋体" w:hint="eastAsia"/>
                <w:kern w:val="0"/>
                <w:sz w:val="18"/>
              </w:rPr>
              <w:t>（万元）</w:t>
            </w:r>
          </w:p>
        </w:tc>
        <w:tc>
          <w:tcPr>
            <w:tcW w:w="1918" w:type="dxa"/>
            <w:gridSpan w:val="2"/>
            <w:tcBorders>
              <w:top w:val="single" w:sz="4" w:space="0" w:color="auto"/>
              <w:left w:val="nil"/>
              <w:bottom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181" w:type="dxa"/>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年初预算数</w:t>
            </w:r>
          </w:p>
        </w:tc>
        <w:tc>
          <w:tcPr>
            <w:tcW w:w="1182"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全年预算数</w:t>
            </w:r>
          </w:p>
        </w:tc>
        <w:tc>
          <w:tcPr>
            <w:tcW w:w="118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全年执行数</w:t>
            </w:r>
          </w:p>
        </w:tc>
        <w:tc>
          <w:tcPr>
            <w:tcW w:w="738"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分值</w:t>
            </w:r>
          </w:p>
        </w:tc>
        <w:tc>
          <w:tcPr>
            <w:tcW w:w="886"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执行率</w:t>
            </w:r>
          </w:p>
        </w:tc>
        <w:tc>
          <w:tcPr>
            <w:tcW w:w="740" w:type="dxa"/>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得分</w:t>
            </w:r>
          </w:p>
        </w:tc>
      </w:tr>
      <w:tr w:rsidR="00E9717A">
        <w:trPr>
          <w:trHeight w:hRule="exact" w:val="550"/>
          <w:jc w:val="center"/>
        </w:trPr>
        <w:tc>
          <w:tcPr>
            <w:tcW w:w="1631" w:type="dxa"/>
            <w:gridSpan w:val="2"/>
            <w:vMerge/>
            <w:tcBorders>
              <w:top w:val="single" w:sz="4" w:space="0" w:color="auto"/>
              <w:left w:val="single" w:sz="4" w:space="0" w:color="auto"/>
              <w:bottom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918"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rPr>
                <w:kern w:val="0"/>
                <w:sz w:val="18"/>
              </w:rPr>
            </w:pPr>
            <w:r>
              <w:rPr>
                <w:rFonts w:ascii="宋体" w:hAnsi="宋体" w:hint="eastAsia"/>
                <w:kern w:val="0"/>
                <w:sz w:val="18"/>
              </w:rPr>
              <w:t>年度资金总额</w:t>
            </w:r>
          </w:p>
        </w:tc>
        <w:tc>
          <w:tcPr>
            <w:tcW w:w="1181" w:type="dxa"/>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4</w:t>
            </w:r>
          </w:p>
        </w:tc>
        <w:tc>
          <w:tcPr>
            <w:tcW w:w="1182"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4</w:t>
            </w:r>
          </w:p>
        </w:tc>
        <w:tc>
          <w:tcPr>
            <w:tcW w:w="118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4</w:t>
            </w:r>
          </w:p>
        </w:tc>
        <w:tc>
          <w:tcPr>
            <w:tcW w:w="738"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10</w:t>
            </w:r>
          </w:p>
        </w:tc>
        <w:tc>
          <w:tcPr>
            <w:tcW w:w="886"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90%</w:t>
            </w:r>
          </w:p>
        </w:tc>
        <w:tc>
          <w:tcPr>
            <w:tcW w:w="740" w:type="dxa"/>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9</w:t>
            </w:r>
          </w:p>
        </w:tc>
      </w:tr>
      <w:tr w:rsidR="00E9717A">
        <w:trPr>
          <w:trHeight w:hRule="exact" w:val="550"/>
          <w:jc w:val="center"/>
        </w:trPr>
        <w:tc>
          <w:tcPr>
            <w:tcW w:w="1631" w:type="dxa"/>
            <w:gridSpan w:val="2"/>
            <w:vMerge/>
            <w:tcBorders>
              <w:top w:val="single" w:sz="4" w:space="0" w:color="auto"/>
              <w:left w:val="single" w:sz="4" w:space="0" w:color="auto"/>
              <w:bottom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918"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其中：当年财政拨款</w:t>
            </w:r>
          </w:p>
        </w:tc>
        <w:tc>
          <w:tcPr>
            <w:tcW w:w="1181" w:type="dxa"/>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4</w:t>
            </w:r>
          </w:p>
        </w:tc>
        <w:tc>
          <w:tcPr>
            <w:tcW w:w="1182"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4</w:t>
            </w:r>
          </w:p>
        </w:tc>
        <w:tc>
          <w:tcPr>
            <w:tcW w:w="118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4</w:t>
            </w:r>
          </w:p>
        </w:tc>
        <w:tc>
          <w:tcPr>
            <w:tcW w:w="738"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kern w:val="0"/>
                <w:sz w:val="18"/>
              </w:rPr>
              <w:t>—</w:t>
            </w:r>
          </w:p>
        </w:tc>
        <w:tc>
          <w:tcPr>
            <w:tcW w:w="886" w:type="dxa"/>
            <w:gridSpan w:val="2"/>
            <w:tcBorders>
              <w:top w:val="single" w:sz="4" w:space="0" w:color="auto"/>
              <w:left w:val="nil"/>
              <w:bottom w:val="single" w:sz="4" w:space="0" w:color="auto"/>
              <w:right w:val="single" w:sz="4" w:space="0" w:color="auto"/>
            </w:tcBorders>
            <w:vAlign w:val="center"/>
          </w:tcPr>
          <w:p w:rsidR="00E9717A" w:rsidRDefault="00894E4C">
            <w:pPr>
              <w:widowControl/>
              <w:spacing w:line="240" w:lineRule="exact"/>
              <w:jc w:val="center"/>
              <w:rPr>
                <w:kern w:val="0"/>
                <w:sz w:val="18"/>
              </w:rPr>
            </w:pPr>
            <w:r>
              <w:rPr>
                <w:rFonts w:hint="eastAsia"/>
                <w:kern w:val="0"/>
                <w:sz w:val="18"/>
              </w:rPr>
              <w:t>0</w:t>
            </w:r>
          </w:p>
        </w:tc>
        <w:tc>
          <w:tcPr>
            <w:tcW w:w="740" w:type="dxa"/>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kern w:val="0"/>
                <w:sz w:val="18"/>
              </w:rPr>
              <w:t>—</w:t>
            </w:r>
          </w:p>
        </w:tc>
      </w:tr>
      <w:tr w:rsidR="00E9717A">
        <w:trPr>
          <w:trHeight w:hRule="exact" w:val="550"/>
          <w:jc w:val="center"/>
        </w:trPr>
        <w:tc>
          <w:tcPr>
            <w:tcW w:w="1631" w:type="dxa"/>
            <w:gridSpan w:val="2"/>
            <w:vMerge/>
            <w:tcBorders>
              <w:top w:val="single" w:sz="4" w:space="0" w:color="auto"/>
              <w:left w:val="single" w:sz="4" w:space="0" w:color="auto"/>
              <w:bottom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918"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上年结转资金</w:t>
            </w:r>
          </w:p>
        </w:tc>
        <w:tc>
          <w:tcPr>
            <w:tcW w:w="1181" w:type="dxa"/>
            <w:tcBorders>
              <w:top w:val="nil"/>
              <w:left w:val="nil"/>
              <w:bottom w:val="single" w:sz="4" w:space="0" w:color="auto"/>
              <w:right w:val="single" w:sz="4" w:space="0" w:color="auto"/>
            </w:tcBorders>
            <w:vAlign w:val="center"/>
          </w:tcPr>
          <w:p w:rsidR="00E9717A" w:rsidRDefault="000714DE">
            <w:pPr>
              <w:widowControl/>
              <w:spacing w:line="240" w:lineRule="exact"/>
              <w:jc w:val="center"/>
              <w:rPr>
                <w:kern w:val="0"/>
                <w:sz w:val="18"/>
              </w:rPr>
            </w:pPr>
            <w:r>
              <w:rPr>
                <w:rFonts w:hint="eastAsia"/>
                <w:kern w:val="0"/>
                <w:sz w:val="18"/>
              </w:rPr>
              <w:t>0</w:t>
            </w:r>
          </w:p>
        </w:tc>
        <w:tc>
          <w:tcPr>
            <w:tcW w:w="1182" w:type="dxa"/>
            <w:gridSpan w:val="2"/>
            <w:tcBorders>
              <w:top w:val="nil"/>
              <w:left w:val="nil"/>
              <w:bottom w:val="single" w:sz="4" w:space="0" w:color="auto"/>
              <w:right w:val="single" w:sz="4" w:space="0" w:color="auto"/>
            </w:tcBorders>
            <w:vAlign w:val="center"/>
          </w:tcPr>
          <w:p w:rsidR="00E9717A" w:rsidRDefault="000714DE">
            <w:pPr>
              <w:widowControl/>
              <w:spacing w:line="240" w:lineRule="exact"/>
              <w:jc w:val="center"/>
              <w:rPr>
                <w:kern w:val="0"/>
                <w:sz w:val="18"/>
              </w:rPr>
            </w:pPr>
            <w:r>
              <w:rPr>
                <w:rFonts w:hint="eastAsia"/>
                <w:kern w:val="0"/>
                <w:sz w:val="18"/>
              </w:rPr>
              <w:t>0</w:t>
            </w:r>
          </w:p>
        </w:tc>
        <w:tc>
          <w:tcPr>
            <w:tcW w:w="1181" w:type="dxa"/>
            <w:gridSpan w:val="2"/>
            <w:tcBorders>
              <w:top w:val="nil"/>
              <w:left w:val="nil"/>
              <w:bottom w:val="single" w:sz="4" w:space="0" w:color="auto"/>
              <w:right w:val="single" w:sz="4" w:space="0" w:color="auto"/>
            </w:tcBorders>
            <w:vAlign w:val="center"/>
          </w:tcPr>
          <w:p w:rsidR="00E9717A" w:rsidRDefault="000714DE">
            <w:pPr>
              <w:widowControl/>
              <w:spacing w:line="240" w:lineRule="exact"/>
              <w:jc w:val="center"/>
              <w:rPr>
                <w:kern w:val="0"/>
                <w:sz w:val="18"/>
              </w:rPr>
            </w:pPr>
            <w:r>
              <w:rPr>
                <w:rFonts w:hint="eastAsia"/>
                <w:kern w:val="0"/>
                <w:sz w:val="18"/>
              </w:rPr>
              <w:t>0</w:t>
            </w:r>
          </w:p>
        </w:tc>
        <w:tc>
          <w:tcPr>
            <w:tcW w:w="738"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kern w:val="0"/>
                <w:sz w:val="18"/>
              </w:rPr>
              <w:t>—</w:t>
            </w:r>
          </w:p>
        </w:tc>
        <w:tc>
          <w:tcPr>
            <w:tcW w:w="886" w:type="dxa"/>
            <w:gridSpan w:val="2"/>
            <w:tcBorders>
              <w:top w:val="single" w:sz="4" w:space="0" w:color="auto"/>
              <w:left w:val="nil"/>
              <w:bottom w:val="single" w:sz="4" w:space="0" w:color="auto"/>
              <w:right w:val="single" w:sz="4" w:space="0" w:color="auto"/>
            </w:tcBorders>
            <w:vAlign w:val="center"/>
          </w:tcPr>
          <w:p w:rsidR="00E9717A" w:rsidRDefault="00894E4C">
            <w:pPr>
              <w:widowControl/>
              <w:spacing w:line="240" w:lineRule="exact"/>
              <w:jc w:val="center"/>
              <w:rPr>
                <w:kern w:val="0"/>
                <w:sz w:val="18"/>
              </w:rPr>
            </w:pPr>
            <w:r>
              <w:rPr>
                <w:rFonts w:hint="eastAsia"/>
                <w:kern w:val="0"/>
                <w:sz w:val="18"/>
              </w:rPr>
              <w:t>0</w:t>
            </w:r>
          </w:p>
        </w:tc>
        <w:tc>
          <w:tcPr>
            <w:tcW w:w="740" w:type="dxa"/>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kern w:val="0"/>
                <w:sz w:val="18"/>
              </w:rPr>
              <w:t>—</w:t>
            </w:r>
          </w:p>
        </w:tc>
      </w:tr>
      <w:tr w:rsidR="00E9717A">
        <w:trPr>
          <w:trHeight w:hRule="exact" w:val="550"/>
          <w:jc w:val="center"/>
        </w:trPr>
        <w:tc>
          <w:tcPr>
            <w:tcW w:w="1631" w:type="dxa"/>
            <w:gridSpan w:val="2"/>
            <w:vMerge/>
            <w:tcBorders>
              <w:top w:val="single" w:sz="4" w:space="0" w:color="auto"/>
              <w:left w:val="single" w:sz="4" w:space="0" w:color="auto"/>
              <w:bottom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918"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其他资金</w:t>
            </w:r>
          </w:p>
        </w:tc>
        <w:tc>
          <w:tcPr>
            <w:tcW w:w="1181" w:type="dxa"/>
            <w:tcBorders>
              <w:top w:val="nil"/>
              <w:left w:val="nil"/>
              <w:bottom w:val="single" w:sz="4" w:space="0" w:color="auto"/>
              <w:right w:val="single" w:sz="4" w:space="0" w:color="auto"/>
            </w:tcBorders>
            <w:vAlign w:val="center"/>
          </w:tcPr>
          <w:p w:rsidR="00E9717A" w:rsidRDefault="000714DE">
            <w:pPr>
              <w:widowControl/>
              <w:spacing w:line="240" w:lineRule="exact"/>
              <w:jc w:val="center"/>
              <w:rPr>
                <w:kern w:val="0"/>
                <w:sz w:val="18"/>
              </w:rPr>
            </w:pPr>
            <w:r>
              <w:rPr>
                <w:rFonts w:hint="eastAsia"/>
                <w:kern w:val="0"/>
                <w:sz w:val="18"/>
              </w:rPr>
              <w:t>0</w:t>
            </w:r>
          </w:p>
        </w:tc>
        <w:tc>
          <w:tcPr>
            <w:tcW w:w="1182" w:type="dxa"/>
            <w:gridSpan w:val="2"/>
            <w:tcBorders>
              <w:top w:val="nil"/>
              <w:left w:val="nil"/>
              <w:bottom w:val="single" w:sz="4" w:space="0" w:color="auto"/>
              <w:right w:val="single" w:sz="4" w:space="0" w:color="auto"/>
            </w:tcBorders>
            <w:vAlign w:val="center"/>
          </w:tcPr>
          <w:p w:rsidR="00E9717A" w:rsidRDefault="000714DE">
            <w:pPr>
              <w:widowControl/>
              <w:spacing w:line="240" w:lineRule="exact"/>
              <w:jc w:val="center"/>
              <w:rPr>
                <w:kern w:val="0"/>
                <w:sz w:val="18"/>
              </w:rPr>
            </w:pPr>
            <w:r>
              <w:rPr>
                <w:rFonts w:hint="eastAsia"/>
                <w:kern w:val="0"/>
                <w:sz w:val="18"/>
              </w:rPr>
              <w:t>0</w:t>
            </w:r>
          </w:p>
        </w:tc>
        <w:tc>
          <w:tcPr>
            <w:tcW w:w="1181" w:type="dxa"/>
            <w:gridSpan w:val="2"/>
            <w:tcBorders>
              <w:top w:val="nil"/>
              <w:left w:val="nil"/>
              <w:bottom w:val="single" w:sz="4" w:space="0" w:color="auto"/>
              <w:right w:val="single" w:sz="4" w:space="0" w:color="auto"/>
            </w:tcBorders>
            <w:vAlign w:val="center"/>
          </w:tcPr>
          <w:p w:rsidR="00E9717A" w:rsidRDefault="00894E4C">
            <w:pPr>
              <w:widowControl/>
              <w:spacing w:line="240" w:lineRule="exact"/>
              <w:jc w:val="center"/>
              <w:rPr>
                <w:kern w:val="0"/>
                <w:sz w:val="18"/>
              </w:rPr>
            </w:pPr>
            <w:r>
              <w:rPr>
                <w:rFonts w:hint="eastAsia"/>
                <w:kern w:val="0"/>
                <w:sz w:val="18"/>
              </w:rPr>
              <w:t>0</w:t>
            </w:r>
          </w:p>
        </w:tc>
        <w:tc>
          <w:tcPr>
            <w:tcW w:w="738"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kern w:val="0"/>
                <w:sz w:val="18"/>
              </w:rPr>
              <w:t>—</w:t>
            </w:r>
          </w:p>
        </w:tc>
        <w:tc>
          <w:tcPr>
            <w:tcW w:w="886" w:type="dxa"/>
            <w:gridSpan w:val="2"/>
            <w:tcBorders>
              <w:top w:val="single" w:sz="4" w:space="0" w:color="auto"/>
              <w:left w:val="nil"/>
              <w:bottom w:val="single" w:sz="4" w:space="0" w:color="auto"/>
              <w:right w:val="single" w:sz="4" w:space="0" w:color="auto"/>
            </w:tcBorders>
            <w:vAlign w:val="center"/>
          </w:tcPr>
          <w:p w:rsidR="00E9717A" w:rsidRDefault="00894E4C">
            <w:pPr>
              <w:widowControl/>
              <w:spacing w:line="240" w:lineRule="exact"/>
              <w:jc w:val="center"/>
              <w:rPr>
                <w:kern w:val="0"/>
                <w:sz w:val="18"/>
              </w:rPr>
            </w:pPr>
            <w:r>
              <w:rPr>
                <w:rFonts w:hint="eastAsia"/>
                <w:kern w:val="0"/>
                <w:sz w:val="18"/>
              </w:rPr>
              <w:t>0</w:t>
            </w:r>
          </w:p>
        </w:tc>
        <w:tc>
          <w:tcPr>
            <w:tcW w:w="740" w:type="dxa"/>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kern w:val="0"/>
                <w:sz w:val="18"/>
              </w:rPr>
              <w:t>—</w:t>
            </w:r>
          </w:p>
        </w:tc>
      </w:tr>
      <w:tr w:rsidR="00E9717A">
        <w:trPr>
          <w:trHeight w:hRule="exact" w:val="550"/>
          <w:jc w:val="center"/>
        </w:trPr>
        <w:tc>
          <w:tcPr>
            <w:tcW w:w="610" w:type="dxa"/>
            <w:vMerge w:val="restart"/>
            <w:tcBorders>
              <w:top w:val="nil"/>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年度总体目标</w:t>
            </w:r>
          </w:p>
        </w:tc>
        <w:tc>
          <w:tcPr>
            <w:tcW w:w="5302" w:type="dxa"/>
            <w:gridSpan w:val="6"/>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预期目标</w:t>
            </w:r>
          </w:p>
        </w:tc>
        <w:tc>
          <w:tcPr>
            <w:tcW w:w="3545" w:type="dxa"/>
            <w:gridSpan w:val="7"/>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实际完成情况</w:t>
            </w:r>
          </w:p>
        </w:tc>
      </w:tr>
      <w:tr w:rsidR="00E9717A">
        <w:trPr>
          <w:trHeight w:hRule="exact" w:val="1096"/>
          <w:jc w:val="center"/>
        </w:trPr>
        <w:tc>
          <w:tcPr>
            <w:tcW w:w="610" w:type="dxa"/>
            <w:vMerge/>
            <w:tcBorders>
              <w:top w:val="nil"/>
              <w:left w:val="single" w:sz="4" w:space="0" w:color="auto"/>
              <w:bottom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5302" w:type="dxa"/>
            <w:gridSpan w:val="6"/>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组织和实施劳动关系的调解、仲裁、新房，提高调解仲裁办案质量，加强劳动关系协调机制建设，提升社会和谐水平。</w:t>
            </w:r>
          </w:p>
        </w:tc>
        <w:tc>
          <w:tcPr>
            <w:tcW w:w="3545" w:type="dxa"/>
            <w:gridSpan w:val="7"/>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已基本完成</w:t>
            </w:r>
          </w:p>
        </w:tc>
      </w:tr>
      <w:tr w:rsidR="00E9717A">
        <w:trPr>
          <w:trHeight w:hRule="exact" w:val="977"/>
          <w:jc w:val="center"/>
        </w:trPr>
        <w:tc>
          <w:tcPr>
            <w:tcW w:w="610" w:type="dxa"/>
            <w:vMerge w:val="restart"/>
            <w:tcBorders>
              <w:top w:val="nil"/>
              <w:left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绩</w:t>
            </w:r>
            <w:r>
              <w:rPr>
                <w:rFonts w:hint="eastAsia"/>
                <w:kern w:val="0"/>
                <w:sz w:val="18"/>
              </w:rPr>
              <w:br/>
            </w:r>
            <w:r>
              <w:rPr>
                <w:rFonts w:ascii="宋体" w:hAnsi="宋体" w:hint="eastAsia"/>
                <w:kern w:val="0"/>
                <w:sz w:val="18"/>
              </w:rPr>
              <w:t>效</w:t>
            </w:r>
            <w:r>
              <w:rPr>
                <w:rFonts w:hint="eastAsia"/>
                <w:kern w:val="0"/>
                <w:sz w:val="18"/>
              </w:rPr>
              <w:br/>
            </w:r>
            <w:r>
              <w:rPr>
                <w:rFonts w:ascii="宋体" w:hAnsi="宋体" w:hint="eastAsia"/>
                <w:kern w:val="0"/>
                <w:sz w:val="18"/>
              </w:rPr>
              <w:t>指</w:t>
            </w:r>
            <w:r>
              <w:rPr>
                <w:rFonts w:hint="eastAsia"/>
                <w:kern w:val="0"/>
                <w:sz w:val="18"/>
              </w:rPr>
              <w:br/>
            </w:r>
            <w:r>
              <w:rPr>
                <w:rFonts w:ascii="宋体" w:hAnsi="宋体" w:hint="eastAsia"/>
                <w:kern w:val="0"/>
                <w:sz w:val="18"/>
              </w:rPr>
              <w:t>标</w:t>
            </w:r>
          </w:p>
        </w:tc>
        <w:tc>
          <w:tcPr>
            <w:tcW w:w="1021" w:type="dxa"/>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一级指标</w:t>
            </w:r>
          </w:p>
        </w:tc>
        <w:tc>
          <w:tcPr>
            <w:tcW w:w="1158" w:type="dxa"/>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二级指标</w:t>
            </w:r>
          </w:p>
        </w:tc>
        <w:tc>
          <w:tcPr>
            <w:tcW w:w="2236" w:type="dxa"/>
            <w:gridSpan w:val="3"/>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三级指标</w:t>
            </w:r>
          </w:p>
        </w:tc>
        <w:tc>
          <w:tcPr>
            <w:tcW w:w="887" w:type="dxa"/>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年度</w:t>
            </w:r>
          </w:p>
          <w:p w:rsidR="00E9717A" w:rsidRDefault="00822B10">
            <w:pPr>
              <w:widowControl/>
              <w:spacing w:line="240" w:lineRule="exact"/>
              <w:jc w:val="center"/>
              <w:rPr>
                <w:kern w:val="0"/>
                <w:sz w:val="18"/>
              </w:rPr>
            </w:pPr>
            <w:r>
              <w:rPr>
                <w:rFonts w:ascii="宋体" w:hAnsi="宋体" w:hint="eastAsia"/>
                <w:kern w:val="0"/>
                <w:sz w:val="18"/>
              </w:rPr>
              <w:t>指标值</w:t>
            </w:r>
          </w:p>
        </w:tc>
        <w:tc>
          <w:tcPr>
            <w:tcW w:w="886" w:type="dxa"/>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实际</w:t>
            </w:r>
          </w:p>
          <w:p w:rsidR="00E9717A" w:rsidRDefault="00822B10">
            <w:pPr>
              <w:widowControl/>
              <w:spacing w:line="240" w:lineRule="exact"/>
              <w:jc w:val="center"/>
              <w:rPr>
                <w:kern w:val="0"/>
                <w:sz w:val="18"/>
              </w:rPr>
            </w:pPr>
            <w:r>
              <w:rPr>
                <w:rFonts w:ascii="宋体" w:hAnsi="宋体" w:hint="eastAsia"/>
                <w:kern w:val="0"/>
                <w:sz w:val="18"/>
              </w:rPr>
              <w:t>完成值</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分值</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得分</w:t>
            </w:r>
          </w:p>
        </w:tc>
        <w:tc>
          <w:tcPr>
            <w:tcW w:w="1477"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偏差原因分析及改进措施</w:t>
            </w:r>
          </w:p>
        </w:tc>
      </w:tr>
      <w:tr w:rsidR="00E9717A">
        <w:trPr>
          <w:trHeight w:hRule="exact" w:val="550"/>
          <w:jc w:val="center"/>
        </w:trPr>
        <w:tc>
          <w:tcPr>
            <w:tcW w:w="610" w:type="dxa"/>
            <w:vMerge/>
            <w:tcBorders>
              <w:left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021" w:type="dxa"/>
            <w:vMerge w:val="restart"/>
            <w:tcBorders>
              <w:top w:val="nil"/>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产出指标</w:t>
            </w:r>
          </w:p>
        </w:tc>
        <w:tc>
          <w:tcPr>
            <w:tcW w:w="1158" w:type="dxa"/>
            <w:tcBorders>
              <w:top w:val="nil"/>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数量指标</w:t>
            </w:r>
          </w:p>
        </w:tc>
        <w:tc>
          <w:tcPr>
            <w:tcW w:w="2236" w:type="dxa"/>
            <w:gridSpan w:val="3"/>
            <w:tcBorders>
              <w:top w:val="single" w:sz="4" w:space="0" w:color="auto"/>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高效办案</w:t>
            </w:r>
          </w:p>
        </w:tc>
        <w:tc>
          <w:tcPr>
            <w:tcW w:w="887"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≥90%</w:t>
            </w:r>
          </w:p>
        </w:tc>
        <w:tc>
          <w:tcPr>
            <w:tcW w:w="886"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89%</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10</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9</w:t>
            </w:r>
          </w:p>
        </w:tc>
        <w:tc>
          <w:tcPr>
            <w:tcW w:w="1477"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完善制度</w:t>
            </w:r>
          </w:p>
        </w:tc>
      </w:tr>
      <w:tr w:rsidR="00E9717A">
        <w:trPr>
          <w:trHeight w:hRule="exact" w:val="550"/>
          <w:jc w:val="center"/>
        </w:trPr>
        <w:tc>
          <w:tcPr>
            <w:tcW w:w="610" w:type="dxa"/>
            <w:vMerge/>
            <w:tcBorders>
              <w:left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021" w:type="dxa"/>
            <w:vMerge/>
            <w:tcBorders>
              <w:top w:val="nil"/>
              <w:left w:val="single" w:sz="4" w:space="0" w:color="auto"/>
              <w:bottom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158" w:type="dxa"/>
            <w:tcBorders>
              <w:top w:val="nil"/>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质量指标</w:t>
            </w:r>
          </w:p>
        </w:tc>
        <w:tc>
          <w:tcPr>
            <w:tcW w:w="2236" w:type="dxa"/>
            <w:gridSpan w:val="3"/>
            <w:tcBorders>
              <w:top w:val="single" w:sz="4" w:space="0" w:color="auto"/>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劳动关系的调解、仲裁、信访完成率</w:t>
            </w:r>
          </w:p>
        </w:tc>
        <w:tc>
          <w:tcPr>
            <w:tcW w:w="887"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≥90%</w:t>
            </w:r>
          </w:p>
        </w:tc>
        <w:tc>
          <w:tcPr>
            <w:tcW w:w="886"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90%</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10</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9</w:t>
            </w:r>
          </w:p>
        </w:tc>
        <w:tc>
          <w:tcPr>
            <w:tcW w:w="1477"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完善制度</w:t>
            </w:r>
          </w:p>
        </w:tc>
      </w:tr>
      <w:tr w:rsidR="00E9717A">
        <w:trPr>
          <w:trHeight w:hRule="exact" w:val="550"/>
          <w:jc w:val="center"/>
        </w:trPr>
        <w:tc>
          <w:tcPr>
            <w:tcW w:w="610" w:type="dxa"/>
            <w:vMerge/>
            <w:tcBorders>
              <w:left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021" w:type="dxa"/>
            <w:vMerge/>
            <w:tcBorders>
              <w:top w:val="nil"/>
              <w:left w:val="single" w:sz="4" w:space="0" w:color="auto"/>
              <w:bottom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158" w:type="dxa"/>
            <w:tcBorders>
              <w:top w:val="nil"/>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时效指标</w:t>
            </w:r>
          </w:p>
        </w:tc>
        <w:tc>
          <w:tcPr>
            <w:tcW w:w="2236" w:type="dxa"/>
            <w:gridSpan w:val="3"/>
            <w:tcBorders>
              <w:top w:val="single" w:sz="4" w:space="0" w:color="auto"/>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结案率</w:t>
            </w:r>
          </w:p>
        </w:tc>
        <w:tc>
          <w:tcPr>
            <w:tcW w:w="887"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≥90%</w:t>
            </w:r>
          </w:p>
        </w:tc>
        <w:tc>
          <w:tcPr>
            <w:tcW w:w="886"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90%</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10</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9</w:t>
            </w:r>
          </w:p>
        </w:tc>
        <w:tc>
          <w:tcPr>
            <w:tcW w:w="1477"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完善制度</w:t>
            </w:r>
          </w:p>
        </w:tc>
      </w:tr>
      <w:tr w:rsidR="00E9717A">
        <w:trPr>
          <w:trHeight w:hRule="exact" w:val="522"/>
          <w:jc w:val="center"/>
        </w:trPr>
        <w:tc>
          <w:tcPr>
            <w:tcW w:w="610" w:type="dxa"/>
            <w:vMerge/>
            <w:tcBorders>
              <w:left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021" w:type="dxa"/>
            <w:vMerge/>
            <w:tcBorders>
              <w:top w:val="nil"/>
              <w:left w:val="single" w:sz="4" w:space="0" w:color="auto"/>
              <w:bottom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158" w:type="dxa"/>
            <w:tcBorders>
              <w:top w:val="nil"/>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成本指标</w:t>
            </w:r>
          </w:p>
        </w:tc>
        <w:tc>
          <w:tcPr>
            <w:tcW w:w="2236" w:type="dxa"/>
            <w:gridSpan w:val="3"/>
            <w:tcBorders>
              <w:top w:val="single" w:sz="4" w:space="0" w:color="auto"/>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节省财政资金</w:t>
            </w:r>
          </w:p>
        </w:tc>
        <w:tc>
          <w:tcPr>
            <w:tcW w:w="887"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≥90%</w:t>
            </w:r>
          </w:p>
        </w:tc>
        <w:tc>
          <w:tcPr>
            <w:tcW w:w="886"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90%</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10</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9</w:t>
            </w:r>
          </w:p>
        </w:tc>
        <w:tc>
          <w:tcPr>
            <w:tcW w:w="1477"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完善制度</w:t>
            </w:r>
          </w:p>
        </w:tc>
      </w:tr>
      <w:tr w:rsidR="00E9717A">
        <w:trPr>
          <w:trHeight w:hRule="exact" w:val="550"/>
          <w:jc w:val="center"/>
        </w:trPr>
        <w:tc>
          <w:tcPr>
            <w:tcW w:w="610" w:type="dxa"/>
            <w:vMerge/>
            <w:tcBorders>
              <w:left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021" w:type="dxa"/>
            <w:vMerge w:val="restart"/>
            <w:tcBorders>
              <w:top w:val="nil"/>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效益指标</w:t>
            </w:r>
          </w:p>
        </w:tc>
        <w:tc>
          <w:tcPr>
            <w:tcW w:w="1158" w:type="dxa"/>
            <w:tcBorders>
              <w:top w:val="nil"/>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经济效益</w:t>
            </w:r>
          </w:p>
          <w:p w:rsidR="00E9717A" w:rsidRDefault="00822B10">
            <w:pPr>
              <w:widowControl/>
              <w:spacing w:line="240" w:lineRule="exact"/>
              <w:jc w:val="center"/>
              <w:rPr>
                <w:kern w:val="0"/>
                <w:sz w:val="18"/>
              </w:rPr>
            </w:pPr>
            <w:r>
              <w:rPr>
                <w:rFonts w:ascii="宋体" w:hAnsi="宋体" w:hint="eastAsia"/>
                <w:kern w:val="0"/>
                <w:sz w:val="18"/>
              </w:rPr>
              <w:t>指标</w:t>
            </w:r>
          </w:p>
        </w:tc>
        <w:tc>
          <w:tcPr>
            <w:tcW w:w="2236" w:type="dxa"/>
            <w:gridSpan w:val="3"/>
            <w:tcBorders>
              <w:top w:val="single" w:sz="4" w:space="0" w:color="auto"/>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建立和谐的劳动关系</w:t>
            </w:r>
          </w:p>
        </w:tc>
        <w:tc>
          <w:tcPr>
            <w:tcW w:w="887"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≥90%</w:t>
            </w:r>
          </w:p>
        </w:tc>
        <w:tc>
          <w:tcPr>
            <w:tcW w:w="886"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93%</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10</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9</w:t>
            </w:r>
          </w:p>
        </w:tc>
        <w:tc>
          <w:tcPr>
            <w:tcW w:w="1477"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完善制度</w:t>
            </w:r>
          </w:p>
        </w:tc>
      </w:tr>
      <w:tr w:rsidR="00E9717A">
        <w:trPr>
          <w:trHeight w:hRule="exact" w:val="550"/>
          <w:jc w:val="center"/>
        </w:trPr>
        <w:tc>
          <w:tcPr>
            <w:tcW w:w="610" w:type="dxa"/>
            <w:vMerge/>
            <w:tcBorders>
              <w:left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021" w:type="dxa"/>
            <w:vMerge/>
            <w:tcBorders>
              <w:top w:val="nil"/>
              <w:left w:val="single" w:sz="4" w:space="0" w:color="auto"/>
              <w:bottom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158" w:type="dxa"/>
            <w:tcBorders>
              <w:top w:val="nil"/>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社会效益</w:t>
            </w:r>
          </w:p>
          <w:p w:rsidR="00E9717A" w:rsidRDefault="00822B10">
            <w:pPr>
              <w:widowControl/>
              <w:spacing w:line="240" w:lineRule="exact"/>
              <w:jc w:val="center"/>
              <w:rPr>
                <w:kern w:val="0"/>
                <w:sz w:val="18"/>
              </w:rPr>
            </w:pPr>
            <w:r>
              <w:rPr>
                <w:rFonts w:ascii="宋体" w:hAnsi="宋体" w:hint="eastAsia"/>
                <w:kern w:val="0"/>
                <w:sz w:val="18"/>
              </w:rPr>
              <w:t>指标</w:t>
            </w:r>
          </w:p>
        </w:tc>
        <w:tc>
          <w:tcPr>
            <w:tcW w:w="2236" w:type="dxa"/>
            <w:gridSpan w:val="3"/>
            <w:tcBorders>
              <w:top w:val="single" w:sz="4" w:space="0" w:color="auto"/>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资金使用合规</w:t>
            </w:r>
          </w:p>
        </w:tc>
        <w:tc>
          <w:tcPr>
            <w:tcW w:w="887"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≥95%</w:t>
            </w:r>
          </w:p>
        </w:tc>
        <w:tc>
          <w:tcPr>
            <w:tcW w:w="886"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95%</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10</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9</w:t>
            </w:r>
          </w:p>
        </w:tc>
        <w:tc>
          <w:tcPr>
            <w:tcW w:w="1477"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完善制度</w:t>
            </w:r>
          </w:p>
        </w:tc>
      </w:tr>
      <w:tr w:rsidR="00E9717A">
        <w:trPr>
          <w:trHeight w:hRule="exact" w:val="550"/>
          <w:jc w:val="center"/>
        </w:trPr>
        <w:tc>
          <w:tcPr>
            <w:tcW w:w="610" w:type="dxa"/>
            <w:vMerge/>
            <w:tcBorders>
              <w:left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021" w:type="dxa"/>
            <w:tcBorders>
              <w:top w:val="nil"/>
              <w:left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满意度</w:t>
            </w:r>
          </w:p>
          <w:p w:rsidR="00E9717A" w:rsidRDefault="00822B10">
            <w:pPr>
              <w:widowControl/>
              <w:spacing w:line="240" w:lineRule="exact"/>
              <w:jc w:val="center"/>
              <w:rPr>
                <w:kern w:val="0"/>
                <w:sz w:val="18"/>
              </w:rPr>
            </w:pPr>
            <w:r>
              <w:rPr>
                <w:rFonts w:ascii="宋体" w:hAnsi="宋体" w:hint="eastAsia"/>
                <w:kern w:val="0"/>
                <w:sz w:val="18"/>
              </w:rPr>
              <w:t>指标</w:t>
            </w:r>
          </w:p>
        </w:tc>
        <w:tc>
          <w:tcPr>
            <w:tcW w:w="1158" w:type="dxa"/>
            <w:tcBorders>
              <w:top w:val="nil"/>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服务对象满意度指标</w:t>
            </w:r>
          </w:p>
        </w:tc>
        <w:tc>
          <w:tcPr>
            <w:tcW w:w="2236" w:type="dxa"/>
            <w:gridSpan w:val="3"/>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left"/>
              <w:rPr>
                <w:color w:val="000000"/>
                <w:kern w:val="0"/>
                <w:sz w:val="18"/>
              </w:rPr>
            </w:pPr>
            <w:r>
              <w:rPr>
                <w:rFonts w:ascii="方正书宋_GBK" w:eastAsia="方正书宋_GBK" w:hint="eastAsia"/>
              </w:rPr>
              <w:t>服务对象满意度</w:t>
            </w:r>
          </w:p>
        </w:tc>
        <w:tc>
          <w:tcPr>
            <w:tcW w:w="887"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≥95%</w:t>
            </w:r>
          </w:p>
        </w:tc>
        <w:tc>
          <w:tcPr>
            <w:tcW w:w="886"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95%</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10</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10</w:t>
            </w:r>
          </w:p>
        </w:tc>
        <w:tc>
          <w:tcPr>
            <w:tcW w:w="1477" w:type="dxa"/>
            <w:gridSpan w:val="2"/>
            <w:tcBorders>
              <w:top w:val="single" w:sz="4" w:space="0" w:color="auto"/>
              <w:left w:val="nil"/>
              <w:bottom w:val="single" w:sz="4" w:space="0" w:color="auto"/>
              <w:right w:val="single" w:sz="4" w:space="0" w:color="auto"/>
            </w:tcBorders>
            <w:vAlign w:val="center"/>
          </w:tcPr>
          <w:p w:rsidR="00E9717A" w:rsidRDefault="00C72DC5">
            <w:pPr>
              <w:widowControl/>
              <w:spacing w:line="240" w:lineRule="exact"/>
              <w:jc w:val="center"/>
              <w:rPr>
                <w:rFonts w:ascii="宋体" w:hAnsi="宋体"/>
                <w:kern w:val="0"/>
                <w:sz w:val="18"/>
              </w:rPr>
            </w:pPr>
            <w:r>
              <w:rPr>
                <w:rFonts w:ascii="宋体" w:hAnsi="宋体"/>
                <w:kern w:val="0"/>
                <w:sz w:val="18"/>
              </w:rPr>
              <w:t>按服务对象的满意程度</w:t>
            </w:r>
          </w:p>
        </w:tc>
      </w:tr>
      <w:tr w:rsidR="00E9717A">
        <w:trPr>
          <w:trHeight w:hRule="exact" w:val="550"/>
          <w:jc w:val="center"/>
        </w:trPr>
        <w:tc>
          <w:tcPr>
            <w:tcW w:w="6798" w:type="dxa"/>
            <w:gridSpan w:val="8"/>
            <w:tcBorders>
              <w:top w:val="single" w:sz="4" w:space="0" w:color="auto"/>
              <w:left w:val="single" w:sz="4" w:space="0" w:color="auto"/>
              <w:bottom w:val="single" w:sz="4" w:space="0" w:color="auto"/>
              <w:right w:val="single" w:sz="4" w:space="0" w:color="auto"/>
            </w:tcBorders>
            <w:vAlign w:val="center"/>
          </w:tcPr>
          <w:p w:rsidR="00E9717A" w:rsidRDefault="00822B10">
            <w:pPr>
              <w:widowControl/>
              <w:spacing w:line="240" w:lineRule="exact"/>
              <w:jc w:val="center"/>
              <w:rPr>
                <w:color w:val="000000"/>
                <w:kern w:val="0"/>
                <w:sz w:val="18"/>
              </w:rPr>
            </w:pPr>
            <w:r>
              <w:rPr>
                <w:rFonts w:ascii="宋体" w:hAnsi="宋体" w:hint="eastAsia"/>
                <w:color w:val="000000"/>
                <w:kern w:val="0"/>
                <w:sz w:val="18"/>
              </w:rPr>
              <w:t>总分</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color w:val="000000"/>
                <w:kern w:val="0"/>
                <w:sz w:val="18"/>
              </w:rPr>
            </w:pPr>
            <w:r>
              <w:rPr>
                <w:rFonts w:ascii="宋体" w:hAnsi="宋体" w:hint="eastAsia"/>
                <w:color w:val="000000"/>
                <w:kern w:val="0"/>
                <w:sz w:val="18"/>
              </w:rPr>
              <w:t>100</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color w:val="000000"/>
                <w:kern w:val="0"/>
                <w:sz w:val="18"/>
              </w:rPr>
            </w:pPr>
            <w:r>
              <w:rPr>
                <w:rFonts w:ascii="宋体" w:hAnsi="宋体" w:hint="eastAsia"/>
                <w:color w:val="000000"/>
                <w:kern w:val="0"/>
                <w:sz w:val="18"/>
              </w:rPr>
              <w:t>88</w:t>
            </w:r>
          </w:p>
        </w:tc>
        <w:tc>
          <w:tcPr>
            <w:tcW w:w="1477" w:type="dxa"/>
            <w:gridSpan w:val="2"/>
            <w:tcBorders>
              <w:top w:val="single" w:sz="4" w:space="0" w:color="auto"/>
              <w:left w:val="nil"/>
              <w:bottom w:val="single" w:sz="4" w:space="0" w:color="auto"/>
              <w:right w:val="single" w:sz="4" w:space="0" w:color="auto"/>
            </w:tcBorders>
            <w:vAlign w:val="center"/>
          </w:tcPr>
          <w:p w:rsidR="00E9717A" w:rsidRDefault="00E9717A">
            <w:pPr>
              <w:widowControl/>
              <w:spacing w:line="240" w:lineRule="exact"/>
              <w:jc w:val="center"/>
              <w:rPr>
                <w:kern w:val="0"/>
                <w:sz w:val="18"/>
              </w:rPr>
            </w:pPr>
          </w:p>
        </w:tc>
      </w:tr>
      <w:tr w:rsidR="00E9717A">
        <w:trPr>
          <w:trHeight w:hRule="exact" w:val="833"/>
          <w:jc w:val="center"/>
        </w:trPr>
        <w:tc>
          <w:tcPr>
            <w:tcW w:w="9457" w:type="dxa"/>
            <w:gridSpan w:val="14"/>
            <w:tcBorders>
              <w:top w:val="nil"/>
              <w:left w:val="nil"/>
              <w:bottom w:val="nil"/>
              <w:right w:val="nil"/>
            </w:tcBorders>
            <w:vAlign w:val="center"/>
          </w:tcPr>
          <w:p w:rsidR="00E9717A" w:rsidRDefault="00822B10">
            <w:pPr>
              <w:widowControl/>
              <w:spacing w:line="320" w:lineRule="exact"/>
              <w:jc w:val="center"/>
              <w:rPr>
                <w:b/>
                <w:kern w:val="0"/>
                <w:sz w:val="32"/>
              </w:rPr>
            </w:pPr>
            <w:r>
              <w:rPr>
                <w:rFonts w:ascii="宋体" w:hAnsi="宋体" w:hint="eastAsia"/>
                <w:b/>
                <w:kern w:val="0"/>
                <w:sz w:val="32"/>
              </w:rPr>
              <w:t>项目支出绩效自评表</w:t>
            </w:r>
          </w:p>
          <w:p w:rsidR="00E9717A" w:rsidRDefault="00E9717A">
            <w:pPr>
              <w:widowControl/>
              <w:spacing w:line="320" w:lineRule="exact"/>
              <w:jc w:val="center"/>
              <w:rPr>
                <w:b/>
                <w:kern w:val="0"/>
                <w:sz w:val="32"/>
              </w:rPr>
            </w:pPr>
          </w:p>
          <w:p w:rsidR="00E9717A" w:rsidRDefault="00E9717A">
            <w:pPr>
              <w:widowControl/>
              <w:spacing w:line="320" w:lineRule="exact"/>
              <w:jc w:val="center"/>
              <w:rPr>
                <w:b/>
                <w:kern w:val="0"/>
                <w:sz w:val="32"/>
              </w:rPr>
            </w:pPr>
          </w:p>
          <w:p w:rsidR="00E9717A" w:rsidRDefault="00E9717A">
            <w:pPr>
              <w:widowControl/>
              <w:spacing w:line="320" w:lineRule="exact"/>
              <w:jc w:val="center"/>
              <w:rPr>
                <w:b/>
                <w:kern w:val="0"/>
                <w:sz w:val="32"/>
              </w:rPr>
            </w:pPr>
          </w:p>
        </w:tc>
      </w:tr>
      <w:tr w:rsidR="00E9717A">
        <w:trPr>
          <w:trHeight w:val="369"/>
          <w:jc w:val="center"/>
        </w:trPr>
        <w:tc>
          <w:tcPr>
            <w:tcW w:w="9457" w:type="dxa"/>
            <w:gridSpan w:val="14"/>
            <w:tcBorders>
              <w:top w:val="nil"/>
              <w:left w:val="nil"/>
              <w:bottom w:val="nil"/>
              <w:right w:val="nil"/>
            </w:tcBorders>
          </w:tcPr>
          <w:p w:rsidR="00E9717A" w:rsidRDefault="00822B10">
            <w:pPr>
              <w:widowControl/>
              <w:jc w:val="center"/>
              <w:rPr>
                <w:kern w:val="0"/>
                <w:sz w:val="22"/>
              </w:rPr>
            </w:pPr>
            <w:r>
              <w:rPr>
                <w:rFonts w:ascii="宋体" w:hAnsi="宋体" w:hint="eastAsia"/>
                <w:kern w:val="0"/>
                <w:sz w:val="22"/>
              </w:rPr>
              <w:t>（</w:t>
            </w:r>
            <w:r>
              <w:rPr>
                <w:rFonts w:ascii="宋体" w:hAnsi="宋体" w:hint="eastAsia"/>
                <w:kern w:val="0"/>
                <w:sz w:val="22"/>
              </w:rPr>
              <w:t>2019</w:t>
            </w:r>
            <w:r>
              <w:rPr>
                <w:rFonts w:ascii="宋体" w:hAnsi="宋体" w:hint="eastAsia"/>
                <w:kern w:val="0"/>
                <w:sz w:val="22"/>
              </w:rPr>
              <w:t>年度）</w:t>
            </w:r>
          </w:p>
          <w:p w:rsidR="00E9717A" w:rsidRDefault="00E9717A">
            <w:pPr>
              <w:widowControl/>
              <w:jc w:val="center"/>
              <w:rPr>
                <w:kern w:val="0"/>
                <w:sz w:val="22"/>
              </w:rPr>
            </w:pPr>
          </w:p>
        </w:tc>
      </w:tr>
      <w:tr w:rsidR="00E9717A">
        <w:trPr>
          <w:trHeight w:hRule="exact" w:val="550"/>
          <w:jc w:val="center"/>
        </w:trPr>
        <w:tc>
          <w:tcPr>
            <w:tcW w:w="1631" w:type="dxa"/>
            <w:gridSpan w:val="2"/>
            <w:tcBorders>
              <w:top w:val="single" w:sz="4" w:space="0" w:color="auto"/>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项目名称</w:t>
            </w:r>
          </w:p>
        </w:tc>
        <w:tc>
          <w:tcPr>
            <w:tcW w:w="7826" w:type="dxa"/>
            <w:gridSpan w:val="1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金保工程</w:t>
            </w:r>
          </w:p>
        </w:tc>
      </w:tr>
      <w:tr w:rsidR="00E9717A">
        <w:trPr>
          <w:trHeight w:hRule="exact" w:val="550"/>
          <w:jc w:val="center"/>
        </w:trPr>
        <w:tc>
          <w:tcPr>
            <w:tcW w:w="1631" w:type="dxa"/>
            <w:gridSpan w:val="2"/>
            <w:tcBorders>
              <w:top w:val="single" w:sz="4" w:space="0" w:color="auto"/>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主管部门</w:t>
            </w:r>
          </w:p>
        </w:tc>
        <w:tc>
          <w:tcPr>
            <w:tcW w:w="4281" w:type="dxa"/>
            <w:gridSpan w:val="5"/>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无极县人力资源和社会保障局</w:t>
            </w:r>
          </w:p>
        </w:tc>
        <w:tc>
          <w:tcPr>
            <w:tcW w:w="118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实施单位</w:t>
            </w:r>
          </w:p>
        </w:tc>
        <w:tc>
          <w:tcPr>
            <w:tcW w:w="2364" w:type="dxa"/>
            <w:gridSpan w:val="5"/>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无极县人社局</w:t>
            </w:r>
          </w:p>
        </w:tc>
      </w:tr>
      <w:tr w:rsidR="00E9717A">
        <w:trPr>
          <w:trHeight w:hRule="exact" w:val="550"/>
          <w:jc w:val="center"/>
        </w:trPr>
        <w:tc>
          <w:tcPr>
            <w:tcW w:w="1631" w:type="dxa"/>
            <w:gridSpan w:val="2"/>
            <w:vMerge w:val="restart"/>
            <w:tcBorders>
              <w:top w:val="single" w:sz="4" w:space="0" w:color="auto"/>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lastRenderedPageBreak/>
              <w:t>项目资金</w:t>
            </w:r>
            <w:r>
              <w:rPr>
                <w:rFonts w:hint="eastAsia"/>
                <w:kern w:val="0"/>
                <w:sz w:val="18"/>
              </w:rPr>
              <w:br/>
            </w:r>
            <w:r>
              <w:rPr>
                <w:rFonts w:ascii="宋体" w:hAnsi="宋体" w:hint="eastAsia"/>
                <w:kern w:val="0"/>
                <w:sz w:val="18"/>
              </w:rPr>
              <w:t>（万元）</w:t>
            </w:r>
          </w:p>
        </w:tc>
        <w:tc>
          <w:tcPr>
            <w:tcW w:w="1918" w:type="dxa"/>
            <w:gridSpan w:val="2"/>
            <w:tcBorders>
              <w:top w:val="single" w:sz="4" w:space="0" w:color="auto"/>
              <w:left w:val="nil"/>
              <w:bottom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181" w:type="dxa"/>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年初预算数</w:t>
            </w:r>
          </w:p>
        </w:tc>
        <w:tc>
          <w:tcPr>
            <w:tcW w:w="1182"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全年预算数</w:t>
            </w:r>
          </w:p>
        </w:tc>
        <w:tc>
          <w:tcPr>
            <w:tcW w:w="118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全年执行数</w:t>
            </w:r>
          </w:p>
        </w:tc>
        <w:tc>
          <w:tcPr>
            <w:tcW w:w="738"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分值</w:t>
            </w:r>
          </w:p>
        </w:tc>
        <w:tc>
          <w:tcPr>
            <w:tcW w:w="886"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执行率</w:t>
            </w:r>
          </w:p>
        </w:tc>
        <w:tc>
          <w:tcPr>
            <w:tcW w:w="740" w:type="dxa"/>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得分</w:t>
            </w:r>
          </w:p>
        </w:tc>
      </w:tr>
      <w:tr w:rsidR="00E9717A">
        <w:trPr>
          <w:trHeight w:hRule="exact" w:val="550"/>
          <w:jc w:val="center"/>
        </w:trPr>
        <w:tc>
          <w:tcPr>
            <w:tcW w:w="1631" w:type="dxa"/>
            <w:gridSpan w:val="2"/>
            <w:vMerge/>
            <w:tcBorders>
              <w:top w:val="single" w:sz="4" w:space="0" w:color="auto"/>
              <w:left w:val="single" w:sz="4" w:space="0" w:color="auto"/>
              <w:bottom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918"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rPr>
                <w:kern w:val="0"/>
                <w:sz w:val="18"/>
              </w:rPr>
            </w:pPr>
            <w:r>
              <w:rPr>
                <w:rFonts w:ascii="宋体" w:hAnsi="宋体" w:hint="eastAsia"/>
                <w:kern w:val="0"/>
                <w:sz w:val="18"/>
              </w:rPr>
              <w:t>年度资金总额</w:t>
            </w:r>
          </w:p>
        </w:tc>
        <w:tc>
          <w:tcPr>
            <w:tcW w:w="1181" w:type="dxa"/>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5</w:t>
            </w:r>
          </w:p>
        </w:tc>
        <w:tc>
          <w:tcPr>
            <w:tcW w:w="1182"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5</w:t>
            </w:r>
          </w:p>
        </w:tc>
        <w:tc>
          <w:tcPr>
            <w:tcW w:w="118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5</w:t>
            </w:r>
          </w:p>
        </w:tc>
        <w:tc>
          <w:tcPr>
            <w:tcW w:w="738"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10</w:t>
            </w:r>
          </w:p>
        </w:tc>
        <w:tc>
          <w:tcPr>
            <w:tcW w:w="886"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90%</w:t>
            </w:r>
          </w:p>
        </w:tc>
        <w:tc>
          <w:tcPr>
            <w:tcW w:w="740" w:type="dxa"/>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9</w:t>
            </w:r>
          </w:p>
        </w:tc>
      </w:tr>
      <w:tr w:rsidR="00E9717A">
        <w:trPr>
          <w:trHeight w:hRule="exact" w:val="550"/>
          <w:jc w:val="center"/>
        </w:trPr>
        <w:tc>
          <w:tcPr>
            <w:tcW w:w="1631" w:type="dxa"/>
            <w:gridSpan w:val="2"/>
            <w:vMerge/>
            <w:tcBorders>
              <w:top w:val="single" w:sz="4" w:space="0" w:color="auto"/>
              <w:left w:val="single" w:sz="4" w:space="0" w:color="auto"/>
              <w:bottom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918"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其中：当年财政拨款</w:t>
            </w:r>
          </w:p>
        </w:tc>
        <w:tc>
          <w:tcPr>
            <w:tcW w:w="1181" w:type="dxa"/>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5</w:t>
            </w:r>
          </w:p>
        </w:tc>
        <w:tc>
          <w:tcPr>
            <w:tcW w:w="1182"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5</w:t>
            </w:r>
          </w:p>
        </w:tc>
        <w:tc>
          <w:tcPr>
            <w:tcW w:w="118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5</w:t>
            </w:r>
          </w:p>
        </w:tc>
        <w:tc>
          <w:tcPr>
            <w:tcW w:w="738"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kern w:val="0"/>
                <w:sz w:val="18"/>
              </w:rPr>
              <w:t>—</w:t>
            </w:r>
          </w:p>
        </w:tc>
        <w:tc>
          <w:tcPr>
            <w:tcW w:w="886" w:type="dxa"/>
            <w:gridSpan w:val="2"/>
            <w:tcBorders>
              <w:top w:val="single" w:sz="4" w:space="0" w:color="auto"/>
              <w:left w:val="nil"/>
              <w:bottom w:val="single" w:sz="4" w:space="0" w:color="auto"/>
              <w:right w:val="single" w:sz="4" w:space="0" w:color="auto"/>
            </w:tcBorders>
            <w:vAlign w:val="center"/>
          </w:tcPr>
          <w:p w:rsidR="00E9717A" w:rsidRDefault="00894E4C">
            <w:pPr>
              <w:widowControl/>
              <w:spacing w:line="240" w:lineRule="exact"/>
              <w:jc w:val="center"/>
              <w:rPr>
                <w:kern w:val="0"/>
                <w:sz w:val="18"/>
              </w:rPr>
            </w:pPr>
            <w:r>
              <w:rPr>
                <w:rFonts w:hint="eastAsia"/>
                <w:kern w:val="0"/>
                <w:sz w:val="18"/>
              </w:rPr>
              <w:t>0</w:t>
            </w:r>
          </w:p>
        </w:tc>
        <w:tc>
          <w:tcPr>
            <w:tcW w:w="740" w:type="dxa"/>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kern w:val="0"/>
                <w:sz w:val="18"/>
              </w:rPr>
              <w:t>—</w:t>
            </w:r>
          </w:p>
        </w:tc>
      </w:tr>
      <w:tr w:rsidR="00E9717A">
        <w:trPr>
          <w:trHeight w:hRule="exact" w:val="550"/>
          <w:jc w:val="center"/>
        </w:trPr>
        <w:tc>
          <w:tcPr>
            <w:tcW w:w="1631" w:type="dxa"/>
            <w:gridSpan w:val="2"/>
            <w:vMerge/>
            <w:tcBorders>
              <w:top w:val="single" w:sz="4" w:space="0" w:color="auto"/>
              <w:left w:val="single" w:sz="4" w:space="0" w:color="auto"/>
              <w:bottom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918"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上年结转资金</w:t>
            </w:r>
          </w:p>
        </w:tc>
        <w:tc>
          <w:tcPr>
            <w:tcW w:w="1181" w:type="dxa"/>
            <w:tcBorders>
              <w:top w:val="nil"/>
              <w:left w:val="nil"/>
              <w:bottom w:val="single" w:sz="4" w:space="0" w:color="auto"/>
              <w:right w:val="single" w:sz="4" w:space="0" w:color="auto"/>
            </w:tcBorders>
            <w:vAlign w:val="center"/>
          </w:tcPr>
          <w:p w:rsidR="00E9717A" w:rsidRDefault="00894E4C">
            <w:pPr>
              <w:widowControl/>
              <w:spacing w:line="240" w:lineRule="exact"/>
              <w:jc w:val="center"/>
              <w:rPr>
                <w:kern w:val="0"/>
                <w:sz w:val="18"/>
              </w:rPr>
            </w:pPr>
            <w:r>
              <w:rPr>
                <w:rFonts w:hint="eastAsia"/>
                <w:kern w:val="0"/>
                <w:sz w:val="18"/>
              </w:rPr>
              <w:t>0</w:t>
            </w:r>
          </w:p>
        </w:tc>
        <w:tc>
          <w:tcPr>
            <w:tcW w:w="1182" w:type="dxa"/>
            <w:gridSpan w:val="2"/>
            <w:tcBorders>
              <w:top w:val="nil"/>
              <w:left w:val="nil"/>
              <w:bottom w:val="single" w:sz="4" w:space="0" w:color="auto"/>
              <w:right w:val="single" w:sz="4" w:space="0" w:color="auto"/>
            </w:tcBorders>
            <w:vAlign w:val="center"/>
          </w:tcPr>
          <w:p w:rsidR="00E9717A" w:rsidRDefault="00894E4C">
            <w:pPr>
              <w:widowControl/>
              <w:spacing w:line="240" w:lineRule="exact"/>
              <w:jc w:val="center"/>
              <w:rPr>
                <w:kern w:val="0"/>
                <w:sz w:val="18"/>
              </w:rPr>
            </w:pPr>
            <w:r>
              <w:rPr>
                <w:rFonts w:hint="eastAsia"/>
                <w:kern w:val="0"/>
                <w:sz w:val="18"/>
              </w:rPr>
              <w:t>0</w:t>
            </w:r>
          </w:p>
        </w:tc>
        <w:tc>
          <w:tcPr>
            <w:tcW w:w="1181" w:type="dxa"/>
            <w:gridSpan w:val="2"/>
            <w:tcBorders>
              <w:top w:val="nil"/>
              <w:left w:val="nil"/>
              <w:bottom w:val="single" w:sz="4" w:space="0" w:color="auto"/>
              <w:right w:val="single" w:sz="4" w:space="0" w:color="auto"/>
            </w:tcBorders>
            <w:vAlign w:val="center"/>
          </w:tcPr>
          <w:p w:rsidR="00E9717A" w:rsidRDefault="00894E4C">
            <w:pPr>
              <w:widowControl/>
              <w:spacing w:line="240" w:lineRule="exact"/>
              <w:jc w:val="center"/>
              <w:rPr>
                <w:kern w:val="0"/>
                <w:sz w:val="18"/>
              </w:rPr>
            </w:pPr>
            <w:r>
              <w:rPr>
                <w:rFonts w:hint="eastAsia"/>
                <w:kern w:val="0"/>
                <w:sz w:val="18"/>
              </w:rPr>
              <w:t>0</w:t>
            </w:r>
          </w:p>
        </w:tc>
        <w:tc>
          <w:tcPr>
            <w:tcW w:w="738"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kern w:val="0"/>
                <w:sz w:val="18"/>
              </w:rPr>
              <w:t>—</w:t>
            </w:r>
          </w:p>
        </w:tc>
        <w:tc>
          <w:tcPr>
            <w:tcW w:w="886" w:type="dxa"/>
            <w:gridSpan w:val="2"/>
            <w:tcBorders>
              <w:top w:val="single" w:sz="4" w:space="0" w:color="auto"/>
              <w:left w:val="nil"/>
              <w:bottom w:val="single" w:sz="4" w:space="0" w:color="auto"/>
              <w:right w:val="single" w:sz="4" w:space="0" w:color="auto"/>
            </w:tcBorders>
            <w:vAlign w:val="center"/>
          </w:tcPr>
          <w:p w:rsidR="00E9717A" w:rsidRDefault="00894E4C">
            <w:pPr>
              <w:widowControl/>
              <w:spacing w:line="240" w:lineRule="exact"/>
              <w:jc w:val="center"/>
              <w:rPr>
                <w:kern w:val="0"/>
                <w:sz w:val="18"/>
              </w:rPr>
            </w:pPr>
            <w:r>
              <w:rPr>
                <w:rFonts w:hint="eastAsia"/>
                <w:kern w:val="0"/>
                <w:sz w:val="18"/>
              </w:rPr>
              <w:t>0</w:t>
            </w:r>
          </w:p>
        </w:tc>
        <w:tc>
          <w:tcPr>
            <w:tcW w:w="740" w:type="dxa"/>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kern w:val="0"/>
                <w:sz w:val="18"/>
              </w:rPr>
              <w:t>—</w:t>
            </w:r>
          </w:p>
        </w:tc>
      </w:tr>
      <w:tr w:rsidR="00E9717A">
        <w:trPr>
          <w:trHeight w:hRule="exact" w:val="550"/>
          <w:jc w:val="center"/>
        </w:trPr>
        <w:tc>
          <w:tcPr>
            <w:tcW w:w="1631" w:type="dxa"/>
            <w:gridSpan w:val="2"/>
            <w:vMerge/>
            <w:tcBorders>
              <w:top w:val="single" w:sz="4" w:space="0" w:color="auto"/>
              <w:left w:val="single" w:sz="4" w:space="0" w:color="auto"/>
              <w:bottom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918"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其他资金</w:t>
            </w:r>
          </w:p>
        </w:tc>
        <w:tc>
          <w:tcPr>
            <w:tcW w:w="1181" w:type="dxa"/>
            <w:tcBorders>
              <w:top w:val="nil"/>
              <w:left w:val="nil"/>
              <w:bottom w:val="single" w:sz="4" w:space="0" w:color="auto"/>
              <w:right w:val="single" w:sz="4" w:space="0" w:color="auto"/>
            </w:tcBorders>
            <w:vAlign w:val="center"/>
          </w:tcPr>
          <w:p w:rsidR="00E9717A" w:rsidRDefault="00894E4C">
            <w:pPr>
              <w:widowControl/>
              <w:spacing w:line="240" w:lineRule="exact"/>
              <w:jc w:val="center"/>
              <w:rPr>
                <w:kern w:val="0"/>
                <w:sz w:val="18"/>
              </w:rPr>
            </w:pPr>
            <w:r>
              <w:rPr>
                <w:rFonts w:hint="eastAsia"/>
                <w:kern w:val="0"/>
                <w:sz w:val="18"/>
              </w:rPr>
              <w:t>0</w:t>
            </w:r>
          </w:p>
        </w:tc>
        <w:tc>
          <w:tcPr>
            <w:tcW w:w="1182" w:type="dxa"/>
            <w:gridSpan w:val="2"/>
            <w:tcBorders>
              <w:top w:val="nil"/>
              <w:left w:val="nil"/>
              <w:bottom w:val="single" w:sz="4" w:space="0" w:color="auto"/>
              <w:right w:val="single" w:sz="4" w:space="0" w:color="auto"/>
            </w:tcBorders>
            <w:vAlign w:val="center"/>
          </w:tcPr>
          <w:p w:rsidR="00E9717A" w:rsidRDefault="00894E4C">
            <w:pPr>
              <w:widowControl/>
              <w:spacing w:line="240" w:lineRule="exact"/>
              <w:jc w:val="center"/>
              <w:rPr>
                <w:kern w:val="0"/>
                <w:sz w:val="18"/>
              </w:rPr>
            </w:pPr>
            <w:r>
              <w:rPr>
                <w:rFonts w:hint="eastAsia"/>
                <w:kern w:val="0"/>
                <w:sz w:val="18"/>
              </w:rPr>
              <w:t>0</w:t>
            </w:r>
          </w:p>
        </w:tc>
        <w:tc>
          <w:tcPr>
            <w:tcW w:w="1181" w:type="dxa"/>
            <w:gridSpan w:val="2"/>
            <w:tcBorders>
              <w:top w:val="nil"/>
              <w:left w:val="nil"/>
              <w:bottom w:val="single" w:sz="4" w:space="0" w:color="auto"/>
              <w:right w:val="single" w:sz="4" w:space="0" w:color="auto"/>
            </w:tcBorders>
            <w:vAlign w:val="center"/>
          </w:tcPr>
          <w:p w:rsidR="00E9717A" w:rsidRDefault="00894E4C">
            <w:pPr>
              <w:widowControl/>
              <w:spacing w:line="240" w:lineRule="exact"/>
              <w:jc w:val="center"/>
              <w:rPr>
                <w:kern w:val="0"/>
                <w:sz w:val="18"/>
              </w:rPr>
            </w:pPr>
            <w:r>
              <w:rPr>
                <w:rFonts w:hint="eastAsia"/>
                <w:kern w:val="0"/>
                <w:sz w:val="18"/>
              </w:rPr>
              <w:t>0</w:t>
            </w:r>
          </w:p>
        </w:tc>
        <w:tc>
          <w:tcPr>
            <w:tcW w:w="738"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kern w:val="0"/>
                <w:sz w:val="18"/>
              </w:rPr>
              <w:t>—</w:t>
            </w:r>
          </w:p>
        </w:tc>
        <w:tc>
          <w:tcPr>
            <w:tcW w:w="886" w:type="dxa"/>
            <w:gridSpan w:val="2"/>
            <w:tcBorders>
              <w:top w:val="single" w:sz="4" w:space="0" w:color="auto"/>
              <w:left w:val="nil"/>
              <w:bottom w:val="single" w:sz="4" w:space="0" w:color="auto"/>
              <w:right w:val="single" w:sz="4" w:space="0" w:color="auto"/>
            </w:tcBorders>
            <w:vAlign w:val="center"/>
          </w:tcPr>
          <w:p w:rsidR="00E9717A" w:rsidRDefault="00894E4C">
            <w:pPr>
              <w:widowControl/>
              <w:spacing w:line="240" w:lineRule="exact"/>
              <w:jc w:val="center"/>
              <w:rPr>
                <w:kern w:val="0"/>
                <w:sz w:val="18"/>
              </w:rPr>
            </w:pPr>
            <w:r>
              <w:rPr>
                <w:rFonts w:hint="eastAsia"/>
                <w:kern w:val="0"/>
                <w:sz w:val="18"/>
              </w:rPr>
              <w:t>0</w:t>
            </w:r>
          </w:p>
        </w:tc>
        <w:tc>
          <w:tcPr>
            <w:tcW w:w="740" w:type="dxa"/>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kern w:val="0"/>
                <w:sz w:val="18"/>
              </w:rPr>
              <w:t>—</w:t>
            </w:r>
          </w:p>
        </w:tc>
      </w:tr>
      <w:tr w:rsidR="00E9717A">
        <w:trPr>
          <w:trHeight w:hRule="exact" w:val="550"/>
          <w:jc w:val="center"/>
        </w:trPr>
        <w:tc>
          <w:tcPr>
            <w:tcW w:w="610" w:type="dxa"/>
            <w:vMerge w:val="restart"/>
            <w:tcBorders>
              <w:top w:val="nil"/>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年度总体目标</w:t>
            </w:r>
          </w:p>
        </w:tc>
        <w:tc>
          <w:tcPr>
            <w:tcW w:w="5302" w:type="dxa"/>
            <w:gridSpan w:val="6"/>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预期目标</w:t>
            </w:r>
          </w:p>
        </w:tc>
        <w:tc>
          <w:tcPr>
            <w:tcW w:w="3545" w:type="dxa"/>
            <w:gridSpan w:val="7"/>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实际完成情况</w:t>
            </w:r>
          </w:p>
        </w:tc>
      </w:tr>
      <w:tr w:rsidR="00E9717A">
        <w:trPr>
          <w:trHeight w:hRule="exact" w:val="771"/>
          <w:jc w:val="center"/>
        </w:trPr>
        <w:tc>
          <w:tcPr>
            <w:tcW w:w="610" w:type="dxa"/>
            <w:vMerge/>
            <w:tcBorders>
              <w:top w:val="nil"/>
              <w:left w:val="single" w:sz="4" w:space="0" w:color="auto"/>
              <w:bottom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5302" w:type="dxa"/>
            <w:gridSpan w:val="6"/>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确保网络畅通，保障各项工作稳定，准时、高效完成。</w:t>
            </w:r>
          </w:p>
        </w:tc>
        <w:tc>
          <w:tcPr>
            <w:tcW w:w="3545" w:type="dxa"/>
            <w:gridSpan w:val="7"/>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已完成</w:t>
            </w:r>
          </w:p>
        </w:tc>
      </w:tr>
      <w:tr w:rsidR="00E9717A">
        <w:trPr>
          <w:trHeight w:hRule="exact" w:val="602"/>
          <w:jc w:val="center"/>
        </w:trPr>
        <w:tc>
          <w:tcPr>
            <w:tcW w:w="610" w:type="dxa"/>
            <w:vMerge w:val="restart"/>
            <w:tcBorders>
              <w:top w:val="nil"/>
              <w:left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绩</w:t>
            </w:r>
            <w:r>
              <w:rPr>
                <w:rFonts w:hint="eastAsia"/>
                <w:kern w:val="0"/>
                <w:sz w:val="18"/>
              </w:rPr>
              <w:br/>
            </w:r>
            <w:r>
              <w:rPr>
                <w:rFonts w:ascii="宋体" w:hAnsi="宋体" w:hint="eastAsia"/>
                <w:kern w:val="0"/>
                <w:sz w:val="18"/>
              </w:rPr>
              <w:t>效</w:t>
            </w:r>
            <w:r>
              <w:rPr>
                <w:rFonts w:hint="eastAsia"/>
                <w:kern w:val="0"/>
                <w:sz w:val="18"/>
              </w:rPr>
              <w:br/>
            </w:r>
            <w:r>
              <w:rPr>
                <w:rFonts w:ascii="宋体" w:hAnsi="宋体" w:hint="eastAsia"/>
                <w:kern w:val="0"/>
                <w:sz w:val="18"/>
              </w:rPr>
              <w:t>指</w:t>
            </w:r>
            <w:r>
              <w:rPr>
                <w:rFonts w:hint="eastAsia"/>
                <w:kern w:val="0"/>
                <w:sz w:val="18"/>
              </w:rPr>
              <w:br/>
            </w:r>
            <w:r>
              <w:rPr>
                <w:rFonts w:ascii="宋体" w:hAnsi="宋体" w:hint="eastAsia"/>
                <w:kern w:val="0"/>
                <w:sz w:val="18"/>
              </w:rPr>
              <w:t>标</w:t>
            </w:r>
          </w:p>
        </w:tc>
        <w:tc>
          <w:tcPr>
            <w:tcW w:w="1021" w:type="dxa"/>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一级指标</w:t>
            </w:r>
          </w:p>
        </w:tc>
        <w:tc>
          <w:tcPr>
            <w:tcW w:w="1158" w:type="dxa"/>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二级指标</w:t>
            </w:r>
          </w:p>
        </w:tc>
        <w:tc>
          <w:tcPr>
            <w:tcW w:w="2236" w:type="dxa"/>
            <w:gridSpan w:val="3"/>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三级指标</w:t>
            </w:r>
          </w:p>
        </w:tc>
        <w:tc>
          <w:tcPr>
            <w:tcW w:w="887" w:type="dxa"/>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年度</w:t>
            </w:r>
          </w:p>
          <w:p w:rsidR="00E9717A" w:rsidRDefault="00822B10">
            <w:pPr>
              <w:widowControl/>
              <w:spacing w:line="240" w:lineRule="exact"/>
              <w:jc w:val="center"/>
              <w:rPr>
                <w:kern w:val="0"/>
                <w:sz w:val="18"/>
              </w:rPr>
            </w:pPr>
            <w:r>
              <w:rPr>
                <w:rFonts w:ascii="宋体" w:hAnsi="宋体" w:hint="eastAsia"/>
                <w:kern w:val="0"/>
                <w:sz w:val="18"/>
              </w:rPr>
              <w:t>指标值</w:t>
            </w:r>
          </w:p>
        </w:tc>
        <w:tc>
          <w:tcPr>
            <w:tcW w:w="886" w:type="dxa"/>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实际</w:t>
            </w:r>
          </w:p>
          <w:p w:rsidR="00E9717A" w:rsidRDefault="00822B10">
            <w:pPr>
              <w:widowControl/>
              <w:spacing w:line="240" w:lineRule="exact"/>
              <w:jc w:val="center"/>
              <w:rPr>
                <w:kern w:val="0"/>
                <w:sz w:val="18"/>
              </w:rPr>
            </w:pPr>
            <w:r>
              <w:rPr>
                <w:rFonts w:ascii="宋体" w:hAnsi="宋体" w:hint="eastAsia"/>
                <w:kern w:val="0"/>
                <w:sz w:val="18"/>
              </w:rPr>
              <w:t>完成值</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分值</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得分</w:t>
            </w:r>
          </w:p>
        </w:tc>
        <w:tc>
          <w:tcPr>
            <w:tcW w:w="1477"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偏差原因分析及改进措施</w:t>
            </w:r>
          </w:p>
        </w:tc>
      </w:tr>
      <w:tr w:rsidR="00E9717A">
        <w:trPr>
          <w:trHeight w:hRule="exact" w:val="550"/>
          <w:jc w:val="center"/>
        </w:trPr>
        <w:tc>
          <w:tcPr>
            <w:tcW w:w="610" w:type="dxa"/>
            <w:vMerge/>
            <w:tcBorders>
              <w:left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021" w:type="dxa"/>
            <w:vMerge w:val="restart"/>
            <w:tcBorders>
              <w:top w:val="nil"/>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产出指标</w:t>
            </w:r>
          </w:p>
        </w:tc>
        <w:tc>
          <w:tcPr>
            <w:tcW w:w="1158" w:type="dxa"/>
            <w:tcBorders>
              <w:top w:val="nil"/>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数量指标</w:t>
            </w:r>
          </w:p>
        </w:tc>
        <w:tc>
          <w:tcPr>
            <w:tcW w:w="2236" w:type="dxa"/>
            <w:gridSpan w:val="3"/>
            <w:tcBorders>
              <w:top w:val="single" w:sz="4" w:space="0" w:color="auto"/>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应保尽保</w:t>
            </w:r>
          </w:p>
        </w:tc>
        <w:tc>
          <w:tcPr>
            <w:tcW w:w="887"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≥90%</w:t>
            </w:r>
          </w:p>
        </w:tc>
        <w:tc>
          <w:tcPr>
            <w:tcW w:w="886"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89%</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10</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9</w:t>
            </w:r>
          </w:p>
        </w:tc>
        <w:tc>
          <w:tcPr>
            <w:tcW w:w="1477"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完善制度</w:t>
            </w:r>
          </w:p>
        </w:tc>
      </w:tr>
      <w:tr w:rsidR="00E9717A">
        <w:trPr>
          <w:trHeight w:hRule="exact" w:val="550"/>
          <w:jc w:val="center"/>
        </w:trPr>
        <w:tc>
          <w:tcPr>
            <w:tcW w:w="610" w:type="dxa"/>
            <w:vMerge/>
            <w:tcBorders>
              <w:left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021" w:type="dxa"/>
            <w:vMerge/>
            <w:tcBorders>
              <w:top w:val="nil"/>
              <w:left w:val="single" w:sz="4" w:space="0" w:color="auto"/>
              <w:bottom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158" w:type="dxa"/>
            <w:tcBorders>
              <w:top w:val="nil"/>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质量指标</w:t>
            </w:r>
          </w:p>
        </w:tc>
        <w:tc>
          <w:tcPr>
            <w:tcW w:w="2236" w:type="dxa"/>
            <w:gridSpan w:val="3"/>
            <w:tcBorders>
              <w:top w:val="single" w:sz="4" w:space="0" w:color="auto"/>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保障网络正常运行</w:t>
            </w:r>
          </w:p>
        </w:tc>
        <w:tc>
          <w:tcPr>
            <w:tcW w:w="887"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≥90%</w:t>
            </w:r>
          </w:p>
        </w:tc>
        <w:tc>
          <w:tcPr>
            <w:tcW w:w="886"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90%</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10</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9</w:t>
            </w:r>
          </w:p>
        </w:tc>
        <w:tc>
          <w:tcPr>
            <w:tcW w:w="1477"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完善制度</w:t>
            </w:r>
          </w:p>
        </w:tc>
      </w:tr>
      <w:tr w:rsidR="00E9717A">
        <w:trPr>
          <w:trHeight w:hRule="exact" w:val="550"/>
          <w:jc w:val="center"/>
        </w:trPr>
        <w:tc>
          <w:tcPr>
            <w:tcW w:w="610" w:type="dxa"/>
            <w:vMerge/>
            <w:tcBorders>
              <w:left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021" w:type="dxa"/>
            <w:vMerge/>
            <w:tcBorders>
              <w:top w:val="nil"/>
              <w:left w:val="single" w:sz="4" w:space="0" w:color="auto"/>
              <w:bottom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158" w:type="dxa"/>
            <w:tcBorders>
              <w:top w:val="nil"/>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时效指标</w:t>
            </w:r>
          </w:p>
        </w:tc>
        <w:tc>
          <w:tcPr>
            <w:tcW w:w="2236" w:type="dxa"/>
            <w:gridSpan w:val="3"/>
            <w:tcBorders>
              <w:top w:val="single" w:sz="4" w:space="0" w:color="auto"/>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完成率</w:t>
            </w:r>
          </w:p>
        </w:tc>
        <w:tc>
          <w:tcPr>
            <w:tcW w:w="887"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≥90%</w:t>
            </w:r>
          </w:p>
        </w:tc>
        <w:tc>
          <w:tcPr>
            <w:tcW w:w="886"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90%</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10</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9</w:t>
            </w:r>
          </w:p>
        </w:tc>
        <w:tc>
          <w:tcPr>
            <w:tcW w:w="1477"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完善制度</w:t>
            </w:r>
          </w:p>
        </w:tc>
      </w:tr>
      <w:tr w:rsidR="00E9717A">
        <w:trPr>
          <w:trHeight w:hRule="exact" w:val="522"/>
          <w:jc w:val="center"/>
        </w:trPr>
        <w:tc>
          <w:tcPr>
            <w:tcW w:w="610" w:type="dxa"/>
            <w:vMerge/>
            <w:tcBorders>
              <w:left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021" w:type="dxa"/>
            <w:vMerge/>
            <w:tcBorders>
              <w:top w:val="nil"/>
              <w:left w:val="single" w:sz="4" w:space="0" w:color="auto"/>
              <w:bottom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158" w:type="dxa"/>
            <w:tcBorders>
              <w:top w:val="nil"/>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成本指标</w:t>
            </w:r>
          </w:p>
        </w:tc>
        <w:tc>
          <w:tcPr>
            <w:tcW w:w="2236" w:type="dxa"/>
            <w:gridSpan w:val="3"/>
            <w:tcBorders>
              <w:top w:val="single" w:sz="4" w:space="0" w:color="auto"/>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节省财政资金</w:t>
            </w:r>
          </w:p>
        </w:tc>
        <w:tc>
          <w:tcPr>
            <w:tcW w:w="887"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≥90%</w:t>
            </w:r>
          </w:p>
        </w:tc>
        <w:tc>
          <w:tcPr>
            <w:tcW w:w="886"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90%</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10</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9</w:t>
            </w:r>
          </w:p>
        </w:tc>
        <w:tc>
          <w:tcPr>
            <w:tcW w:w="1477"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完善制度</w:t>
            </w:r>
          </w:p>
        </w:tc>
      </w:tr>
      <w:tr w:rsidR="00E9717A">
        <w:trPr>
          <w:trHeight w:hRule="exact" w:val="550"/>
          <w:jc w:val="center"/>
        </w:trPr>
        <w:tc>
          <w:tcPr>
            <w:tcW w:w="610" w:type="dxa"/>
            <w:vMerge/>
            <w:tcBorders>
              <w:left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021" w:type="dxa"/>
            <w:vMerge w:val="restart"/>
            <w:tcBorders>
              <w:top w:val="nil"/>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效益指标</w:t>
            </w:r>
          </w:p>
        </w:tc>
        <w:tc>
          <w:tcPr>
            <w:tcW w:w="1158" w:type="dxa"/>
            <w:tcBorders>
              <w:top w:val="nil"/>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经济效益</w:t>
            </w:r>
          </w:p>
          <w:p w:rsidR="00E9717A" w:rsidRDefault="00822B10">
            <w:pPr>
              <w:widowControl/>
              <w:spacing w:line="240" w:lineRule="exact"/>
              <w:jc w:val="center"/>
              <w:rPr>
                <w:kern w:val="0"/>
                <w:sz w:val="18"/>
              </w:rPr>
            </w:pPr>
            <w:r>
              <w:rPr>
                <w:rFonts w:ascii="宋体" w:hAnsi="宋体" w:hint="eastAsia"/>
                <w:kern w:val="0"/>
                <w:sz w:val="18"/>
              </w:rPr>
              <w:t>指标</w:t>
            </w:r>
          </w:p>
        </w:tc>
        <w:tc>
          <w:tcPr>
            <w:tcW w:w="2236" w:type="dxa"/>
            <w:gridSpan w:val="3"/>
            <w:tcBorders>
              <w:top w:val="single" w:sz="4" w:space="0" w:color="auto"/>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宣传引导情况</w:t>
            </w:r>
          </w:p>
        </w:tc>
        <w:tc>
          <w:tcPr>
            <w:tcW w:w="887"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≥90%</w:t>
            </w:r>
          </w:p>
        </w:tc>
        <w:tc>
          <w:tcPr>
            <w:tcW w:w="886"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93%</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10</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9</w:t>
            </w:r>
          </w:p>
        </w:tc>
        <w:tc>
          <w:tcPr>
            <w:tcW w:w="1477"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完善制度</w:t>
            </w:r>
          </w:p>
        </w:tc>
      </w:tr>
      <w:tr w:rsidR="00E9717A">
        <w:trPr>
          <w:trHeight w:hRule="exact" w:val="550"/>
          <w:jc w:val="center"/>
        </w:trPr>
        <w:tc>
          <w:tcPr>
            <w:tcW w:w="610" w:type="dxa"/>
            <w:vMerge/>
            <w:tcBorders>
              <w:left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021" w:type="dxa"/>
            <w:vMerge/>
            <w:tcBorders>
              <w:top w:val="nil"/>
              <w:left w:val="single" w:sz="4" w:space="0" w:color="auto"/>
              <w:bottom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158" w:type="dxa"/>
            <w:tcBorders>
              <w:top w:val="nil"/>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社会效益</w:t>
            </w:r>
          </w:p>
          <w:p w:rsidR="00E9717A" w:rsidRDefault="00822B10">
            <w:pPr>
              <w:widowControl/>
              <w:spacing w:line="240" w:lineRule="exact"/>
              <w:jc w:val="center"/>
              <w:rPr>
                <w:kern w:val="0"/>
                <w:sz w:val="18"/>
              </w:rPr>
            </w:pPr>
            <w:r>
              <w:rPr>
                <w:rFonts w:ascii="宋体" w:hAnsi="宋体" w:hint="eastAsia"/>
                <w:kern w:val="0"/>
                <w:sz w:val="18"/>
              </w:rPr>
              <w:t>指标</w:t>
            </w:r>
          </w:p>
        </w:tc>
        <w:tc>
          <w:tcPr>
            <w:tcW w:w="2236" w:type="dxa"/>
            <w:gridSpan w:val="3"/>
            <w:tcBorders>
              <w:top w:val="single" w:sz="4" w:space="0" w:color="auto"/>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资金使用合规</w:t>
            </w:r>
          </w:p>
        </w:tc>
        <w:tc>
          <w:tcPr>
            <w:tcW w:w="887"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≥95%</w:t>
            </w:r>
          </w:p>
        </w:tc>
        <w:tc>
          <w:tcPr>
            <w:tcW w:w="886"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95%</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10</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9</w:t>
            </w:r>
          </w:p>
        </w:tc>
        <w:tc>
          <w:tcPr>
            <w:tcW w:w="1477"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完善制度</w:t>
            </w:r>
          </w:p>
        </w:tc>
      </w:tr>
      <w:tr w:rsidR="00E9717A">
        <w:trPr>
          <w:trHeight w:hRule="exact" w:val="550"/>
          <w:jc w:val="center"/>
        </w:trPr>
        <w:tc>
          <w:tcPr>
            <w:tcW w:w="610" w:type="dxa"/>
            <w:vMerge/>
            <w:tcBorders>
              <w:left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021" w:type="dxa"/>
            <w:vMerge/>
            <w:tcBorders>
              <w:top w:val="nil"/>
              <w:left w:val="single" w:sz="4" w:space="0" w:color="auto"/>
              <w:bottom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158" w:type="dxa"/>
            <w:tcBorders>
              <w:top w:val="nil"/>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生态效益</w:t>
            </w:r>
          </w:p>
          <w:p w:rsidR="00E9717A" w:rsidRDefault="00822B10">
            <w:pPr>
              <w:widowControl/>
              <w:spacing w:line="240" w:lineRule="exact"/>
              <w:jc w:val="center"/>
              <w:rPr>
                <w:kern w:val="0"/>
                <w:sz w:val="18"/>
              </w:rPr>
            </w:pPr>
            <w:r>
              <w:rPr>
                <w:rFonts w:ascii="宋体" w:hAnsi="宋体" w:hint="eastAsia"/>
                <w:kern w:val="0"/>
                <w:sz w:val="18"/>
              </w:rPr>
              <w:t>指标</w:t>
            </w:r>
          </w:p>
        </w:tc>
        <w:tc>
          <w:tcPr>
            <w:tcW w:w="2236" w:type="dxa"/>
            <w:gridSpan w:val="3"/>
            <w:tcBorders>
              <w:top w:val="single" w:sz="4" w:space="0" w:color="auto"/>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实现市县联网通畅比率</w:t>
            </w:r>
          </w:p>
        </w:tc>
        <w:tc>
          <w:tcPr>
            <w:tcW w:w="887"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≥90%</w:t>
            </w:r>
          </w:p>
        </w:tc>
        <w:tc>
          <w:tcPr>
            <w:tcW w:w="886"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90%</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10</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9</w:t>
            </w:r>
          </w:p>
        </w:tc>
        <w:tc>
          <w:tcPr>
            <w:tcW w:w="1477"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完善制度</w:t>
            </w:r>
          </w:p>
        </w:tc>
      </w:tr>
      <w:tr w:rsidR="00E9717A">
        <w:trPr>
          <w:trHeight w:hRule="exact" w:val="550"/>
          <w:jc w:val="center"/>
        </w:trPr>
        <w:tc>
          <w:tcPr>
            <w:tcW w:w="610" w:type="dxa"/>
            <w:vMerge/>
            <w:tcBorders>
              <w:left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021" w:type="dxa"/>
            <w:vMerge/>
            <w:tcBorders>
              <w:top w:val="nil"/>
              <w:left w:val="single" w:sz="4" w:space="0" w:color="auto"/>
              <w:bottom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158" w:type="dxa"/>
            <w:tcBorders>
              <w:top w:val="nil"/>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可持续影响指标</w:t>
            </w:r>
          </w:p>
        </w:tc>
        <w:tc>
          <w:tcPr>
            <w:tcW w:w="2236" w:type="dxa"/>
            <w:gridSpan w:val="3"/>
            <w:tcBorders>
              <w:top w:val="single" w:sz="4" w:space="0" w:color="auto"/>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综合业务管理工作完成情况比率</w:t>
            </w:r>
          </w:p>
        </w:tc>
        <w:tc>
          <w:tcPr>
            <w:tcW w:w="887"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≥90%</w:t>
            </w:r>
          </w:p>
        </w:tc>
        <w:tc>
          <w:tcPr>
            <w:tcW w:w="886"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92%</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10</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9</w:t>
            </w:r>
          </w:p>
        </w:tc>
        <w:tc>
          <w:tcPr>
            <w:tcW w:w="1477"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完善制度</w:t>
            </w:r>
          </w:p>
        </w:tc>
      </w:tr>
      <w:tr w:rsidR="00E9717A">
        <w:trPr>
          <w:trHeight w:hRule="exact" w:val="550"/>
          <w:jc w:val="center"/>
        </w:trPr>
        <w:tc>
          <w:tcPr>
            <w:tcW w:w="610" w:type="dxa"/>
            <w:vMerge/>
            <w:tcBorders>
              <w:left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021" w:type="dxa"/>
            <w:tcBorders>
              <w:top w:val="nil"/>
              <w:left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满意度</w:t>
            </w:r>
          </w:p>
          <w:p w:rsidR="00E9717A" w:rsidRDefault="00822B10">
            <w:pPr>
              <w:widowControl/>
              <w:spacing w:line="240" w:lineRule="exact"/>
              <w:jc w:val="center"/>
              <w:rPr>
                <w:kern w:val="0"/>
                <w:sz w:val="18"/>
              </w:rPr>
            </w:pPr>
            <w:r>
              <w:rPr>
                <w:rFonts w:ascii="宋体" w:hAnsi="宋体" w:hint="eastAsia"/>
                <w:kern w:val="0"/>
                <w:sz w:val="18"/>
              </w:rPr>
              <w:t>指标</w:t>
            </w:r>
          </w:p>
        </w:tc>
        <w:tc>
          <w:tcPr>
            <w:tcW w:w="1158" w:type="dxa"/>
            <w:tcBorders>
              <w:top w:val="nil"/>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服务对象满意度指标</w:t>
            </w:r>
          </w:p>
        </w:tc>
        <w:tc>
          <w:tcPr>
            <w:tcW w:w="2236" w:type="dxa"/>
            <w:gridSpan w:val="3"/>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left"/>
              <w:rPr>
                <w:color w:val="000000"/>
                <w:kern w:val="0"/>
                <w:sz w:val="18"/>
              </w:rPr>
            </w:pPr>
            <w:r>
              <w:rPr>
                <w:rFonts w:ascii="方正书宋_GBK" w:eastAsia="方正书宋_GBK" w:hint="eastAsia"/>
              </w:rPr>
              <w:t>服务对象满意度</w:t>
            </w:r>
          </w:p>
        </w:tc>
        <w:tc>
          <w:tcPr>
            <w:tcW w:w="887"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≥95%</w:t>
            </w:r>
          </w:p>
        </w:tc>
        <w:tc>
          <w:tcPr>
            <w:tcW w:w="886"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95%</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10</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10</w:t>
            </w:r>
          </w:p>
        </w:tc>
        <w:tc>
          <w:tcPr>
            <w:tcW w:w="1477" w:type="dxa"/>
            <w:gridSpan w:val="2"/>
            <w:tcBorders>
              <w:top w:val="single" w:sz="4" w:space="0" w:color="auto"/>
              <w:left w:val="nil"/>
              <w:bottom w:val="single" w:sz="4" w:space="0" w:color="auto"/>
              <w:right w:val="single" w:sz="4" w:space="0" w:color="auto"/>
            </w:tcBorders>
            <w:vAlign w:val="center"/>
          </w:tcPr>
          <w:p w:rsidR="00E9717A" w:rsidRDefault="00C72DC5">
            <w:pPr>
              <w:widowControl/>
              <w:spacing w:line="240" w:lineRule="exact"/>
              <w:jc w:val="center"/>
              <w:rPr>
                <w:rFonts w:ascii="宋体" w:hAnsi="宋体"/>
                <w:kern w:val="0"/>
                <w:sz w:val="18"/>
              </w:rPr>
            </w:pPr>
            <w:r>
              <w:rPr>
                <w:rFonts w:ascii="宋体" w:hAnsi="宋体"/>
                <w:kern w:val="0"/>
                <w:sz w:val="18"/>
              </w:rPr>
              <w:t>按服务对象的满意程度</w:t>
            </w:r>
          </w:p>
        </w:tc>
      </w:tr>
      <w:tr w:rsidR="00E9717A">
        <w:trPr>
          <w:trHeight w:hRule="exact" w:val="550"/>
          <w:jc w:val="center"/>
        </w:trPr>
        <w:tc>
          <w:tcPr>
            <w:tcW w:w="6798" w:type="dxa"/>
            <w:gridSpan w:val="8"/>
            <w:tcBorders>
              <w:top w:val="single" w:sz="4" w:space="0" w:color="auto"/>
              <w:left w:val="single" w:sz="4" w:space="0" w:color="auto"/>
              <w:bottom w:val="single" w:sz="4" w:space="0" w:color="auto"/>
              <w:right w:val="single" w:sz="4" w:space="0" w:color="auto"/>
            </w:tcBorders>
            <w:vAlign w:val="center"/>
          </w:tcPr>
          <w:p w:rsidR="00E9717A" w:rsidRDefault="00822B10">
            <w:pPr>
              <w:widowControl/>
              <w:spacing w:line="240" w:lineRule="exact"/>
              <w:jc w:val="center"/>
              <w:rPr>
                <w:color w:val="000000"/>
                <w:kern w:val="0"/>
                <w:sz w:val="18"/>
              </w:rPr>
            </w:pPr>
            <w:r>
              <w:rPr>
                <w:rFonts w:ascii="宋体" w:hAnsi="宋体" w:hint="eastAsia"/>
                <w:color w:val="000000"/>
                <w:kern w:val="0"/>
                <w:sz w:val="18"/>
              </w:rPr>
              <w:t>总分</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color w:val="000000"/>
                <w:kern w:val="0"/>
                <w:sz w:val="18"/>
              </w:rPr>
            </w:pPr>
            <w:r>
              <w:rPr>
                <w:rFonts w:ascii="宋体" w:hAnsi="宋体" w:hint="eastAsia"/>
                <w:color w:val="000000"/>
                <w:kern w:val="0"/>
                <w:sz w:val="18"/>
              </w:rPr>
              <w:t>100</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color w:val="000000"/>
                <w:kern w:val="0"/>
                <w:sz w:val="18"/>
              </w:rPr>
            </w:pPr>
            <w:r>
              <w:rPr>
                <w:rFonts w:ascii="宋体" w:hAnsi="宋体" w:hint="eastAsia"/>
                <w:color w:val="000000"/>
                <w:kern w:val="0"/>
                <w:sz w:val="18"/>
              </w:rPr>
              <w:t>90</w:t>
            </w:r>
          </w:p>
        </w:tc>
        <w:tc>
          <w:tcPr>
            <w:tcW w:w="1477" w:type="dxa"/>
            <w:gridSpan w:val="2"/>
            <w:tcBorders>
              <w:top w:val="single" w:sz="4" w:space="0" w:color="auto"/>
              <w:left w:val="nil"/>
              <w:bottom w:val="single" w:sz="4" w:space="0" w:color="auto"/>
              <w:right w:val="single" w:sz="4" w:space="0" w:color="auto"/>
            </w:tcBorders>
            <w:vAlign w:val="center"/>
          </w:tcPr>
          <w:p w:rsidR="00E9717A" w:rsidRDefault="00E9717A">
            <w:pPr>
              <w:widowControl/>
              <w:spacing w:line="240" w:lineRule="exact"/>
              <w:jc w:val="center"/>
              <w:rPr>
                <w:kern w:val="0"/>
                <w:sz w:val="18"/>
              </w:rPr>
            </w:pPr>
          </w:p>
        </w:tc>
      </w:tr>
    </w:tbl>
    <w:p w:rsidR="00E9717A" w:rsidRDefault="00E9717A">
      <w:pPr>
        <w:rPr>
          <w:rFonts w:eastAsia="Times New Roman"/>
        </w:rPr>
      </w:pPr>
    </w:p>
    <w:tbl>
      <w:tblPr>
        <w:tblW w:w="9457" w:type="dxa"/>
        <w:jc w:val="center"/>
        <w:tblLayout w:type="fixed"/>
        <w:tblLook w:val="0000"/>
      </w:tblPr>
      <w:tblGrid>
        <w:gridCol w:w="610"/>
        <w:gridCol w:w="1021"/>
        <w:gridCol w:w="1158"/>
        <w:gridCol w:w="760"/>
        <w:gridCol w:w="1181"/>
        <w:gridCol w:w="295"/>
        <w:gridCol w:w="887"/>
        <w:gridCol w:w="886"/>
        <w:gridCol w:w="295"/>
        <w:gridCol w:w="296"/>
        <w:gridCol w:w="442"/>
        <w:gridCol w:w="149"/>
        <w:gridCol w:w="737"/>
        <w:gridCol w:w="740"/>
      </w:tblGrid>
      <w:tr w:rsidR="00E9717A">
        <w:trPr>
          <w:trHeight w:hRule="exact" w:val="653"/>
          <w:jc w:val="center"/>
        </w:trPr>
        <w:tc>
          <w:tcPr>
            <w:tcW w:w="9457" w:type="dxa"/>
            <w:gridSpan w:val="14"/>
            <w:tcBorders>
              <w:top w:val="nil"/>
              <w:left w:val="nil"/>
              <w:bottom w:val="nil"/>
              <w:right w:val="nil"/>
            </w:tcBorders>
            <w:vAlign w:val="center"/>
          </w:tcPr>
          <w:p w:rsidR="00E9717A" w:rsidRDefault="00822B10">
            <w:pPr>
              <w:widowControl/>
              <w:spacing w:line="320" w:lineRule="exact"/>
              <w:jc w:val="center"/>
              <w:rPr>
                <w:b/>
                <w:kern w:val="0"/>
                <w:sz w:val="32"/>
              </w:rPr>
            </w:pPr>
            <w:r>
              <w:rPr>
                <w:rFonts w:ascii="宋体" w:hAnsi="宋体" w:hint="eastAsia"/>
                <w:b/>
                <w:kern w:val="0"/>
                <w:sz w:val="32"/>
              </w:rPr>
              <w:t>项目支出绩效自评表</w:t>
            </w:r>
          </w:p>
          <w:p w:rsidR="00E9717A" w:rsidRDefault="00E9717A">
            <w:pPr>
              <w:widowControl/>
              <w:spacing w:line="320" w:lineRule="exact"/>
              <w:jc w:val="center"/>
              <w:rPr>
                <w:b/>
                <w:kern w:val="0"/>
                <w:sz w:val="32"/>
              </w:rPr>
            </w:pPr>
          </w:p>
          <w:p w:rsidR="00E9717A" w:rsidRDefault="00E9717A">
            <w:pPr>
              <w:widowControl/>
              <w:spacing w:line="320" w:lineRule="exact"/>
              <w:jc w:val="center"/>
              <w:rPr>
                <w:b/>
                <w:kern w:val="0"/>
                <w:sz w:val="32"/>
              </w:rPr>
            </w:pPr>
          </w:p>
          <w:p w:rsidR="00E9717A" w:rsidRDefault="00E9717A">
            <w:pPr>
              <w:widowControl/>
              <w:spacing w:line="320" w:lineRule="exact"/>
              <w:jc w:val="center"/>
              <w:rPr>
                <w:b/>
                <w:kern w:val="0"/>
                <w:sz w:val="32"/>
              </w:rPr>
            </w:pPr>
          </w:p>
        </w:tc>
      </w:tr>
      <w:tr w:rsidR="00E9717A">
        <w:trPr>
          <w:trHeight w:val="429"/>
          <w:jc w:val="center"/>
        </w:trPr>
        <w:tc>
          <w:tcPr>
            <w:tcW w:w="9457" w:type="dxa"/>
            <w:gridSpan w:val="14"/>
            <w:tcBorders>
              <w:top w:val="nil"/>
              <w:left w:val="nil"/>
              <w:bottom w:val="nil"/>
              <w:right w:val="nil"/>
            </w:tcBorders>
          </w:tcPr>
          <w:p w:rsidR="00E9717A" w:rsidRDefault="00822B10">
            <w:pPr>
              <w:widowControl/>
              <w:jc w:val="center"/>
              <w:rPr>
                <w:kern w:val="0"/>
                <w:sz w:val="22"/>
              </w:rPr>
            </w:pPr>
            <w:r>
              <w:rPr>
                <w:rFonts w:ascii="宋体" w:hAnsi="宋体" w:hint="eastAsia"/>
                <w:kern w:val="0"/>
                <w:sz w:val="22"/>
              </w:rPr>
              <w:t>（</w:t>
            </w:r>
            <w:r>
              <w:rPr>
                <w:rFonts w:ascii="宋体" w:hAnsi="宋体" w:hint="eastAsia"/>
                <w:kern w:val="0"/>
                <w:sz w:val="22"/>
              </w:rPr>
              <w:t>2019</w:t>
            </w:r>
            <w:r>
              <w:rPr>
                <w:rFonts w:ascii="宋体" w:hAnsi="宋体" w:hint="eastAsia"/>
                <w:kern w:val="0"/>
                <w:sz w:val="22"/>
              </w:rPr>
              <w:t>年度）</w:t>
            </w:r>
          </w:p>
          <w:p w:rsidR="00E9717A" w:rsidRDefault="00E9717A">
            <w:pPr>
              <w:widowControl/>
              <w:jc w:val="center"/>
              <w:rPr>
                <w:kern w:val="0"/>
                <w:sz w:val="22"/>
              </w:rPr>
            </w:pPr>
          </w:p>
        </w:tc>
      </w:tr>
      <w:tr w:rsidR="00E9717A">
        <w:trPr>
          <w:trHeight w:hRule="exact" w:val="350"/>
          <w:jc w:val="center"/>
        </w:trPr>
        <w:tc>
          <w:tcPr>
            <w:tcW w:w="1631" w:type="dxa"/>
            <w:gridSpan w:val="2"/>
            <w:tcBorders>
              <w:top w:val="single" w:sz="4" w:space="0" w:color="auto"/>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lastRenderedPageBreak/>
              <w:t>项目名称</w:t>
            </w:r>
          </w:p>
        </w:tc>
        <w:tc>
          <w:tcPr>
            <w:tcW w:w="7826" w:type="dxa"/>
            <w:gridSpan w:val="1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两网化系统省级设备采购资金</w:t>
            </w:r>
          </w:p>
        </w:tc>
      </w:tr>
      <w:tr w:rsidR="00E9717A">
        <w:trPr>
          <w:trHeight w:hRule="exact" w:val="550"/>
          <w:jc w:val="center"/>
        </w:trPr>
        <w:tc>
          <w:tcPr>
            <w:tcW w:w="1631" w:type="dxa"/>
            <w:gridSpan w:val="2"/>
            <w:tcBorders>
              <w:top w:val="single" w:sz="4" w:space="0" w:color="auto"/>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主管部门</w:t>
            </w:r>
          </w:p>
        </w:tc>
        <w:tc>
          <w:tcPr>
            <w:tcW w:w="4281" w:type="dxa"/>
            <w:gridSpan w:val="5"/>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无极县人力资源和社会保障局</w:t>
            </w:r>
          </w:p>
        </w:tc>
        <w:tc>
          <w:tcPr>
            <w:tcW w:w="118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实施单位</w:t>
            </w:r>
          </w:p>
        </w:tc>
        <w:tc>
          <w:tcPr>
            <w:tcW w:w="2364" w:type="dxa"/>
            <w:gridSpan w:val="5"/>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无极县人社局</w:t>
            </w:r>
          </w:p>
        </w:tc>
      </w:tr>
      <w:tr w:rsidR="00E9717A">
        <w:trPr>
          <w:trHeight w:hRule="exact" w:val="550"/>
          <w:jc w:val="center"/>
        </w:trPr>
        <w:tc>
          <w:tcPr>
            <w:tcW w:w="1631" w:type="dxa"/>
            <w:gridSpan w:val="2"/>
            <w:vMerge w:val="restart"/>
            <w:tcBorders>
              <w:top w:val="single" w:sz="4" w:space="0" w:color="auto"/>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项目资金</w:t>
            </w:r>
            <w:r>
              <w:rPr>
                <w:rFonts w:hint="eastAsia"/>
                <w:kern w:val="0"/>
                <w:sz w:val="18"/>
              </w:rPr>
              <w:br/>
            </w:r>
            <w:r>
              <w:rPr>
                <w:rFonts w:ascii="宋体" w:hAnsi="宋体" w:hint="eastAsia"/>
                <w:kern w:val="0"/>
                <w:sz w:val="18"/>
              </w:rPr>
              <w:t>（万元）</w:t>
            </w:r>
          </w:p>
        </w:tc>
        <w:tc>
          <w:tcPr>
            <w:tcW w:w="1918" w:type="dxa"/>
            <w:gridSpan w:val="2"/>
            <w:tcBorders>
              <w:top w:val="single" w:sz="4" w:space="0" w:color="auto"/>
              <w:left w:val="nil"/>
              <w:bottom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181" w:type="dxa"/>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年初预算数</w:t>
            </w:r>
          </w:p>
        </w:tc>
        <w:tc>
          <w:tcPr>
            <w:tcW w:w="1182"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全年预算数</w:t>
            </w:r>
          </w:p>
        </w:tc>
        <w:tc>
          <w:tcPr>
            <w:tcW w:w="118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全年执行数</w:t>
            </w:r>
          </w:p>
        </w:tc>
        <w:tc>
          <w:tcPr>
            <w:tcW w:w="738"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分值</w:t>
            </w:r>
          </w:p>
        </w:tc>
        <w:tc>
          <w:tcPr>
            <w:tcW w:w="886"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执行率</w:t>
            </w:r>
          </w:p>
        </w:tc>
        <w:tc>
          <w:tcPr>
            <w:tcW w:w="740" w:type="dxa"/>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得分</w:t>
            </w:r>
          </w:p>
        </w:tc>
      </w:tr>
      <w:tr w:rsidR="00E9717A">
        <w:trPr>
          <w:trHeight w:hRule="exact" w:val="550"/>
          <w:jc w:val="center"/>
        </w:trPr>
        <w:tc>
          <w:tcPr>
            <w:tcW w:w="1631" w:type="dxa"/>
            <w:gridSpan w:val="2"/>
            <w:vMerge/>
            <w:tcBorders>
              <w:top w:val="single" w:sz="4" w:space="0" w:color="auto"/>
              <w:left w:val="single" w:sz="4" w:space="0" w:color="auto"/>
              <w:bottom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918"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rPr>
                <w:kern w:val="0"/>
                <w:sz w:val="18"/>
              </w:rPr>
            </w:pPr>
            <w:r>
              <w:rPr>
                <w:rFonts w:ascii="宋体" w:hAnsi="宋体" w:hint="eastAsia"/>
                <w:kern w:val="0"/>
                <w:sz w:val="18"/>
              </w:rPr>
              <w:t>年度资金总额</w:t>
            </w:r>
          </w:p>
        </w:tc>
        <w:tc>
          <w:tcPr>
            <w:tcW w:w="1181" w:type="dxa"/>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11.064</w:t>
            </w:r>
          </w:p>
        </w:tc>
        <w:tc>
          <w:tcPr>
            <w:tcW w:w="1182"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11.0645</w:t>
            </w:r>
          </w:p>
        </w:tc>
        <w:tc>
          <w:tcPr>
            <w:tcW w:w="118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11.064</w:t>
            </w:r>
          </w:p>
        </w:tc>
        <w:tc>
          <w:tcPr>
            <w:tcW w:w="738"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 xml:space="preserve">11.06 4 </w:t>
            </w:r>
          </w:p>
        </w:tc>
        <w:tc>
          <w:tcPr>
            <w:tcW w:w="886"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90%</w:t>
            </w:r>
          </w:p>
        </w:tc>
        <w:tc>
          <w:tcPr>
            <w:tcW w:w="740" w:type="dxa"/>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9</w:t>
            </w:r>
          </w:p>
        </w:tc>
      </w:tr>
      <w:tr w:rsidR="00E9717A">
        <w:trPr>
          <w:trHeight w:hRule="exact" w:val="550"/>
          <w:jc w:val="center"/>
        </w:trPr>
        <w:tc>
          <w:tcPr>
            <w:tcW w:w="1631" w:type="dxa"/>
            <w:gridSpan w:val="2"/>
            <w:vMerge/>
            <w:tcBorders>
              <w:top w:val="single" w:sz="4" w:space="0" w:color="auto"/>
              <w:left w:val="single" w:sz="4" w:space="0" w:color="auto"/>
              <w:bottom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918"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其中：当年财政拨款</w:t>
            </w:r>
          </w:p>
        </w:tc>
        <w:tc>
          <w:tcPr>
            <w:tcW w:w="1181" w:type="dxa"/>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11.064</w:t>
            </w:r>
          </w:p>
        </w:tc>
        <w:tc>
          <w:tcPr>
            <w:tcW w:w="1182"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11.0645</w:t>
            </w:r>
          </w:p>
        </w:tc>
        <w:tc>
          <w:tcPr>
            <w:tcW w:w="118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11.064</w:t>
            </w:r>
          </w:p>
        </w:tc>
        <w:tc>
          <w:tcPr>
            <w:tcW w:w="738"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kern w:val="0"/>
                <w:sz w:val="18"/>
              </w:rPr>
              <w:t>—</w:t>
            </w:r>
          </w:p>
        </w:tc>
        <w:tc>
          <w:tcPr>
            <w:tcW w:w="886" w:type="dxa"/>
            <w:gridSpan w:val="2"/>
            <w:tcBorders>
              <w:top w:val="single" w:sz="4" w:space="0" w:color="auto"/>
              <w:left w:val="nil"/>
              <w:bottom w:val="single" w:sz="4" w:space="0" w:color="auto"/>
              <w:right w:val="single" w:sz="4" w:space="0" w:color="auto"/>
            </w:tcBorders>
            <w:vAlign w:val="center"/>
          </w:tcPr>
          <w:p w:rsidR="00E9717A" w:rsidRDefault="00894E4C">
            <w:pPr>
              <w:widowControl/>
              <w:spacing w:line="240" w:lineRule="exact"/>
              <w:jc w:val="center"/>
              <w:rPr>
                <w:kern w:val="0"/>
                <w:sz w:val="18"/>
              </w:rPr>
            </w:pPr>
            <w:r>
              <w:rPr>
                <w:rFonts w:hint="eastAsia"/>
                <w:kern w:val="0"/>
                <w:sz w:val="18"/>
              </w:rPr>
              <w:t>0</w:t>
            </w:r>
          </w:p>
        </w:tc>
        <w:tc>
          <w:tcPr>
            <w:tcW w:w="740" w:type="dxa"/>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kern w:val="0"/>
                <w:sz w:val="18"/>
              </w:rPr>
              <w:t>—</w:t>
            </w:r>
          </w:p>
        </w:tc>
      </w:tr>
      <w:tr w:rsidR="00E9717A">
        <w:trPr>
          <w:trHeight w:hRule="exact" w:val="550"/>
          <w:jc w:val="center"/>
        </w:trPr>
        <w:tc>
          <w:tcPr>
            <w:tcW w:w="1631" w:type="dxa"/>
            <w:gridSpan w:val="2"/>
            <w:vMerge/>
            <w:tcBorders>
              <w:top w:val="single" w:sz="4" w:space="0" w:color="auto"/>
              <w:left w:val="single" w:sz="4" w:space="0" w:color="auto"/>
              <w:bottom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918"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上年结转资金</w:t>
            </w:r>
          </w:p>
        </w:tc>
        <w:tc>
          <w:tcPr>
            <w:tcW w:w="1181" w:type="dxa"/>
            <w:tcBorders>
              <w:top w:val="nil"/>
              <w:left w:val="nil"/>
              <w:bottom w:val="single" w:sz="4" w:space="0" w:color="auto"/>
              <w:right w:val="single" w:sz="4" w:space="0" w:color="auto"/>
            </w:tcBorders>
            <w:vAlign w:val="center"/>
          </w:tcPr>
          <w:p w:rsidR="00E9717A" w:rsidRDefault="00894E4C">
            <w:pPr>
              <w:widowControl/>
              <w:spacing w:line="240" w:lineRule="exact"/>
              <w:jc w:val="center"/>
              <w:rPr>
                <w:kern w:val="0"/>
                <w:sz w:val="18"/>
              </w:rPr>
            </w:pPr>
            <w:r>
              <w:rPr>
                <w:rFonts w:hint="eastAsia"/>
                <w:kern w:val="0"/>
                <w:sz w:val="18"/>
              </w:rPr>
              <w:t>0</w:t>
            </w:r>
          </w:p>
        </w:tc>
        <w:tc>
          <w:tcPr>
            <w:tcW w:w="1182" w:type="dxa"/>
            <w:gridSpan w:val="2"/>
            <w:tcBorders>
              <w:top w:val="nil"/>
              <w:left w:val="nil"/>
              <w:bottom w:val="single" w:sz="4" w:space="0" w:color="auto"/>
              <w:right w:val="single" w:sz="4" w:space="0" w:color="auto"/>
            </w:tcBorders>
            <w:vAlign w:val="center"/>
          </w:tcPr>
          <w:p w:rsidR="00E9717A" w:rsidRDefault="00894E4C">
            <w:pPr>
              <w:widowControl/>
              <w:spacing w:line="240" w:lineRule="exact"/>
              <w:jc w:val="center"/>
              <w:rPr>
                <w:kern w:val="0"/>
                <w:sz w:val="18"/>
              </w:rPr>
            </w:pPr>
            <w:r>
              <w:rPr>
                <w:rFonts w:hint="eastAsia"/>
                <w:kern w:val="0"/>
                <w:sz w:val="18"/>
              </w:rPr>
              <w:t>0</w:t>
            </w:r>
          </w:p>
        </w:tc>
        <w:tc>
          <w:tcPr>
            <w:tcW w:w="1181" w:type="dxa"/>
            <w:gridSpan w:val="2"/>
            <w:tcBorders>
              <w:top w:val="nil"/>
              <w:left w:val="nil"/>
              <w:bottom w:val="single" w:sz="4" w:space="0" w:color="auto"/>
              <w:right w:val="single" w:sz="4" w:space="0" w:color="auto"/>
            </w:tcBorders>
            <w:vAlign w:val="center"/>
          </w:tcPr>
          <w:p w:rsidR="00E9717A" w:rsidRDefault="00894E4C">
            <w:pPr>
              <w:widowControl/>
              <w:spacing w:line="240" w:lineRule="exact"/>
              <w:jc w:val="center"/>
              <w:rPr>
                <w:kern w:val="0"/>
                <w:sz w:val="18"/>
              </w:rPr>
            </w:pPr>
            <w:r>
              <w:rPr>
                <w:rFonts w:hint="eastAsia"/>
                <w:kern w:val="0"/>
                <w:sz w:val="18"/>
              </w:rPr>
              <w:t>0</w:t>
            </w:r>
          </w:p>
        </w:tc>
        <w:tc>
          <w:tcPr>
            <w:tcW w:w="738"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kern w:val="0"/>
                <w:sz w:val="18"/>
              </w:rPr>
              <w:t>—</w:t>
            </w:r>
          </w:p>
        </w:tc>
        <w:tc>
          <w:tcPr>
            <w:tcW w:w="886" w:type="dxa"/>
            <w:gridSpan w:val="2"/>
            <w:tcBorders>
              <w:top w:val="single" w:sz="4" w:space="0" w:color="auto"/>
              <w:left w:val="nil"/>
              <w:bottom w:val="single" w:sz="4" w:space="0" w:color="auto"/>
              <w:right w:val="single" w:sz="4" w:space="0" w:color="auto"/>
            </w:tcBorders>
            <w:vAlign w:val="center"/>
          </w:tcPr>
          <w:p w:rsidR="00E9717A" w:rsidRDefault="00894E4C">
            <w:pPr>
              <w:widowControl/>
              <w:spacing w:line="240" w:lineRule="exact"/>
              <w:jc w:val="center"/>
              <w:rPr>
                <w:kern w:val="0"/>
                <w:sz w:val="18"/>
              </w:rPr>
            </w:pPr>
            <w:r>
              <w:rPr>
                <w:rFonts w:hint="eastAsia"/>
                <w:kern w:val="0"/>
                <w:sz w:val="18"/>
              </w:rPr>
              <w:t>0</w:t>
            </w:r>
          </w:p>
        </w:tc>
        <w:tc>
          <w:tcPr>
            <w:tcW w:w="740" w:type="dxa"/>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kern w:val="0"/>
                <w:sz w:val="18"/>
              </w:rPr>
              <w:t>—</w:t>
            </w:r>
          </w:p>
        </w:tc>
      </w:tr>
      <w:tr w:rsidR="00E9717A">
        <w:trPr>
          <w:trHeight w:hRule="exact" w:val="550"/>
          <w:jc w:val="center"/>
        </w:trPr>
        <w:tc>
          <w:tcPr>
            <w:tcW w:w="1631" w:type="dxa"/>
            <w:gridSpan w:val="2"/>
            <w:vMerge/>
            <w:tcBorders>
              <w:top w:val="single" w:sz="4" w:space="0" w:color="auto"/>
              <w:left w:val="single" w:sz="4" w:space="0" w:color="auto"/>
              <w:bottom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918"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其他资金</w:t>
            </w:r>
          </w:p>
        </w:tc>
        <w:tc>
          <w:tcPr>
            <w:tcW w:w="1181" w:type="dxa"/>
            <w:tcBorders>
              <w:top w:val="nil"/>
              <w:left w:val="nil"/>
              <w:bottom w:val="single" w:sz="4" w:space="0" w:color="auto"/>
              <w:right w:val="single" w:sz="4" w:space="0" w:color="auto"/>
            </w:tcBorders>
            <w:vAlign w:val="center"/>
          </w:tcPr>
          <w:p w:rsidR="00E9717A" w:rsidRDefault="00894E4C">
            <w:pPr>
              <w:widowControl/>
              <w:spacing w:line="240" w:lineRule="exact"/>
              <w:jc w:val="center"/>
              <w:rPr>
                <w:kern w:val="0"/>
                <w:sz w:val="18"/>
              </w:rPr>
            </w:pPr>
            <w:r>
              <w:rPr>
                <w:rFonts w:hint="eastAsia"/>
                <w:kern w:val="0"/>
                <w:sz w:val="18"/>
              </w:rPr>
              <w:t>0</w:t>
            </w:r>
          </w:p>
        </w:tc>
        <w:tc>
          <w:tcPr>
            <w:tcW w:w="1182" w:type="dxa"/>
            <w:gridSpan w:val="2"/>
            <w:tcBorders>
              <w:top w:val="nil"/>
              <w:left w:val="nil"/>
              <w:bottom w:val="single" w:sz="4" w:space="0" w:color="auto"/>
              <w:right w:val="single" w:sz="4" w:space="0" w:color="auto"/>
            </w:tcBorders>
            <w:vAlign w:val="center"/>
          </w:tcPr>
          <w:p w:rsidR="00E9717A" w:rsidRDefault="00894E4C">
            <w:pPr>
              <w:widowControl/>
              <w:spacing w:line="240" w:lineRule="exact"/>
              <w:jc w:val="center"/>
              <w:rPr>
                <w:kern w:val="0"/>
                <w:sz w:val="18"/>
              </w:rPr>
            </w:pPr>
            <w:r>
              <w:rPr>
                <w:rFonts w:hint="eastAsia"/>
                <w:kern w:val="0"/>
                <w:sz w:val="18"/>
              </w:rPr>
              <w:t>0</w:t>
            </w:r>
          </w:p>
        </w:tc>
        <w:tc>
          <w:tcPr>
            <w:tcW w:w="1181" w:type="dxa"/>
            <w:gridSpan w:val="2"/>
            <w:tcBorders>
              <w:top w:val="nil"/>
              <w:left w:val="nil"/>
              <w:bottom w:val="single" w:sz="4" w:space="0" w:color="auto"/>
              <w:right w:val="single" w:sz="4" w:space="0" w:color="auto"/>
            </w:tcBorders>
            <w:vAlign w:val="center"/>
          </w:tcPr>
          <w:p w:rsidR="00E9717A" w:rsidRDefault="00894E4C">
            <w:pPr>
              <w:widowControl/>
              <w:spacing w:line="240" w:lineRule="exact"/>
              <w:jc w:val="center"/>
              <w:rPr>
                <w:kern w:val="0"/>
                <w:sz w:val="18"/>
              </w:rPr>
            </w:pPr>
            <w:r>
              <w:rPr>
                <w:rFonts w:hint="eastAsia"/>
                <w:kern w:val="0"/>
                <w:sz w:val="18"/>
              </w:rPr>
              <w:t>0</w:t>
            </w:r>
          </w:p>
        </w:tc>
        <w:tc>
          <w:tcPr>
            <w:tcW w:w="738"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kern w:val="0"/>
                <w:sz w:val="18"/>
              </w:rPr>
              <w:t>—</w:t>
            </w:r>
          </w:p>
        </w:tc>
        <w:tc>
          <w:tcPr>
            <w:tcW w:w="886" w:type="dxa"/>
            <w:gridSpan w:val="2"/>
            <w:tcBorders>
              <w:top w:val="single" w:sz="4" w:space="0" w:color="auto"/>
              <w:left w:val="nil"/>
              <w:bottom w:val="single" w:sz="4" w:space="0" w:color="auto"/>
              <w:right w:val="single" w:sz="4" w:space="0" w:color="auto"/>
            </w:tcBorders>
            <w:vAlign w:val="center"/>
          </w:tcPr>
          <w:p w:rsidR="00E9717A" w:rsidRDefault="00894E4C">
            <w:pPr>
              <w:widowControl/>
              <w:spacing w:line="240" w:lineRule="exact"/>
              <w:jc w:val="center"/>
              <w:rPr>
                <w:kern w:val="0"/>
                <w:sz w:val="18"/>
              </w:rPr>
            </w:pPr>
            <w:r>
              <w:rPr>
                <w:rFonts w:hint="eastAsia"/>
                <w:kern w:val="0"/>
                <w:sz w:val="18"/>
              </w:rPr>
              <w:t>0</w:t>
            </w:r>
          </w:p>
        </w:tc>
        <w:tc>
          <w:tcPr>
            <w:tcW w:w="740" w:type="dxa"/>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kern w:val="0"/>
                <w:sz w:val="18"/>
              </w:rPr>
              <w:t>—</w:t>
            </w:r>
          </w:p>
        </w:tc>
      </w:tr>
      <w:tr w:rsidR="00E9717A">
        <w:trPr>
          <w:trHeight w:hRule="exact" w:val="550"/>
          <w:jc w:val="center"/>
        </w:trPr>
        <w:tc>
          <w:tcPr>
            <w:tcW w:w="610" w:type="dxa"/>
            <w:vMerge w:val="restart"/>
            <w:tcBorders>
              <w:top w:val="nil"/>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年度总体目标</w:t>
            </w:r>
          </w:p>
        </w:tc>
        <w:tc>
          <w:tcPr>
            <w:tcW w:w="5302" w:type="dxa"/>
            <w:gridSpan w:val="6"/>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预期目标</w:t>
            </w:r>
          </w:p>
        </w:tc>
        <w:tc>
          <w:tcPr>
            <w:tcW w:w="3545" w:type="dxa"/>
            <w:gridSpan w:val="7"/>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实际完成情况</w:t>
            </w:r>
          </w:p>
        </w:tc>
      </w:tr>
      <w:tr w:rsidR="00E9717A">
        <w:trPr>
          <w:trHeight w:hRule="exact" w:val="526"/>
          <w:jc w:val="center"/>
        </w:trPr>
        <w:tc>
          <w:tcPr>
            <w:tcW w:w="610" w:type="dxa"/>
            <w:vMerge/>
            <w:tcBorders>
              <w:top w:val="nil"/>
              <w:left w:val="single" w:sz="4" w:space="0" w:color="auto"/>
              <w:bottom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5302" w:type="dxa"/>
            <w:gridSpan w:val="6"/>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经过考察省市劳动监察局及部分周边县、市、区的情况，我局的两网化分为两部分进行</w:t>
            </w:r>
          </w:p>
        </w:tc>
        <w:tc>
          <w:tcPr>
            <w:tcW w:w="3545" w:type="dxa"/>
            <w:gridSpan w:val="7"/>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已基本完成</w:t>
            </w:r>
          </w:p>
        </w:tc>
      </w:tr>
      <w:tr w:rsidR="00E9717A">
        <w:trPr>
          <w:trHeight w:hRule="exact" w:val="977"/>
          <w:jc w:val="center"/>
        </w:trPr>
        <w:tc>
          <w:tcPr>
            <w:tcW w:w="610" w:type="dxa"/>
            <w:vMerge w:val="restart"/>
            <w:tcBorders>
              <w:top w:val="nil"/>
              <w:left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绩</w:t>
            </w:r>
            <w:r>
              <w:rPr>
                <w:rFonts w:hint="eastAsia"/>
                <w:kern w:val="0"/>
                <w:sz w:val="18"/>
              </w:rPr>
              <w:br/>
            </w:r>
            <w:r>
              <w:rPr>
                <w:rFonts w:ascii="宋体" w:hAnsi="宋体" w:hint="eastAsia"/>
                <w:kern w:val="0"/>
                <w:sz w:val="18"/>
              </w:rPr>
              <w:t>效</w:t>
            </w:r>
            <w:r>
              <w:rPr>
                <w:rFonts w:hint="eastAsia"/>
                <w:kern w:val="0"/>
                <w:sz w:val="18"/>
              </w:rPr>
              <w:br/>
            </w:r>
            <w:r>
              <w:rPr>
                <w:rFonts w:ascii="宋体" w:hAnsi="宋体" w:hint="eastAsia"/>
                <w:kern w:val="0"/>
                <w:sz w:val="18"/>
              </w:rPr>
              <w:t>指</w:t>
            </w:r>
            <w:r>
              <w:rPr>
                <w:rFonts w:hint="eastAsia"/>
                <w:kern w:val="0"/>
                <w:sz w:val="18"/>
              </w:rPr>
              <w:br/>
            </w:r>
            <w:r>
              <w:rPr>
                <w:rFonts w:ascii="宋体" w:hAnsi="宋体" w:hint="eastAsia"/>
                <w:kern w:val="0"/>
                <w:sz w:val="18"/>
              </w:rPr>
              <w:t>标</w:t>
            </w:r>
          </w:p>
        </w:tc>
        <w:tc>
          <w:tcPr>
            <w:tcW w:w="1021" w:type="dxa"/>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一级指标</w:t>
            </w:r>
          </w:p>
        </w:tc>
        <w:tc>
          <w:tcPr>
            <w:tcW w:w="1158" w:type="dxa"/>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二级指标</w:t>
            </w:r>
          </w:p>
        </w:tc>
        <w:tc>
          <w:tcPr>
            <w:tcW w:w="2236" w:type="dxa"/>
            <w:gridSpan w:val="3"/>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三级指标</w:t>
            </w:r>
          </w:p>
        </w:tc>
        <w:tc>
          <w:tcPr>
            <w:tcW w:w="887" w:type="dxa"/>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年度</w:t>
            </w:r>
          </w:p>
          <w:p w:rsidR="00E9717A" w:rsidRDefault="00822B10">
            <w:pPr>
              <w:widowControl/>
              <w:spacing w:line="240" w:lineRule="exact"/>
              <w:jc w:val="center"/>
              <w:rPr>
                <w:kern w:val="0"/>
                <w:sz w:val="18"/>
              </w:rPr>
            </w:pPr>
            <w:r>
              <w:rPr>
                <w:rFonts w:ascii="宋体" w:hAnsi="宋体" w:hint="eastAsia"/>
                <w:kern w:val="0"/>
                <w:sz w:val="18"/>
              </w:rPr>
              <w:t>指标值</w:t>
            </w:r>
          </w:p>
        </w:tc>
        <w:tc>
          <w:tcPr>
            <w:tcW w:w="886" w:type="dxa"/>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实际</w:t>
            </w:r>
          </w:p>
          <w:p w:rsidR="00E9717A" w:rsidRDefault="00822B10">
            <w:pPr>
              <w:widowControl/>
              <w:spacing w:line="240" w:lineRule="exact"/>
              <w:jc w:val="center"/>
              <w:rPr>
                <w:kern w:val="0"/>
                <w:sz w:val="18"/>
              </w:rPr>
            </w:pPr>
            <w:r>
              <w:rPr>
                <w:rFonts w:ascii="宋体" w:hAnsi="宋体" w:hint="eastAsia"/>
                <w:kern w:val="0"/>
                <w:sz w:val="18"/>
              </w:rPr>
              <w:t>完成值</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分值</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得分</w:t>
            </w:r>
          </w:p>
        </w:tc>
        <w:tc>
          <w:tcPr>
            <w:tcW w:w="1477"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偏差原因分析及改进措施</w:t>
            </w:r>
          </w:p>
        </w:tc>
      </w:tr>
      <w:tr w:rsidR="00E9717A">
        <w:trPr>
          <w:trHeight w:hRule="exact" w:val="550"/>
          <w:jc w:val="center"/>
        </w:trPr>
        <w:tc>
          <w:tcPr>
            <w:tcW w:w="610" w:type="dxa"/>
            <w:vMerge/>
            <w:tcBorders>
              <w:left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021" w:type="dxa"/>
            <w:vMerge w:val="restart"/>
            <w:tcBorders>
              <w:top w:val="nil"/>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产出指标</w:t>
            </w:r>
          </w:p>
        </w:tc>
        <w:tc>
          <w:tcPr>
            <w:tcW w:w="1158" w:type="dxa"/>
            <w:tcBorders>
              <w:top w:val="nil"/>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数量指标</w:t>
            </w:r>
          </w:p>
        </w:tc>
        <w:tc>
          <w:tcPr>
            <w:tcW w:w="2236" w:type="dxa"/>
            <w:gridSpan w:val="3"/>
            <w:tcBorders>
              <w:top w:val="single" w:sz="4" w:space="0" w:color="auto"/>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信息化建设情况</w:t>
            </w:r>
          </w:p>
        </w:tc>
        <w:tc>
          <w:tcPr>
            <w:tcW w:w="887"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≥90%</w:t>
            </w:r>
          </w:p>
        </w:tc>
        <w:tc>
          <w:tcPr>
            <w:tcW w:w="886"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89%</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10</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9</w:t>
            </w:r>
          </w:p>
        </w:tc>
        <w:tc>
          <w:tcPr>
            <w:tcW w:w="1477"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完善制度</w:t>
            </w:r>
          </w:p>
        </w:tc>
      </w:tr>
      <w:tr w:rsidR="00E9717A">
        <w:trPr>
          <w:trHeight w:hRule="exact" w:val="550"/>
          <w:jc w:val="center"/>
        </w:trPr>
        <w:tc>
          <w:tcPr>
            <w:tcW w:w="610" w:type="dxa"/>
            <w:vMerge/>
            <w:tcBorders>
              <w:left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021" w:type="dxa"/>
            <w:vMerge/>
            <w:tcBorders>
              <w:top w:val="nil"/>
              <w:left w:val="single" w:sz="4" w:space="0" w:color="auto"/>
              <w:bottom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158" w:type="dxa"/>
            <w:tcBorders>
              <w:top w:val="nil"/>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质量指标</w:t>
            </w:r>
          </w:p>
        </w:tc>
        <w:tc>
          <w:tcPr>
            <w:tcW w:w="2236" w:type="dxa"/>
            <w:gridSpan w:val="3"/>
            <w:tcBorders>
              <w:top w:val="single" w:sz="4" w:space="0" w:color="auto"/>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节省财政资金</w:t>
            </w:r>
          </w:p>
        </w:tc>
        <w:tc>
          <w:tcPr>
            <w:tcW w:w="887"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≥90%</w:t>
            </w:r>
          </w:p>
        </w:tc>
        <w:tc>
          <w:tcPr>
            <w:tcW w:w="886"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90%</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10</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9</w:t>
            </w:r>
          </w:p>
        </w:tc>
        <w:tc>
          <w:tcPr>
            <w:tcW w:w="1477"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完善制度</w:t>
            </w:r>
          </w:p>
        </w:tc>
      </w:tr>
      <w:tr w:rsidR="00E9717A">
        <w:trPr>
          <w:trHeight w:hRule="exact" w:val="550"/>
          <w:jc w:val="center"/>
        </w:trPr>
        <w:tc>
          <w:tcPr>
            <w:tcW w:w="610" w:type="dxa"/>
            <w:vMerge/>
            <w:tcBorders>
              <w:left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021" w:type="dxa"/>
            <w:vMerge/>
            <w:tcBorders>
              <w:top w:val="nil"/>
              <w:left w:val="single" w:sz="4" w:space="0" w:color="auto"/>
              <w:bottom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158" w:type="dxa"/>
            <w:tcBorders>
              <w:top w:val="nil"/>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时效指标</w:t>
            </w:r>
          </w:p>
        </w:tc>
        <w:tc>
          <w:tcPr>
            <w:tcW w:w="2236" w:type="dxa"/>
            <w:gridSpan w:val="3"/>
            <w:tcBorders>
              <w:top w:val="single" w:sz="4" w:space="0" w:color="auto"/>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完成率</w:t>
            </w:r>
          </w:p>
        </w:tc>
        <w:tc>
          <w:tcPr>
            <w:tcW w:w="887"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≥90%</w:t>
            </w:r>
          </w:p>
        </w:tc>
        <w:tc>
          <w:tcPr>
            <w:tcW w:w="886"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90%</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10</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9</w:t>
            </w:r>
          </w:p>
        </w:tc>
        <w:tc>
          <w:tcPr>
            <w:tcW w:w="1477"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完善制度</w:t>
            </w:r>
          </w:p>
        </w:tc>
      </w:tr>
      <w:tr w:rsidR="00E9717A">
        <w:trPr>
          <w:trHeight w:hRule="exact" w:val="492"/>
          <w:jc w:val="center"/>
        </w:trPr>
        <w:tc>
          <w:tcPr>
            <w:tcW w:w="610" w:type="dxa"/>
            <w:vMerge/>
            <w:tcBorders>
              <w:left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021" w:type="dxa"/>
            <w:vMerge/>
            <w:tcBorders>
              <w:top w:val="nil"/>
              <w:left w:val="single" w:sz="4" w:space="0" w:color="auto"/>
              <w:bottom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158" w:type="dxa"/>
            <w:tcBorders>
              <w:top w:val="nil"/>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成本指标</w:t>
            </w:r>
          </w:p>
        </w:tc>
        <w:tc>
          <w:tcPr>
            <w:tcW w:w="2236" w:type="dxa"/>
            <w:gridSpan w:val="3"/>
            <w:tcBorders>
              <w:top w:val="single" w:sz="4" w:space="0" w:color="auto"/>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覆盖率</w:t>
            </w:r>
          </w:p>
        </w:tc>
        <w:tc>
          <w:tcPr>
            <w:tcW w:w="887"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≥90%</w:t>
            </w:r>
          </w:p>
        </w:tc>
        <w:tc>
          <w:tcPr>
            <w:tcW w:w="886"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90%</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10</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9</w:t>
            </w:r>
          </w:p>
        </w:tc>
        <w:tc>
          <w:tcPr>
            <w:tcW w:w="1477"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完善制度</w:t>
            </w:r>
          </w:p>
        </w:tc>
      </w:tr>
      <w:tr w:rsidR="00E9717A">
        <w:trPr>
          <w:trHeight w:hRule="exact" w:val="460"/>
          <w:jc w:val="center"/>
        </w:trPr>
        <w:tc>
          <w:tcPr>
            <w:tcW w:w="610" w:type="dxa"/>
            <w:vMerge/>
            <w:tcBorders>
              <w:left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021" w:type="dxa"/>
            <w:vMerge w:val="restart"/>
            <w:tcBorders>
              <w:top w:val="nil"/>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效益指标</w:t>
            </w:r>
          </w:p>
        </w:tc>
        <w:tc>
          <w:tcPr>
            <w:tcW w:w="1158" w:type="dxa"/>
            <w:tcBorders>
              <w:top w:val="nil"/>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经济效益</w:t>
            </w:r>
          </w:p>
          <w:p w:rsidR="00E9717A" w:rsidRDefault="00822B10">
            <w:pPr>
              <w:widowControl/>
              <w:spacing w:line="240" w:lineRule="exact"/>
              <w:jc w:val="center"/>
              <w:rPr>
                <w:kern w:val="0"/>
                <w:sz w:val="18"/>
              </w:rPr>
            </w:pPr>
            <w:r>
              <w:rPr>
                <w:rFonts w:ascii="宋体" w:hAnsi="宋体" w:hint="eastAsia"/>
                <w:kern w:val="0"/>
                <w:sz w:val="18"/>
              </w:rPr>
              <w:t>指标</w:t>
            </w:r>
          </w:p>
        </w:tc>
        <w:tc>
          <w:tcPr>
            <w:tcW w:w="2236" w:type="dxa"/>
            <w:gridSpan w:val="3"/>
            <w:tcBorders>
              <w:top w:val="single" w:sz="4" w:space="0" w:color="auto"/>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宣传引导情况</w:t>
            </w:r>
          </w:p>
        </w:tc>
        <w:tc>
          <w:tcPr>
            <w:tcW w:w="887"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≥90%</w:t>
            </w:r>
          </w:p>
        </w:tc>
        <w:tc>
          <w:tcPr>
            <w:tcW w:w="886"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93%</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10</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9</w:t>
            </w:r>
          </w:p>
        </w:tc>
        <w:tc>
          <w:tcPr>
            <w:tcW w:w="1477"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完善制度</w:t>
            </w:r>
          </w:p>
        </w:tc>
      </w:tr>
      <w:tr w:rsidR="00E9717A">
        <w:trPr>
          <w:trHeight w:hRule="exact" w:val="550"/>
          <w:jc w:val="center"/>
        </w:trPr>
        <w:tc>
          <w:tcPr>
            <w:tcW w:w="610" w:type="dxa"/>
            <w:vMerge/>
            <w:tcBorders>
              <w:left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021" w:type="dxa"/>
            <w:vMerge/>
            <w:tcBorders>
              <w:top w:val="nil"/>
              <w:left w:val="single" w:sz="4" w:space="0" w:color="auto"/>
              <w:bottom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158" w:type="dxa"/>
            <w:tcBorders>
              <w:top w:val="nil"/>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社会效益</w:t>
            </w:r>
          </w:p>
          <w:p w:rsidR="00E9717A" w:rsidRDefault="00822B10">
            <w:pPr>
              <w:widowControl/>
              <w:spacing w:line="240" w:lineRule="exact"/>
              <w:jc w:val="center"/>
              <w:rPr>
                <w:kern w:val="0"/>
                <w:sz w:val="18"/>
              </w:rPr>
            </w:pPr>
            <w:r>
              <w:rPr>
                <w:rFonts w:ascii="宋体" w:hAnsi="宋体" w:hint="eastAsia"/>
                <w:kern w:val="0"/>
                <w:sz w:val="18"/>
              </w:rPr>
              <w:t>指标</w:t>
            </w:r>
          </w:p>
        </w:tc>
        <w:tc>
          <w:tcPr>
            <w:tcW w:w="2236" w:type="dxa"/>
            <w:gridSpan w:val="3"/>
            <w:tcBorders>
              <w:top w:val="single" w:sz="4" w:space="0" w:color="auto"/>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推动信息化发展</w:t>
            </w:r>
          </w:p>
        </w:tc>
        <w:tc>
          <w:tcPr>
            <w:tcW w:w="887"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≥95%</w:t>
            </w:r>
          </w:p>
        </w:tc>
        <w:tc>
          <w:tcPr>
            <w:tcW w:w="886"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95%</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10</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9</w:t>
            </w:r>
          </w:p>
        </w:tc>
        <w:tc>
          <w:tcPr>
            <w:tcW w:w="1477"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完善制度</w:t>
            </w:r>
          </w:p>
        </w:tc>
      </w:tr>
      <w:tr w:rsidR="00E9717A">
        <w:trPr>
          <w:trHeight w:hRule="exact" w:val="490"/>
          <w:jc w:val="center"/>
        </w:trPr>
        <w:tc>
          <w:tcPr>
            <w:tcW w:w="610" w:type="dxa"/>
            <w:vMerge/>
            <w:tcBorders>
              <w:left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021" w:type="dxa"/>
            <w:vMerge/>
            <w:tcBorders>
              <w:top w:val="nil"/>
              <w:left w:val="single" w:sz="4" w:space="0" w:color="auto"/>
              <w:bottom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158" w:type="dxa"/>
            <w:tcBorders>
              <w:top w:val="nil"/>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生态效益</w:t>
            </w:r>
          </w:p>
          <w:p w:rsidR="00E9717A" w:rsidRDefault="00822B10">
            <w:pPr>
              <w:widowControl/>
              <w:spacing w:line="240" w:lineRule="exact"/>
              <w:jc w:val="center"/>
              <w:rPr>
                <w:kern w:val="0"/>
                <w:sz w:val="18"/>
              </w:rPr>
            </w:pPr>
            <w:r>
              <w:rPr>
                <w:rFonts w:ascii="宋体" w:hAnsi="宋体" w:hint="eastAsia"/>
                <w:kern w:val="0"/>
                <w:sz w:val="18"/>
              </w:rPr>
              <w:t>指标</w:t>
            </w:r>
          </w:p>
        </w:tc>
        <w:tc>
          <w:tcPr>
            <w:tcW w:w="2236" w:type="dxa"/>
            <w:gridSpan w:val="3"/>
            <w:tcBorders>
              <w:top w:val="single" w:sz="4" w:space="0" w:color="auto"/>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资金使用合规</w:t>
            </w:r>
          </w:p>
        </w:tc>
        <w:tc>
          <w:tcPr>
            <w:tcW w:w="887"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≥90%</w:t>
            </w:r>
          </w:p>
        </w:tc>
        <w:tc>
          <w:tcPr>
            <w:tcW w:w="886"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90%</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10</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9</w:t>
            </w:r>
          </w:p>
        </w:tc>
        <w:tc>
          <w:tcPr>
            <w:tcW w:w="1477"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完善制度</w:t>
            </w:r>
          </w:p>
        </w:tc>
      </w:tr>
      <w:tr w:rsidR="00E9717A">
        <w:trPr>
          <w:trHeight w:hRule="exact" w:val="550"/>
          <w:jc w:val="center"/>
        </w:trPr>
        <w:tc>
          <w:tcPr>
            <w:tcW w:w="610" w:type="dxa"/>
            <w:vMerge/>
            <w:tcBorders>
              <w:left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021" w:type="dxa"/>
            <w:vMerge/>
            <w:tcBorders>
              <w:top w:val="nil"/>
              <w:left w:val="single" w:sz="4" w:space="0" w:color="auto"/>
              <w:bottom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158" w:type="dxa"/>
            <w:tcBorders>
              <w:top w:val="nil"/>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可持续影响指标</w:t>
            </w:r>
          </w:p>
        </w:tc>
        <w:tc>
          <w:tcPr>
            <w:tcW w:w="2236" w:type="dxa"/>
            <w:gridSpan w:val="3"/>
            <w:tcBorders>
              <w:top w:val="single" w:sz="4" w:space="0" w:color="auto"/>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为相关部门提供服务</w:t>
            </w:r>
          </w:p>
        </w:tc>
        <w:tc>
          <w:tcPr>
            <w:tcW w:w="887"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≥90%</w:t>
            </w:r>
          </w:p>
        </w:tc>
        <w:tc>
          <w:tcPr>
            <w:tcW w:w="886"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92%</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10</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9</w:t>
            </w:r>
          </w:p>
        </w:tc>
        <w:tc>
          <w:tcPr>
            <w:tcW w:w="1477" w:type="dxa"/>
            <w:gridSpan w:val="2"/>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完善制度</w:t>
            </w:r>
          </w:p>
        </w:tc>
      </w:tr>
      <w:tr w:rsidR="00E9717A">
        <w:trPr>
          <w:trHeight w:hRule="exact" w:val="550"/>
          <w:jc w:val="center"/>
        </w:trPr>
        <w:tc>
          <w:tcPr>
            <w:tcW w:w="610" w:type="dxa"/>
            <w:vMerge/>
            <w:tcBorders>
              <w:left w:val="single" w:sz="4" w:space="0" w:color="auto"/>
              <w:right w:val="single" w:sz="4" w:space="0" w:color="auto"/>
            </w:tcBorders>
            <w:vAlign w:val="center"/>
          </w:tcPr>
          <w:p w:rsidR="00E9717A" w:rsidRDefault="00E9717A">
            <w:pPr>
              <w:widowControl/>
              <w:spacing w:line="240" w:lineRule="exact"/>
              <w:jc w:val="center"/>
              <w:rPr>
                <w:kern w:val="0"/>
                <w:sz w:val="18"/>
              </w:rPr>
            </w:pPr>
          </w:p>
        </w:tc>
        <w:tc>
          <w:tcPr>
            <w:tcW w:w="1021" w:type="dxa"/>
            <w:tcBorders>
              <w:top w:val="nil"/>
              <w:left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满意度</w:t>
            </w:r>
          </w:p>
          <w:p w:rsidR="00E9717A" w:rsidRDefault="00822B10">
            <w:pPr>
              <w:widowControl/>
              <w:spacing w:line="240" w:lineRule="exact"/>
              <w:jc w:val="center"/>
              <w:rPr>
                <w:kern w:val="0"/>
                <w:sz w:val="18"/>
              </w:rPr>
            </w:pPr>
            <w:r>
              <w:rPr>
                <w:rFonts w:ascii="宋体" w:hAnsi="宋体" w:hint="eastAsia"/>
                <w:kern w:val="0"/>
                <w:sz w:val="18"/>
              </w:rPr>
              <w:t>指标</w:t>
            </w:r>
          </w:p>
        </w:tc>
        <w:tc>
          <w:tcPr>
            <w:tcW w:w="1158" w:type="dxa"/>
            <w:tcBorders>
              <w:top w:val="nil"/>
              <w:left w:val="single" w:sz="4" w:space="0" w:color="auto"/>
              <w:bottom w:val="single" w:sz="4" w:space="0" w:color="auto"/>
              <w:right w:val="single" w:sz="4" w:space="0" w:color="auto"/>
            </w:tcBorders>
            <w:vAlign w:val="center"/>
          </w:tcPr>
          <w:p w:rsidR="00E9717A" w:rsidRDefault="00822B10">
            <w:pPr>
              <w:widowControl/>
              <w:spacing w:line="240" w:lineRule="exact"/>
              <w:jc w:val="center"/>
              <w:rPr>
                <w:kern w:val="0"/>
                <w:sz w:val="18"/>
              </w:rPr>
            </w:pPr>
            <w:r>
              <w:rPr>
                <w:rFonts w:ascii="宋体" w:hAnsi="宋体" w:hint="eastAsia"/>
                <w:kern w:val="0"/>
                <w:sz w:val="18"/>
              </w:rPr>
              <w:t>服务对象满意度指标</w:t>
            </w:r>
          </w:p>
        </w:tc>
        <w:tc>
          <w:tcPr>
            <w:tcW w:w="2236" w:type="dxa"/>
            <w:gridSpan w:val="3"/>
            <w:tcBorders>
              <w:top w:val="single" w:sz="4" w:space="0" w:color="auto"/>
              <w:left w:val="nil"/>
              <w:bottom w:val="single" w:sz="4" w:space="0" w:color="auto"/>
              <w:right w:val="single" w:sz="4" w:space="0" w:color="auto"/>
            </w:tcBorders>
            <w:vAlign w:val="center"/>
          </w:tcPr>
          <w:p w:rsidR="00E9717A" w:rsidRDefault="00822B10">
            <w:pPr>
              <w:widowControl/>
              <w:spacing w:line="240" w:lineRule="exact"/>
              <w:jc w:val="left"/>
              <w:rPr>
                <w:color w:val="000000"/>
                <w:kern w:val="0"/>
                <w:sz w:val="18"/>
              </w:rPr>
            </w:pPr>
            <w:r>
              <w:rPr>
                <w:rFonts w:ascii="方正书宋_GBK" w:eastAsia="方正书宋_GBK" w:hint="eastAsia"/>
              </w:rPr>
              <w:t>服务对象满意度</w:t>
            </w:r>
          </w:p>
        </w:tc>
        <w:tc>
          <w:tcPr>
            <w:tcW w:w="887"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≥95%</w:t>
            </w:r>
          </w:p>
        </w:tc>
        <w:tc>
          <w:tcPr>
            <w:tcW w:w="886" w:type="dxa"/>
            <w:tcBorders>
              <w:top w:val="nil"/>
              <w:left w:val="nil"/>
              <w:bottom w:val="single" w:sz="4" w:space="0" w:color="auto"/>
              <w:right w:val="single" w:sz="4" w:space="0" w:color="auto"/>
            </w:tcBorders>
            <w:vAlign w:val="center"/>
          </w:tcPr>
          <w:p w:rsidR="00E9717A" w:rsidRDefault="00822B10">
            <w:pPr>
              <w:spacing w:line="300" w:lineRule="exact"/>
              <w:jc w:val="left"/>
              <w:rPr>
                <w:rFonts w:ascii="方正书宋_GBK" w:eastAsia="方正书宋_GBK"/>
              </w:rPr>
            </w:pPr>
            <w:r>
              <w:rPr>
                <w:rFonts w:ascii="方正书宋_GBK" w:eastAsia="方正书宋_GBK" w:hint="eastAsia"/>
              </w:rPr>
              <w:t>95%</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10</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kern w:val="0"/>
                <w:sz w:val="18"/>
              </w:rPr>
            </w:pPr>
            <w:r>
              <w:rPr>
                <w:rFonts w:ascii="宋体" w:hAnsi="宋体" w:hint="eastAsia"/>
                <w:kern w:val="0"/>
                <w:sz w:val="18"/>
              </w:rPr>
              <w:t>10</w:t>
            </w:r>
          </w:p>
        </w:tc>
        <w:tc>
          <w:tcPr>
            <w:tcW w:w="1477" w:type="dxa"/>
            <w:gridSpan w:val="2"/>
            <w:tcBorders>
              <w:top w:val="single" w:sz="4" w:space="0" w:color="auto"/>
              <w:left w:val="nil"/>
              <w:bottom w:val="single" w:sz="4" w:space="0" w:color="auto"/>
              <w:right w:val="single" w:sz="4" w:space="0" w:color="auto"/>
            </w:tcBorders>
            <w:vAlign w:val="center"/>
          </w:tcPr>
          <w:p w:rsidR="00E9717A" w:rsidRDefault="00B35F04">
            <w:pPr>
              <w:widowControl/>
              <w:spacing w:line="240" w:lineRule="exact"/>
              <w:jc w:val="center"/>
              <w:rPr>
                <w:rFonts w:ascii="宋体" w:hAnsi="宋体"/>
                <w:kern w:val="0"/>
                <w:sz w:val="18"/>
              </w:rPr>
            </w:pPr>
            <w:r>
              <w:rPr>
                <w:rFonts w:ascii="宋体" w:hAnsi="宋体"/>
                <w:kern w:val="0"/>
                <w:sz w:val="18"/>
              </w:rPr>
              <w:t>按服务对象的满意程度</w:t>
            </w:r>
          </w:p>
        </w:tc>
      </w:tr>
      <w:tr w:rsidR="00E9717A">
        <w:trPr>
          <w:trHeight w:hRule="exact" w:val="550"/>
          <w:jc w:val="center"/>
        </w:trPr>
        <w:tc>
          <w:tcPr>
            <w:tcW w:w="6798" w:type="dxa"/>
            <w:gridSpan w:val="8"/>
            <w:tcBorders>
              <w:top w:val="single" w:sz="4" w:space="0" w:color="auto"/>
              <w:left w:val="single" w:sz="4" w:space="0" w:color="auto"/>
              <w:bottom w:val="single" w:sz="4" w:space="0" w:color="auto"/>
              <w:right w:val="single" w:sz="4" w:space="0" w:color="auto"/>
            </w:tcBorders>
            <w:vAlign w:val="center"/>
          </w:tcPr>
          <w:p w:rsidR="00E9717A" w:rsidRDefault="00822B10">
            <w:pPr>
              <w:widowControl/>
              <w:spacing w:line="240" w:lineRule="exact"/>
              <w:jc w:val="center"/>
              <w:rPr>
                <w:color w:val="000000"/>
                <w:kern w:val="0"/>
                <w:sz w:val="18"/>
              </w:rPr>
            </w:pPr>
            <w:r>
              <w:rPr>
                <w:rFonts w:ascii="宋体" w:hAnsi="宋体" w:hint="eastAsia"/>
                <w:color w:val="000000"/>
                <w:kern w:val="0"/>
                <w:sz w:val="18"/>
              </w:rPr>
              <w:t>总分</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color w:val="000000"/>
                <w:kern w:val="0"/>
                <w:sz w:val="18"/>
              </w:rPr>
            </w:pPr>
            <w:r>
              <w:rPr>
                <w:rFonts w:ascii="宋体" w:hAnsi="宋体" w:hint="eastAsia"/>
                <w:color w:val="000000"/>
                <w:kern w:val="0"/>
                <w:sz w:val="18"/>
              </w:rPr>
              <w:t>100</w:t>
            </w:r>
          </w:p>
        </w:tc>
        <w:tc>
          <w:tcPr>
            <w:tcW w:w="591" w:type="dxa"/>
            <w:gridSpan w:val="2"/>
            <w:tcBorders>
              <w:top w:val="nil"/>
              <w:left w:val="nil"/>
              <w:bottom w:val="single" w:sz="4" w:space="0" w:color="auto"/>
              <w:right w:val="single" w:sz="4" w:space="0" w:color="auto"/>
            </w:tcBorders>
            <w:vAlign w:val="center"/>
          </w:tcPr>
          <w:p w:rsidR="00E9717A" w:rsidRDefault="00822B10">
            <w:pPr>
              <w:widowControl/>
              <w:spacing w:line="240" w:lineRule="exact"/>
              <w:jc w:val="center"/>
              <w:rPr>
                <w:rFonts w:ascii="宋体" w:hAnsi="宋体"/>
                <w:color w:val="000000"/>
                <w:kern w:val="0"/>
                <w:sz w:val="18"/>
              </w:rPr>
            </w:pPr>
            <w:r>
              <w:rPr>
                <w:rFonts w:ascii="宋体" w:hAnsi="宋体" w:hint="eastAsia"/>
                <w:color w:val="000000"/>
                <w:kern w:val="0"/>
                <w:sz w:val="18"/>
              </w:rPr>
              <w:t>90</w:t>
            </w:r>
          </w:p>
        </w:tc>
        <w:tc>
          <w:tcPr>
            <w:tcW w:w="1477" w:type="dxa"/>
            <w:gridSpan w:val="2"/>
            <w:tcBorders>
              <w:top w:val="single" w:sz="4" w:space="0" w:color="auto"/>
              <w:left w:val="nil"/>
              <w:bottom w:val="single" w:sz="4" w:space="0" w:color="auto"/>
              <w:right w:val="single" w:sz="4" w:space="0" w:color="auto"/>
            </w:tcBorders>
            <w:vAlign w:val="center"/>
          </w:tcPr>
          <w:p w:rsidR="00E9717A" w:rsidRDefault="00E9717A">
            <w:pPr>
              <w:widowControl/>
              <w:spacing w:line="240" w:lineRule="exact"/>
              <w:jc w:val="center"/>
              <w:rPr>
                <w:kern w:val="0"/>
                <w:sz w:val="18"/>
              </w:rPr>
            </w:pPr>
          </w:p>
        </w:tc>
      </w:tr>
    </w:tbl>
    <w:p w:rsidR="00E9717A" w:rsidRDefault="00E9717A">
      <w:pPr>
        <w:rPr>
          <w:rFonts w:eastAsia="Times New Roman"/>
        </w:rPr>
      </w:pPr>
    </w:p>
    <w:p w:rsidR="00E9717A" w:rsidRDefault="00E9717A">
      <w:pPr>
        <w:adjustRightInd w:val="0"/>
        <w:snapToGrid w:val="0"/>
        <w:spacing w:line="580" w:lineRule="exact"/>
        <w:rPr>
          <w:rFonts w:ascii="仿宋_GB2312" w:eastAsia="仿宋_GB2312" w:hAnsi="仿宋_GB2312" w:cs="仿宋_GB2312"/>
          <w:sz w:val="32"/>
          <w:szCs w:val="32"/>
        </w:rPr>
      </w:pPr>
    </w:p>
    <w:p w:rsidR="00E9717A" w:rsidRPr="005757FB" w:rsidRDefault="00822B10">
      <w:pPr>
        <w:adjustRightInd w:val="0"/>
        <w:snapToGrid w:val="0"/>
        <w:spacing w:line="580" w:lineRule="exact"/>
        <w:rPr>
          <w:rFonts w:ascii="仿宋" w:eastAsia="仿宋" w:hAnsi="仿宋" w:cs="DengXian-Regular"/>
          <w:sz w:val="32"/>
          <w:szCs w:val="32"/>
        </w:rPr>
      </w:pPr>
      <w:r w:rsidRPr="005757FB">
        <w:rPr>
          <w:rFonts w:ascii="仿宋" w:eastAsia="仿宋" w:hAnsi="仿宋" w:cs="仿宋_GB2312" w:hint="eastAsia"/>
          <w:sz w:val="32"/>
          <w:szCs w:val="32"/>
        </w:rPr>
        <w:lastRenderedPageBreak/>
        <w:t>（1）招才引智项目绩效自评综述：</w:t>
      </w:r>
      <w:r w:rsidRPr="005757FB">
        <w:rPr>
          <w:rFonts w:ascii="仿宋" w:eastAsia="仿宋" w:hAnsi="仿宋" w:cs="DengXian-Regular" w:hint="eastAsia"/>
          <w:sz w:val="32"/>
          <w:szCs w:val="32"/>
        </w:rPr>
        <w:t>根据年初设定的绩效目标，</w:t>
      </w:r>
      <w:r w:rsidRPr="005757FB">
        <w:rPr>
          <w:rFonts w:ascii="仿宋" w:eastAsia="仿宋" w:hAnsi="仿宋" w:cs="仿宋_GB2312" w:hint="eastAsia"/>
          <w:sz w:val="32"/>
          <w:szCs w:val="32"/>
        </w:rPr>
        <w:t>招才引智</w:t>
      </w:r>
      <w:r w:rsidRPr="005757FB">
        <w:rPr>
          <w:rFonts w:ascii="仿宋" w:eastAsia="仿宋" w:hAnsi="仿宋" w:cs="DengXian-Regular" w:hint="eastAsia"/>
          <w:sz w:val="32"/>
          <w:szCs w:val="32"/>
        </w:rPr>
        <w:t>项目绩效自评结果为优秀。项目全年预算数为10万元，执行数为10万元，完成预算的100%。</w:t>
      </w:r>
    </w:p>
    <w:p w:rsidR="00E9717A" w:rsidRPr="005757FB" w:rsidRDefault="00822B10">
      <w:pPr>
        <w:adjustRightInd w:val="0"/>
        <w:snapToGrid w:val="0"/>
        <w:spacing w:line="580" w:lineRule="exact"/>
        <w:rPr>
          <w:rFonts w:ascii="仿宋" w:eastAsia="仿宋" w:hAnsi="仿宋" w:cs="DengXian-Regular"/>
          <w:sz w:val="32"/>
          <w:szCs w:val="32"/>
        </w:rPr>
      </w:pPr>
      <w:r w:rsidRPr="005757FB">
        <w:rPr>
          <w:rFonts w:ascii="仿宋" w:eastAsia="仿宋" w:hAnsi="仿宋" w:cs="仿宋" w:hint="eastAsia"/>
          <w:kern w:val="0"/>
          <w:sz w:val="32"/>
          <w:szCs w:val="32"/>
        </w:rPr>
        <w:t>（2）社保卡</w:t>
      </w:r>
      <w:r w:rsidRPr="005757FB">
        <w:rPr>
          <w:rFonts w:ascii="仿宋" w:eastAsia="仿宋" w:hAnsi="仿宋" w:cs="仿宋_GB2312" w:hint="eastAsia"/>
          <w:sz w:val="32"/>
          <w:szCs w:val="32"/>
        </w:rPr>
        <w:t>项目绩效自评综述：</w:t>
      </w:r>
      <w:r w:rsidRPr="005757FB">
        <w:rPr>
          <w:rFonts w:ascii="仿宋" w:eastAsia="仿宋" w:hAnsi="仿宋" w:cs="DengXian-Regular" w:hint="eastAsia"/>
          <w:sz w:val="32"/>
          <w:szCs w:val="32"/>
        </w:rPr>
        <w:t>根据年初设定的绩效目标,社保卡项目绩效自评结果为优秀。项目全年预算数为5万元，执行数为5万元，完成预算的100%。</w:t>
      </w:r>
    </w:p>
    <w:p w:rsidR="00E9717A" w:rsidRPr="005757FB" w:rsidRDefault="00822B10">
      <w:pPr>
        <w:adjustRightInd w:val="0"/>
        <w:snapToGrid w:val="0"/>
        <w:spacing w:line="580" w:lineRule="exact"/>
        <w:ind w:firstLineChars="200" w:firstLine="640"/>
        <w:rPr>
          <w:rFonts w:ascii="仿宋" w:eastAsia="仿宋" w:hAnsi="仿宋" w:cs="DengXian-Regular"/>
          <w:sz w:val="32"/>
          <w:szCs w:val="32"/>
        </w:rPr>
      </w:pPr>
      <w:r w:rsidRPr="005757FB">
        <w:rPr>
          <w:rFonts w:ascii="仿宋" w:eastAsia="仿宋" w:hAnsi="仿宋" w:cs="DengXian-Regular" w:hint="eastAsia"/>
          <w:sz w:val="32"/>
          <w:szCs w:val="32"/>
        </w:rPr>
        <w:t>（3）</w:t>
      </w:r>
      <w:r w:rsidRPr="005757FB">
        <w:rPr>
          <w:rFonts w:ascii="仿宋" w:eastAsia="仿宋" w:hAnsi="仿宋" w:cs="仿宋" w:hint="eastAsia"/>
          <w:kern w:val="0"/>
          <w:sz w:val="32"/>
          <w:szCs w:val="32"/>
        </w:rPr>
        <w:t>事业干部培训项目</w:t>
      </w:r>
      <w:r w:rsidRPr="005757FB">
        <w:rPr>
          <w:rFonts w:ascii="仿宋" w:eastAsia="仿宋" w:hAnsi="仿宋" w:cs="仿宋_GB2312" w:hint="eastAsia"/>
          <w:sz w:val="32"/>
          <w:szCs w:val="32"/>
        </w:rPr>
        <w:t>绩效自评综述：</w:t>
      </w:r>
      <w:r w:rsidRPr="005757FB">
        <w:rPr>
          <w:rFonts w:ascii="仿宋" w:eastAsia="仿宋" w:hAnsi="仿宋" w:cs="DengXian-Regular" w:hint="eastAsia"/>
          <w:sz w:val="32"/>
          <w:szCs w:val="32"/>
        </w:rPr>
        <w:t>根据年初设定的绩效目标,事业干部培训项目绩效自评结果为优秀。项目全年预算数为5万元，执行数为5万元，完成预算的100%。</w:t>
      </w:r>
    </w:p>
    <w:p w:rsidR="00E9717A" w:rsidRPr="005757FB" w:rsidRDefault="00822B10">
      <w:pPr>
        <w:adjustRightInd w:val="0"/>
        <w:snapToGrid w:val="0"/>
        <w:spacing w:line="580" w:lineRule="exact"/>
        <w:ind w:firstLineChars="200" w:firstLine="640"/>
        <w:rPr>
          <w:rFonts w:ascii="仿宋" w:eastAsia="仿宋" w:hAnsi="仿宋" w:cs="DengXian-Regular"/>
          <w:sz w:val="32"/>
          <w:szCs w:val="32"/>
        </w:rPr>
      </w:pPr>
      <w:r w:rsidRPr="005757FB">
        <w:rPr>
          <w:rFonts w:ascii="仿宋" w:eastAsia="仿宋" w:hAnsi="仿宋" w:cs="DengXian-Regular" w:hint="eastAsia"/>
          <w:sz w:val="32"/>
          <w:szCs w:val="32"/>
        </w:rPr>
        <w:t>（4）人才档案管理</w:t>
      </w:r>
      <w:r w:rsidRPr="005757FB">
        <w:rPr>
          <w:rFonts w:ascii="仿宋" w:eastAsia="仿宋" w:hAnsi="仿宋" w:cs="仿宋" w:hint="eastAsia"/>
          <w:kern w:val="0"/>
          <w:sz w:val="32"/>
          <w:szCs w:val="32"/>
        </w:rPr>
        <w:t>项目</w:t>
      </w:r>
      <w:r w:rsidRPr="005757FB">
        <w:rPr>
          <w:rFonts w:ascii="仿宋" w:eastAsia="仿宋" w:hAnsi="仿宋" w:cs="仿宋_GB2312" w:hint="eastAsia"/>
          <w:sz w:val="32"/>
          <w:szCs w:val="32"/>
        </w:rPr>
        <w:t>绩效自评综述：</w:t>
      </w:r>
      <w:r w:rsidRPr="005757FB">
        <w:rPr>
          <w:rFonts w:ascii="仿宋" w:eastAsia="仿宋" w:hAnsi="仿宋" w:cs="DengXian-Regular" w:hint="eastAsia"/>
          <w:sz w:val="32"/>
          <w:szCs w:val="32"/>
        </w:rPr>
        <w:t>根据年初设定的绩效目标,</w:t>
      </w:r>
      <w:r w:rsidRPr="005757FB">
        <w:rPr>
          <w:rFonts w:ascii="仿宋" w:eastAsia="仿宋" w:hAnsi="仿宋" w:cs="仿宋" w:hint="eastAsia"/>
          <w:kern w:val="0"/>
          <w:sz w:val="32"/>
          <w:szCs w:val="32"/>
        </w:rPr>
        <w:t>承办全县各类人才的选调安置，管理人事工资政策，组织人事考试和事业单位岗位设置管理，确保事业单位公开招聘公平、公正。</w:t>
      </w:r>
      <w:r w:rsidRPr="005757FB">
        <w:rPr>
          <w:rFonts w:ascii="仿宋" w:eastAsia="仿宋" w:hAnsi="仿宋" w:cs="仿宋" w:hint="eastAsia"/>
          <w:sz w:val="32"/>
          <w:szCs w:val="32"/>
        </w:rPr>
        <w:t>人才档案管理</w:t>
      </w:r>
      <w:r w:rsidRPr="005757FB">
        <w:rPr>
          <w:rFonts w:ascii="仿宋" w:eastAsia="仿宋" w:hAnsi="仿宋" w:cs="仿宋" w:hint="eastAsia"/>
          <w:kern w:val="0"/>
          <w:sz w:val="32"/>
          <w:szCs w:val="32"/>
        </w:rPr>
        <w:t>项目</w:t>
      </w:r>
      <w:r w:rsidRPr="005757FB">
        <w:rPr>
          <w:rFonts w:ascii="仿宋" w:eastAsia="仿宋" w:hAnsi="仿宋" w:cs="仿宋" w:hint="eastAsia"/>
          <w:sz w:val="32"/>
          <w:szCs w:val="32"/>
        </w:rPr>
        <w:t>绩效自评结果为优</w:t>
      </w:r>
      <w:r w:rsidRPr="005757FB">
        <w:rPr>
          <w:rFonts w:ascii="仿宋" w:eastAsia="仿宋" w:hAnsi="仿宋" w:cs="DengXian-Regular" w:hint="eastAsia"/>
          <w:sz w:val="32"/>
          <w:szCs w:val="32"/>
        </w:rPr>
        <w:t>秀。项目全年预算数为5万元，执行数为5万元，完成预算的100%。</w:t>
      </w:r>
    </w:p>
    <w:p w:rsidR="00E9717A" w:rsidRPr="005757FB" w:rsidRDefault="00822B10">
      <w:pPr>
        <w:adjustRightInd w:val="0"/>
        <w:snapToGrid w:val="0"/>
        <w:spacing w:line="580" w:lineRule="exact"/>
        <w:ind w:firstLineChars="200" w:firstLine="640"/>
        <w:rPr>
          <w:rFonts w:ascii="仿宋" w:eastAsia="仿宋" w:hAnsi="仿宋" w:cs="DengXian-Regular"/>
          <w:sz w:val="32"/>
          <w:szCs w:val="32"/>
        </w:rPr>
      </w:pPr>
      <w:r w:rsidRPr="005757FB">
        <w:rPr>
          <w:rFonts w:ascii="仿宋" w:eastAsia="仿宋" w:hAnsi="仿宋" w:cs="仿宋" w:hint="eastAsia"/>
          <w:kern w:val="0"/>
          <w:sz w:val="32"/>
          <w:szCs w:val="32"/>
        </w:rPr>
        <w:t>（5）保障农民工工资专项项目</w:t>
      </w:r>
      <w:r w:rsidRPr="005757FB">
        <w:rPr>
          <w:rFonts w:ascii="仿宋" w:eastAsia="仿宋" w:hAnsi="仿宋" w:cs="仿宋_GB2312" w:hint="eastAsia"/>
          <w:sz w:val="32"/>
          <w:szCs w:val="32"/>
        </w:rPr>
        <w:t>绩效自评综述：</w:t>
      </w:r>
      <w:r w:rsidRPr="005757FB">
        <w:rPr>
          <w:rFonts w:ascii="仿宋" w:eastAsia="仿宋" w:hAnsi="仿宋" w:cs="DengXian-Regular" w:hint="eastAsia"/>
          <w:sz w:val="32"/>
          <w:szCs w:val="32"/>
        </w:rPr>
        <w:t>根据年初设定的绩效目标,</w:t>
      </w:r>
      <w:r w:rsidRPr="005757FB">
        <w:rPr>
          <w:rFonts w:ascii="仿宋" w:eastAsia="仿宋" w:hAnsi="仿宋" w:cs="仿宋" w:hint="eastAsia"/>
          <w:kern w:val="0"/>
          <w:sz w:val="32"/>
          <w:szCs w:val="32"/>
        </w:rPr>
        <w:t>保障农民工工资专项</w:t>
      </w:r>
      <w:r w:rsidRPr="005757FB">
        <w:rPr>
          <w:rFonts w:ascii="仿宋" w:eastAsia="仿宋" w:hAnsi="仿宋" w:cs="DengXian-Regular" w:hint="eastAsia"/>
          <w:sz w:val="32"/>
          <w:szCs w:val="32"/>
        </w:rPr>
        <w:t>项目绩效自评结果为优秀。项目全年预算数为10万元，执行数为10万元，完成预算的100%。</w:t>
      </w:r>
    </w:p>
    <w:p w:rsidR="00E9717A" w:rsidRPr="005757FB" w:rsidRDefault="00822B10">
      <w:pPr>
        <w:adjustRightInd w:val="0"/>
        <w:snapToGrid w:val="0"/>
        <w:spacing w:line="580" w:lineRule="exact"/>
        <w:ind w:firstLineChars="200" w:firstLine="640"/>
        <w:rPr>
          <w:rFonts w:ascii="仿宋" w:eastAsia="仿宋" w:hAnsi="仿宋" w:cs="DengXian-Regular"/>
          <w:sz w:val="32"/>
          <w:szCs w:val="32"/>
        </w:rPr>
      </w:pPr>
      <w:r w:rsidRPr="005757FB">
        <w:rPr>
          <w:rFonts w:ascii="仿宋" w:eastAsia="仿宋" w:hAnsi="仿宋" w:cs="仿宋" w:hint="eastAsia"/>
          <w:sz w:val="32"/>
          <w:szCs w:val="32"/>
        </w:rPr>
        <w:t>（6）金保工程</w:t>
      </w:r>
      <w:r w:rsidRPr="005757FB">
        <w:rPr>
          <w:rFonts w:ascii="仿宋" w:eastAsia="仿宋" w:hAnsi="仿宋" w:cs="仿宋" w:hint="eastAsia"/>
          <w:kern w:val="0"/>
          <w:sz w:val="32"/>
          <w:szCs w:val="32"/>
        </w:rPr>
        <w:t>项目</w:t>
      </w:r>
      <w:r w:rsidRPr="005757FB">
        <w:rPr>
          <w:rFonts w:ascii="仿宋" w:eastAsia="仿宋" w:hAnsi="仿宋" w:cs="仿宋_GB2312" w:hint="eastAsia"/>
          <w:sz w:val="32"/>
          <w:szCs w:val="32"/>
        </w:rPr>
        <w:t>绩效自评综述：</w:t>
      </w:r>
      <w:r w:rsidRPr="005757FB">
        <w:rPr>
          <w:rFonts w:ascii="仿宋" w:eastAsia="仿宋" w:hAnsi="仿宋" w:cs="DengXian-Regular" w:hint="eastAsia"/>
          <w:sz w:val="32"/>
          <w:szCs w:val="32"/>
        </w:rPr>
        <w:t>根据年初设定的绩效目标,金保项目绩效自评结果为优秀。项目全年预算数为5万元，执行数为5万元，完成预算的100%。</w:t>
      </w:r>
    </w:p>
    <w:p w:rsidR="00E9717A" w:rsidRPr="005757FB" w:rsidRDefault="00822B10">
      <w:pPr>
        <w:adjustRightInd w:val="0"/>
        <w:snapToGrid w:val="0"/>
        <w:spacing w:line="580" w:lineRule="exact"/>
        <w:ind w:firstLineChars="200" w:firstLine="640"/>
        <w:rPr>
          <w:rFonts w:ascii="仿宋" w:eastAsia="仿宋" w:hAnsi="仿宋" w:cs="DengXian-Regular"/>
          <w:sz w:val="32"/>
          <w:szCs w:val="32"/>
        </w:rPr>
      </w:pPr>
      <w:r w:rsidRPr="005757FB">
        <w:rPr>
          <w:rFonts w:ascii="仿宋" w:eastAsia="仿宋" w:hAnsi="仿宋" w:cs="仿宋" w:hint="eastAsia"/>
          <w:sz w:val="32"/>
          <w:szCs w:val="32"/>
        </w:rPr>
        <w:t>（7）</w:t>
      </w:r>
      <w:r w:rsidRPr="005757FB">
        <w:rPr>
          <w:rFonts w:ascii="仿宋" w:eastAsia="仿宋" w:hAnsi="仿宋" w:cs="仿宋" w:hint="eastAsia"/>
          <w:kern w:val="0"/>
          <w:sz w:val="32"/>
          <w:szCs w:val="32"/>
        </w:rPr>
        <w:t>两网化系统省级设备项目</w:t>
      </w:r>
      <w:r w:rsidRPr="005757FB">
        <w:rPr>
          <w:rFonts w:ascii="仿宋" w:eastAsia="仿宋" w:hAnsi="仿宋" w:cs="仿宋_GB2312" w:hint="eastAsia"/>
          <w:sz w:val="32"/>
          <w:szCs w:val="32"/>
        </w:rPr>
        <w:t>绩效自评综述：</w:t>
      </w:r>
      <w:r w:rsidRPr="005757FB">
        <w:rPr>
          <w:rFonts w:ascii="仿宋" w:eastAsia="仿宋" w:hAnsi="仿宋" w:cs="DengXian-Regular" w:hint="eastAsia"/>
          <w:sz w:val="32"/>
          <w:szCs w:val="32"/>
        </w:rPr>
        <w:t>根据年初设</w:t>
      </w:r>
      <w:r w:rsidRPr="005757FB">
        <w:rPr>
          <w:rFonts w:ascii="仿宋" w:eastAsia="仿宋" w:hAnsi="仿宋" w:cs="DengXian-Regular" w:hint="eastAsia"/>
          <w:sz w:val="32"/>
          <w:szCs w:val="32"/>
        </w:rPr>
        <w:lastRenderedPageBreak/>
        <w:t>定的效益绩效目标,资金使用合规，</w:t>
      </w:r>
      <w:r w:rsidRPr="005757FB">
        <w:rPr>
          <w:rFonts w:ascii="仿宋" w:eastAsia="仿宋" w:hAnsi="仿宋" w:cs="仿宋" w:hint="eastAsia"/>
          <w:sz w:val="32"/>
          <w:szCs w:val="32"/>
        </w:rPr>
        <w:t>为相关部门提供服务，</w:t>
      </w:r>
      <w:r w:rsidRPr="005757FB">
        <w:rPr>
          <w:rFonts w:ascii="仿宋" w:eastAsia="仿宋" w:hAnsi="仿宋" w:cs="仿宋" w:hint="eastAsia"/>
          <w:kern w:val="0"/>
          <w:sz w:val="32"/>
          <w:szCs w:val="32"/>
        </w:rPr>
        <w:t>两网化系统省级设备</w:t>
      </w:r>
      <w:r w:rsidRPr="005757FB">
        <w:rPr>
          <w:rFonts w:ascii="仿宋" w:eastAsia="仿宋" w:hAnsi="仿宋" w:cs="DengXian-Regular" w:hint="eastAsia"/>
          <w:sz w:val="32"/>
          <w:szCs w:val="32"/>
        </w:rPr>
        <w:t>项目绩效自评结果为优秀。项目全年预算数为11.064万元，执行数为11.064万元，完成预算的100%。</w:t>
      </w:r>
    </w:p>
    <w:p w:rsidR="00E9717A" w:rsidRPr="005757FB" w:rsidRDefault="00822B10">
      <w:pPr>
        <w:adjustRightInd w:val="0"/>
        <w:snapToGrid w:val="0"/>
        <w:spacing w:line="580" w:lineRule="exact"/>
        <w:ind w:firstLineChars="200" w:firstLine="640"/>
        <w:rPr>
          <w:rFonts w:ascii="仿宋" w:eastAsia="仿宋" w:hAnsi="仿宋" w:cs="仿宋"/>
          <w:sz w:val="32"/>
          <w:szCs w:val="32"/>
        </w:rPr>
      </w:pPr>
      <w:r w:rsidRPr="005757FB">
        <w:rPr>
          <w:rFonts w:ascii="仿宋" w:eastAsia="仿宋" w:hAnsi="仿宋" w:cs="仿宋" w:hint="eastAsia"/>
          <w:sz w:val="32"/>
          <w:szCs w:val="32"/>
        </w:rPr>
        <w:t>（8）仲裁办案</w:t>
      </w:r>
      <w:r w:rsidRPr="005757FB">
        <w:rPr>
          <w:rFonts w:ascii="仿宋" w:eastAsia="仿宋" w:hAnsi="仿宋" w:cs="仿宋_GB2312" w:hint="eastAsia"/>
          <w:sz w:val="32"/>
          <w:szCs w:val="32"/>
        </w:rPr>
        <w:t>绩效自评综述：</w:t>
      </w:r>
      <w:r w:rsidRPr="005757FB">
        <w:rPr>
          <w:rFonts w:ascii="仿宋" w:eastAsia="仿宋" w:hAnsi="仿宋" w:cs="DengXian-Regular" w:hint="eastAsia"/>
          <w:sz w:val="32"/>
          <w:szCs w:val="32"/>
        </w:rPr>
        <w:t>根据年初设定的效益绩效目标,</w:t>
      </w:r>
      <w:r w:rsidRPr="005757FB">
        <w:rPr>
          <w:rFonts w:ascii="仿宋" w:eastAsia="仿宋" w:hAnsi="仿宋" w:cs="仿宋" w:hint="eastAsia"/>
          <w:kern w:val="0"/>
          <w:sz w:val="32"/>
          <w:szCs w:val="32"/>
        </w:rPr>
        <w:t>组织和实施劳动关系的调解、仲裁、新房，提高调解仲裁办案质量，加强劳动关系协调机制建设，提升社会和谐水平</w:t>
      </w:r>
      <w:r w:rsidRPr="005757FB">
        <w:rPr>
          <w:rFonts w:ascii="仿宋" w:eastAsia="仿宋" w:hAnsi="仿宋" w:cs="仿宋" w:hint="eastAsia"/>
          <w:sz w:val="32"/>
          <w:szCs w:val="32"/>
        </w:rPr>
        <w:t>资金使用合规，为相关部门提供服务，仲裁办案绩效自评结果为优秀。劳动关系的调解、仲裁、信访完成率95%以上。</w:t>
      </w:r>
    </w:p>
    <w:p w:rsidR="00315069" w:rsidRDefault="00F3454B" w:rsidP="00F3454B">
      <w:pPr>
        <w:adjustRightInd w:val="0"/>
        <w:snapToGrid w:val="0"/>
        <w:spacing w:line="580" w:lineRule="exact"/>
        <w:ind w:firstLineChars="200" w:firstLine="643"/>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3、财政评价项目绩效评价结果</w:t>
      </w:r>
    </w:p>
    <w:p w:rsidR="00F3454B" w:rsidRPr="005757FB" w:rsidRDefault="00F3454B" w:rsidP="00F3454B">
      <w:pPr>
        <w:adjustRightInd w:val="0"/>
        <w:snapToGrid w:val="0"/>
        <w:spacing w:line="580" w:lineRule="exact"/>
        <w:ind w:firstLineChars="200" w:firstLine="643"/>
        <w:rPr>
          <w:rFonts w:ascii="仿宋" w:eastAsia="仿宋" w:hAnsi="仿宋" w:cs="仿宋"/>
          <w:sz w:val="32"/>
          <w:szCs w:val="32"/>
        </w:rPr>
      </w:pPr>
      <w:r w:rsidRPr="005757FB">
        <w:rPr>
          <w:rFonts w:ascii="仿宋" w:eastAsia="仿宋" w:hAnsi="仿宋" w:cs="仿宋_GB2312" w:hint="eastAsia"/>
          <w:b/>
          <w:bCs/>
          <w:sz w:val="32"/>
          <w:szCs w:val="32"/>
        </w:rPr>
        <w:t>无。</w:t>
      </w:r>
    </w:p>
    <w:p w:rsidR="00E9717A" w:rsidRDefault="00822B10">
      <w:pPr>
        <w:adjustRightInd w:val="0"/>
        <w:snapToGrid w:val="0"/>
        <w:spacing w:line="580" w:lineRule="exact"/>
        <w:ind w:firstLineChars="200" w:firstLine="640"/>
        <w:rPr>
          <w:rFonts w:ascii="黑体" w:eastAsia="黑体" w:hAnsi="Calibri" w:cs="Times New Roman"/>
          <w:sz w:val="32"/>
          <w:szCs w:val="32"/>
        </w:rPr>
      </w:pPr>
      <w:r>
        <w:rPr>
          <w:rFonts w:ascii="黑体" w:eastAsia="黑体" w:hAnsi="Calibri" w:cs="Times New Roman" w:hint="eastAsia"/>
          <w:sz w:val="32"/>
          <w:szCs w:val="32"/>
        </w:rPr>
        <w:t>七、其他重要事项的说明</w:t>
      </w:r>
    </w:p>
    <w:p w:rsidR="00E9717A" w:rsidRDefault="00822B10" w:rsidP="005D29FB">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（一）机关运行经费情况</w:t>
      </w:r>
    </w:p>
    <w:p w:rsidR="00E9717A" w:rsidRPr="007611AB" w:rsidRDefault="00822B10">
      <w:pPr>
        <w:adjustRightInd w:val="0"/>
        <w:snapToGrid w:val="0"/>
        <w:spacing w:line="580" w:lineRule="exact"/>
        <w:ind w:firstLineChars="200" w:firstLine="640"/>
        <w:rPr>
          <w:rFonts w:ascii="仿宋" w:eastAsia="仿宋" w:hAnsi="仿宋" w:cs="DengXian-Regular"/>
          <w:sz w:val="32"/>
          <w:szCs w:val="32"/>
        </w:rPr>
      </w:pPr>
      <w:r w:rsidRPr="007611AB">
        <w:rPr>
          <w:rFonts w:ascii="仿宋" w:eastAsia="仿宋" w:hAnsi="仿宋" w:cs="DengXian-Regular" w:hint="eastAsia"/>
          <w:sz w:val="32"/>
          <w:szCs w:val="32"/>
        </w:rPr>
        <w:t>本部门2019年度机关运行经费支出1744.03万元，比2018年度减少234.24万元，减少11.84%。主要原因是主要是退役军人安置费用支出减少。</w:t>
      </w:r>
    </w:p>
    <w:p w:rsidR="00E9717A" w:rsidRDefault="00822B10" w:rsidP="005D29FB">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（二）政府采购情况</w:t>
      </w:r>
    </w:p>
    <w:p w:rsidR="00E9717A" w:rsidRPr="007611AB" w:rsidRDefault="00822B10">
      <w:pPr>
        <w:snapToGrid w:val="0"/>
        <w:spacing w:line="580" w:lineRule="exact"/>
        <w:ind w:firstLineChars="200" w:firstLine="640"/>
        <w:jc w:val="left"/>
        <w:rPr>
          <w:rFonts w:ascii="仿宋" w:eastAsia="仿宋" w:hAnsi="仿宋" w:cs="DengXian-Regular"/>
          <w:sz w:val="32"/>
          <w:szCs w:val="32"/>
        </w:rPr>
      </w:pPr>
      <w:r w:rsidRPr="007611AB">
        <w:rPr>
          <w:rFonts w:ascii="仿宋" w:eastAsia="仿宋" w:hAnsi="仿宋" w:cs="DengXian-Regular" w:hint="eastAsia"/>
          <w:sz w:val="32"/>
          <w:szCs w:val="32"/>
        </w:rPr>
        <w:t>本部门2019年度政府采购支出总额0万元，从采购类型来看，</w:t>
      </w:r>
      <w:r w:rsidRPr="007611AB">
        <w:rPr>
          <w:rFonts w:ascii="仿宋" w:eastAsia="仿宋" w:hAnsi="仿宋" w:cs="仿宋_GB2312"/>
          <w:color w:val="000000"/>
          <w:kern w:val="0"/>
          <w:sz w:val="32"/>
          <w:szCs w:val="32"/>
        </w:rPr>
        <w:t>政府采购货物支出</w:t>
      </w:r>
      <w:r w:rsidRPr="007611AB">
        <w:rPr>
          <w:rFonts w:ascii="仿宋" w:eastAsia="仿宋" w:hAnsi="仿宋" w:cs="仿宋_GB2312" w:hint="eastAsia"/>
          <w:color w:val="000000"/>
          <w:kern w:val="0"/>
          <w:sz w:val="32"/>
          <w:szCs w:val="32"/>
        </w:rPr>
        <w:t>0</w:t>
      </w:r>
      <w:r w:rsidRPr="007611AB">
        <w:rPr>
          <w:rFonts w:ascii="仿宋" w:eastAsia="仿宋" w:hAnsi="仿宋" w:cs="仿宋_GB2312"/>
          <w:color w:val="000000"/>
          <w:kern w:val="0"/>
          <w:sz w:val="32"/>
          <w:szCs w:val="32"/>
        </w:rPr>
        <w:t>万元、政府采购工程支出</w:t>
      </w:r>
      <w:r w:rsidRPr="007611AB">
        <w:rPr>
          <w:rFonts w:ascii="仿宋" w:eastAsia="仿宋" w:hAnsi="仿宋" w:cs="仿宋_GB2312" w:hint="eastAsia"/>
          <w:color w:val="000000"/>
          <w:kern w:val="0"/>
          <w:sz w:val="32"/>
          <w:szCs w:val="32"/>
        </w:rPr>
        <w:t>0</w:t>
      </w:r>
      <w:r w:rsidRPr="007611AB">
        <w:rPr>
          <w:rFonts w:ascii="仿宋" w:eastAsia="仿宋" w:hAnsi="仿宋" w:cs="仿宋_GB2312"/>
          <w:color w:val="000000"/>
          <w:kern w:val="0"/>
          <w:sz w:val="32"/>
          <w:szCs w:val="32"/>
        </w:rPr>
        <w:t>万元、政府采购服务支出</w:t>
      </w:r>
      <w:r w:rsidRPr="007611AB">
        <w:rPr>
          <w:rFonts w:ascii="仿宋" w:eastAsia="仿宋" w:hAnsi="仿宋" w:cs="仿宋_GB2312" w:hint="eastAsia"/>
          <w:color w:val="000000"/>
          <w:kern w:val="0"/>
          <w:sz w:val="32"/>
          <w:szCs w:val="32"/>
        </w:rPr>
        <w:t>0</w:t>
      </w:r>
      <w:r w:rsidRPr="007611AB">
        <w:rPr>
          <w:rFonts w:ascii="仿宋" w:eastAsia="仿宋" w:hAnsi="仿宋" w:cs="仿宋_GB2312"/>
          <w:color w:val="000000"/>
          <w:kern w:val="0"/>
          <w:sz w:val="32"/>
          <w:szCs w:val="32"/>
        </w:rPr>
        <w:t>万元。授予中小企业合同金</w:t>
      </w:r>
      <w:r w:rsidRPr="007611AB">
        <w:rPr>
          <w:rFonts w:ascii="仿宋" w:eastAsia="仿宋" w:hAnsi="仿宋" w:cs="仿宋_GB2312" w:hint="eastAsia"/>
          <w:color w:val="000000"/>
          <w:kern w:val="0"/>
          <w:sz w:val="32"/>
          <w:szCs w:val="32"/>
        </w:rPr>
        <w:t>0</w:t>
      </w:r>
      <w:r w:rsidRPr="007611AB">
        <w:rPr>
          <w:rFonts w:ascii="仿宋" w:eastAsia="仿宋" w:hAnsi="仿宋" w:cs="仿宋_GB2312"/>
          <w:color w:val="000000"/>
          <w:kern w:val="0"/>
          <w:sz w:val="32"/>
          <w:szCs w:val="32"/>
        </w:rPr>
        <w:t>万元，占政府采购支出总额的</w:t>
      </w:r>
      <w:r w:rsidR="00EA37F3" w:rsidRPr="007611AB">
        <w:rPr>
          <w:rFonts w:ascii="仿宋" w:eastAsia="仿宋" w:hAnsi="仿宋" w:cs="仿宋_GB2312" w:hint="eastAsia"/>
          <w:color w:val="000000"/>
          <w:kern w:val="0"/>
          <w:sz w:val="32"/>
          <w:szCs w:val="32"/>
        </w:rPr>
        <w:t>0</w:t>
      </w:r>
      <w:r w:rsidRPr="007611AB">
        <w:rPr>
          <w:rFonts w:ascii="仿宋" w:eastAsia="仿宋" w:hAnsi="仿宋" w:cs="仿宋_GB2312" w:hint="eastAsia"/>
          <w:color w:val="000000"/>
          <w:kern w:val="0"/>
          <w:sz w:val="32"/>
          <w:szCs w:val="32"/>
        </w:rPr>
        <w:t>%，</w:t>
      </w:r>
      <w:r w:rsidRPr="007611AB">
        <w:rPr>
          <w:rFonts w:ascii="仿宋" w:eastAsia="仿宋" w:hAnsi="仿宋" w:cs="仿宋_GB2312"/>
          <w:color w:val="000000"/>
          <w:kern w:val="0"/>
          <w:sz w:val="32"/>
          <w:szCs w:val="32"/>
        </w:rPr>
        <w:t>其中授予小微企业合同金额</w:t>
      </w:r>
      <w:r w:rsidRPr="007611AB">
        <w:rPr>
          <w:rFonts w:ascii="仿宋" w:eastAsia="仿宋" w:hAnsi="仿宋" w:cs="仿宋_GB2312" w:hint="eastAsia"/>
          <w:color w:val="000000"/>
          <w:kern w:val="0"/>
          <w:sz w:val="32"/>
          <w:szCs w:val="32"/>
        </w:rPr>
        <w:t>0</w:t>
      </w:r>
      <w:r w:rsidRPr="007611AB">
        <w:rPr>
          <w:rFonts w:ascii="仿宋" w:eastAsia="仿宋" w:hAnsi="仿宋" w:cs="仿宋_GB2312"/>
          <w:color w:val="000000"/>
          <w:kern w:val="0"/>
          <w:sz w:val="32"/>
          <w:szCs w:val="32"/>
        </w:rPr>
        <w:t>万元，占政府采购支出总额的</w:t>
      </w:r>
      <w:r w:rsidRPr="007611AB">
        <w:rPr>
          <w:rFonts w:ascii="仿宋" w:eastAsia="仿宋" w:hAnsi="仿宋" w:cs="仿宋_GB2312" w:hint="eastAsia"/>
          <w:color w:val="000000"/>
          <w:kern w:val="0"/>
          <w:sz w:val="32"/>
          <w:szCs w:val="32"/>
        </w:rPr>
        <w:t>0</w:t>
      </w:r>
      <w:r w:rsidRPr="007611AB">
        <w:rPr>
          <w:rFonts w:ascii="仿宋" w:eastAsia="仿宋" w:hAnsi="仿宋" w:cs="仿宋_GB2312"/>
          <w:color w:val="000000"/>
          <w:kern w:val="0"/>
          <w:sz w:val="32"/>
          <w:szCs w:val="32"/>
        </w:rPr>
        <w:t>%。</w:t>
      </w:r>
    </w:p>
    <w:p w:rsidR="00E9717A" w:rsidRDefault="00822B10" w:rsidP="005D29FB">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lastRenderedPageBreak/>
        <w:t>（三）国有资产占用情况</w:t>
      </w:r>
    </w:p>
    <w:p w:rsidR="00E9717A" w:rsidRDefault="00822B10">
      <w:pPr>
        <w:adjustRightInd w:val="0"/>
        <w:snapToGrid w:val="0"/>
        <w:spacing w:line="580" w:lineRule="exact"/>
        <w:ind w:firstLineChars="200" w:firstLine="640"/>
        <w:rPr>
          <w:rFonts w:ascii="仿宋" w:eastAsia="仿宋" w:hAnsi="仿宋" w:cs="仿宋"/>
          <w:sz w:val="32"/>
          <w:szCs w:val="32"/>
        </w:rPr>
      </w:pPr>
      <w:r w:rsidRPr="00854066">
        <w:rPr>
          <w:rFonts w:ascii="仿宋" w:eastAsia="仿宋" w:hAnsi="仿宋" w:cs="仿宋" w:hint="eastAsia"/>
          <w:sz w:val="32"/>
          <w:szCs w:val="32"/>
        </w:rPr>
        <w:t>截至2019年12月31日，本部门共有车辆6辆</w:t>
      </w:r>
      <w:r>
        <w:rPr>
          <w:rFonts w:ascii="仿宋" w:eastAsia="仿宋" w:hAnsi="仿宋" w:cs="仿宋" w:hint="eastAsia"/>
          <w:sz w:val="32"/>
          <w:szCs w:val="32"/>
        </w:rPr>
        <w:t>，比上年持平。其中，副部（省）级及以上领导用车0辆，主要领导干部用车0辆，机要通信用车0辆，应急保障用车0辆，执法执勤用</w:t>
      </w:r>
      <w:r>
        <w:rPr>
          <w:rFonts w:ascii="仿宋_GB2312" w:eastAsia="仿宋_GB2312" w:cs="DengXian-Regular" w:hint="eastAsia"/>
          <w:sz w:val="32"/>
          <w:szCs w:val="32"/>
        </w:rPr>
        <w:t>车</w:t>
      </w:r>
      <w:r>
        <w:rPr>
          <w:rFonts w:ascii="仿宋" w:eastAsia="仿宋" w:hAnsi="仿宋" w:cs="仿宋" w:hint="eastAsia"/>
          <w:sz w:val="32"/>
          <w:szCs w:val="32"/>
        </w:rPr>
        <w:t>1辆，特种专业技术用车0辆，离退休干部用车0辆，其他用车5辆，其他用车主要是一般用车；单位价值50万元以上通用设备0台（套），</w:t>
      </w:r>
      <w:r w:rsidR="00CE604E">
        <w:rPr>
          <w:rFonts w:ascii="仿宋" w:eastAsia="仿宋" w:hAnsi="仿宋" w:cs="仿宋" w:hint="eastAsia"/>
          <w:sz w:val="32"/>
          <w:szCs w:val="32"/>
        </w:rPr>
        <w:t>与上年无增减变化，</w:t>
      </w:r>
      <w:r>
        <w:rPr>
          <w:rFonts w:ascii="仿宋" w:eastAsia="仿宋" w:hAnsi="仿宋" w:cs="仿宋" w:hint="eastAsia"/>
          <w:sz w:val="32"/>
          <w:szCs w:val="32"/>
        </w:rPr>
        <w:t>主要是本部门无通用设备，单位价值100万元以上专用设备0台（套）,主要是本部门无专用设备。</w:t>
      </w:r>
      <w:r w:rsidR="00787803">
        <w:rPr>
          <w:rFonts w:ascii="仿宋" w:eastAsia="仿宋" w:hAnsi="仿宋" w:cs="仿宋" w:hint="eastAsia"/>
          <w:sz w:val="32"/>
          <w:szCs w:val="32"/>
        </w:rPr>
        <w:t>与上年无增减变化。</w:t>
      </w:r>
    </w:p>
    <w:p w:rsidR="00E9717A" w:rsidRDefault="00822B10" w:rsidP="00D47D51">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（四）其他需要说明的情况</w:t>
      </w:r>
    </w:p>
    <w:p w:rsidR="00E9717A" w:rsidRPr="00A52DE7" w:rsidRDefault="00822B10" w:rsidP="00A52DE7">
      <w:pPr>
        <w:adjustRightInd w:val="0"/>
        <w:snapToGrid w:val="0"/>
        <w:spacing w:line="580" w:lineRule="exact"/>
        <w:ind w:firstLineChars="200" w:firstLine="640"/>
        <w:rPr>
          <w:rFonts w:ascii="仿宋" w:eastAsia="仿宋" w:hAnsi="仿宋" w:cs="仿宋_GB2312"/>
          <w:bCs/>
          <w:sz w:val="32"/>
          <w:szCs w:val="32"/>
        </w:rPr>
      </w:pPr>
      <w:r w:rsidRPr="00A52DE7">
        <w:rPr>
          <w:rFonts w:ascii="仿宋" w:eastAsia="仿宋" w:hAnsi="仿宋" w:cs="仿宋_GB2312" w:hint="eastAsia"/>
          <w:bCs/>
          <w:sz w:val="32"/>
          <w:szCs w:val="32"/>
        </w:rPr>
        <w:t>1、本部门2019年度国有资本经营财政拨款无收支及结转结余情况，故国有资本经营预算财政拨款支出决算表表以空表列示。</w:t>
      </w:r>
    </w:p>
    <w:p w:rsidR="00E9717A" w:rsidRPr="00A52DE7" w:rsidRDefault="00822B10" w:rsidP="00A52DE7">
      <w:pPr>
        <w:adjustRightInd w:val="0"/>
        <w:snapToGrid w:val="0"/>
        <w:spacing w:line="580" w:lineRule="exact"/>
        <w:ind w:firstLineChars="200" w:firstLine="640"/>
        <w:rPr>
          <w:rFonts w:ascii="仿宋" w:eastAsia="仿宋" w:hAnsi="仿宋" w:cs="仿宋_GB2312"/>
          <w:bCs/>
          <w:sz w:val="32"/>
          <w:szCs w:val="32"/>
        </w:rPr>
      </w:pPr>
      <w:r w:rsidRPr="00A52DE7">
        <w:rPr>
          <w:rFonts w:ascii="仿宋" w:eastAsia="仿宋" w:hAnsi="仿宋" w:cs="仿宋_GB2312" w:hint="eastAsia"/>
          <w:bCs/>
          <w:sz w:val="32"/>
          <w:szCs w:val="32"/>
        </w:rPr>
        <w:t>2、由于决算公开表格中金额数值应当保留两位小数，公开数据为四舍五入计算结果，个别数据合计项与分项之和存在小数点后差额，特此说明。</w:t>
      </w:r>
    </w:p>
    <w:p w:rsidR="00E9717A" w:rsidRDefault="00E9717A">
      <w:pPr>
        <w:widowControl/>
        <w:spacing w:line="580" w:lineRule="exact"/>
        <w:ind w:firstLineChars="200" w:firstLine="420"/>
        <w:jc w:val="left"/>
      </w:pPr>
    </w:p>
    <w:p w:rsidR="00E9717A" w:rsidRDefault="00E9717A">
      <w:pPr>
        <w:widowControl/>
        <w:spacing w:line="580" w:lineRule="exact"/>
        <w:ind w:firstLineChars="200" w:firstLine="420"/>
        <w:jc w:val="left"/>
      </w:pPr>
    </w:p>
    <w:p w:rsidR="00E9717A" w:rsidRDefault="00E9717A">
      <w:pPr>
        <w:widowControl/>
        <w:spacing w:line="580" w:lineRule="exact"/>
        <w:ind w:firstLineChars="200" w:firstLine="420"/>
        <w:jc w:val="left"/>
      </w:pPr>
    </w:p>
    <w:p w:rsidR="00E9717A" w:rsidRDefault="00E9717A">
      <w:pPr>
        <w:widowControl/>
        <w:spacing w:line="580" w:lineRule="exact"/>
        <w:ind w:firstLineChars="200" w:firstLine="420"/>
        <w:jc w:val="left"/>
      </w:pPr>
    </w:p>
    <w:p w:rsidR="00E9717A" w:rsidRDefault="00E9717A">
      <w:pPr>
        <w:jc w:val="center"/>
        <w:rPr>
          <w:rFonts w:ascii="黑体" w:eastAsia="黑体" w:hAnsi="黑体"/>
          <w:sz w:val="56"/>
          <w:szCs w:val="72"/>
        </w:rPr>
      </w:pPr>
    </w:p>
    <w:p w:rsidR="00E9717A" w:rsidRDefault="00E9717A">
      <w:pPr>
        <w:jc w:val="center"/>
        <w:rPr>
          <w:rFonts w:ascii="黑体" w:eastAsia="黑体" w:hAnsi="黑体"/>
          <w:sz w:val="56"/>
          <w:szCs w:val="72"/>
        </w:rPr>
      </w:pPr>
    </w:p>
    <w:p w:rsidR="00E9717A" w:rsidRDefault="00E9717A">
      <w:pPr>
        <w:jc w:val="center"/>
        <w:rPr>
          <w:rFonts w:ascii="黑体" w:eastAsia="黑体" w:hAnsi="黑体"/>
          <w:sz w:val="56"/>
          <w:szCs w:val="72"/>
        </w:rPr>
      </w:pPr>
    </w:p>
    <w:p w:rsidR="00E9717A" w:rsidRDefault="008B2BEC">
      <w:pPr>
        <w:jc w:val="center"/>
        <w:rPr>
          <w:sz w:val="72"/>
        </w:rPr>
      </w:pPr>
      <w:r>
        <w:rPr>
          <w:noProof/>
          <w:sz w:val="72"/>
        </w:rPr>
        <w:pict>
          <v:rect id="文本框 188" o:spid="_x0000_s1037" style="position:absolute;left:0;text-align:left;margin-left:-80.35pt;margin-top:34.8pt;width:613.65pt;height:263.1pt;z-index:251668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" fillcolor="#ffd966" strokecolor="#ffd966" strokeweight=".5pt">
            <v:fill r:id="rId22" o:title="" type="pattern"/>
            <v:stroke miterlimit="2"/>
            <v:textbox>
              <w:txbxContent>
                <w:p w:rsidR="000714DE" w:rsidRDefault="000714DE">
                  <w:pPr>
                    <w:widowControl/>
                    <w:jc w:val="center"/>
                  </w:pPr>
                  <w:r>
                    <w:rPr>
                      <w:rFonts w:ascii="黑体" w:eastAsia="黑体" w:hAnsi="黑体" w:hint="eastAsia"/>
                      <w:color w:val="000000"/>
                      <w:sz w:val="90"/>
                      <w:szCs w:val="90"/>
                    </w:rPr>
                    <w:t>第三部分相关名词解释</w:t>
                  </w:r>
                </w:p>
              </w:txbxContent>
            </v:textbox>
          </v:rect>
        </w:pict>
      </w:r>
    </w:p>
    <w:p w:rsidR="00E9717A" w:rsidRDefault="00E9717A"/>
    <w:p w:rsidR="00E9717A" w:rsidRDefault="00E9717A"/>
    <w:p w:rsidR="00E9717A" w:rsidRDefault="00E9717A"/>
    <w:p w:rsidR="00E9717A" w:rsidRDefault="00E9717A"/>
    <w:p w:rsidR="00E9717A" w:rsidRDefault="00E9717A"/>
    <w:p w:rsidR="00E9717A" w:rsidRDefault="00E9717A"/>
    <w:p w:rsidR="00E9717A" w:rsidRDefault="00E9717A"/>
    <w:p w:rsidR="00E9717A" w:rsidRDefault="00E9717A"/>
    <w:p w:rsidR="00E9717A" w:rsidRDefault="00E9717A"/>
    <w:p w:rsidR="00E9717A" w:rsidRDefault="00E9717A"/>
    <w:p w:rsidR="00E9717A" w:rsidRDefault="00E9717A"/>
    <w:p w:rsidR="00E9717A" w:rsidRDefault="00E9717A">
      <w:pPr>
        <w:tabs>
          <w:tab w:val="left" w:pos="886"/>
        </w:tabs>
        <w:jc w:val="left"/>
        <w:sectPr w:rsidR="00E9717A">
          <w:headerReference w:type="default" r:id="rId28"/>
          <w:footerReference w:type="default" r:id="rId29"/>
          <w:headerReference w:type="first" r:id="rId30"/>
          <w:footerReference w:type="first" r:id="rId31"/>
          <w:pgSz w:w="11906" w:h="16838"/>
          <w:pgMar w:top="2041" w:right="1531" w:bottom="2041" w:left="1531" w:header="851" w:footer="992" w:gutter="0"/>
          <w:pgNumType w:fmt="numberInDash"/>
          <w:cols w:space="720"/>
          <w:titlePg/>
          <w:docGrid w:type="lines" w:linePitch="312"/>
        </w:sectPr>
      </w:pPr>
    </w:p>
    <w:p w:rsidR="00E9717A" w:rsidRDefault="00822B10" w:rsidP="005D29FB">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lastRenderedPageBreak/>
        <w:t>（一）财政拨款收入：</w:t>
      </w:r>
      <w:r>
        <w:rPr>
          <w:rFonts w:ascii="仿宋_GB2312" w:eastAsia="仿宋_GB2312" w:hAnsi="宋体" w:cs="Times New Roman" w:hint="eastAsia"/>
          <w:color w:val="000000"/>
          <w:kern w:val="0"/>
          <w:sz w:val="32"/>
          <w:szCs w:val="32"/>
        </w:rPr>
        <w:t>本年度从本级财政部门取得的财政拨款，包括一般公共预算财政拨款和政府性基金预算财政拨款。</w:t>
      </w:r>
    </w:p>
    <w:p w:rsidR="00E9717A" w:rsidRDefault="00822B10" w:rsidP="005D29FB">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（二）事业收入：</w:t>
      </w:r>
      <w:r>
        <w:rPr>
          <w:rFonts w:ascii="仿宋_GB2312" w:eastAsia="仿宋_GB2312" w:hAnsi="宋体" w:cs="Times New Roman" w:hint="eastAsia"/>
          <w:color w:val="000000"/>
          <w:kern w:val="0"/>
          <w:sz w:val="32"/>
          <w:szCs w:val="32"/>
        </w:rPr>
        <w:t>指事业单位开展专业业务活动及辅助活动所取得的收入。</w:t>
      </w:r>
    </w:p>
    <w:p w:rsidR="00E9717A" w:rsidRDefault="00822B10" w:rsidP="005D29FB">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（三）其他收入：</w:t>
      </w:r>
      <w:r>
        <w:rPr>
          <w:rFonts w:ascii="仿宋_GB2312" w:eastAsia="仿宋_GB2312" w:hAnsi="宋体" w:cs="Times New Roman" w:hint="eastAsia"/>
          <w:color w:val="000000"/>
          <w:kern w:val="0"/>
          <w:sz w:val="32"/>
          <w:szCs w:val="32"/>
        </w:rPr>
        <w:t>指除上述“财政拨款收入”“事业收入”“经营收入”等以外的收入。</w:t>
      </w:r>
    </w:p>
    <w:p w:rsidR="00E9717A" w:rsidRDefault="00822B10" w:rsidP="005D29FB">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（四）用事业基金弥补收支差额：</w:t>
      </w:r>
      <w:r>
        <w:rPr>
          <w:rFonts w:ascii="仿宋_GB2312" w:eastAsia="仿宋_GB2312" w:hAnsi="宋体" w:cs="Times New Roman" w:hint="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rsidR="00E9717A" w:rsidRDefault="00822B10" w:rsidP="005D29FB">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（五）年初结转和结余：</w:t>
      </w:r>
      <w:r>
        <w:rPr>
          <w:rFonts w:ascii="仿宋_GB2312" w:eastAsia="仿宋_GB2312" w:hAnsi="宋体" w:cs="Times New Roman" w:hint="eastAsia"/>
          <w:color w:val="000000"/>
          <w:kern w:val="0"/>
          <w:sz w:val="32"/>
          <w:szCs w:val="32"/>
        </w:rPr>
        <w:t>指以前年度尚未完成、结转到本年仍按原规定用途继续使用的资金，或项目已完成等产生的结余资金。</w:t>
      </w:r>
    </w:p>
    <w:p w:rsidR="00E9717A" w:rsidRDefault="00822B10" w:rsidP="005D29FB">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（六）结余分配：</w:t>
      </w:r>
      <w:r>
        <w:rPr>
          <w:rFonts w:ascii="仿宋_GB2312" w:eastAsia="仿宋_GB2312" w:hAnsi="宋体" w:cs="Times New Roman" w:hint="eastAsia"/>
          <w:color w:val="000000"/>
          <w:kern w:val="0"/>
          <w:sz w:val="32"/>
          <w:szCs w:val="32"/>
        </w:rPr>
        <w:t>指事业单位按照事业单位会计制度的规定从非财政补助结余中分配的事业基金和职工福利基金等。</w:t>
      </w:r>
    </w:p>
    <w:p w:rsidR="00E9717A" w:rsidRDefault="00822B10" w:rsidP="005D29FB">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（七）年末结转和结余：</w:t>
      </w:r>
      <w:r>
        <w:rPr>
          <w:rFonts w:ascii="仿宋_GB2312" w:eastAsia="仿宋_GB2312" w:hAnsi="宋体" w:cs="Times New Roman" w:hint="eastAsia"/>
          <w:color w:val="000000"/>
          <w:kern w:val="0"/>
          <w:sz w:val="32"/>
          <w:szCs w:val="32"/>
        </w:rPr>
        <w:t>指单位按有关规定结转到下年或以后年度继续使用的资金，或项目已完成等产生的结余资金。</w:t>
      </w:r>
    </w:p>
    <w:p w:rsidR="00E9717A" w:rsidRDefault="00822B10" w:rsidP="005D29FB">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（八）基本支出：</w:t>
      </w:r>
      <w:r>
        <w:rPr>
          <w:rFonts w:ascii="仿宋_GB2312" w:eastAsia="仿宋_GB2312" w:hAnsi="宋体" w:cs="Times New Roman" w:hint="eastAsia"/>
          <w:color w:val="000000"/>
          <w:kern w:val="0"/>
          <w:sz w:val="32"/>
          <w:szCs w:val="32"/>
        </w:rPr>
        <w:t>填列单位为保障机构正常运转、完成日常工作任务而发生的各项支出。</w:t>
      </w:r>
    </w:p>
    <w:p w:rsidR="00E9717A" w:rsidRDefault="00822B10" w:rsidP="005D29FB">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（九）项目支出：</w:t>
      </w:r>
      <w:r>
        <w:rPr>
          <w:rFonts w:ascii="仿宋_GB2312" w:eastAsia="仿宋_GB2312" w:hAnsi="宋体" w:cs="Times New Roman" w:hint="eastAsia"/>
          <w:color w:val="000000"/>
          <w:kern w:val="0"/>
          <w:sz w:val="32"/>
          <w:szCs w:val="32"/>
        </w:rPr>
        <w:t>填列单位为完成特定的行政工作任务或事业发展目标，在基本支出之外发生的各项支出</w:t>
      </w:r>
    </w:p>
    <w:p w:rsidR="00E9717A" w:rsidRDefault="00822B10" w:rsidP="005D29FB">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lastRenderedPageBreak/>
        <w:t>（十）基本建设支出：</w:t>
      </w:r>
      <w:r>
        <w:rPr>
          <w:rFonts w:ascii="仿宋_GB2312" w:eastAsia="仿宋_GB2312" w:hAnsi="宋体" w:cs="Times New Roman" w:hint="eastAsia"/>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rsidR="00E9717A" w:rsidRDefault="00822B10" w:rsidP="005D29FB">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（十一）其他资本性支出：</w:t>
      </w:r>
      <w:r>
        <w:rPr>
          <w:rFonts w:ascii="仿宋_GB2312" w:eastAsia="仿宋_GB2312" w:hAnsi="宋体" w:cs="Times New Roman" w:hint="eastAsia"/>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rsidR="00E9717A" w:rsidRDefault="00822B10" w:rsidP="005D29FB">
      <w:pPr>
        <w:snapToGrid w:val="0"/>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（十二）“三公”经费：</w:t>
      </w:r>
      <w:r>
        <w:rPr>
          <w:rFonts w:ascii="仿宋_GB2312" w:eastAsia="仿宋_GB2312" w:hAnsi="宋体" w:cs="Times New Roman" w:hint="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rsidR="00E9717A" w:rsidRDefault="00822B10" w:rsidP="005D29FB">
      <w:pPr>
        <w:snapToGrid w:val="0"/>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（十三）其他交通费用：</w:t>
      </w:r>
      <w:r>
        <w:rPr>
          <w:rFonts w:ascii="仿宋_GB2312" w:eastAsia="仿宋_GB2312" w:hAnsi="宋体" w:cs="Times New Roman" w:hint="eastAsia"/>
          <w:color w:val="000000"/>
          <w:kern w:val="0"/>
          <w:sz w:val="32"/>
          <w:szCs w:val="32"/>
        </w:rPr>
        <w:t>填列单位除公务用车运行维护费以外的其他交通费用。如公务交通补贴、租车费用、出租车费用，飞机、船舶等燃料费、维修费、保险费等。</w:t>
      </w:r>
    </w:p>
    <w:p w:rsidR="00E9717A" w:rsidRDefault="00822B10" w:rsidP="005D29FB">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（十四）公务用车购置：</w:t>
      </w:r>
      <w:r>
        <w:rPr>
          <w:rFonts w:ascii="仿宋_GB2312" w:eastAsia="仿宋_GB2312" w:hAnsi="宋体" w:cs="Times New Roman" w:hint="eastAsia"/>
          <w:color w:val="000000"/>
          <w:kern w:val="0"/>
          <w:sz w:val="32"/>
          <w:szCs w:val="32"/>
        </w:rPr>
        <w:t>填列单位公务用车车辆购置支出（含车辆购置税、牌照费）。</w:t>
      </w:r>
    </w:p>
    <w:p w:rsidR="00E9717A" w:rsidRDefault="00822B10" w:rsidP="005D29FB">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lastRenderedPageBreak/>
        <w:t>（十五）其他交通工具购置：</w:t>
      </w:r>
      <w:r>
        <w:rPr>
          <w:rFonts w:ascii="仿宋_GB2312" w:eastAsia="仿宋_GB2312" w:hAnsi="宋体" w:cs="Times New Roman" w:hint="eastAsia"/>
          <w:color w:val="000000"/>
          <w:kern w:val="0"/>
          <w:sz w:val="32"/>
          <w:szCs w:val="32"/>
        </w:rPr>
        <w:t>填列单位除公务用车外的其他各类交通工具（如船舶、飞机等）购置支出（含车辆购置税、牌照费）。</w:t>
      </w:r>
    </w:p>
    <w:p w:rsidR="00E9717A" w:rsidRDefault="00822B10" w:rsidP="005D29FB">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（十六）机关运行经费：</w:t>
      </w:r>
      <w:r>
        <w:rPr>
          <w:rFonts w:ascii="仿宋_GB2312" w:eastAsia="仿宋_GB2312" w:hAnsi="宋体" w:cs="Times New Roman" w:hint="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rsidR="00E9717A" w:rsidRDefault="00822B10" w:rsidP="005D29FB">
      <w:pPr>
        <w:widowControl/>
        <w:spacing w:line="560" w:lineRule="exact"/>
        <w:ind w:firstLineChars="200" w:firstLine="643"/>
        <w:rPr>
          <w:rFonts w:ascii="仿宋_GB2312" w:eastAsia="仿宋_GB2312" w:hAnsi="Cambria" w:cs="ArialUnicodeMS"/>
          <w:kern w:val="0"/>
          <w:sz w:val="32"/>
          <w:szCs w:val="32"/>
        </w:rPr>
      </w:pPr>
      <w:r>
        <w:rPr>
          <w:rFonts w:ascii="仿宋_GB2312" w:eastAsia="仿宋_GB2312" w:hAnsi="宋体" w:cs="Times New Roman" w:hint="eastAsia"/>
          <w:b/>
          <w:bCs/>
          <w:color w:val="000000"/>
          <w:kern w:val="0"/>
          <w:sz w:val="32"/>
          <w:szCs w:val="32"/>
        </w:rPr>
        <w:t>（十七）经费形式:</w:t>
      </w:r>
      <w:r>
        <w:rPr>
          <w:rFonts w:ascii="仿宋_GB2312" w:eastAsia="仿宋_GB2312" w:hAnsi="宋体" w:cs="Times New Roman" w:hint="eastAsia"/>
          <w:color w:val="000000"/>
          <w:kern w:val="0"/>
          <w:sz w:val="32"/>
          <w:szCs w:val="32"/>
        </w:rPr>
        <w:t>按照经费来源，</w:t>
      </w:r>
      <w:r>
        <w:rPr>
          <w:rFonts w:ascii="仿宋_GB2312" w:eastAsia="仿宋_GB2312" w:hAnsi="Cambria" w:cs="ArialUnicodeMS" w:hint="eastAsia"/>
          <w:kern w:val="0"/>
          <w:sz w:val="32"/>
          <w:szCs w:val="32"/>
        </w:rPr>
        <w:t>可分为财政拨款、财政性资金基本保证、财政性资金定额或定项补助、财政性资金零补助四类。</w:t>
      </w:r>
    </w:p>
    <w:p w:rsidR="00E9717A" w:rsidRDefault="00E9717A"/>
    <w:p w:rsidR="00E9717A" w:rsidRDefault="00E9717A"/>
    <w:p w:rsidR="00E9717A" w:rsidRDefault="00E9717A"/>
    <w:p w:rsidR="00E9717A" w:rsidRDefault="00E9717A"/>
    <w:p w:rsidR="00E9717A" w:rsidRDefault="00E9717A">
      <w:pPr>
        <w:tabs>
          <w:tab w:val="left" w:pos="235"/>
        </w:tabs>
        <w:jc w:val="left"/>
      </w:pPr>
    </w:p>
    <w:p w:rsidR="00E9717A" w:rsidRDefault="00E9717A">
      <w:pPr>
        <w:tabs>
          <w:tab w:val="left" w:pos="235"/>
        </w:tabs>
        <w:jc w:val="left"/>
      </w:pPr>
    </w:p>
    <w:p w:rsidR="00E9717A" w:rsidRDefault="00E9717A">
      <w:pPr>
        <w:tabs>
          <w:tab w:val="left" w:pos="235"/>
        </w:tabs>
        <w:jc w:val="left"/>
      </w:pPr>
    </w:p>
    <w:p w:rsidR="00E9717A" w:rsidRDefault="00E9717A">
      <w:pPr>
        <w:tabs>
          <w:tab w:val="left" w:pos="235"/>
        </w:tabs>
        <w:jc w:val="left"/>
        <w:sectPr w:rsidR="00E9717A">
          <w:headerReference w:type="default" r:id="rId32"/>
          <w:pgSz w:w="11906" w:h="16838"/>
          <w:pgMar w:top="2098" w:right="1474" w:bottom="1985" w:left="1588" w:header="851" w:footer="992" w:gutter="0"/>
          <w:pgNumType w:fmt="numberInDash"/>
          <w:cols w:space="720"/>
          <w:docGrid w:type="lines" w:linePitch="312"/>
        </w:sectPr>
      </w:pPr>
    </w:p>
    <w:p w:rsidR="00E9717A" w:rsidRDefault="00E9717A"/>
    <w:p w:rsidR="00E9717A" w:rsidRDefault="008B2BEC">
      <w:pPr>
        <w:tabs>
          <w:tab w:val="left" w:pos="235"/>
        </w:tabs>
        <w:jc w:val="left"/>
        <w:sectPr w:rsidR="00E9717A">
          <w:headerReference w:type="default" r:id="rId33"/>
          <w:pgSz w:w="11906" w:h="16838"/>
          <w:pgMar w:top="2098" w:right="1474" w:bottom="1985" w:left="1588" w:header="851" w:footer="992" w:gutter="0"/>
          <w:pgNumType w:fmt="numberInDash"/>
          <w:cols w:space="720"/>
          <w:docGrid w:type="lines" w:linePitch="312"/>
        </w:sectPr>
      </w:pPr>
      <w:r w:rsidRPr="008B2BEC">
        <w:rPr>
          <w:noProof/>
          <w:sz w:val="72"/>
        </w:rPr>
        <w:pict>
          <v:rect id="文本框 229" o:spid="_x0000_s1038" style="position:absolute;margin-left:-81.95pt;margin-top:111.85pt;width:613.65pt;height:263.1pt;z-index:251669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" fillcolor="#ffd966" strokecolor="#ffd966" strokeweight=".5pt">
            <v:fill r:id="rId22" o:title="" type="pattern"/>
            <v:stroke miterlimit="2"/>
            <v:textbox>
              <w:txbxContent>
                <w:p w:rsidR="000714DE" w:rsidRDefault="000714DE">
                  <w:pPr>
                    <w:widowControl/>
                    <w:jc w:val="center"/>
                    <w:rPr>
                      <w:rFonts w:ascii="黑体" w:eastAsia="黑体" w:hAnsi="黑体"/>
                      <w:color w:val="000000"/>
                      <w:sz w:val="90"/>
                      <w:szCs w:val="90"/>
                    </w:rPr>
                  </w:pPr>
                  <w:r>
                    <w:rPr>
                      <w:rFonts w:ascii="黑体" w:eastAsia="黑体" w:hAnsi="黑体" w:hint="eastAsia"/>
                      <w:color w:val="000000"/>
                      <w:sz w:val="90"/>
                      <w:szCs w:val="90"/>
                    </w:rPr>
                    <w:t>第四部分</w:t>
                  </w:r>
                </w:p>
                <w:p w:rsidR="000714DE" w:rsidRDefault="000714DE">
                  <w:pPr>
                    <w:widowControl/>
                    <w:jc w:val="center"/>
                  </w:pPr>
                  <w:r>
                    <w:rPr>
                      <w:rFonts w:ascii="黑体" w:eastAsia="黑体" w:hAnsi="黑体" w:hint="eastAsia"/>
                      <w:color w:val="000000"/>
                      <w:sz w:val="90"/>
                      <w:szCs w:val="90"/>
                    </w:rPr>
                    <w:t>2019年度部门决算报表</w:t>
                  </w:r>
                </w:p>
              </w:txbxContent>
            </v:textbox>
          </v:rect>
        </w:pict>
      </w:r>
    </w:p>
    <w:p w:rsidR="00E9717A" w:rsidRDefault="00E9717A">
      <w:pPr>
        <w:tabs>
          <w:tab w:val="left" w:pos="886"/>
        </w:tabs>
        <w:jc w:val="left"/>
      </w:pPr>
    </w:p>
    <w:p w:rsidR="00E9717A" w:rsidRDefault="00E9717A">
      <w:pPr>
        <w:jc w:val="left"/>
      </w:pPr>
    </w:p>
    <w:tbl>
      <w:tblPr>
        <w:tblpPr w:leftFromText="180" w:rightFromText="180" w:vertAnchor="text" w:horzAnchor="page" w:tblpXSpec="center" w:tblpY="31"/>
        <w:tblOverlap w:val="never"/>
        <w:tblW w:w="9517" w:type="dxa"/>
        <w:jc w:val="center"/>
        <w:tblLayout w:type="fixed"/>
        <w:tblCellMar>
          <w:left w:w="0" w:type="dxa"/>
          <w:right w:w="0" w:type="dxa"/>
        </w:tblCellMar>
        <w:tblLook w:val="0000"/>
      </w:tblPr>
      <w:tblGrid>
        <w:gridCol w:w="3236"/>
        <w:gridCol w:w="731"/>
        <w:gridCol w:w="874"/>
        <w:gridCol w:w="3291"/>
        <w:gridCol w:w="541"/>
        <w:gridCol w:w="844"/>
      </w:tblGrid>
      <w:tr w:rsidR="00E9717A">
        <w:trPr>
          <w:trHeight w:val="489"/>
          <w:jc w:val="center"/>
        </w:trPr>
        <w:tc>
          <w:tcPr>
            <w:tcW w:w="9517" w:type="dxa"/>
            <w:gridSpan w:val="6"/>
            <w:tcBorders>
              <w:top w:val="nil"/>
              <w:left w:val="nil"/>
              <w:bottom w:val="nil"/>
              <w:right w:val="nil"/>
            </w:tcBorders>
            <w:tcMar>
              <w:top w:w="15" w:type="dxa"/>
              <w:left w:w="15" w:type="dxa"/>
              <w:right w:w="15" w:type="dxa"/>
            </w:tcMar>
            <w:vAlign w:val="bottom"/>
          </w:tcPr>
          <w:p w:rsidR="00E9717A" w:rsidRDefault="00822B10" w:rsidP="009413CB">
            <w:pPr>
              <w:spacing w:line="400" w:lineRule="exact"/>
              <w:ind w:firstLineChars="1050" w:firstLine="3360"/>
              <w:rPr>
                <w:rFonts w:ascii="黑体" w:eastAsia="黑体" w:hAnsi="宋体"/>
                <w:color w:val="000000"/>
                <w:sz w:val="32"/>
                <w:szCs w:val="32"/>
              </w:rPr>
            </w:pPr>
            <w:r>
              <w:rPr>
                <w:rFonts w:ascii="黑体" w:eastAsia="黑体" w:hAnsi="宋体" w:hint="eastAsia"/>
                <w:color w:val="000000"/>
                <w:kern w:val="0"/>
                <w:sz w:val="32"/>
                <w:szCs w:val="32"/>
              </w:rPr>
              <w:t>收入支出决算总表</w:t>
            </w:r>
          </w:p>
        </w:tc>
      </w:tr>
      <w:tr w:rsidR="00E9717A">
        <w:trPr>
          <w:trHeight w:val="205"/>
          <w:jc w:val="center"/>
        </w:trPr>
        <w:tc>
          <w:tcPr>
            <w:tcW w:w="3236" w:type="dxa"/>
            <w:tcBorders>
              <w:top w:val="nil"/>
              <w:left w:val="nil"/>
              <w:bottom w:val="nil"/>
              <w:right w:val="nil"/>
            </w:tcBorders>
            <w:tcMar>
              <w:top w:w="15" w:type="dxa"/>
              <w:left w:w="15" w:type="dxa"/>
              <w:right w:w="15" w:type="dxa"/>
            </w:tcMar>
            <w:vAlign w:val="bottom"/>
          </w:tcPr>
          <w:p w:rsidR="00E9717A" w:rsidRDefault="00E9717A">
            <w:pPr>
              <w:rPr>
                <w:rFonts w:ascii="Arial" w:hAnsi="Arial" w:cs="Arial"/>
                <w:color w:val="000000"/>
                <w:sz w:val="20"/>
                <w:szCs w:val="20"/>
              </w:rPr>
            </w:pPr>
          </w:p>
        </w:tc>
        <w:tc>
          <w:tcPr>
            <w:tcW w:w="731" w:type="dxa"/>
            <w:tcBorders>
              <w:top w:val="nil"/>
              <w:left w:val="nil"/>
              <w:bottom w:val="nil"/>
              <w:right w:val="nil"/>
            </w:tcBorders>
            <w:tcMar>
              <w:top w:w="15" w:type="dxa"/>
              <w:left w:w="15" w:type="dxa"/>
              <w:right w:w="15" w:type="dxa"/>
            </w:tcMar>
            <w:vAlign w:val="bottom"/>
          </w:tcPr>
          <w:p w:rsidR="00E9717A" w:rsidRDefault="00E9717A">
            <w:pPr>
              <w:rPr>
                <w:rFonts w:ascii="Arial" w:hAnsi="Arial" w:cs="Arial"/>
                <w:color w:val="000000"/>
                <w:sz w:val="20"/>
                <w:szCs w:val="20"/>
              </w:rPr>
            </w:pPr>
          </w:p>
        </w:tc>
        <w:tc>
          <w:tcPr>
            <w:tcW w:w="874" w:type="dxa"/>
            <w:tcBorders>
              <w:top w:val="nil"/>
              <w:left w:val="nil"/>
              <w:bottom w:val="nil"/>
              <w:right w:val="nil"/>
            </w:tcBorders>
            <w:tcMar>
              <w:top w:w="15" w:type="dxa"/>
              <w:left w:w="15" w:type="dxa"/>
              <w:right w:w="15" w:type="dxa"/>
            </w:tcMar>
            <w:vAlign w:val="bottom"/>
          </w:tcPr>
          <w:p w:rsidR="00E9717A" w:rsidRDefault="00E9717A">
            <w:pPr>
              <w:rPr>
                <w:rFonts w:ascii="Arial" w:hAnsi="Arial" w:cs="Arial"/>
                <w:color w:val="000000"/>
                <w:sz w:val="20"/>
                <w:szCs w:val="20"/>
              </w:rPr>
            </w:pPr>
          </w:p>
        </w:tc>
        <w:tc>
          <w:tcPr>
            <w:tcW w:w="4676" w:type="dxa"/>
            <w:gridSpan w:val="3"/>
            <w:tcBorders>
              <w:top w:val="nil"/>
              <w:left w:val="nil"/>
              <w:bottom w:val="nil"/>
              <w:right w:val="nil"/>
            </w:tcBorders>
            <w:tcMar>
              <w:top w:w="15" w:type="dxa"/>
              <w:left w:w="15" w:type="dxa"/>
              <w:right w:w="15" w:type="dxa"/>
            </w:tcMar>
            <w:vAlign w:val="bottom"/>
          </w:tcPr>
          <w:p w:rsidR="00E9717A" w:rsidRDefault="00822B10">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公开01表</w:t>
            </w:r>
          </w:p>
        </w:tc>
      </w:tr>
      <w:tr w:rsidR="00E9717A">
        <w:trPr>
          <w:trHeight w:val="421"/>
          <w:jc w:val="center"/>
        </w:trPr>
        <w:tc>
          <w:tcPr>
            <w:tcW w:w="3236" w:type="dxa"/>
            <w:tcBorders>
              <w:top w:val="nil"/>
              <w:left w:val="nil"/>
              <w:bottom w:val="nil"/>
              <w:right w:val="nil"/>
            </w:tcBorders>
            <w:tcMar>
              <w:top w:w="15" w:type="dxa"/>
              <w:left w:w="15" w:type="dxa"/>
              <w:right w:w="15" w:type="dxa"/>
            </w:tcMar>
            <w:vAlign w:val="bottom"/>
          </w:tcPr>
          <w:p w:rsidR="00E9717A" w:rsidRDefault="00822B10">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r w:rsidR="007F1380">
              <w:rPr>
                <w:rFonts w:ascii="宋体" w:eastAsia="宋体" w:hAnsi="宋体" w:cs="宋体" w:hint="eastAsia"/>
                <w:color w:val="000000"/>
                <w:kern w:val="0"/>
                <w:sz w:val="20"/>
                <w:szCs w:val="20"/>
              </w:rPr>
              <w:t>无极县人力资源和社会保障局</w:t>
            </w:r>
          </w:p>
        </w:tc>
        <w:tc>
          <w:tcPr>
            <w:tcW w:w="731" w:type="dxa"/>
            <w:tcBorders>
              <w:top w:val="nil"/>
              <w:left w:val="nil"/>
              <w:bottom w:val="nil"/>
              <w:right w:val="nil"/>
            </w:tcBorders>
            <w:tcMar>
              <w:top w:w="15" w:type="dxa"/>
              <w:left w:w="15" w:type="dxa"/>
              <w:right w:w="15" w:type="dxa"/>
            </w:tcMar>
            <w:vAlign w:val="bottom"/>
          </w:tcPr>
          <w:p w:rsidR="00E9717A" w:rsidRDefault="00E9717A">
            <w:pPr>
              <w:rPr>
                <w:rFonts w:ascii="Arial" w:hAnsi="Arial" w:cs="Arial"/>
                <w:color w:val="000000"/>
                <w:sz w:val="20"/>
                <w:szCs w:val="20"/>
              </w:rPr>
            </w:pPr>
          </w:p>
        </w:tc>
        <w:tc>
          <w:tcPr>
            <w:tcW w:w="874" w:type="dxa"/>
            <w:tcBorders>
              <w:top w:val="nil"/>
              <w:left w:val="nil"/>
              <w:bottom w:val="nil"/>
              <w:right w:val="nil"/>
            </w:tcBorders>
            <w:tcMar>
              <w:top w:w="15" w:type="dxa"/>
              <w:left w:w="15" w:type="dxa"/>
              <w:right w:w="15" w:type="dxa"/>
            </w:tcMar>
            <w:vAlign w:val="bottom"/>
          </w:tcPr>
          <w:p w:rsidR="00E9717A" w:rsidRDefault="00E9717A">
            <w:pPr>
              <w:rPr>
                <w:rFonts w:ascii="Arial" w:hAnsi="Arial" w:cs="Arial"/>
                <w:color w:val="000000"/>
                <w:sz w:val="20"/>
                <w:szCs w:val="20"/>
              </w:rPr>
            </w:pPr>
          </w:p>
        </w:tc>
        <w:tc>
          <w:tcPr>
            <w:tcW w:w="4676" w:type="dxa"/>
            <w:gridSpan w:val="3"/>
            <w:tcBorders>
              <w:top w:val="nil"/>
              <w:left w:val="nil"/>
              <w:bottom w:val="nil"/>
              <w:right w:val="nil"/>
            </w:tcBorders>
            <w:tcMar>
              <w:top w:w="15" w:type="dxa"/>
              <w:left w:w="15" w:type="dxa"/>
              <w:right w:w="15" w:type="dxa"/>
            </w:tcMar>
            <w:vAlign w:val="bottom"/>
          </w:tcPr>
          <w:p w:rsidR="00E9717A" w:rsidRDefault="00822B10">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E9717A">
        <w:trPr>
          <w:trHeight w:val="284"/>
          <w:jc w:val="center"/>
        </w:trPr>
        <w:tc>
          <w:tcPr>
            <w:tcW w:w="4841" w:type="dxa"/>
            <w:gridSpan w:val="3"/>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收入</w:t>
            </w:r>
          </w:p>
        </w:tc>
        <w:tc>
          <w:tcPr>
            <w:tcW w:w="4676" w:type="dxa"/>
            <w:gridSpan w:val="3"/>
            <w:tcBorders>
              <w:top w:val="single" w:sz="4" w:space="0" w:color="000000"/>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支出</w:t>
            </w:r>
          </w:p>
        </w:tc>
      </w:tr>
      <w:tr w:rsidR="00E9717A">
        <w:trPr>
          <w:trHeight w:val="770"/>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行次</w:t>
            </w:r>
          </w:p>
        </w:tc>
        <w:tc>
          <w:tcPr>
            <w:tcW w:w="874"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金额</w:t>
            </w:r>
          </w:p>
        </w:tc>
        <w:tc>
          <w:tcPr>
            <w:tcW w:w="329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行次</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金额</w:t>
            </w:r>
          </w:p>
        </w:tc>
      </w:tr>
      <w:tr w:rsidR="00E9717A">
        <w:trPr>
          <w:trHeight w:val="90"/>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874"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329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r>
      <w:tr w:rsidR="00E9717A">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一、一般公共预算财政拨款收入</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874"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6461.65　</w:t>
            </w:r>
          </w:p>
        </w:tc>
        <w:tc>
          <w:tcPr>
            <w:tcW w:w="329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一、一般公共服务支出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29</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990.45　</w:t>
            </w:r>
          </w:p>
        </w:tc>
      </w:tr>
      <w:tr w:rsidR="00E9717A">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二、政府性基金预算财政拨款收入</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874"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12.04　</w:t>
            </w:r>
          </w:p>
        </w:tc>
        <w:tc>
          <w:tcPr>
            <w:tcW w:w="329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二、外交支出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30</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E9717A">
        <w:trPr>
          <w:trHeight w:val="182"/>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三、上级补助收入</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874"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9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三、国防支出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31</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E9717A">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四、事业收入</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c>
          <w:tcPr>
            <w:tcW w:w="874"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9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四、公共安全支出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32</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E9717A">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五、经营收入</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w:t>
            </w:r>
          </w:p>
        </w:tc>
        <w:tc>
          <w:tcPr>
            <w:tcW w:w="874"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9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五、教育支出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33</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233.72　</w:t>
            </w:r>
          </w:p>
        </w:tc>
      </w:tr>
      <w:tr w:rsidR="00E9717A">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六、附属单位上缴收入</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6</w:t>
            </w:r>
          </w:p>
        </w:tc>
        <w:tc>
          <w:tcPr>
            <w:tcW w:w="874"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9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六、科学技术支出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34</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E9717A">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七、其他收入</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7</w:t>
            </w:r>
          </w:p>
        </w:tc>
        <w:tc>
          <w:tcPr>
            <w:tcW w:w="874"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9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七、文化旅游体育与传媒支出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35</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E9717A">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8</w:t>
            </w:r>
          </w:p>
        </w:tc>
        <w:tc>
          <w:tcPr>
            <w:tcW w:w="874"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9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八、社会保障和就业支出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36</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5163.17　</w:t>
            </w:r>
          </w:p>
        </w:tc>
      </w:tr>
      <w:tr w:rsidR="00E9717A">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9</w:t>
            </w:r>
          </w:p>
        </w:tc>
        <w:tc>
          <w:tcPr>
            <w:tcW w:w="874"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9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九、卫生健康支出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37</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67.03　</w:t>
            </w:r>
          </w:p>
        </w:tc>
      </w:tr>
      <w:tr w:rsidR="00E9717A">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10</w:t>
            </w:r>
          </w:p>
        </w:tc>
        <w:tc>
          <w:tcPr>
            <w:tcW w:w="874"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9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十、节能环保支出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38</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E9717A">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11</w:t>
            </w:r>
          </w:p>
        </w:tc>
        <w:tc>
          <w:tcPr>
            <w:tcW w:w="874"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9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十一、城乡社区支出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39</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1366.39　</w:t>
            </w:r>
          </w:p>
        </w:tc>
      </w:tr>
      <w:tr w:rsidR="00E9717A">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12</w:t>
            </w:r>
          </w:p>
        </w:tc>
        <w:tc>
          <w:tcPr>
            <w:tcW w:w="874"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9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十二、农林水支出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40</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20.22　</w:t>
            </w:r>
          </w:p>
        </w:tc>
      </w:tr>
      <w:tr w:rsidR="00E9717A">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13</w:t>
            </w:r>
          </w:p>
        </w:tc>
        <w:tc>
          <w:tcPr>
            <w:tcW w:w="874"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9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十三、交通运输支出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41</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E9717A">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14</w:t>
            </w:r>
          </w:p>
        </w:tc>
        <w:tc>
          <w:tcPr>
            <w:tcW w:w="874"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9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十四、资源勘探信息等支出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42</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E9717A">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15</w:t>
            </w:r>
          </w:p>
        </w:tc>
        <w:tc>
          <w:tcPr>
            <w:tcW w:w="874"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9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十五、商业服务业等支出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43</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E9717A">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16</w:t>
            </w:r>
          </w:p>
        </w:tc>
        <w:tc>
          <w:tcPr>
            <w:tcW w:w="874"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9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十六、金融支出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44</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E9717A">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17</w:t>
            </w:r>
          </w:p>
        </w:tc>
        <w:tc>
          <w:tcPr>
            <w:tcW w:w="874"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9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十七、援助其他地区支出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45</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E9717A">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18</w:t>
            </w:r>
          </w:p>
        </w:tc>
        <w:tc>
          <w:tcPr>
            <w:tcW w:w="874"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9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十八、自然资源海洋气象等支出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46</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E9717A">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19</w:t>
            </w:r>
          </w:p>
        </w:tc>
        <w:tc>
          <w:tcPr>
            <w:tcW w:w="874"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9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十九、住房保障支出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47</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E9717A">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20</w:t>
            </w:r>
          </w:p>
        </w:tc>
        <w:tc>
          <w:tcPr>
            <w:tcW w:w="874"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9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二十、粮油物资储备支出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48</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E9717A">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21</w:t>
            </w:r>
          </w:p>
        </w:tc>
        <w:tc>
          <w:tcPr>
            <w:tcW w:w="874"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9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二十一、灾害防治及应急管理支出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49</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E9717A">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22</w:t>
            </w:r>
          </w:p>
        </w:tc>
        <w:tc>
          <w:tcPr>
            <w:tcW w:w="874"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9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二十二、其他支出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50</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E9717A">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23</w:t>
            </w:r>
          </w:p>
        </w:tc>
        <w:tc>
          <w:tcPr>
            <w:tcW w:w="874"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9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二十四、债务付息支出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51</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E9717A">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本年收入合计</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24</w:t>
            </w:r>
          </w:p>
        </w:tc>
        <w:tc>
          <w:tcPr>
            <w:tcW w:w="874"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6473.69　</w:t>
            </w:r>
          </w:p>
        </w:tc>
        <w:tc>
          <w:tcPr>
            <w:tcW w:w="329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本年支出合计</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52</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7840.98　</w:t>
            </w:r>
          </w:p>
        </w:tc>
      </w:tr>
      <w:tr w:rsidR="00E9717A">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用事业基金弥补收支差额</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25</w:t>
            </w:r>
          </w:p>
        </w:tc>
        <w:tc>
          <w:tcPr>
            <w:tcW w:w="874"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9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结余分配</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53</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E9717A">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年初结转和结余</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26</w:t>
            </w:r>
          </w:p>
        </w:tc>
        <w:tc>
          <w:tcPr>
            <w:tcW w:w="874"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1379.88　</w:t>
            </w:r>
          </w:p>
        </w:tc>
        <w:tc>
          <w:tcPr>
            <w:tcW w:w="329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年末结转和结余</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54</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12.59　</w:t>
            </w:r>
          </w:p>
        </w:tc>
      </w:tr>
      <w:tr w:rsidR="00E9717A">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27</w:t>
            </w:r>
          </w:p>
        </w:tc>
        <w:tc>
          <w:tcPr>
            <w:tcW w:w="874"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29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55</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E9717A">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总计</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28</w:t>
            </w:r>
          </w:p>
        </w:tc>
        <w:tc>
          <w:tcPr>
            <w:tcW w:w="874"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7853.57　</w:t>
            </w:r>
          </w:p>
        </w:tc>
        <w:tc>
          <w:tcPr>
            <w:tcW w:w="329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总计</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56</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7853.57　</w:t>
            </w:r>
          </w:p>
        </w:tc>
      </w:tr>
      <w:tr w:rsidR="00E9717A">
        <w:trPr>
          <w:trHeight w:val="213"/>
          <w:jc w:val="center"/>
        </w:trPr>
        <w:tc>
          <w:tcPr>
            <w:tcW w:w="9517" w:type="dxa"/>
            <w:gridSpan w:val="6"/>
            <w:tcBorders>
              <w:top w:val="nil"/>
              <w:left w:val="nil"/>
              <w:bottom w:val="nil"/>
              <w:right w:val="nil"/>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注：本表反映部门本年度的总收支和年末结转结余情况。</w:t>
            </w:r>
          </w:p>
          <w:p w:rsidR="00E9717A" w:rsidRDefault="00E9717A">
            <w:pPr>
              <w:widowControl/>
              <w:jc w:val="left"/>
              <w:textAlignment w:val="center"/>
              <w:rPr>
                <w:rFonts w:ascii="宋体" w:eastAsia="宋体" w:hAnsi="宋体" w:cs="宋体"/>
                <w:color w:val="000000"/>
                <w:kern w:val="0"/>
                <w:sz w:val="22"/>
              </w:rPr>
            </w:pPr>
          </w:p>
          <w:p w:rsidR="00E9717A" w:rsidRDefault="00E9717A">
            <w:pPr>
              <w:widowControl/>
              <w:jc w:val="left"/>
              <w:textAlignment w:val="center"/>
              <w:rPr>
                <w:rFonts w:ascii="宋体" w:eastAsia="宋体" w:hAnsi="宋体" w:cs="宋体"/>
                <w:color w:val="000000"/>
                <w:kern w:val="0"/>
                <w:sz w:val="22"/>
              </w:rPr>
            </w:pPr>
          </w:p>
        </w:tc>
      </w:tr>
      <w:tr w:rsidR="00894E4C">
        <w:trPr>
          <w:trHeight w:val="213"/>
          <w:jc w:val="center"/>
        </w:trPr>
        <w:tc>
          <w:tcPr>
            <w:tcW w:w="9517" w:type="dxa"/>
            <w:gridSpan w:val="6"/>
            <w:tcBorders>
              <w:top w:val="nil"/>
              <w:left w:val="nil"/>
              <w:bottom w:val="nil"/>
              <w:right w:val="nil"/>
            </w:tcBorders>
            <w:tcMar>
              <w:top w:w="15" w:type="dxa"/>
              <w:left w:w="15" w:type="dxa"/>
              <w:right w:w="15" w:type="dxa"/>
            </w:tcMar>
            <w:vAlign w:val="center"/>
          </w:tcPr>
          <w:p w:rsidR="00894E4C" w:rsidRDefault="00894E4C">
            <w:pPr>
              <w:widowControl/>
              <w:jc w:val="left"/>
              <w:textAlignment w:val="center"/>
              <w:rPr>
                <w:rFonts w:ascii="宋体" w:eastAsia="宋体" w:hAnsi="宋体" w:cs="宋体"/>
                <w:color w:val="000000"/>
                <w:kern w:val="0"/>
                <w:sz w:val="22"/>
              </w:rPr>
            </w:pPr>
          </w:p>
          <w:p w:rsidR="00894E4C" w:rsidRDefault="00894E4C" w:rsidP="00894E4C">
            <w:pPr>
              <w:jc w:val="left"/>
            </w:pPr>
          </w:p>
          <w:tbl>
            <w:tblPr>
              <w:tblpPr w:leftFromText="180" w:rightFromText="180" w:vertAnchor="text" w:horzAnchor="page" w:tblpXSpec="center" w:tblpY="31"/>
              <w:tblOverlap w:val="never"/>
              <w:tblW w:w="9517" w:type="dxa"/>
              <w:jc w:val="center"/>
              <w:tblLayout w:type="fixed"/>
              <w:tblCellMar>
                <w:left w:w="0" w:type="dxa"/>
                <w:right w:w="0" w:type="dxa"/>
              </w:tblCellMar>
              <w:tblLook w:val="0000"/>
            </w:tblPr>
            <w:tblGrid>
              <w:gridCol w:w="3236"/>
              <w:gridCol w:w="731"/>
              <w:gridCol w:w="874"/>
              <w:gridCol w:w="4676"/>
            </w:tblGrid>
            <w:tr w:rsidR="00894E4C" w:rsidTr="00D52B59">
              <w:trPr>
                <w:trHeight w:val="489"/>
                <w:jc w:val="center"/>
              </w:trPr>
              <w:tc>
                <w:tcPr>
                  <w:tcW w:w="9517" w:type="dxa"/>
                  <w:gridSpan w:val="4"/>
                  <w:tcBorders>
                    <w:top w:val="nil"/>
                    <w:left w:val="nil"/>
                    <w:bottom w:val="nil"/>
                    <w:right w:val="nil"/>
                  </w:tcBorders>
                  <w:tcMar>
                    <w:top w:w="15" w:type="dxa"/>
                    <w:left w:w="15" w:type="dxa"/>
                    <w:right w:w="15" w:type="dxa"/>
                  </w:tcMar>
                  <w:vAlign w:val="bottom"/>
                </w:tcPr>
                <w:p w:rsidR="00894E4C" w:rsidRDefault="00894E4C" w:rsidP="00894E4C">
                  <w:pPr>
                    <w:spacing w:line="400" w:lineRule="exact"/>
                    <w:ind w:firstLineChars="1050" w:firstLine="3360"/>
                    <w:rPr>
                      <w:rFonts w:ascii="黑体" w:eastAsia="黑体" w:hAnsi="宋体"/>
                      <w:color w:val="000000"/>
                      <w:sz w:val="32"/>
                      <w:szCs w:val="32"/>
                    </w:rPr>
                  </w:pPr>
                  <w:r>
                    <w:rPr>
                      <w:rFonts w:ascii="黑体" w:eastAsia="黑体" w:hAnsi="宋体" w:hint="eastAsia"/>
                      <w:color w:val="000000"/>
                      <w:kern w:val="0"/>
                      <w:sz w:val="32"/>
                      <w:szCs w:val="32"/>
                    </w:rPr>
                    <w:t>收入决算总表</w:t>
                  </w:r>
                </w:p>
              </w:tc>
            </w:tr>
            <w:tr w:rsidR="00894E4C" w:rsidTr="00D52B59">
              <w:trPr>
                <w:trHeight w:val="205"/>
                <w:jc w:val="center"/>
              </w:trPr>
              <w:tc>
                <w:tcPr>
                  <w:tcW w:w="3236" w:type="dxa"/>
                  <w:tcBorders>
                    <w:top w:val="nil"/>
                    <w:left w:val="nil"/>
                    <w:bottom w:val="nil"/>
                    <w:right w:val="nil"/>
                  </w:tcBorders>
                  <w:tcMar>
                    <w:top w:w="15" w:type="dxa"/>
                    <w:left w:w="15" w:type="dxa"/>
                    <w:right w:w="15" w:type="dxa"/>
                  </w:tcMar>
                  <w:vAlign w:val="bottom"/>
                </w:tcPr>
                <w:p w:rsidR="00894E4C" w:rsidRDefault="00894E4C" w:rsidP="00D52B59">
                  <w:pPr>
                    <w:rPr>
                      <w:rFonts w:ascii="Arial" w:hAnsi="Arial" w:cs="Arial"/>
                      <w:color w:val="000000"/>
                      <w:sz w:val="20"/>
                      <w:szCs w:val="20"/>
                    </w:rPr>
                  </w:pPr>
                </w:p>
              </w:tc>
              <w:tc>
                <w:tcPr>
                  <w:tcW w:w="731" w:type="dxa"/>
                  <w:tcBorders>
                    <w:top w:val="nil"/>
                    <w:left w:val="nil"/>
                    <w:bottom w:val="nil"/>
                    <w:right w:val="nil"/>
                  </w:tcBorders>
                  <w:tcMar>
                    <w:top w:w="15" w:type="dxa"/>
                    <w:left w:w="15" w:type="dxa"/>
                    <w:right w:w="15" w:type="dxa"/>
                  </w:tcMar>
                  <w:vAlign w:val="bottom"/>
                </w:tcPr>
                <w:p w:rsidR="00894E4C" w:rsidRDefault="00894E4C" w:rsidP="00D52B59">
                  <w:pPr>
                    <w:rPr>
                      <w:rFonts w:ascii="Arial" w:hAnsi="Arial" w:cs="Arial"/>
                      <w:color w:val="000000"/>
                      <w:sz w:val="20"/>
                      <w:szCs w:val="20"/>
                    </w:rPr>
                  </w:pPr>
                </w:p>
              </w:tc>
              <w:tc>
                <w:tcPr>
                  <w:tcW w:w="874" w:type="dxa"/>
                  <w:tcBorders>
                    <w:top w:val="nil"/>
                    <w:left w:val="nil"/>
                    <w:bottom w:val="nil"/>
                    <w:right w:val="nil"/>
                  </w:tcBorders>
                  <w:tcMar>
                    <w:top w:w="15" w:type="dxa"/>
                    <w:left w:w="15" w:type="dxa"/>
                    <w:right w:w="15" w:type="dxa"/>
                  </w:tcMar>
                  <w:vAlign w:val="bottom"/>
                </w:tcPr>
                <w:p w:rsidR="00894E4C" w:rsidRDefault="00894E4C" w:rsidP="00D52B59">
                  <w:pPr>
                    <w:rPr>
                      <w:rFonts w:ascii="Arial" w:hAnsi="Arial" w:cs="Arial"/>
                      <w:color w:val="000000"/>
                      <w:sz w:val="20"/>
                      <w:szCs w:val="20"/>
                    </w:rPr>
                  </w:pPr>
                </w:p>
              </w:tc>
              <w:tc>
                <w:tcPr>
                  <w:tcW w:w="4676" w:type="dxa"/>
                  <w:tcBorders>
                    <w:top w:val="nil"/>
                    <w:left w:val="nil"/>
                    <w:bottom w:val="nil"/>
                    <w:right w:val="nil"/>
                  </w:tcBorders>
                  <w:tcMar>
                    <w:top w:w="15" w:type="dxa"/>
                    <w:left w:w="15" w:type="dxa"/>
                    <w:right w:w="15" w:type="dxa"/>
                  </w:tcMar>
                  <w:vAlign w:val="bottom"/>
                </w:tcPr>
                <w:p w:rsidR="00894E4C" w:rsidRDefault="00894E4C" w:rsidP="00894E4C">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公开02表</w:t>
                  </w:r>
                </w:p>
              </w:tc>
            </w:tr>
            <w:tr w:rsidR="00894E4C" w:rsidTr="00D52B59">
              <w:trPr>
                <w:trHeight w:val="421"/>
                <w:jc w:val="center"/>
              </w:trPr>
              <w:tc>
                <w:tcPr>
                  <w:tcW w:w="3236" w:type="dxa"/>
                  <w:tcBorders>
                    <w:top w:val="nil"/>
                    <w:left w:val="nil"/>
                    <w:bottom w:val="nil"/>
                    <w:right w:val="nil"/>
                  </w:tcBorders>
                  <w:tcMar>
                    <w:top w:w="15" w:type="dxa"/>
                    <w:left w:w="15" w:type="dxa"/>
                    <w:right w:w="15" w:type="dxa"/>
                  </w:tcMar>
                  <w:vAlign w:val="bottom"/>
                </w:tcPr>
                <w:p w:rsidR="00894E4C" w:rsidRDefault="00894E4C" w:rsidP="00D52B59">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p>
              </w:tc>
              <w:tc>
                <w:tcPr>
                  <w:tcW w:w="731" w:type="dxa"/>
                  <w:tcBorders>
                    <w:top w:val="nil"/>
                    <w:left w:val="nil"/>
                    <w:bottom w:val="nil"/>
                    <w:right w:val="nil"/>
                  </w:tcBorders>
                  <w:tcMar>
                    <w:top w:w="15" w:type="dxa"/>
                    <w:left w:w="15" w:type="dxa"/>
                    <w:right w:w="15" w:type="dxa"/>
                  </w:tcMar>
                  <w:vAlign w:val="bottom"/>
                </w:tcPr>
                <w:p w:rsidR="00894E4C" w:rsidRDefault="00894E4C" w:rsidP="00D52B59">
                  <w:pPr>
                    <w:rPr>
                      <w:rFonts w:ascii="Arial" w:hAnsi="Arial" w:cs="Arial"/>
                      <w:color w:val="000000"/>
                      <w:sz w:val="20"/>
                      <w:szCs w:val="20"/>
                    </w:rPr>
                  </w:pPr>
                </w:p>
              </w:tc>
              <w:tc>
                <w:tcPr>
                  <w:tcW w:w="874" w:type="dxa"/>
                  <w:tcBorders>
                    <w:top w:val="nil"/>
                    <w:left w:val="nil"/>
                    <w:bottom w:val="nil"/>
                    <w:right w:val="nil"/>
                  </w:tcBorders>
                  <w:tcMar>
                    <w:top w:w="15" w:type="dxa"/>
                    <w:left w:w="15" w:type="dxa"/>
                    <w:right w:w="15" w:type="dxa"/>
                  </w:tcMar>
                  <w:vAlign w:val="bottom"/>
                </w:tcPr>
                <w:p w:rsidR="00894E4C" w:rsidRDefault="00894E4C" w:rsidP="00D52B59">
                  <w:pPr>
                    <w:rPr>
                      <w:rFonts w:ascii="Arial" w:hAnsi="Arial" w:cs="Arial"/>
                      <w:color w:val="000000"/>
                      <w:sz w:val="20"/>
                      <w:szCs w:val="20"/>
                    </w:rPr>
                  </w:pPr>
                </w:p>
              </w:tc>
              <w:tc>
                <w:tcPr>
                  <w:tcW w:w="4676" w:type="dxa"/>
                  <w:tcBorders>
                    <w:top w:val="nil"/>
                    <w:left w:val="nil"/>
                    <w:bottom w:val="nil"/>
                    <w:right w:val="nil"/>
                  </w:tcBorders>
                  <w:tcMar>
                    <w:top w:w="15" w:type="dxa"/>
                    <w:left w:w="15" w:type="dxa"/>
                    <w:right w:w="15" w:type="dxa"/>
                  </w:tcMar>
                  <w:vAlign w:val="bottom"/>
                </w:tcPr>
                <w:p w:rsidR="00894E4C" w:rsidRDefault="00577A95" w:rsidP="00577A95">
                  <w:pPr>
                    <w:widowControl/>
                    <w:ind w:right="400"/>
                    <w:jc w:val="center"/>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 xml:space="preserve">     </w:t>
                  </w:r>
                  <w:r w:rsidR="00D85898">
                    <w:rPr>
                      <w:rFonts w:ascii="宋体" w:eastAsia="宋体" w:hAnsi="宋体" w:cs="宋体" w:hint="eastAsia"/>
                      <w:color w:val="000000"/>
                      <w:kern w:val="0"/>
                      <w:sz w:val="20"/>
                      <w:szCs w:val="20"/>
                    </w:rPr>
                    <w:t xml:space="preserve">                      </w:t>
                  </w:r>
                  <w:r>
                    <w:rPr>
                      <w:rFonts w:ascii="宋体" w:eastAsia="宋体" w:hAnsi="宋体" w:cs="宋体" w:hint="eastAsia"/>
                      <w:color w:val="000000"/>
                      <w:kern w:val="0"/>
                      <w:sz w:val="20"/>
                      <w:szCs w:val="20"/>
                    </w:rPr>
                    <w:t xml:space="preserve"> </w:t>
                  </w:r>
                  <w:r w:rsidR="00894E4C">
                    <w:rPr>
                      <w:rFonts w:ascii="宋体" w:eastAsia="宋体" w:hAnsi="宋体" w:cs="宋体" w:hint="eastAsia"/>
                      <w:color w:val="000000"/>
                      <w:kern w:val="0"/>
                      <w:sz w:val="20"/>
                      <w:szCs w:val="20"/>
                    </w:rPr>
                    <w:t>金额单位：万元</w:t>
                  </w:r>
                </w:p>
              </w:tc>
            </w:tr>
          </w:tbl>
          <w:p w:rsidR="00894E4C" w:rsidRDefault="00894E4C">
            <w:pPr>
              <w:widowControl/>
              <w:jc w:val="left"/>
              <w:textAlignment w:val="center"/>
              <w:rPr>
                <w:rFonts w:ascii="宋体" w:eastAsia="宋体" w:hAnsi="宋体" w:cs="宋体"/>
                <w:color w:val="000000"/>
                <w:kern w:val="0"/>
                <w:sz w:val="22"/>
              </w:rPr>
            </w:pPr>
          </w:p>
        </w:tc>
      </w:tr>
    </w:tbl>
    <w:tbl>
      <w:tblPr>
        <w:tblpPr w:leftFromText="180" w:rightFromText="180" w:vertAnchor="text" w:horzAnchor="page" w:tblpX="1921" w:tblpY="2098"/>
        <w:tblOverlap w:val="never"/>
        <w:tblW w:w="9087" w:type="dxa"/>
        <w:tblLayout w:type="fixed"/>
        <w:tblCellMar>
          <w:left w:w="0" w:type="dxa"/>
          <w:right w:w="0" w:type="dxa"/>
        </w:tblCellMar>
        <w:tblLook w:val="0000"/>
      </w:tblPr>
      <w:tblGrid>
        <w:gridCol w:w="1008"/>
        <w:gridCol w:w="151"/>
        <w:gridCol w:w="1438"/>
        <w:gridCol w:w="940"/>
        <w:gridCol w:w="939"/>
        <w:gridCol w:w="939"/>
        <w:gridCol w:w="940"/>
        <w:gridCol w:w="939"/>
        <w:gridCol w:w="940"/>
        <w:gridCol w:w="853"/>
      </w:tblGrid>
      <w:tr w:rsidR="00E9717A" w:rsidTr="00577A95">
        <w:trPr>
          <w:trHeight w:val="482"/>
        </w:trPr>
        <w:tc>
          <w:tcPr>
            <w:tcW w:w="2597" w:type="dxa"/>
            <w:gridSpan w:val="3"/>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940"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本年收入合计</w:t>
            </w:r>
          </w:p>
        </w:tc>
        <w:tc>
          <w:tcPr>
            <w:tcW w:w="939"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财政拨款收入</w:t>
            </w:r>
          </w:p>
        </w:tc>
        <w:tc>
          <w:tcPr>
            <w:tcW w:w="939"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上级补助收入</w:t>
            </w:r>
          </w:p>
        </w:tc>
        <w:tc>
          <w:tcPr>
            <w:tcW w:w="940"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事业收入</w:t>
            </w:r>
          </w:p>
        </w:tc>
        <w:tc>
          <w:tcPr>
            <w:tcW w:w="939"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经营收入</w:t>
            </w:r>
          </w:p>
        </w:tc>
        <w:tc>
          <w:tcPr>
            <w:tcW w:w="940"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附属单位上缴收入</w:t>
            </w:r>
          </w:p>
        </w:tc>
        <w:tc>
          <w:tcPr>
            <w:tcW w:w="853"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其他收入</w:t>
            </w:r>
          </w:p>
        </w:tc>
      </w:tr>
      <w:tr w:rsidR="00E9717A" w:rsidTr="00577A95">
        <w:trPr>
          <w:trHeight w:val="476"/>
        </w:trPr>
        <w:tc>
          <w:tcPr>
            <w:tcW w:w="1159" w:type="dxa"/>
            <w:gridSpan w:val="2"/>
            <w:vMerge w:val="restart"/>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功能分类科目编码</w:t>
            </w:r>
          </w:p>
        </w:tc>
        <w:tc>
          <w:tcPr>
            <w:tcW w:w="1438" w:type="dxa"/>
            <w:vMerge w:val="restart"/>
            <w:tcBorders>
              <w:top w:val="nil"/>
              <w:left w:val="nil"/>
              <w:bottom w:val="single" w:sz="4" w:space="0" w:color="000000"/>
              <w:right w:val="single" w:sz="4" w:space="0" w:color="000000"/>
            </w:tcBorders>
            <w:tcMar>
              <w:top w:w="15" w:type="dxa"/>
              <w:left w:w="15" w:type="dxa"/>
              <w:right w:w="15" w:type="dxa"/>
            </w:tcMar>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94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E9717A" w:rsidRDefault="00E9717A" w:rsidP="00577A95">
            <w:pPr>
              <w:jc w:val="center"/>
              <w:rPr>
                <w:rFonts w:ascii="宋体" w:eastAsia="宋体" w:hAnsi="宋体" w:cs="宋体"/>
                <w:color w:val="000000"/>
                <w:sz w:val="22"/>
              </w:rPr>
            </w:pPr>
          </w:p>
        </w:tc>
        <w:tc>
          <w:tcPr>
            <w:tcW w:w="939"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E9717A" w:rsidRDefault="00E9717A" w:rsidP="00577A95">
            <w:pPr>
              <w:jc w:val="center"/>
              <w:rPr>
                <w:rFonts w:ascii="宋体" w:eastAsia="宋体" w:hAnsi="宋体" w:cs="宋体"/>
                <w:color w:val="000000"/>
                <w:sz w:val="22"/>
              </w:rPr>
            </w:pPr>
          </w:p>
        </w:tc>
        <w:tc>
          <w:tcPr>
            <w:tcW w:w="939"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E9717A" w:rsidRDefault="00E9717A" w:rsidP="00577A95">
            <w:pPr>
              <w:jc w:val="center"/>
              <w:rPr>
                <w:rFonts w:ascii="宋体" w:eastAsia="宋体" w:hAnsi="宋体" w:cs="宋体"/>
                <w:color w:val="000000"/>
                <w:sz w:val="22"/>
              </w:rPr>
            </w:pPr>
          </w:p>
        </w:tc>
        <w:tc>
          <w:tcPr>
            <w:tcW w:w="94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E9717A" w:rsidRDefault="00E9717A" w:rsidP="00577A95">
            <w:pPr>
              <w:jc w:val="center"/>
              <w:rPr>
                <w:rFonts w:ascii="宋体" w:eastAsia="宋体" w:hAnsi="宋体" w:cs="宋体"/>
                <w:color w:val="000000"/>
                <w:sz w:val="22"/>
              </w:rPr>
            </w:pPr>
          </w:p>
        </w:tc>
        <w:tc>
          <w:tcPr>
            <w:tcW w:w="939"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E9717A" w:rsidRDefault="00E9717A" w:rsidP="00577A95">
            <w:pPr>
              <w:jc w:val="center"/>
              <w:rPr>
                <w:rFonts w:ascii="宋体" w:eastAsia="宋体" w:hAnsi="宋体" w:cs="宋体"/>
                <w:color w:val="000000"/>
                <w:sz w:val="22"/>
              </w:rPr>
            </w:pPr>
          </w:p>
        </w:tc>
        <w:tc>
          <w:tcPr>
            <w:tcW w:w="94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E9717A" w:rsidRDefault="00E9717A" w:rsidP="00577A95">
            <w:pPr>
              <w:jc w:val="center"/>
              <w:rPr>
                <w:rFonts w:ascii="宋体" w:eastAsia="宋体" w:hAnsi="宋体" w:cs="宋体"/>
                <w:color w:val="000000"/>
                <w:sz w:val="22"/>
              </w:rPr>
            </w:pPr>
          </w:p>
        </w:tc>
        <w:tc>
          <w:tcPr>
            <w:tcW w:w="853"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E9717A" w:rsidRDefault="00E9717A" w:rsidP="00577A95">
            <w:pPr>
              <w:jc w:val="center"/>
              <w:rPr>
                <w:rFonts w:ascii="宋体" w:eastAsia="宋体" w:hAnsi="宋体" w:cs="宋体"/>
                <w:color w:val="000000"/>
                <w:sz w:val="22"/>
              </w:rPr>
            </w:pPr>
          </w:p>
        </w:tc>
      </w:tr>
      <w:tr w:rsidR="00E9717A" w:rsidTr="00577A95">
        <w:trPr>
          <w:trHeight w:val="476"/>
        </w:trPr>
        <w:tc>
          <w:tcPr>
            <w:tcW w:w="1159" w:type="dxa"/>
            <w:gridSpan w:val="2"/>
            <w:vMerge/>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E9717A" w:rsidP="00577A95">
            <w:pPr>
              <w:jc w:val="center"/>
              <w:rPr>
                <w:rFonts w:ascii="宋体" w:eastAsia="宋体" w:hAnsi="宋体" w:cs="宋体"/>
                <w:color w:val="000000"/>
                <w:sz w:val="22"/>
              </w:rPr>
            </w:pPr>
          </w:p>
        </w:tc>
        <w:tc>
          <w:tcPr>
            <w:tcW w:w="1438" w:type="dxa"/>
            <w:vMerge/>
            <w:tcBorders>
              <w:top w:val="nil"/>
              <w:left w:val="nil"/>
              <w:bottom w:val="single" w:sz="4" w:space="0" w:color="000000"/>
              <w:right w:val="single" w:sz="4" w:space="0" w:color="000000"/>
            </w:tcBorders>
            <w:tcMar>
              <w:top w:w="15" w:type="dxa"/>
              <w:left w:w="15" w:type="dxa"/>
              <w:right w:w="15" w:type="dxa"/>
            </w:tcMar>
            <w:vAlign w:val="center"/>
          </w:tcPr>
          <w:p w:rsidR="00E9717A" w:rsidRDefault="00E9717A" w:rsidP="00577A95">
            <w:pPr>
              <w:jc w:val="center"/>
              <w:rPr>
                <w:rFonts w:ascii="宋体" w:eastAsia="宋体" w:hAnsi="宋体" w:cs="宋体"/>
                <w:color w:val="000000"/>
                <w:sz w:val="22"/>
              </w:rPr>
            </w:pPr>
          </w:p>
        </w:tc>
        <w:tc>
          <w:tcPr>
            <w:tcW w:w="94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E9717A" w:rsidRDefault="00E9717A" w:rsidP="00577A95">
            <w:pPr>
              <w:jc w:val="center"/>
              <w:rPr>
                <w:rFonts w:ascii="宋体" w:eastAsia="宋体" w:hAnsi="宋体" w:cs="宋体"/>
                <w:color w:val="000000"/>
                <w:sz w:val="22"/>
              </w:rPr>
            </w:pPr>
          </w:p>
        </w:tc>
        <w:tc>
          <w:tcPr>
            <w:tcW w:w="939"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E9717A" w:rsidRDefault="00E9717A" w:rsidP="00577A95">
            <w:pPr>
              <w:jc w:val="center"/>
              <w:rPr>
                <w:rFonts w:ascii="宋体" w:eastAsia="宋体" w:hAnsi="宋体" w:cs="宋体"/>
                <w:color w:val="000000"/>
                <w:sz w:val="22"/>
              </w:rPr>
            </w:pPr>
          </w:p>
        </w:tc>
        <w:tc>
          <w:tcPr>
            <w:tcW w:w="939"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E9717A" w:rsidRDefault="00E9717A" w:rsidP="00577A95">
            <w:pPr>
              <w:jc w:val="center"/>
              <w:rPr>
                <w:rFonts w:ascii="宋体" w:eastAsia="宋体" w:hAnsi="宋体" w:cs="宋体"/>
                <w:color w:val="000000"/>
                <w:sz w:val="22"/>
              </w:rPr>
            </w:pPr>
          </w:p>
        </w:tc>
        <w:tc>
          <w:tcPr>
            <w:tcW w:w="94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E9717A" w:rsidRDefault="00E9717A" w:rsidP="00577A95">
            <w:pPr>
              <w:jc w:val="center"/>
              <w:rPr>
                <w:rFonts w:ascii="宋体" w:eastAsia="宋体" w:hAnsi="宋体" w:cs="宋体"/>
                <w:color w:val="000000"/>
                <w:sz w:val="22"/>
              </w:rPr>
            </w:pPr>
          </w:p>
        </w:tc>
        <w:tc>
          <w:tcPr>
            <w:tcW w:w="939"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E9717A" w:rsidRDefault="00E9717A" w:rsidP="00577A95">
            <w:pPr>
              <w:jc w:val="center"/>
              <w:rPr>
                <w:rFonts w:ascii="宋体" w:eastAsia="宋体" w:hAnsi="宋体" w:cs="宋体"/>
                <w:color w:val="000000"/>
                <w:sz w:val="22"/>
              </w:rPr>
            </w:pPr>
          </w:p>
        </w:tc>
        <w:tc>
          <w:tcPr>
            <w:tcW w:w="94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E9717A" w:rsidRDefault="00E9717A" w:rsidP="00577A95">
            <w:pPr>
              <w:jc w:val="center"/>
              <w:rPr>
                <w:rFonts w:ascii="宋体" w:eastAsia="宋体" w:hAnsi="宋体" w:cs="宋体"/>
                <w:color w:val="000000"/>
                <w:sz w:val="22"/>
              </w:rPr>
            </w:pPr>
          </w:p>
        </w:tc>
        <w:tc>
          <w:tcPr>
            <w:tcW w:w="853"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E9717A" w:rsidRDefault="00E9717A" w:rsidP="00577A95">
            <w:pPr>
              <w:jc w:val="center"/>
              <w:rPr>
                <w:rFonts w:ascii="宋体" w:eastAsia="宋体" w:hAnsi="宋体" w:cs="宋体"/>
                <w:color w:val="000000"/>
                <w:sz w:val="22"/>
              </w:rPr>
            </w:pPr>
          </w:p>
        </w:tc>
      </w:tr>
      <w:tr w:rsidR="00E9717A" w:rsidTr="00577A95">
        <w:trPr>
          <w:trHeight w:val="476"/>
        </w:trPr>
        <w:tc>
          <w:tcPr>
            <w:tcW w:w="1159" w:type="dxa"/>
            <w:gridSpan w:val="2"/>
            <w:vMerge/>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E9717A" w:rsidP="00577A95">
            <w:pPr>
              <w:jc w:val="center"/>
              <w:rPr>
                <w:rFonts w:ascii="宋体" w:eastAsia="宋体" w:hAnsi="宋体" w:cs="宋体"/>
                <w:color w:val="000000"/>
                <w:sz w:val="22"/>
              </w:rPr>
            </w:pPr>
          </w:p>
        </w:tc>
        <w:tc>
          <w:tcPr>
            <w:tcW w:w="1438" w:type="dxa"/>
            <w:vMerge/>
            <w:tcBorders>
              <w:top w:val="nil"/>
              <w:left w:val="nil"/>
              <w:bottom w:val="single" w:sz="4" w:space="0" w:color="000000"/>
              <w:right w:val="single" w:sz="4" w:space="0" w:color="000000"/>
            </w:tcBorders>
            <w:tcMar>
              <w:top w:w="15" w:type="dxa"/>
              <w:left w:w="15" w:type="dxa"/>
              <w:right w:w="15" w:type="dxa"/>
            </w:tcMar>
            <w:vAlign w:val="center"/>
          </w:tcPr>
          <w:p w:rsidR="00E9717A" w:rsidRDefault="00E9717A" w:rsidP="00577A95">
            <w:pPr>
              <w:jc w:val="center"/>
              <w:rPr>
                <w:rFonts w:ascii="宋体" w:eastAsia="宋体" w:hAnsi="宋体" w:cs="宋体"/>
                <w:color w:val="000000"/>
                <w:sz w:val="22"/>
              </w:rPr>
            </w:pPr>
          </w:p>
        </w:tc>
        <w:tc>
          <w:tcPr>
            <w:tcW w:w="94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E9717A" w:rsidRDefault="00E9717A" w:rsidP="00577A95">
            <w:pPr>
              <w:jc w:val="center"/>
              <w:rPr>
                <w:rFonts w:ascii="宋体" w:eastAsia="宋体" w:hAnsi="宋体" w:cs="宋体"/>
                <w:color w:val="000000"/>
                <w:sz w:val="22"/>
              </w:rPr>
            </w:pPr>
          </w:p>
        </w:tc>
        <w:tc>
          <w:tcPr>
            <w:tcW w:w="939"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E9717A" w:rsidRDefault="00E9717A" w:rsidP="00577A95">
            <w:pPr>
              <w:jc w:val="center"/>
              <w:rPr>
                <w:rFonts w:ascii="宋体" w:eastAsia="宋体" w:hAnsi="宋体" w:cs="宋体"/>
                <w:color w:val="000000"/>
                <w:sz w:val="22"/>
              </w:rPr>
            </w:pPr>
          </w:p>
        </w:tc>
        <w:tc>
          <w:tcPr>
            <w:tcW w:w="939"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E9717A" w:rsidRDefault="00E9717A" w:rsidP="00577A95">
            <w:pPr>
              <w:jc w:val="center"/>
              <w:rPr>
                <w:rFonts w:ascii="宋体" w:eastAsia="宋体" w:hAnsi="宋体" w:cs="宋体"/>
                <w:color w:val="000000"/>
                <w:sz w:val="22"/>
              </w:rPr>
            </w:pPr>
          </w:p>
        </w:tc>
        <w:tc>
          <w:tcPr>
            <w:tcW w:w="94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E9717A" w:rsidRDefault="00E9717A" w:rsidP="00577A95">
            <w:pPr>
              <w:jc w:val="center"/>
              <w:rPr>
                <w:rFonts w:ascii="宋体" w:eastAsia="宋体" w:hAnsi="宋体" w:cs="宋体"/>
                <w:color w:val="000000"/>
                <w:sz w:val="22"/>
              </w:rPr>
            </w:pPr>
          </w:p>
        </w:tc>
        <w:tc>
          <w:tcPr>
            <w:tcW w:w="939"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E9717A" w:rsidRDefault="00E9717A" w:rsidP="00577A95">
            <w:pPr>
              <w:jc w:val="center"/>
              <w:rPr>
                <w:rFonts w:ascii="宋体" w:eastAsia="宋体" w:hAnsi="宋体" w:cs="宋体"/>
                <w:color w:val="000000"/>
                <w:sz w:val="22"/>
              </w:rPr>
            </w:pPr>
          </w:p>
        </w:tc>
        <w:tc>
          <w:tcPr>
            <w:tcW w:w="94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E9717A" w:rsidRDefault="00E9717A" w:rsidP="00577A95">
            <w:pPr>
              <w:jc w:val="center"/>
              <w:rPr>
                <w:rFonts w:ascii="宋体" w:eastAsia="宋体" w:hAnsi="宋体" w:cs="宋体"/>
                <w:color w:val="000000"/>
                <w:sz w:val="22"/>
              </w:rPr>
            </w:pPr>
          </w:p>
        </w:tc>
        <w:tc>
          <w:tcPr>
            <w:tcW w:w="853"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E9717A" w:rsidRDefault="00E9717A" w:rsidP="00577A95">
            <w:pPr>
              <w:jc w:val="center"/>
              <w:rPr>
                <w:rFonts w:ascii="宋体" w:eastAsia="宋体" w:hAnsi="宋体" w:cs="宋体"/>
                <w:color w:val="000000"/>
                <w:sz w:val="22"/>
              </w:rPr>
            </w:pPr>
          </w:p>
        </w:tc>
      </w:tr>
      <w:tr w:rsidR="00E9717A" w:rsidTr="00577A95">
        <w:trPr>
          <w:trHeight w:val="482"/>
        </w:trPr>
        <w:tc>
          <w:tcPr>
            <w:tcW w:w="2597"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940"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939"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939"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940"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c>
          <w:tcPr>
            <w:tcW w:w="939"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w:t>
            </w:r>
          </w:p>
        </w:tc>
        <w:tc>
          <w:tcPr>
            <w:tcW w:w="940"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6</w:t>
            </w:r>
          </w:p>
        </w:tc>
        <w:tc>
          <w:tcPr>
            <w:tcW w:w="853"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7</w:t>
            </w:r>
          </w:p>
        </w:tc>
      </w:tr>
      <w:tr w:rsidR="00E9717A" w:rsidTr="00577A95">
        <w:trPr>
          <w:trHeight w:val="482"/>
        </w:trPr>
        <w:tc>
          <w:tcPr>
            <w:tcW w:w="2597"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940"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rsidP="00577A95">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6,473.69</w:t>
            </w:r>
          </w:p>
        </w:tc>
        <w:tc>
          <w:tcPr>
            <w:tcW w:w="939"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rsidP="00577A95">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6,473.69</w:t>
            </w:r>
          </w:p>
        </w:tc>
        <w:tc>
          <w:tcPr>
            <w:tcW w:w="939"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rsidP="00577A95">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0.00</w:t>
            </w:r>
          </w:p>
        </w:tc>
        <w:tc>
          <w:tcPr>
            <w:tcW w:w="940"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rsidP="00577A95">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0.00</w:t>
            </w:r>
          </w:p>
        </w:tc>
        <w:tc>
          <w:tcPr>
            <w:tcW w:w="939"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rsidP="00577A95">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0.00</w:t>
            </w:r>
          </w:p>
        </w:tc>
        <w:tc>
          <w:tcPr>
            <w:tcW w:w="940"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rsidP="00577A95">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0.00</w:t>
            </w:r>
          </w:p>
        </w:tc>
        <w:tc>
          <w:tcPr>
            <w:tcW w:w="853"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rsidP="00577A95">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0.00</w:t>
            </w:r>
          </w:p>
        </w:tc>
      </w:tr>
      <w:tr w:rsidR="00E9717A" w:rsidTr="00577A95">
        <w:trPr>
          <w:trHeight w:val="482"/>
        </w:trPr>
        <w:tc>
          <w:tcPr>
            <w:tcW w:w="1008"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201</w:t>
            </w:r>
          </w:p>
        </w:tc>
        <w:tc>
          <w:tcPr>
            <w:tcW w:w="1589"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一般公共服务支出</w:t>
            </w:r>
          </w:p>
        </w:tc>
        <w:tc>
          <w:tcPr>
            <w:tcW w:w="940"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990.45</w:t>
            </w:r>
          </w:p>
        </w:tc>
        <w:tc>
          <w:tcPr>
            <w:tcW w:w="939"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990.45</w:t>
            </w:r>
          </w:p>
        </w:tc>
        <w:tc>
          <w:tcPr>
            <w:tcW w:w="939"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940"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939"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940"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853"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0.00</w:t>
            </w:r>
          </w:p>
        </w:tc>
      </w:tr>
      <w:tr w:rsidR="00E9717A" w:rsidTr="00577A95">
        <w:trPr>
          <w:trHeight w:val="482"/>
        </w:trPr>
        <w:tc>
          <w:tcPr>
            <w:tcW w:w="1008"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20110</w:t>
            </w:r>
          </w:p>
        </w:tc>
        <w:tc>
          <w:tcPr>
            <w:tcW w:w="1589"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人力资源事务</w:t>
            </w:r>
          </w:p>
        </w:tc>
        <w:tc>
          <w:tcPr>
            <w:tcW w:w="940"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990.45</w:t>
            </w:r>
          </w:p>
        </w:tc>
        <w:tc>
          <w:tcPr>
            <w:tcW w:w="939"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990.45</w:t>
            </w:r>
          </w:p>
        </w:tc>
        <w:tc>
          <w:tcPr>
            <w:tcW w:w="939"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940"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939"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940"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853"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0.00</w:t>
            </w:r>
          </w:p>
        </w:tc>
      </w:tr>
      <w:tr w:rsidR="00E9717A" w:rsidTr="00577A95">
        <w:trPr>
          <w:trHeight w:val="482"/>
        </w:trPr>
        <w:tc>
          <w:tcPr>
            <w:tcW w:w="1008"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2011001</w:t>
            </w:r>
          </w:p>
        </w:tc>
        <w:tc>
          <w:tcPr>
            <w:tcW w:w="1589"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行政运行</w:t>
            </w:r>
          </w:p>
        </w:tc>
        <w:tc>
          <w:tcPr>
            <w:tcW w:w="940"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507.49</w:t>
            </w:r>
          </w:p>
        </w:tc>
        <w:tc>
          <w:tcPr>
            <w:tcW w:w="939"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507.49</w:t>
            </w:r>
          </w:p>
        </w:tc>
        <w:tc>
          <w:tcPr>
            <w:tcW w:w="939"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940"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939"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940"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853"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0.00</w:t>
            </w:r>
          </w:p>
        </w:tc>
      </w:tr>
      <w:tr w:rsidR="00E9717A" w:rsidTr="00577A95">
        <w:trPr>
          <w:trHeight w:val="482"/>
        </w:trPr>
        <w:tc>
          <w:tcPr>
            <w:tcW w:w="1008"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2011099</w:t>
            </w:r>
          </w:p>
        </w:tc>
        <w:tc>
          <w:tcPr>
            <w:tcW w:w="1589"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其他人力资源事务支出</w:t>
            </w:r>
          </w:p>
        </w:tc>
        <w:tc>
          <w:tcPr>
            <w:tcW w:w="940"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482.96</w:t>
            </w:r>
          </w:p>
        </w:tc>
        <w:tc>
          <w:tcPr>
            <w:tcW w:w="939"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482.96</w:t>
            </w:r>
          </w:p>
        </w:tc>
        <w:tc>
          <w:tcPr>
            <w:tcW w:w="939"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940"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939"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940"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853"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0.00</w:t>
            </w:r>
          </w:p>
        </w:tc>
      </w:tr>
      <w:tr w:rsidR="00E9717A" w:rsidTr="00577A95">
        <w:trPr>
          <w:trHeight w:val="482"/>
        </w:trPr>
        <w:tc>
          <w:tcPr>
            <w:tcW w:w="1008"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205</w:t>
            </w:r>
          </w:p>
        </w:tc>
        <w:tc>
          <w:tcPr>
            <w:tcW w:w="1589"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教育支出</w:t>
            </w:r>
          </w:p>
        </w:tc>
        <w:tc>
          <w:tcPr>
            <w:tcW w:w="940"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229.80</w:t>
            </w:r>
          </w:p>
        </w:tc>
        <w:tc>
          <w:tcPr>
            <w:tcW w:w="939"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229.80</w:t>
            </w:r>
          </w:p>
        </w:tc>
        <w:tc>
          <w:tcPr>
            <w:tcW w:w="939"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940"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939"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940"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853"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0.00</w:t>
            </w:r>
          </w:p>
        </w:tc>
      </w:tr>
      <w:tr w:rsidR="00E9717A" w:rsidTr="00577A95">
        <w:trPr>
          <w:trHeight w:val="482"/>
        </w:trPr>
        <w:tc>
          <w:tcPr>
            <w:tcW w:w="1008" w:type="dxa"/>
            <w:tcBorders>
              <w:top w:val="nil"/>
              <w:left w:val="single" w:sz="4" w:space="0" w:color="000000"/>
              <w:bottom w:val="single" w:sz="4" w:space="0" w:color="auto"/>
              <w:right w:val="single" w:sz="4" w:space="0" w:color="000000"/>
            </w:tcBorders>
            <w:tcMar>
              <w:top w:w="15" w:type="dxa"/>
              <w:left w:w="15" w:type="dxa"/>
              <w:right w:w="15" w:type="dxa"/>
            </w:tcMar>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20503</w:t>
            </w:r>
          </w:p>
        </w:tc>
        <w:tc>
          <w:tcPr>
            <w:tcW w:w="1589" w:type="dxa"/>
            <w:gridSpan w:val="2"/>
            <w:tcBorders>
              <w:top w:val="nil"/>
              <w:left w:val="nil"/>
              <w:bottom w:val="single" w:sz="4" w:space="0" w:color="auto"/>
              <w:right w:val="single" w:sz="4" w:space="0" w:color="000000"/>
            </w:tcBorders>
            <w:tcMar>
              <w:top w:w="15" w:type="dxa"/>
              <w:left w:w="15" w:type="dxa"/>
              <w:right w:w="15" w:type="dxa"/>
            </w:tcMar>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职业教育</w:t>
            </w:r>
          </w:p>
        </w:tc>
        <w:tc>
          <w:tcPr>
            <w:tcW w:w="940" w:type="dxa"/>
            <w:tcBorders>
              <w:top w:val="nil"/>
              <w:left w:val="nil"/>
              <w:bottom w:val="single" w:sz="4" w:space="0" w:color="auto"/>
              <w:right w:val="single" w:sz="4" w:space="0" w:color="000000"/>
            </w:tcBorders>
            <w:tcMar>
              <w:top w:w="15" w:type="dxa"/>
              <w:left w:w="15" w:type="dxa"/>
              <w:right w:w="15" w:type="dxa"/>
            </w:tcMar>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193.01</w:t>
            </w:r>
          </w:p>
        </w:tc>
        <w:tc>
          <w:tcPr>
            <w:tcW w:w="939" w:type="dxa"/>
            <w:tcBorders>
              <w:top w:val="nil"/>
              <w:left w:val="nil"/>
              <w:bottom w:val="single" w:sz="4" w:space="0" w:color="auto"/>
              <w:right w:val="single" w:sz="4" w:space="0" w:color="000000"/>
            </w:tcBorders>
            <w:tcMar>
              <w:top w:w="15" w:type="dxa"/>
              <w:left w:w="15" w:type="dxa"/>
              <w:right w:w="15" w:type="dxa"/>
            </w:tcMar>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193.01</w:t>
            </w:r>
          </w:p>
        </w:tc>
        <w:tc>
          <w:tcPr>
            <w:tcW w:w="939" w:type="dxa"/>
            <w:tcBorders>
              <w:top w:val="nil"/>
              <w:left w:val="nil"/>
              <w:bottom w:val="single" w:sz="4" w:space="0" w:color="auto"/>
              <w:right w:val="single" w:sz="4" w:space="0" w:color="000000"/>
            </w:tcBorders>
            <w:tcMar>
              <w:top w:w="15" w:type="dxa"/>
              <w:left w:w="15" w:type="dxa"/>
              <w:right w:w="15" w:type="dxa"/>
            </w:tcMar>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940" w:type="dxa"/>
            <w:tcBorders>
              <w:top w:val="nil"/>
              <w:left w:val="nil"/>
              <w:bottom w:val="single" w:sz="4" w:space="0" w:color="auto"/>
              <w:right w:val="single" w:sz="4" w:space="0" w:color="000000"/>
            </w:tcBorders>
            <w:tcMar>
              <w:top w:w="15" w:type="dxa"/>
              <w:left w:w="15" w:type="dxa"/>
              <w:right w:w="15" w:type="dxa"/>
            </w:tcMar>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939" w:type="dxa"/>
            <w:tcBorders>
              <w:top w:val="nil"/>
              <w:left w:val="nil"/>
              <w:bottom w:val="single" w:sz="4" w:space="0" w:color="auto"/>
              <w:right w:val="single" w:sz="4" w:space="0" w:color="000000"/>
            </w:tcBorders>
            <w:tcMar>
              <w:top w:w="15" w:type="dxa"/>
              <w:left w:w="15" w:type="dxa"/>
              <w:right w:w="15" w:type="dxa"/>
            </w:tcMar>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940" w:type="dxa"/>
            <w:tcBorders>
              <w:top w:val="nil"/>
              <w:left w:val="nil"/>
              <w:bottom w:val="single" w:sz="4" w:space="0" w:color="auto"/>
              <w:right w:val="single" w:sz="4" w:space="0" w:color="000000"/>
            </w:tcBorders>
            <w:tcMar>
              <w:top w:w="15" w:type="dxa"/>
              <w:left w:w="15" w:type="dxa"/>
              <w:right w:w="15" w:type="dxa"/>
            </w:tcMar>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853" w:type="dxa"/>
            <w:tcBorders>
              <w:top w:val="nil"/>
              <w:left w:val="nil"/>
              <w:bottom w:val="single" w:sz="4" w:space="0" w:color="auto"/>
              <w:right w:val="single" w:sz="4" w:space="0" w:color="000000"/>
            </w:tcBorders>
            <w:tcMar>
              <w:top w:w="15" w:type="dxa"/>
              <w:left w:w="15" w:type="dxa"/>
              <w:right w:w="15" w:type="dxa"/>
            </w:tcMar>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0.00</w:t>
            </w:r>
          </w:p>
        </w:tc>
      </w:tr>
      <w:tr w:rsidR="00E9717A" w:rsidTr="00577A95">
        <w:trPr>
          <w:trHeight w:val="482"/>
        </w:trPr>
        <w:tc>
          <w:tcPr>
            <w:tcW w:w="100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2050303</w:t>
            </w:r>
          </w:p>
        </w:tc>
        <w:tc>
          <w:tcPr>
            <w:tcW w:w="1589" w:type="dxa"/>
            <w:gridSpan w:val="2"/>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9717A" w:rsidRDefault="00822B10" w:rsidP="00577A95">
            <w:pPr>
              <w:widowControl/>
              <w:jc w:val="center"/>
              <w:textAlignment w:val="center"/>
            </w:pPr>
            <w:r>
              <w:rPr>
                <w:rFonts w:ascii="宋体" w:eastAsia="宋体" w:hAnsi="宋体" w:cs="宋体" w:hint="eastAsia"/>
                <w:color w:val="000000"/>
                <w:kern w:val="0"/>
                <w:sz w:val="22"/>
              </w:rPr>
              <w:t>技校教育</w:t>
            </w:r>
          </w:p>
        </w:tc>
        <w:tc>
          <w:tcPr>
            <w:tcW w:w="94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9717A" w:rsidRDefault="00822B10" w:rsidP="00577A95">
            <w:pPr>
              <w:widowControl/>
              <w:jc w:val="center"/>
              <w:textAlignment w:val="center"/>
            </w:pPr>
            <w:r>
              <w:rPr>
                <w:rFonts w:ascii="宋体" w:eastAsia="宋体" w:hAnsi="宋体" w:cs="宋体" w:hint="eastAsia"/>
                <w:color w:val="000000"/>
                <w:kern w:val="0"/>
                <w:sz w:val="22"/>
              </w:rPr>
              <w:t>191.00</w:t>
            </w:r>
          </w:p>
        </w:tc>
        <w:tc>
          <w:tcPr>
            <w:tcW w:w="939"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9717A" w:rsidRDefault="00822B10" w:rsidP="00577A95">
            <w:pPr>
              <w:widowControl/>
              <w:jc w:val="center"/>
              <w:textAlignment w:val="center"/>
            </w:pPr>
            <w:r>
              <w:rPr>
                <w:rFonts w:ascii="宋体" w:eastAsia="宋体" w:hAnsi="宋体" w:cs="宋体" w:hint="eastAsia"/>
                <w:color w:val="000000"/>
                <w:kern w:val="0"/>
                <w:sz w:val="22"/>
              </w:rPr>
              <w:t>191.00</w:t>
            </w:r>
          </w:p>
        </w:tc>
        <w:tc>
          <w:tcPr>
            <w:tcW w:w="939"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4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39"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4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853"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r>
      <w:tr w:rsidR="00E9717A" w:rsidTr="00577A95">
        <w:trPr>
          <w:trHeight w:val="482"/>
        </w:trPr>
        <w:tc>
          <w:tcPr>
            <w:tcW w:w="1008"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2050399</w:t>
            </w:r>
          </w:p>
        </w:tc>
        <w:tc>
          <w:tcPr>
            <w:tcW w:w="1589" w:type="dxa"/>
            <w:gridSpan w:val="2"/>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其他职业教育支出</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2.01</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2.01</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853"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r>
      <w:tr w:rsidR="00E9717A" w:rsidTr="00577A95">
        <w:trPr>
          <w:trHeight w:val="482"/>
        </w:trPr>
        <w:tc>
          <w:tcPr>
            <w:tcW w:w="1008"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20509</w:t>
            </w:r>
          </w:p>
        </w:tc>
        <w:tc>
          <w:tcPr>
            <w:tcW w:w="1589" w:type="dxa"/>
            <w:gridSpan w:val="2"/>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教育费附加安排的支出</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36.79</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36.79</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853"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r>
      <w:tr w:rsidR="00E9717A" w:rsidTr="00577A95">
        <w:trPr>
          <w:trHeight w:val="482"/>
        </w:trPr>
        <w:tc>
          <w:tcPr>
            <w:tcW w:w="1008"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2050999</w:t>
            </w:r>
          </w:p>
        </w:tc>
        <w:tc>
          <w:tcPr>
            <w:tcW w:w="1589" w:type="dxa"/>
            <w:gridSpan w:val="2"/>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其他教育费附加安排的支出</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36.79</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36.79</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853"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r>
      <w:tr w:rsidR="00E9717A" w:rsidTr="00577A95">
        <w:trPr>
          <w:trHeight w:val="482"/>
        </w:trPr>
        <w:tc>
          <w:tcPr>
            <w:tcW w:w="1008"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208</w:t>
            </w:r>
          </w:p>
        </w:tc>
        <w:tc>
          <w:tcPr>
            <w:tcW w:w="1589" w:type="dxa"/>
            <w:gridSpan w:val="2"/>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社会保障和就业支出</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5,154.15</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5,154.15</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853"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r>
      <w:tr w:rsidR="00E9717A" w:rsidTr="00577A95">
        <w:trPr>
          <w:trHeight w:val="482"/>
        </w:trPr>
        <w:tc>
          <w:tcPr>
            <w:tcW w:w="1008"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20801</w:t>
            </w:r>
          </w:p>
        </w:tc>
        <w:tc>
          <w:tcPr>
            <w:tcW w:w="1589" w:type="dxa"/>
            <w:gridSpan w:val="2"/>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人力资源和社会保障管理事务</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2,532.49</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2,532.49</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853"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r>
      <w:tr w:rsidR="00E9717A" w:rsidTr="00577A95">
        <w:trPr>
          <w:trHeight w:val="482"/>
        </w:trPr>
        <w:tc>
          <w:tcPr>
            <w:tcW w:w="1008"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2080101</w:t>
            </w:r>
          </w:p>
        </w:tc>
        <w:tc>
          <w:tcPr>
            <w:tcW w:w="1589" w:type="dxa"/>
            <w:gridSpan w:val="2"/>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行政运行</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2.43</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2.43</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853"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r>
      <w:tr w:rsidR="00E9717A" w:rsidTr="00577A95">
        <w:trPr>
          <w:trHeight w:val="482"/>
        </w:trPr>
        <w:tc>
          <w:tcPr>
            <w:tcW w:w="1008"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2080104</w:t>
            </w:r>
          </w:p>
        </w:tc>
        <w:tc>
          <w:tcPr>
            <w:tcW w:w="1589" w:type="dxa"/>
            <w:gridSpan w:val="2"/>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综合业务管理</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1.26</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1.26</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853"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r>
      <w:tr w:rsidR="00E9717A" w:rsidTr="00577A95">
        <w:trPr>
          <w:trHeight w:val="482"/>
        </w:trPr>
        <w:tc>
          <w:tcPr>
            <w:tcW w:w="1008"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lastRenderedPageBreak/>
              <w:t>2080105</w:t>
            </w:r>
          </w:p>
        </w:tc>
        <w:tc>
          <w:tcPr>
            <w:tcW w:w="1589" w:type="dxa"/>
            <w:gridSpan w:val="2"/>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劳动保障监察</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36.85</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36.85</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853"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r>
      <w:tr w:rsidR="00E9717A" w:rsidTr="00577A95">
        <w:trPr>
          <w:trHeight w:val="482"/>
        </w:trPr>
        <w:tc>
          <w:tcPr>
            <w:tcW w:w="1008"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2080106</w:t>
            </w:r>
          </w:p>
        </w:tc>
        <w:tc>
          <w:tcPr>
            <w:tcW w:w="1589" w:type="dxa"/>
            <w:gridSpan w:val="2"/>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就业管理事务</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43.14</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43.14</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853"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r>
      <w:tr w:rsidR="00E9717A" w:rsidTr="00577A95">
        <w:trPr>
          <w:trHeight w:val="482"/>
        </w:trPr>
        <w:tc>
          <w:tcPr>
            <w:tcW w:w="1008"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2080107</w:t>
            </w:r>
          </w:p>
        </w:tc>
        <w:tc>
          <w:tcPr>
            <w:tcW w:w="1589" w:type="dxa"/>
            <w:gridSpan w:val="2"/>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社会保险业务管理事务</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45.75</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45.75</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853"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r>
      <w:tr w:rsidR="00E9717A" w:rsidTr="00577A95">
        <w:trPr>
          <w:trHeight w:val="482"/>
        </w:trPr>
        <w:tc>
          <w:tcPr>
            <w:tcW w:w="1008"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2080108</w:t>
            </w:r>
          </w:p>
        </w:tc>
        <w:tc>
          <w:tcPr>
            <w:tcW w:w="1589" w:type="dxa"/>
            <w:gridSpan w:val="2"/>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信息化建设</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3.02</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3.02</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853"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r>
      <w:tr w:rsidR="00E9717A" w:rsidTr="00577A95">
        <w:trPr>
          <w:trHeight w:val="482"/>
        </w:trPr>
        <w:tc>
          <w:tcPr>
            <w:tcW w:w="1008"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2080109</w:t>
            </w:r>
          </w:p>
        </w:tc>
        <w:tc>
          <w:tcPr>
            <w:tcW w:w="1589" w:type="dxa"/>
            <w:gridSpan w:val="2"/>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社会保险经办机构</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734.08</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734.08</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853"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r>
      <w:tr w:rsidR="00E9717A" w:rsidTr="00577A95">
        <w:trPr>
          <w:trHeight w:val="482"/>
        </w:trPr>
        <w:tc>
          <w:tcPr>
            <w:tcW w:w="1008"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2080112</w:t>
            </w:r>
          </w:p>
        </w:tc>
        <w:tc>
          <w:tcPr>
            <w:tcW w:w="1589" w:type="dxa"/>
            <w:gridSpan w:val="2"/>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劳动人事争议调解仲裁</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4.00</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4.00</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853"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r>
      <w:tr w:rsidR="00E9717A" w:rsidTr="00577A95">
        <w:trPr>
          <w:trHeight w:val="482"/>
        </w:trPr>
        <w:tc>
          <w:tcPr>
            <w:tcW w:w="1008"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2080199</w:t>
            </w:r>
          </w:p>
        </w:tc>
        <w:tc>
          <w:tcPr>
            <w:tcW w:w="1589" w:type="dxa"/>
            <w:gridSpan w:val="2"/>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其他人力资源和社会保障管理事务支出</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1,661.96</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1,661.96</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853"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r>
      <w:tr w:rsidR="00E9717A" w:rsidTr="00577A95">
        <w:trPr>
          <w:trHeight w:val="482"/>
        </w:trPr>
        <w:tc>
          <w:tcPr>
            <w:tcW w:w="1008"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20805</w:t>
            </w:r>
          </w:p>
        </w:tc>
        <w:tc>
          <w:tcPr>
            <w:tcW w:w="1589" w:type="dxa"/>
            <w:gridSpan w:val="2"/>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行政事业单位离退休</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207.54</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207.54</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853"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r>
      <w:tr w:rsidR="00E9717A" w:rsidTr="00577A95">
        <w:trPr>
          <w:trHeight w:val="482"/>
        </w:trPr>
        <w:tc>
          <w:tcPr>
            <w:tcW w:w="1008"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2080502</w:t>
            </w:r>
          </w:p>
        </w:tc>
        <w:tc>
          <w:tcPr>
            <w:tcW w:w="1589" w:type="dxa"/>
            <w:gridSpan w:val="2"/>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事业单位离退休</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36.15</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36.15</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853"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r>
      <w:tr w:rsidR="00E9717A" w:rsidTr="00577A95">
        <w:trPr>
          <w:trHeight w:val="482"/>
        </w:trPr>
        <w:tc>
          <w:tcPr>
            <w:tcW w:w="1008"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2080505</w:t>
            </w:r>
          </w:p>
        </w:tc>
        <w:tc>
          <w:tcPr>
            <w:tcW w:w="1589" w:type="dxa"/>
            <w:gridSpan w:val="2"/>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机关事业单位基本养老保险缴费支出</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171.40</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171.40</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853"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r>
      <w:tr w:rsidR="00E9717A" w:rsidTr="00577A95">
        <w:trPr>
          <w:trHeight w:val="482"/>
        </w:trPr>
        <w:tc>
          <w:tcPr>
            <w:tcW w:w="1008"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20807</w:t>
            </w:r>
          </w:p>
        </w:tc>
        <w:tc>
          <w:tcPr>
            <w:tcW w:w="1589" w:type="dxa"/>
            <w:gridSpan w:val="2"/>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就业补助</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907.00</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907.00</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853"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r>
      <w:tr w:rsidR="00E9717A" w:rsidTr="00577A95">
        <w:trPr>
          <w:trHeight w:val="482"/>
        </w:trPr>
        <w:tc>
          <w:tcPr>
            <w:tcW w:w="1008"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2080701</w:t>
            </w:r>
          </w:p>
        </w:tc>
        <w:tc>
          <w:tcPr>
            <w:tcW w:w="1589" w:type="dxa"/>
            <w:gridSpan w:val="2"/>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就业创业服务补贴</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892.00</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892.00</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853"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r>
      <w:tr w:rsidR="00E9717A" w:rsidTr="00577A95">
        <w:trPr>
          <w:trHeight w:val="482"/>
        </w:trPr>
        <w:tc>
          <w:tcPr>
            <w:tcW w:w="1008"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2080799</w:t>
            </w:r>
          </w:p>
        </w:tc>
        <w:tc>
          <w:tcPr>
            <w:tcW w:w="1589" w:type="dxa"/>
            <w:gridSpan w:val="2"/>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其他就业补助支出</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15.00</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15.00</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853"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r>
      <w:tr w:rsidR="00E9717A" w:rsidTr="00577A95">
        <w:trPr>
          <w:trHeight w:val="482"/>
        </w:trPr>
        <w:tc>
          <w:tcPr>
            <w:tcW w:w="1008"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20808</w:t>
            </w:r>
          </w:p>
        </w:tc>
        <w:tc>
          <w:tcPr>
            <w:tcW w:w="1589" w:type="dxa"/>
            <w:gridSpan w:val="2"/>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抚恤</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367.58</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367.58</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853"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r>
      <w:tr w:rsidR="00E9717A" w:rsidTr="00577A95">
        <w:trPr>
          <w:trHeight w:val="482"/>
        </w:trPr>
        <w:tc>
          <w:tcPr>
            <w:tcW w:w="1008"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2080801</w:t>
            </w:r>
          </w:p>
        </w:tc>
        <w:tc>
          <w:tcPr>
            <w:tcW w:w="1589" w:type="dxa"/>
            <w:gridSpan w:val="2"/>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死亡抚恤</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18.52</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18.52</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853"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r>
      <w:tr w:rsidR="00E9717A" w:rsidTr="00577A95">
        <w:trPr>
          <w:trHeight w:val="482"/>
        </w:trPr>
        <w:tc>
          <w:tcPr>
            <w:tcW w:w="1008"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2080899</w:t>
            </w:r>
          </w:p>
        </w:tc>
        <w:tc>
          <w:tcPr>
            <w:tcW w:w="1589" w:type="dxa"/>
            <w:gridSpan w:val="2"/>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其他优抚支出</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349.06</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349.06</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853"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r>
      <w:tr w:rsidR="00E9717A" w:rsidTr="00577A95">
        <w:trPr>
          <w:trHeight w:val="482"/>
        </w:trPr>
        <w:tc>
          <w:tcPr>
            <w:tcW w:w="1008"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20809</w:t>
            </w:r>
          </w:p>
        </w:tc>
        <w:tc>
          <w:tcPr>
            <w:tcW w:w="1589" w:type="dxa"/>
            <w:gridSpan w:val="2"/>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退役安置</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394.10</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394.10</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853"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r>
      <w:tr w:rsidR="00E9717A" w:rsidTr="00577A95">
        <w:trPr>
          <w:trHeight w:val="482"/>
        </w:trPr>
        <w:tc>
          <w:tcPr>
            <w:tcW w:w="1008"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2080901</w:t>
            </w:r>
          </w:p>
        </w:tc>
        <w:tc>
          <w:tcPr>
            <w:tcW w:w="1589" w:type="dxa"/>
            <w:gridSpan w:val="2"/>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退役士兵安置</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0.10</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0.10</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853"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r>
      <w:tr w:rsidR="00E9717A" w:rsidTr="00577A95">
        <w:trPr>
          <w:trHeight w:val="482"/>
        </w:trPr>
        <w:tc>
          <w:tcPr>
            <w:tcW w:w="1008"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2080905</w:t>
            </w:r>
          </w:p>
        </w:tc>
        <w:tc>
          <w:tcPr>
            <w:tcW w:w="1589" w:type="dxa"/>
            <w:gridSpan w:val="2"/>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军队转业干部安置</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43.00</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43.00</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853"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r>
      <w:tr w:rsidR="00E9717A" w:rsidTr="00577A95">
        <w:trPr>
          <w:trHeight w:val="482"/>
        </w:trPr>
        <w:tc>
          <w:tcPr>
            <w:tcW w:w="1008"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2080999</w:t>
            </w:r>
          </w:p>
        </w:tc>
        <w:tc>
          <w:tcPr>
            <w:tcW w:w="1589" w:type="dxa"/>
            <w:gridSpan w:val="2"/>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其他退役安置支出</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351.00</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351.00</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853"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r>
      <w:tr w:rsidR="00E9717A" w:rsidTr="00577A95">
        <w:trPr>
          <w:trHeight w:val="482"/>
        </w:trPr>
        <w:tc>
          <w:tcPr>
            <w:tcW w:w="1008"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20826</w:t>
            </w:r>
          </w:p>
        </w:tc>
        <w:tc>
          <w:tcPr>
            <w:tcW w:w="1589" w:type="dxa"/>
            <w:gridSpan w:val="2"/>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财政对基本养老保险基金的补助</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698.83</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698.83</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853"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r>
      <w:tr w:rsidR="00E9717A" w:rsidTr="00577A95">
        <w:trPr>
          <w:trHeight w:val="482"/>
        </w:trPr>
        <w:tc>
          <w:tcPr>
            <w:tcW w:w="1008"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2082602</w:t>
            </w:r>
          </w:p>
        </w:tc>
        <w:tc>
          <w:tcPr>
            <w:tcW w:w="1589" w:type="dxa"/>
            <w:gridSpan w:val="2"/>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财政对城乡居民基本养老保险基金的补助</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698.83</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698.83</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853"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r>
      <w:tr w:rsidR="00E9717A" w:rsidTr="00577A95">
        <w:trPr>
          <w:trHeight w:val="482"/>
        </w:trPr>
        <w:tc>
          <w:tcPr>
            <w:tcW w:w="1008"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lastRenderedPageBreak/>
              <w:t>20827</w:t>
            </w:r>
          </w:p>
        </w:tc>
        <w:tc>
          <w:tcPr>
            <w:tcW w:w="1589" w:type="dxa"/>
            <w:gridSpan w:val="2"/>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财政对其他社会保险基金的补助</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6.59</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6.59</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853"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r>
      <w:tr w:rsidR="00E9717A" w:rsidTr="00577A95">
        <w:trPr>
          <w:trHeight w:val="482"/>
        </w:trPr>
        <w:tc>
          <w:tcPr>
            <w:tcW w:w="1008"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2082702</w:t>
            </w:r>
          </w:p>
        </w:tc>
        <w:tc>
          <w:tcPr>
            <w:tcW w:w="1589" w:type="dxa"/>
            <w:gridSpan w:val="2"/>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财政对工伤保险基金的补助</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4.10</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4.10</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853"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r>
      <w:tr w:rsidR="00E9717A" w:rsidTr="00577A95">
        <w:trPr>
          <w:trHeight w:val="482"/>
        </w:trPr>
        <w:tc>
          <w:tcPr>
            <w:tcW w:w="1008"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2082703</w:t>
            </w:r>
          </w:p>
        </w:tc>
        <w:tc>
          <w:tcPr>
            <w:tcW w:w="1589" w:type="dxa"/>
            <w:gridSpan w:val="2"/>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财政对生育保险基金的补助</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2.49</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2.49</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853"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r>
      <w:tr w:rsidR="00E9717A" w:rsidTr="00577A95">
        <w:trPr>
          <w:trHeight w:val="482"/>
        </w:trPr>
        <w:tc>
          <w:tcPr>
            <w:tcW w:w="1008"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20899</w:t>
            </w:r>
          </w:p>
        </w:tc>
        <w:tc>
          <w:tcPr>
            <w:tcW w:w="1589" w:type="dxa"/>
            <w:gridSpan w:val="2"/>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其他社会保障和就业支出</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40.00</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40.00</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853"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r>
      <w:tr w:rsidR="00E9717A" w:rsidTr="00577A95">
        <w:trPr>
          <w:trHeight w:val="482"/>
        </w:trPr>
        <w:tc>
          <w:tcPr>
            <w:tcW w:w="1008"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2089901</w:t>
            </w:r>
          </w:p>
        </w:tc>
        <w:tc>
          <w:tcPr>
            <w:tcW w:w="1589" w:type="dxa"/>
            <w:gridSpan w:val="2"/>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其他社会保障和就业支出</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40.00</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40.00</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853"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r>
      <w:tr w:rsidR="00E9717A" w:rsidTr="00577A95">
        <w:trPr>
          <w:trHeight w:val="482"/>
        </w:trPr>
        <w:tc>
          <w:tcPr>
            <w:tcW w:w="1008"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210</w:t>
            </w:r>
          </w:p>
        </w:tc>
        <w:tc>
          <w:tcPr>
            <w:tcW w:w="1589" w:type="dxa"/>
            <w:gridSpan w:val="2"/>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卫生健康支出</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67.03</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67.03</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853"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r>
      <w:tr w:rsidR="00E9717A" w:rsidTr="00577A95">
        <w:trPr>
          <w:trHeight w:val="482"/>
        </w:trPr>
        <w:tc>
          <w:tcPr>
            <w:tcW w:w="1008"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21011</w:t>
            </w:r>
          </w:p>
        </w:tc>
        <w:tc>
          <w:tcPr>
            <w:tcW w:w="1589" w:type="dxa"/>
            <w:gridSpan w:val="2"/>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行政事业单位医疗</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67.03</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67.03</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853"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r>
      <w:tr w:rsidR="00E9717A" w:rsidTr="00577A95">
        <w:trPr>
          <w:trHeight w:val="482"/>
        </w:trPr>
        <w:tc>
          <w:tcPr>
            <w:tcW w:w="1008"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2101101</w:t>
            </w:r>
          </w:p>
        </w:tc>
        <w:tc>
          <w:tcPr>
            <w:tcW w:w="1589" w:type="dxa"/>
            <w:gridSpan w:val="2"/>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行政单位医疗</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25.58</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25.58</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853"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r>
      <w:tr w:rsidR="00E9717A" w:rsidTr="00577A95">
        <w:trPr>
          <w:trHeight w:val="482"/>
        </w:trPr>
        <w:tc>
          <w:tcPr>
            <w:tcW w:w="1008"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2101102</w:t>
            </w:r>
          </w:p>
        </w:tc>
        <w:tc>
          <w:tcPr>
            <w:tcW w:w="1589" w:type="dxa"/>
            <w:gridSpan w:val="2"/>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事业单位医疗</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41.44</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41.44</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853"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r>
      <w:tr w:rsidR="00E9717A" w:rsidTr="00577A95">
        <w:trPr>
          <w:trHeight w:val="482"/>
        </w:trPr>
        <w:tc>
          <w:tcPr>
            <w:tcW w:w="1008"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212</w:t>
            </w:r>
          </w:p>
        </w:tc>
        <w:tc>
          <w:tcPr>
            <w:tcW w:w="1589" w:type="dxa"/>
            <w:gridSpan w:val="2"/>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城乡社区支出</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12.04</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12.04</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853"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r>
      <w:tr w:rsidR="00E9717A" w:rsidTr="00577A95">
        <w:trPr>
          <w:trHeight w:val="482"/>
        </w:trPr>
        <w:tc>
          <w:tcPr>
            <w:tcW w:w="1008"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21208</w:t>
            </w:r>
          </w:p>
        </w:tc>
        <w:tc>
          <w:tcPr>
            <w:tcW w:w="1589" w:type="dxa"/>
            <w:gridSpan w:val="2"/>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国有土地使用权出让收入及对应专项债务收入安排的支出</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12.04</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12.04</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853"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r>
      <w:tr w:rsidR="00E9717A" w:rsidTr="00577A95">
        <w:trPr>
          <w:trHeight w:val="482"/>
        </w:trPr>
        <w:tc>
          <w:tcPr>
            <w:tcW w:w="1008"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2120809</w:t>
            </w:r>
          </w:p>
        </w:tc>
        <w:tc>
          <w:tcPr>
            <w:tcW w:w="1589" w:type="dxa"/>
            <w:gridSpan w:val="2"/>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支付破产或改制企业职工安置费</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12.04</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12.04</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853"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r>
      <w:tr w:rsidR="00E9717A" w:rsidTr="00577A95">
        <w:trPr>
          <w:trHeight w:val="482"/>
        </w:trPr>
        <w:tc>
          <w:tcPr>
            <w:tcW w:w="1008"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213</w:t>
            </w:r>
          </w:p>
        </w:tc>
        <w:tc>
          <w:tcPr>
            <w:tcW w:w="1589" w:type="dxa"/>
            <w:gridSpan w:val="2"/>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农林水支出</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20.22</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20.22</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853"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r>
      <w:tr w:rsidR="00E9717A" w:rsidTr="00577A95">
        <w:trPr>
          <w:trHeight w:val="482"/>
        </w:trPr>
        <w:tc>
          <w:tcPr>
            <w:tcW w:w="1008"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21308</w:t>
            </w:r>
          </w:p>
        </w:tc>
        <w:tc>
          <w:tcPr>
            <w:tcW w:w="1589" w:type="dxa"/>
            <w:gridSpan w:val="2"/>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普惠金融发展支出</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20.22</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20.22</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853"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r>
      <w:tr w:rsidR="00E9717A" w:rsidTr="00577A95">
        <w:trPr>
          <w:trHeight w:val="482"/>
        </w:trPr>
        <w:tc>
          <w:tcPr>
            <w:tcW w:w="1008"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2130804</w:t>
            </w:r>
          </w:p>
        </w:tc>
        <w:tc>
          <w:tcPr>
            <w:tcW w:w="1589" w:type="dxa"/>
            <w:gridSpan w:val="2"/>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创业担保贷款贴息</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20.22</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20.22</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39"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940"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c>
          <w:tcPr>
            <w:tcW w:w="853" w:type="dxa"/>
            <w:tcBorders>
              <w:top w:val="single" w:sz="4" w:space="0" w:color="auto"/>
              <w:left w:val="single" w:sz="4" w:space="0" w:color="auto"/>
              <w:bottom w:val="single" w:sz="4" w:space="0" w:color="auto"/>
              <w:right w:val="single" w:sz="4" w:space="0" w:color="auto"/>
            </w:tcBorders>
            <w:vAlign w:val="center"/>
          </w:tcPr>
          <w:p w:rsidR="00E9717A" w:rsidRDefault="00822B10" w:rsidP="00577A95">
            <w:pPr>
              <w:widowControl/>
              <w:jc w:val="center"/>
              <w:textAlignment w:val="center"/>
            </w:pPr>
            <w:r>
              <w:rPr>
                <w:rFonts w:ascii="宋体" w:eastAsia="宋体" w:hAnsi="宋体" w:cs="宋体" w:hint="eastAsia"/>
                <w:color w:val="000000"/>
                <w:kern w:val="0"/>
                <w:sz w:val="22"/>
              </w:rPr>
              <w:t>0.00</w:t>
            </w:r>
          </w:p>
        </w:tc>
      </w:tr>
      <w:tr w:rsidR="00E9717A" w:rsidTr="00577A95">
        <w:trPr>
          <w:trHeight w:val="482"/>
        </w:trPr>
        <w:tc>
          <w:tcPr>
            <w:tcW w:w="9087" w:type="dxa"/>
            <w:gridSpan w:val="10"/>
            <w:tcBorders>
              <w:top w:val="single" w:sz="4" w:space="0" w:color="auto"/>
            </w:tcBorders>
            <w:vAlign w:val="center"/>
          </w:tcPr>
          <w:p w:rsidR="00E9717A" w:rsidRDefault="00822B10" w:rsidP="00577A95">
            <w:pPr>
              <w:widowControl/>
              <w:textAlignment w:val="center"/>
            </w:pPr>
            <w:r>
              <w:rPr>
                <w:rFonts w:ascii="宋体" w:eastAsia="宋体" w:hAnsi="宋体" w:cs="宋体" w:hint="eastAsia"/>
                <w:color w:val="000000"/>
                <w:kern w:val="0"/>
                <w:sz w:val="22"/>
              </w:rPr>
              <w:t>注：本表反映部门本年度取得的各项收入情况。</w:t>
            </w:r>
          </w:p>
        </w:tc>
      </w:tr>
    </w:tbl>
    <w:p w:rsidR="00E9717A" w:rsidRDefault="00E9717A">
      <w:pPr>
        <w:jc w:val="left"/>
      </w:pPr>
    </w:p>
    <w:p w:rsidR="00E9717A" w:rsidRDefault="00822B10">
      <w:r>
        <w:br w:type="page"/>
      </w:r>
    </w:p>
    <w:tbl>
      <w:tblPr>
        <w:tblW w:w="9102" w:type="dxa"/>
        <w:jc w:val="center"/>
        <w:tblLayout w:type="fixed"/>
        <w:tblCellMar>
          <w:left w:w="0" w:type="dxa"/>
          <w:right w:w="0" w:type="dxa"/>
        </w:tblCellMar>
        <w:tblLook w:val="0000"/>
      </w:tblPr>
      <w:tblGrid>
        <w:gridCol w:w="866"/>
        <w:gridCol w:w="18"/>
        <w:gridCol w:w="90"/>
        <w:gridCol w:w="64"/>
        <w:gridCol w:w="40"/>
        <w:gridCol w:w="1278"/>
        <w:gridCol w:w="1092"/>
        <w:gridCol w:w="1091"/>
        <w:gridCol w:w="1092"/>
        <w:gridCol w:w="1092"/>
        <w:gridCol w:w="1092"/>
        <w:gridCol w:w="1287"/>
      </w:tblGrid>
      <w:tr w:rsidR="00E9717A">
        <w:trPr>
          <w:trHeight w:val="612"/>
          <w:jc w:val="center"/>
        </w:trPr>
        <w:tc>
          <w:tcPr>
            <w:tcW w:w="9102" w:type="dxa"/>
            <w:gridSpan w:val="12"/>
            <w:tcBorders>
              <w:top w:val="nil"/>
              <w:left w:val="nil"/>
              <w:bottom w:val="nil"/>
              <w:right w:val="nil"/>
            </w:tcBorders>
            <w:tcMar>
              <w:top w:w="15" w:type="dxa"/>
              <w:left w:w="15" w:type="dxa"/>
              <w:right w:w="15" w:type="dxa"/>
            </w:tcMar>
            <w:vAlign w:val="center"/>
          </w:tcPr>
          <w:p w:rsidR="00E9717A" w:rsidRDefault="00822B10">
            <w:pPr>
              <w:widowControl/>
              <w:jc w:val="center"/>
              <w:textAlignment w:val="center"/>
              <w:rPr>
                <w:rFonts w:ascii="黑体" w:eastAsia="黑体" w:hAnsi="宋体"/>
                <w:color w:val="000000"/>
                <w:sz w:val="32"/>
                <w:szCs w:val="32"/>
              </w:rPr>
            </w:pPr>
            <w:r>
              <w:rPr>
                <w:rFonts w:ascii="黑体" w:eastAsia="黑体" w:hAnsi="宋体" w:hint="eastAsia"/>
                <w:color w:val="000000"/>
                <w:kern w:val="0"/>
                <w:sz w:val="32"/>
                <w:szCs w:val="32"/>
              </w:rPr>
              <w:lastRenderedPageBreak/>
              <w:t>支出决算表</w:t>
            </w:r>
          </w:p>
        </w:tc>
      </w:tr>
      <w:tr w:rsidR="00E9717A" w:rsidTr="00384B3D">
        <w:trPr>
          <w:trHeight w:val="313"/>
          <w:jc w:val="center"/>
        </w:trPr>
        <w:tc>
          <w:tcPr>
            <w:tcW w:w="884" w:type="dxa"/>
            <w:gridSpan w:val="2"/>
            <w:tcBorders>
              <w:top w:val="nil"/>
              <w:left w:val="nil"/>
              <w:bottom w:val="nil"/>
              <w:right w:val="nil"/>
            </w:tcBorders>
            <w:tcMar>
              <w:top w:w="15" w:type="dxa"/>
              <w:left w:w="15" w:type="dxa"/>
              <w:right w:w="15" w:type="dxa"/>
            </w:tcMar>
            <w:vAlign w:val="bottom"/>
          </w:tcPr>
          <w:p w:rsidR="00E9717A" w:rsidRDefault="00E9717A">
            <w:pPr>
              <w:rPr>
                <w:rFonts w:ascii="Arial" w:hAnsi="Arial" w:cs="Arial"/>
                <w:color w:val="000000"/>
                <w:sz w:val="20"/>
                <w:szCs w:val="20"/>
              </w:rPr>
            </w:pPr>
          </w:p>
        </w:tc>
        <w:tc>
          <w:tcPr>
            <w:tcW w:w="90" w:type="dxa"/>
            <w:tcBorders>
              <w:top w:val="nil"/>
              <w:left w:val="nil"/>
              <w:bottom w:val="nil"/>
              <w:right w:val="nil"/>
            </w:tcBorders>
            <w:tcMar>
              <w:top w:w="15" w:type="dxa"/>
              <w:left w:w="15" w:type="dxa"/>
              <w:right w:w="15" w:type="dxa"/>
            </w:tcMar>
            <w:vAlign w:val="bottom"/>
          </w:tcPr>
          <w:p w:rsidR="00E9717A" w:rsidRDefault="00E9717A">
            <w:pPr>
              <w:rPr>
                <w:rFonts w:ascii="Arial" w:hAnsi="Arial" w:cs="Arial"/>
                <w:color w:val="000000"/>
                <w:sz w:val="20"/>
                <w:szCs w:val="20"/>
              </w:rPr>
            </w:pPr>
          </w:p>
        </w:tc>
        <w:tc>
          <w:tcPr>
            <w:tcW w:w="104" w:type="dxa"/>
            <w:gridSpan w:val="2"/>
            <w:tcBorders>
              <w:top w:val="nil"/>
              <w:left w:val="nil"/>
              <w:bottom w:val="nil"/>
              <w:right w:val="nil"/>
            </w:tcBorders>
            <w:tcMar>
              <w:top w:w="15" w:type="dxa"/>
              <w:left w:w="15" w:type="dxa"/>
              <w:right w:w="15" w:type="dxa"/>
            </w:tcMar>
            <w:vAlign w:val="bottom"/>
          </w:tcPr>
          <w:p w:rsidR="00E9717A" w:rsidRDefault="00E9717A">
            <w:pPr>
              <w:rPr>
                <w:rFonts w:ascii="Arial" w:hAnsi="Arial" w:cs="Arial"/>
                <w:color w:val="000000"/>
                <w:sz w:val="20"/>
                <w:szCs w:val="20"/>
              </w:rPr>
            </w:pPr>
          </w:p>
        </w:tc>
        <w:tc>
          <w:tcPr>
            <w:tcW w:w="1278" w:type="dxa"/>
            <w:tcBorders>
              <w:top w:val="nil"/>
              <w:left w:val="nil"/>
              <w:bottom w:val="nil"/>
              <w:right w:val="nil"/>
            </w:tcBorders>
            <w:tcMar>
              <w:top w:w="15" w:type="dxa"/>
              <w:left w:w="15" w:type="dxa"/>
              <w:right w:w="15" w:type="dxa"/>
            </w:tcMar>
            <w:vAlign w:val="bottom"/>
          </w:tcPr>
          <w:p w:rsidR="00E9717A" w:rsidRDefault="00E9717A">
            <w:pPr>
              <w:rPr>
                <w:rFonts w:ascii="Arial" w:hAnsi="Arial" w:cs="Arial"/>
                <w:color w:val="000000"/>
                <w:sz w:val="20"/>
                <w:szCs w:val="20"/>
              </w:rPr>
            </w:pPr>
          </w:p>
        </w:tc>
        <w:tc>
          <w:tcPr>
            <w:tcW w:w="1092" w:type="dxa"/>
            <w:tcBorders>
              <w:top w:val="nil"/>
              <w:left w:val="nil"/>
              <w:bottom w:val="nil"/>
              <w:right w:val="nil"/>
            </w:tcBorders>
            <w:tcMar>
              <w:top w:w="15" w:type="dxa"/>
              <w:left w:w="15" w:type="dxa"/>
              <w:right w:w="15" w:type="dxa"/>
            </w:tcMar>
            <w:vAlign w:val="bottom"/>
          </w:tcPr>
          <w:p w:rsidR="00E9717A" w:rsidRDefault="00E9717A">
            <w:pPr>
              <w:rPr>
                <w:rFonts w:ascii="Arial" w:hAnsi="Arial" w:cs="Arial"/>
                <w:color w:val="000000"/>
                <w:sz w:val="20"/>
                <w:szCs w:val="20"/>
              </w:rPr>
            </w:pPr>
          </w:p>
        </w:tc>
        <w:tc>
          <w:tcPr>
            <w:tcW w:w="1091" w:type="dxa"/>
            <w:tcBorders>
              <w:top w:val="nil"/>
              <w:left w:val="nil"/>
              <w:bottom w:val="nil"/>
              <w:right w:val="nil"/>
            </w:tcBorders>
            <w:tcMar>
              <w:top w:w="15" w:type="dxa"/>
              <w:left w:w="15" w:type="dxa"/>
              <w:right w:w="15" w:type="dxa"/>
            </w:tcMar>
            <w:vAlign w:val="bottom"/>
          </w:tcPr>
          <w:p w:rsidR="00E9717A" w:rsidRDefault="00E9717A">
            <w:pPr>
              <w:rPr>
                <w:rFonts w:ascii="Arial" w:hAnsi="Arial" w:cs="Arial"/>
                <w:color w:val="000000"/>
                <w:sz w:val="20"/>
                <w:szCs w:val="20"/>
              </w:rPr>
            </w:pPr>
          </w:p>
        </w:tc>
        <w:tc>
          <w:tcPr>
            <w:tcW w:w="1092" w:type="dxa"/>
            <w:tcBorders>
              <w:top w:val="nil"/>
              <w:left w:val="nil"/>
              <w:bottom w:val="nil"/>
              <w:right w:val="nil"/>
            </w:tcBorders>
            <w:tcMar>
              <w:top w:w="15" w:type="dxa"/>
              <w:left w:w="15" w:type="dxa"/>
              <w:right w:w="15" w:type="dxa"/>
            </w:tcMar>
            <w:vAlign w:val="bottom"/>
          </w:tcPr>
          <w:p w:rsidR="00E9717A" w:rsidRDefault="00E9717A">
            <w:pPr>
              <w:rPr>
                <w:rFonts w:ascii="Arial" w:hAnsi="Arial" w:cs="Arial"/>
                <w:color w:val="000000"/>
                <w:sz w:val="20"/>
                <w:szCs w:val="20"/>
              </w:rPr>
            </w:pPr>
          </w:p>
        </w:tc>
        <w:tc>
          <w:tcPr>
            <w:tcW w:w="1092" w:type="dxa"/>
            <w:tcBorders>
              <w:top w:val="nil"/>
              <w:left w:val="nil"/>
              <w:bottom w:val="nil"/>
              <w:right w:val="nil"/>
            </w:tcBorders>
            <w:tcMar>
              <w:top w:w="15" w:type="dxa"/>
              <w:left w:w="15" w:type="dxa"/>
              <w:right w:w="15" w:type="dxa"/>
            </w:tcMar>
            <w:vAlign w:val="bottom"/>
          </w:tcPr>
          <w:p w:rsidR="00E9717A" w:rsidRDefault="00E9717A">
            <w:pPr>
              <w:rPr>
                <w:rFonts w:ascii="Arial" w:hAnsi="Arial" w:cs="Arial"/>
                <w:color w:val="000000"/>
                <w:sz w:val="20"/>
                <w:szCs w:val="20"/>
              </w:rPr>
            </w:pPr>
          </w:p>
        </w:tc>
        <w:tc>
          <w:tcPr>
            <w:tcW w:w="1092" w:type="dxa"/>
            <w:tcBorders>
              <w:top w:val="nil"/>
              <w:left w:val="nil"/>
              <w:bottom w:val="nil"/>
              <w:right w:val="nil"/>
            </w:tcBorders>
            <w:tcMar>
              <w:top w:w="15" w:type="dxa"/>
              <w:left w:w="15" w:type="dxa"/>
              <w:right w:w="15" w:type="dxa"/>
            </w:tcMar>
            <w:vAlign w:val="bottom"/>
          </w:tcPr>
          <w:p w:rsidR="00E9717A" w:rsidRDefault="00E9717A">
            <w:pPr>
              <w:rPr>
                <w:rFonts w:ascii="Arial" w:hAnsi="Arial" w:cs="Arial"/>
                <w:color w:val="000000"/>
                <w:sz w:val="20"/>
                <w:szCs w:val="20"/>
              </w:rPr>
            </w:pPr>
          </w:p>
        </w:tc>
        <w:tc>
          <w:tcPr>
            <w:tcW w:w="1287" w:type="dxa"/>
            <w:tcBorders>
              <w:top w:val="nil"/>
              <w:left w:val="nil"/>
              <w:bottom w:val="nil"/>
              <w:right w:val="nil"/>
            </w:tcBorders>
            <w:tcMar>
              <w:top w:w="15" w:type="dxa"/>
              <w:left w:w="15" w:type="dxa"/>
              <w:right w:w="15" w:type="dxa"/>
            </w:tcMar>
            <w:vAlign w:val="bottom"/>
          </w:tcPr>
          <w:p w:rsidR="00E9717A" w:rsidRDefault="00822B10">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公开03表</w:t>
            </w:r>
          </w:p>
        </w:tc>
      </w:tr>
      <w:tr w:rsidR="00E9717A" w:rsidTr="00384B3D">
        <w:trPr>
          <w:trHeight w:val="313"/>
          <w:jc w:val="center"/>
        </w:trPr>
        <w:tc>
          <w:tcPr>
            <w:tcW w:w="884" w:type="dxa"/>
            <w:gridSpan w:val="2"/>
            <w:tcBorders>
              <w:top w:val="nil"/>
              <w:left w:val="nil"/>
              <w:bottom w:val="nil"/>
              <w:right w:val="nil"/>
            </w:tcBorders>
            <w:tcMar>
              <w:top w:w="15" w:type="dxa"/>
              <w:left w:w="15" w:type="dxa"/>
              <w:right w:w="15" w:type="dxa"/>
            </w:tcMar>
            <w:vAlign w:val="bottom"/>
          </w:tcPr>
          <w:p w:rsidR="00E9717A" w:rsidRDefault="00822B10">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r w:rsidR="009D66E1">
              <w:rPr>
                <w:rFonts w:ascii="宋体" w:eastAsia="宋体" w:hAnsi="宋体" w:cs="宋体" w:hint="eastAsia"/>
                <w:color w:val="000000"/>
                <w:kern w:val="0"/>
                <w:sz w:val="20"/>
                <w:szCs w:val="20"/>
              </w:rPr>
              <w:t>无极县人力资源和社会保障局</w:t>
            </w:r>
          </w:p>
        </w:tc>
        <w:tc>
          <w:tcPr>
            <w:tcW w:w="90" w:type="dxa"/>
            <w:tcBorders>
              <w:top w:val="nil"/>
              <w:left w:val="nil"/>
              <w:bottom w:val="nil"/>
              <w:right w:val="nil"/>
            </w:tcBorders>
            <w:tcMar>
              <w:top w:w="15" w:type="dxa"/>
              <w:left w:w="15" w:type="dxa"/>
              <w:right w:w="15" w:type="dxa"/>
            </w:tcMar>
            <w:vAlign w:val="bottom"/>
          </w:tcPr>
          <w:p w:rsidR="00E9717A" w:rsidRDefault="00E9717A">
            <w:pPr>
              <w:rPr>
                <w:rFonts w:ascii="Arial" w:hAnsi="Arial" w:cs="Arial"/>
                <w:color w:val="000000"/>
                <w:sz w:val="20"/>
                <w:szCs w:val="20"/>
              </w:rPr>
            </w:pPr>
          </w:p>
        </w:tc>
        <w:tc>
          <w:tcPr>
            <w:tcW w:w="104" w:type="dxa"/>
            <w:gridSpan w:val="2"/>
            <w:tcBorders>
              <w:top w:val="nil"/>
              <w:left w:val="nil"/>
              <w:bottom w:val="nil"/>
              <w:right w:val="nil"/>
            </w:tcBorders>
            <w:tcMar>
              <w:top w:w="15" w:type="dxa"/>
              <w:left w:w="15" w:type="dxa"/>
              <w:right w:w="15" w:type="dxa"/>
            </w:tcMar>
            <w:vAlign w:val="bottom"/>
          </w:tcPr>
          <w:p w:rsidR="00E9717A" w:rsidRDefault="00E9717A">
            <w:pPr>
              <w:rPr>
                <w:rFonts w:ascii="Arial" w:hAnsi="Arial" w:cs="Arial"/>
                <w:color w:val="000000"/>
                <w:sz w:val="20"/>
                <w:szCs w:val="20"/>
              </w:rPr>
            </w:pPr>
          </w:p>
        </w:tc>
        <w:tc>
          <w:tcPr>
            <w:tcW w:w="1278" w:type="dxa"/>
            <w:tcBorders>
              <w:top w:val="nil"/>
              <w:left w:val="nil"/>
              <w:bottom w:val="nil"/>
              <w:right w:val="nil"/>
            </w:tcBorders>
            <w:tcMar>
              <w:top w:w="15" w:type="dxa"/>
              <w:left w:w="15" w:type="dxa"/>
              <w:right w:w="15" w:type="dxa"/>
            </w:tcMar>
            <w:vAlign w:val="bottom"/>
          </w:tcPr>
          <w:p w:rsidR="00E9717A" w:rsidRDefault="00E9717A">
            <w:pPr>
              <w:rPr>
                <w:rFonts w:ascii="Arial" w:hAnsi="Arial" w:cs="Arial"/>
                <w:color w:val="000000"/>
                <w:sz w:val="20"/>
                <w:szCs w:val="20"/>
              </w:rPr>
            </w:pPr>
          </w:p>
        </w:tc>
        <w:tc>
          <w:tcPr>
            <w:tcW w:w="1092" w:type="dxa"/>
            <w:tcBorders>
              <w:top w:val="nil"/>
              <w:left w:val="nil"/>
              <w:bottom w:val="nil"/>
              <w:right w:val="nil"/>
            </w:tcBorders>
            <w:tcMar>
              <w:top w:w="15" w:type="dxa"/>
              <w:left w:w="15" w:type="dxa"/>
              <w:right w:w="15" w:type="dxa"/>
            </w:tcMar>
            <w:vAlign w:val="bottom"/>
          </w:tcPr>
          <w:p w:rsidR="00E9717A" w:rsidRDefault="00E9717A">
            <w:pPr>
              <w:rPr>
                <w:rFonts w:ascii="Arial" w:hAnsi="Arial" w:cs="Arial"/>
                <w:color w:val="000000"/>
                <w:sz w:val="20"/>
                <w:szCs w:val="20"/>
              </w:rPr>
            </w:pPr>
          </w:p>
        </w:tc>
        <w:tc>
          <w:tcPr>
            <w:tcW w:w="1091" w:type="dxa"/>
            <w:tcBorders>
              <w:top w:val="nil"/>
              <w:left w:val="nil"/>
              <w:bottom w:val="nil"/>
              <w:right w:val="nil"/>
            </w:tcBorders>
            <w:tcMar>
              <w:top w:w="15" w:type="dxa"/>
              <w:left w:w="15" w:type="dxa"/>
              <w:right w:w="15" w:type="dxa"/>
            </w:tcMar>
            <w:vAlign w:val="bottom"/>
          </w:tcPr>
          <w:p w:rsidR="00E9717A" w:rsidRDefault="00E9717A">
            <w:pPr>
              <w:rPr>
                <w:rFonts w:ascii="Arial" w:hAnsi="Arial" w:cs="Arial"/>
                <w:color w:val="000000"/>
                <w:sz w:val="20"/>
                <w:szCs w:val="20"/>
              </w:rPr>
            </w:pPr>
          </w:p>
        </w:tc>
        <w:tc>
          <w:tcPr>
            <w:tcW w:w="1092" w:type="dxa"/>
            <w:tcBorders>
              <w:top w:val="nil"/>
              <w:left w:val="nil"/>
              <w:bottom w:val="nil"/>
              <w:right w:val="nil"/>
            </w:tcBorders>
            <w:tcMar>
              <w:top w:w="15" w:type="dxa"/>
              <w:left w:w="15" w:type="dxa"/>
              <w:right w:w="15" w:type="dxa"/>
            </w:tcMar>
            <w:vAlign w:val="bottom"/>
          </w:tcPr>
          <w:p w:rsidR="00E9717A" w:rsidRDefault="00E9717A">
            <w:pPr>
              <w:rPr>
                <w:rFonts w:ascii="Arial" w:hAnsi="Arial" w:cs="Arial"/>
                <w:color w:val="000000"/>
                <w:sz w:val="20"/>
                <w:szCs w:val="20"/>
              </w:rPr>
            </w:pPr>
          </w:p>
        </w:tc>
        <w:tc>
          <w:tcPr>
            <w:tcW w:w="1092" w:type="dxa"/>
            <w:tcBorders>
              <w:top w:val="nil"/>
              <w:left w:val="nil"/>
              <w:bottom w:val="nil"/>
              <w:right w:val="nil"/>
            </w:tcBorders>
            <w:tcMar>
              <w:top w:w="15" w:type="dxa"/>
              <w:left w:w="15" w:type="dxa"/>
              <w:right w:w="15" w:type="dxa"/>
            </w:tcMar>
            <w:vAlign w:val="bottom"/>
          </w:tcPr>
          <w:p w:rsidR="00E9717A" w:rsidRDefault="00E9717A">
            <w:pPr>
              <w:rPr>
                <w:rFonts w:ascii="Arial" w:hAnsi="Arial" w:cs="Arial"/>
                <w:color w:val="000000"/>
                <w:sz w:val="20"/>
                <w:szCs w:val="20"/>
              </w:rPr>
            </w:pPr>
          </w:p>
        </w:tc>
        <w:tc>
          <w:tcPr>
            <w:tcW w:w="2379" w:type="dxa"/>
            <w:gridSpan w:val="2"/>
            <w:tcBorders>
              <w:top w:val="nil"/>
              <w:left w:val="nil"/>
              <w:bottom w:val="nil"/>
              <w:right w:val="nil"/>
            </w:tcBorders>
            <w:tcMar>
              <w:top w:w="15" w:type="dxa"/>
              <w:left w:w="15" w:type="dxa"/>
              <w:right w:w="15" w:type="dxa"/>
            </w:tcMar>
            <w:vAlign w:val="bottom"/>
          </w:tcPr>
          <w:p w:rsidR="00E9717A" w:rsidRDefault="00822B10">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E9717A" w:rsidTr="00384B3D">
        <w:trPr>
          <w:trHeight w:val="323"/>
          <w:jc w:val="center"/>
        </w:trPr>
        <w:tc>
          <w:tcPr>
            <w:tcW w:w="2356" w:type="dxa"/>
            <w:gridSpan w:val="6"/>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1092"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本年支出合计</w:t>
            </w:r>
          </w:p>
        </w:tc>
        <w:tc>
          <w:tcPr>
            <w:tcW w:w="1091"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基本支出</w:t>
            </w:r>
          </w:p>
        </w:tc>
        <w:tc>
          <w:tcPr>
            <w:tcW w:w="1092"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项目支出</w:t>
            </w:r>
          </w:p>
        </w:tc>
        <w:tc>
          <w:tcPr>
            <w:tcW w:w="1092"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上缴上级支出</w:t>
            </w:r>
          </w:p>
        </w:tc>
        <w:tc>
          <w:tcPr>
            <w:tcW w:w="1092"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经营支出</w:t>
            </w:r>
          </w:p>
        </w:tc>
        <w:tc>
          <w:tcPr>
            <w:tcW w:w="1287"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对附属单位补助支出</w:t>
            </w:r>
          </w:p>
        </w:tc>
      </w:tr>
      <w:tr w:rsidR="00E9717A" w:rsidTr="00384B3D">
        <w:trPr>
          <w:trHeight w:val="319"/>
          <w:jc w:val="center"/>
        </w:trPr>
        <w:tc>
          <w:tcPr>
            <w:tcW w:w="1038" w:type="dxa"/>
            <w:gridSpan w:val="4"/>
            <w:vMerge w:val="restart"/>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功能分类科目编码</w:t>
            </w:r>
          </w:p>
        </w:tc>
        <w:tc>
          <w:tcPr>
            <w:tcW w:w="1318" w:type="dxa"/>
            <w:gridSpan w:val="2"/>
            <w:vMerge w:val="restart"/>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1092"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E9717A" w:rsidRDefault="00E9717A">
            <w:pPr>
              <w:jc w:val="center"/>
              <w:rPr>
                <w:rFonts w:ascii="宋体" w:eastAsia="宋体" w:hAnsi="宋体" w:cs="宋体"/>
                <w:color w:val="000000"/>
                <w:sz w:val="22"/>
              </w:rPr>
            </w:pPr>
          </w:p>
        </w:tc>
        <w:tc>
          <w:tcPr>
            <w:tcW w:w="109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E9717A" w:rsidRDefault="00E9717A">
            <w:pPr>
              <w:jc w:val="center"/>
              <w:rPr>
                <w:rFonts w:ascii="宋体" w:eastAsia="宋体" w:hAnsi="宋体" w:cs="宋体"/>
                <w:color w:val="000000"/>
                <w:sz w:val="22"/>
              </w:rPr>
            </w:pPr>
          </w:p>
        </w:tc>
        <w:tc>
          <w:tcPr>
            <w:tcW w:w="1092"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E9717A" w:rsidRDefault="00E9717A">
            <w:pPr>
              <w:jc w:val="center"/>
              <w:rPr>
                <w:rFonts w:ascii="宋体" w:eastAsia="宋体" w:hAnsi="宋体" w:cs="宋体"/>
                <w:color w:val="000000"/>
                <w:sz w:val="22"/>
              </w:rPr>
            </w:pPr>
          </w:p>
        </w:tc>
        <w:tc>
          <w:tcPr>
            <w:tcW w:w="1092"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E9717A" w:rsidRDefault="00E9717A">
            <w:pPr>
              <w:jc w:val="center"/>
              <w:rPr>
                <w:rFonts w:ascii="宋体" w:eastAsia="宋体" w:hAnsi="宋体" w:cs="宋体"/>
                <w:color w:val="000000"/>
                <w:sz w:val="22"/>
              </w:rPr>
            </w:pPr>
          </w:p>
        </w:tc>
        <w:tc>
          <w:tcPr>
            <w:tcW w:w="1092"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E9717A" w:rsidRDefault="00E9717A">
            <w:pPr>
              <w:jc w:val="center"/>
              <w:rPr>
                <w:rFonts w:ascii="宋体" w:eastAsia="宋体" w:hAnsi="宋体" w:cs="宋体"/>
                <w:color w:val="000000"/>
                <w:sz w:val="22"/>
              </w:rPr>
            </w:pPr>
          </w:p>
        </w:tc>
        <w:tc>
          <w:tcPr>
            <w:tcW w:w="1287"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E9717A" w:rsidRDefault="00E9717A">
            <w:pPr>
              <w:jc w:val="center"/>
              <w:rPr>
                <w:rFonts w:ascii="宋体" w:eastAsia="宋体" w:hAnsi="宋体" w:cs="宋体"/>
                <w:color w:val="000000"/>
                <w:sz w:val="22"/>
              </w:rPr>
            </w:pPr>
          </w:p>
        </w:tc>
      </w:tr>
      <w:tr w:rsidR="00E9717A" w:rsidTr="00384B3D">
        <w:trPr>
          <w:trHeight w:val="319"/>
          <w:jc w:val="center"/>
        </w:trPr>
        <w:tc>
          <w:tcPr>
            <w:tcW w:w="1038" w:type="dxa"/>
            <w:gridSpan w:val="4"/>
            <w:vMerge/>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E9717A">
            <w:pPr>
              <w:jc w:val="center"/>
              <w:rPr>
                <w:rFonts w:ascii="宋体" w:eastAsia="宋体" w:hAnsi="宋体" w:cs="宋体"/>
                <w:color w:val="000000"/>
                <w:sz w:val="22"/>
              </w:rPr>
            </w:pPr>
          </w:p>
        </w:tc>
        <w:tc>
          <w:tcPr>
            <w:tcW w:w="1318" w:type="dxa"/>
            <w:gridSpan w:val="2"/>
            <w:vMerge/>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center"/>
              <w:rPr>
                <w:rFonts w:ascii="宋体" w:eastAsia="宋体" w:hAnsi="宋体" w:cs="宋体"/>
                <w:color w:val="000000"/>
                <w:sz w:val="22"/>
              </w:rPr>
            </w:pPr>
          </w:p>
        </w:tc>
        <w:tc>
          <w:tcPr>
            <w:tcW w:w="1092"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E9717A" w:rsidRDefault="00E9717A">
            <w:pPr>
              <w:jc w:val="center"/>
              <w:rPr>
                <w:rFonts w:ascii="宋体" w:eastAsia="宋体" w:hAnsi="宋体" w:cs="宋体"/>
                <w:color w:val="000000"/>
                <w:sz w:val="22"/>
              </w:rPr>
            </w:pPr>
          </w:p>
        </w:tc>
        <w:tc>
          <w:tcPr>
            <w:tcW w:w="109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E9717A" w:rsidRDefault="00E9717A">
            <w:pPr>
              <w:jc w:val="center"/>
              <w:rPr>
                <w:rFonts w:ascii="宋体" w:eastAsia="宋体" w:hAnsi="宋体" w:cs="宋体"/>
                <w:color w:val="000000"/>
                <w:sz w:val="22"/>
              </w:rPr>
            </w:pPr>
          </w:p>
        </w:tc>
        <w:tc>
          <w:tcPr>
            <w:tcW w:w="1092"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E9717A" w:rsidRDefault="00E9717A">
            <w:pPr>
              <w:jc w:val="center"/>
              <w:rPr>
                <w:rFonts w:ascii="宋体" w:eastAsia="宋体" w:hAnsi="宋体" w:cs="宋体"/>
                <w:color w:val="000000"/>
                <w:sz w:val="22"/>
              </w:rPr>
            </w:pPr>
          </w:p>
        </w:tc>
        <w:tc>
          <w:tcPr>
            <w:tcW w:w="1092"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E9717A" w:rsidRDefault="00E9717A">
            <w:pPr>
              <w:jc w:val="center"/>
              <w:rPr>
                <w:rFonts w:ascii="宋体" w:eastAsia="宋体" w:hAnsi="宋体" w:cs="宋体"/>
                <w:color w:val="000000"/>
                <w:sz w:val="22"/>
              </w:rPr>
            </w:pPr>
          </w:p>
        </w:tc>
        <w:tc>
          <w:tcPr>
            <w:tcW w:w="1092"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E9717A" w:rsidRDefault="00E9717A">
            <w:pPr>
              <w:jc w:val="center"/>
              <w:rPr>
                <w:rFonts w:ascii="宋体" w:eastAsia="宋体" w:hAnsi="宋体" w:cs="宋体"/>
                <w:color w:val="000000"/>
                <w:sz w:val="22"/>
              </w:rPr>
            </w:pPr>
          </w:p>
        </w:tc>
        <w:tc>
          <w:tcPr>
            <w:tcW w:w="1287"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E9717A" w:rsidRDefault="00E9717A">
            <w:pPr>
              <w:jc w:val="center"/>
              <w:rPr>
                <w:rFonts w:ascii="宋体" w:eastAsia="宋体" w:hAnsi="宋体" w:cs="宋体"/>
                <w:color w:val="000000"/>
                <w:sz w:val="22"/>
              </w:rPr>
            </w:pPr>
          </w:p>
        </w:tc>
      </w:tr>
      <w:tr w:rsidR="00E9717A" w:rsidTr="00384B3D">
        <w:trPr>
          <w:trHeight w:val="319"/>
          <w:jc w:val="center"/>
        </w:trPr>
        <w:tc>
          <w:tcPr>
            <w:tcW w:w="1038" w:type="dxa"/>
            <w:gridSpan w:val="4"/>
            <w:vMerge/>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E9717A">
            <w:pPr>
              <w:jc w:val="center"/>
              <w:rPr>
                <w:rFonts w:ascii="宋体" w:eastAsia="宋体" w:hAnsi="宋体" w:cs="宋体"/>
                <w:color w:val="000000"/>
                <w:sz w:val="22"/>
              </w:rPr>
            </w:pPr>
          </w:p>
        </w:tc>
        <w:tc>
          <w:tcPr>
            <w:tcW w:w="1318" w:type="dxa"/>
            <w:gridSpan w:val="2"/>
            <w:vMerge/>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center"/>
              <w:rPr>
                <w:rFonts w:ascii="宋体" w:eastAsia="宋体" w:hAnsi="宋体" w:cs="宋体"/>
                <w:color w:val="000000"/>
                <w:sz w:val="22"/>
              </w:rPr>
            </w:pPr>
          </w:p>
        </w:tc>
        <w:tc>
          <w:tcPr>
            <w:tcW w:w="1092"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E9717A" w:rsidRDefault="00E9717A">
            <w:pPr>
              <w:jc w:val="center"/>
              <w:rPr>
                <w:rFonts w:ascii="宋体" w:eastAsia="宋体" w:hAnsi="宋体" w:cs="宋体"/>
                <w:color w:val="000000"/>
                <w:sz w:val="22"/>
              </w:rPr>
            </w:pPr>
          </w:p>
        </w:tc>
        <w:tc>
          <w:tcPr>
            <w:tcW w:w="109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E9717A" w:rsidRDefault="00E9717A">
            <w:pPr>
              <w:jc w:val="center"/>
              <w:rPr>
                <w:rFonts w:ascii="宋体" w:eastAsia="宋体" w:hAnsi="宋体" w:cs="宋体"/>
                <w:color w:val="000000"/>
                <w:sz w:val="22"/>
              </w:rPr>
            </w:pPr>
          </w:p>
        </w:tc>
        <w:tc>
          <w:tcPr>
            <w:tcW w:w="1092"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E9717A" w:rsidRDefault="00E9717A">
            <w:pPr>
              <w:jc w:val="center"/>
              <w:rPr>
                <w:rFonts w:ascii="宋体" w:eastAsia="宋体" w:hAnsi="宋体" w:cs="宋体"/>
                <w:color w:val="000000"/>
                <w:sz w:val="22"/>
              </w:rPr>
            </w:pPr>
          </w:p>
        </w:tc>
        <w:tc>
          <w:tcPr>
            <w:tcW w:w="1092"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E9717A" w:rsidRDefault="00E9717A">
            <w:pPr>
              <w:jc w:val="center"/>
              <w:rPr>
                <w:rFonts w:ascii="宋体" w:eastAsia="宋体" w:hAnsi="宋体" w:cs="宋体"/>
                <w:color w:val="000000"/>
                <w:sz w:val="22"/>
              </w:rPr>
            </w:pPr>
          </w:p>
        </w:tc>
        <w:tc>
          <w:tcPr>
            <w:tcW w:w="1092"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E9717A" w:rsidRDefault="00E9717A">
            <w:pPr>
              <w:jc w:val="center"/>
              <w:rPr>
                <w:rFonts w:ascii="宋体" w:eastAsia="宋体" w:hAnsi="宋体" w:cs="宋体"/>
                <w:color w:val="000000"/>
                <w:sz w:val="22"/>
              </w:rPr>
            </w:pPr>
          </w:p>
        </w:tc>
        <w:tc>
          <w:tcPr>
            <w:tcW w:w="1287"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E9717A" w:rsidRDefault="00E9717A">
            <w:pPr>
              <w:jc w:val="center"/>
              <w:rPr>
                <w:rFonts w:ascii="宋体" w:eastAsia="宋体" w:hAnsi="宋体" w:cs="宋体"/>
                <w:color w:val="000000"/>
                <w:sz w:val="22"/>
              </w:rPr>
            </w:pPr>
          </w:p>
        </w:tc>
      </w:tr>
      <w:tr w:rsidR="00E9717A" w:rsidTr="00384B3D">
        <w:trPr>
          <w:trHeight w:val="323"/>
          <w:jc w:val="center"/>
        </w:trPr>
        <w:tc>
          <w:tcPr>
            <w:tcW w:w="2356" w:type="dxa"/>
            <w:gridSpan w:val="6"/>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109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109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109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109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c>
          <w:tcPr>
            <w:tcW w:w="109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w:t>
            </w:r>
          </w:p>
        </w:tc>
        <w:tc>
          <w:tcPr>
            <w:tcW w:w="1287"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6</w:t>
            </w:r>
          </w:p>
        </w:tc>
      </w:tr>
      <w:tr w:rsidR="00E9717A" w:rsidTr="00384B3D">
        <w:trPr>
          <w:trHeight w:val="323"/>
          <w:jc w:val="center"/>
        </w:trPr>
        <w:tc>
          <w:tcPr>
            <w:tcW w:w="2356" w:type="dxa"/>
            <w:gridSpan w:val="6"/>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109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b/>
                <w:color w:val="000000"/>
                <w:sz w:val="22"/>
              </w:rPr>
            </w:pPr>
            <w:r>
              <w:rPr>
                <w:rFonts w:ascii="宋体" w:eastAsia="宋体" w:hAnsi="宋体" w:cs="宋体" w:hint="eastAsia"/>
                <w:b/>
                <w:color w:val="000000"/>
                <w:kern w:val="0"/>
                <w:sz w:val="22"/>
              </w:rPr>
              <w:t>7,840.98</w:t>
            </w:r>
          </w:p>
        </w:tc>
        <w:tc>
          <w:tcPr>
            <w:tcW w:w="109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b/>
                <w:color w:val="000000"/>
                <w:sz w:val="22"/>
              </w:rPr>
            </w:pPr>
            <w:r>
              <w:rPr>
                <w:rFonts w:ascii="宋体" w:eastAsia="宋体" w:hAnsi="宋体" w:cs="宋体" w:hint="eastAsia"/>
                <w:b/>
                <w:color w:val="000000"/>
                <w:kern w:val="0"/>
                <w:sz w:val="22"/>
              </w:rPr>
              <w:t>1,744.04</w:t>
            </w:r>
          </w:p>
        </w:tc>
        <w:tc>
          <w:tcPr>
            <w:tcW w:w="109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b/>
                <w:color w:val="000000"/>
                <w:sz w:val="22"/>
              </w:rPr>
            </w:pPr>
            <w:r>
              <w:rPr>
                <w:rFonts w:ascii="宋体" w:eastAsia="宋体" w:hAnsi="宋体" w:cs="宋体" w:hint="eastAsia"/>
                <w:b/>
                <w:color w:val="000000"/>
                <w:kern w:val="0"/>
                <w:sz w:val="22"/>
              </w:rPr>
              <w:t>6,096.95</w:t>
            </w:r>
          </w:p>
        </w:tc>
        <w:tc>
          <w:tcPr>
            <w:tcW w:w="109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b/>
                <w:color w:val="000000"/>
                <w:sz w:val="22"/>
              </w:rPr>
            </w:pPr>
            <w:r>
              <w:rPr>
                <w:rFonts w:ascii="宋体" w:eastAsia="宋体" w:hAnsi="宋体" w:cs="宋体" w:hint="eastAsia"/>
                <w:b/>
                <w:color w:val="000000"/>
                <w:kern w:val="0"/>
                <w:sz w:val="22"/>
              </w:rPr>
              <w:t>0.00</w:t>
            </w:r>
          </w:p>
        </w:tc>
        <w:tc>
          <w:tcPr>
            <w:tcW w:w="109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b/>
                <w:color w:val="000000"/>
                <w:sz w:val="22"/>
              </w:rPr>
            </w:pPr>
            <w:r>
              <w:rPr>
                <w:rFonts w:ascii="宋体" w:eastAsia="宋体" w:hAnsi="宋体" w:cs="宋体" w:hint="eastAsia"/>
                <w:b/>
                <w:color w:val="000000"/>
                <w:kern w:val="0"/>
                <w:sz w:val="22"/>
              </w:rPr>
              <w:t>0.00</w:t>
            </w:r>
          </w:p>
        </w:tc>
        <w:tc>
          <w:tcPr>
            <w:tcW w:w="1287"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b/>
                <w:color w:val="000000"/>
                <w:sz w:val="22"/>
              </w:rPr>
            </w:pPr>
            <w:r>
              <w:rPr>
                <w:rFonts w:ascii="宋体" w:eastAsia="宋体" w:hAnsi="宋体" w:cs="宋体" w:hint="eastAsia"/>
                <w:b/>
                <w:color w:val="000000"/>
                <w:kern w:val="0"/>
                <w:sz w:val="22"/>
              </w:rPr>
              <w:t>0.00</w:t>
            </w:r>
          </w:p>
        </w:tc>
      </w:tr>
      <w:tr w:rsidR="00E9717A" w:rsidTr="00384B3D">
        <w:trPr>
          <w:trHeight w:val="323"/>
          <w:jc w:val="center"/>
        </w:trPr>
        <w:tc>
          <w:tcPr>
            <w:tcW w:w="86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201</w:t>
            </w:r>
          </w:p>
        </w:tc>
        <w:tc>
          <w:tcPr>
            <w:tcW w:w="1490" w:type="dxa"/>
            <w:gridSpan w:val="5"/>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一般公共服务支出</w:t>
            </w:r>
          </w:p>
        </w:tc>
        <w:tc>
          <w:tcPr>
            <w:tcW w:w="109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990.45</w:t>
            </w:r>
          </w:p>
        </w:tc>
        <w:tc>
          <w:tcPr>
            <w:tcW w:w="109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507.49</w:t>
            </w:r>
          </w:p>
        </w:tc>
        <w:tc>
          <w:tcPr>
            <w:tcW w:w="109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482.96</w:t>
            </w:r>
          </w:p>
        </w:tc>
        <w:tc>
          <w:tcPr>
            <w:tcW w:w="109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109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1287"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r>
      <w:tr w:rsidR="00E9717A" w:rsidTr="00384B3D">
        <w:trPr>
          <w:trHeight w:val="323"/>
          <w:jc w:val="center"/>
        </w:trPr>
        <w:tc>
          <w:tcPr>
            <w:tcW w:w="86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20110</w:t>
            </w:r>
          </w:p>
        </w:tc>
        <w:tc>
          <w:tcPr>
            <w:tcW w:w="1490" w:type="dxa"/>
            <w:gridSpan w:val="5"/>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人力资源事务</w:t>
            </w:r>
          </w:p>
        </w:tc>
        <w:tc>
          <w:tcPr>
            <w:tcW w:w="109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990.45</w:t>
            </w:r>
          </w:p>
        </w:tc>
        <w:tc>
          <w:tcPr>
            <w:tcW w:w="109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507.49</w:t>
            </w:r>
          </w:p>
        </w:tc>
        <w:tc>
          <w:tcPr>
            <w:tcW w:w="109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482.96</w:t>
            </w:r>
          </w:p>
        </w:tc>
        <w:tc>
          <w:tcPr>
            <w:tcW w:w="109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109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1287"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r>
      <w:tr w:rsidR="00E9717A" w:rsidTr="00384B3D">
        <w:trPr>
          <w:trHeight w:val="323"/>
          <w:jc w:val="center"/>
        </w:trPr>
        <w:tc>
          <w:tcPr>
            <w:tcW w:w="86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2011001</w:t>
            </w:r>
          </w:p>
        </w:tc>
        <w:tc>
          <w:tcPr>
            <w:tcW w:w="1490" w:type="dxa"/>
            <w:gridSpan w:val="5"/>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行政运行</w:t>
            </w:r>
          </w:p>
        </w:tc>
        <w:tc>
          <w:tcPr>
            <w:tcW w:w="109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507.49</w:t>
            </w:r>
          </w:p>
        </w:tc>
        <w:tc>
          <w:tcPr>
            <w:tcW w:w="109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507.49</w:t>
            </w:r>
          </w:p>
        </w:tc>
        <w:tc>
          <w:tcPr>
            <w:tcW w:w="109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109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109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1287"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r>
      <w:tr w:rsidR="00E9717A" w:rsidTr="00384B3D">
        <w:trPr>
          <w:trHeight w:val="323"/>
          <w:jc w:val="center"/>
        </w:trPr>
        <w:tc>
          <w:tcPr>
            <w:tcW w:w="86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2011099</w:t>
            </w:r>
          </w:p>
        </w:tc>
        <w:tc>
          <w:tcPr>
            <w:tcW w:w="1490" w:type="dxa"/>
            <w:gridSpan w:val="5"/>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其他人力资源事务支出</w:t>
            </w:r>
          </w:p>
        </w:tc>
        <w:tc>
          <w:tcPr>
            <w:tcW w:w="109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482.96</w:t>
            </w:r>
          </w:p>
        </w:tc>
        <w:tc>
          <w:tcPr>
            <w:tcW w:w="109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109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482.96</w:t>
            </w:r>
          </w:p>
        </w:tc>
        <w:tc>
          <w:tcPr>
            <w:tcW w:w="109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109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1287"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r>
      <w:tr w:rsidR="00E9717A" w:rsidTr="00384B3D">
        <w:trPr>
          <w:trHeight w:val="90"/>
          <w:jc w:val="center"/>
        </w:trPr>
        <w:tc>
          <w:tcPr>
            <w:tcW w:w="86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205</w:t>
            </w:r>
          </w:p>
        </w:tc>
        <w:tc>
          <w:tcPr>
            <w:tcW w:w="1490" w:type="dxa"/>
            <w:gridSpan w:val="5"/>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教育支出</w:t>
            </w:r>
          </w:p>
        </w:tc>
        <w:tc>
          <w:tcPr>
            <w:tcW w:w="109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233.72</w:t>
            </w:r>
          </w:p>
        </w:tc>
        <w:tc>
          <w:tcPr>
            <w:tcW w:w="109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233.72</w:t>
            </w:r>
          </w:p>
        </w:tc>
        <w:tc>
          <w:tcPr>
            <w:tcW w:w="109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109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109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1287"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r>
      <w:tr w:rsidR="00E9717A" w:rsidTr="00384B3D">
        <w:trPr>
          <w:trHeight w:val="323"/>
          <w:jc w:val="center"/>
        </w:trPr>
        <w:tc>
          <w:tcPr>
            <w:tcW w:w="866" w:type="dxa"/>
            <w:tcBorders>
              <w:top w:val="nil"/>
              <w:left w:val="single" w:sz="4" w:space="0" w:color="000000"/>
              <w:bottom w:val="single" w:sz="4" w:space="0" w:color="auto"/>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20503</w:t>
            </w:r>
          </w:p>
        </w:tc>
        <w:tc>
          <w:tcPr>
            <w:tcW w:w="1490" w:type="dxa"/>
            <w:gridSpan w:val="5"/>
            <w:tcBorders>
              <w:top w:val="nil"/>
              <w:left w:val="nil"/>
              <w:bottom w:val="single" w:sz="4" w:space="0" w:color="auto"/>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职业教育</w:t>
            </w:r>
          </w:p>
        </w:tc>
        <w:tc>
          <w:tcPr>
            <w:tcW w:w="1092" w:type="dxa"/>
            <w:tcBorders>
              <w:top w:val="nil"/>
              <w:left w:val="nil"/>
              <w:bottom w:val="single" w:sz="4" w:space="0" w:color="auto"/>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196.93</w:t>
            </w:r>
          </w:p>
        </w:tc>
        <w:tc>
          <w:tcPr>
            <w:tcW w:w="1091" w:type="dxa"/>
            <w:tcBorders>
              <w:top w:val="nil"/>
              <w:left w:val="nil"/>
              <w:bottom w:val="single" w:sz="4" w:space="0" w:color="auto"/>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196.93</w:t>
            </w:r>
          </w:p>
        </w:tc>
        <w:tc>
          <w:tcPr>
            <w:tcW w:w="1092" w:type="dxa"/>
            <w:tcBorders>
              <w:top w:val="nil"/>
              <w:left w:val="nil"/>
              <w:bottom w:val="single" w:sz="4" w:space="0" w:color="auto"/>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1092" w:type="dxa"/>
            <w:tcBorders>
              <w:top w:val="nil"/>
              <w:left w:val="nil"/>
              <w:bottom w:val="single" w:sz="4" w:space="0" w:color="auto"/>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1092" w:type="dxa"/>
            <w:tcBorders>
              <w:top w:val="nil"/>
              <w:left w:val="nil"/>
              <w:bottom w:val="single" w:sz="4" w:space="0" w:color="auto"/>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1287" w:type="dxa"/>
            <w:tcBorders>
              <w:top w:val="nil"/>
              <w:left w:val="nil"/>
              <w:bottom w:val="single" w:sz="4" w:space="0" w:color="auto"/>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r>
      <w:tr w:rsidR="00E9717A" w:rsidTr="00384B3D">
        <w:trPr>
          <w:trHeight w:val="323"/>
          <w:jc w:val="center"/>
        </w:trPr>
        <w:tc>
          <w:tcPr>
            <w:tcW w:w="866"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2050303</w:t>
            </w:r>
          </w:p>
        </w:tc>
        <w:tc>
          <w:tcPr>
            <w:tcW w:w="1490" w:type="dxa"/>
            <w:gridSpan w:val="5"/>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9717A" w:rsidRDefault="00822B10">
            <w:pPr>
              <w:widowControl/>
              <w:jc w:val="left"/>
              <w:textAlignment w:val="center"/>
            </w:pPr>
            <w:r>
              <w:rPr>
                <w:rFonts w:ascii="宋体" w:eastAsia="宋体" w:hAnsi="宋体" w:cs="宋体" w:hint="eastAsia"/>
                <w:color w:val="000000"/>
                <w:kern w:val="0"/>
                <w:sz w:val="22"/>
              </w:rPr>
              <w:t>技校教育</w:t>
            </w:r>
          </w:p>
        </w:tc>
        <w:tc>
          <w:tcPr>
            <w:tcW w:w="109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9717A" w:rsidRDefault="00822B10">
            <w:pPr>
              <w:widowControl/>
              <w:jc w:val="right"/>
              <w:textAlignment w:val="center"/>
            </w:pPr>
            <w:r>
              <w:rPr>
                <w:rFonts w:ascii="宋体" w:eastAsia="宋体" w:hAnsi="宋体" w:cs="宋体" w:hint="eastAsia"/>
                <w:color w:val="000000"/>
                <w:kern w:val="0"/>
                <w:sz w:val="22"/>
              </w:rPr>
              <w:t>192.92</w:t>
            </w:r>
          </w:p>
        </w:tc>
        <w:tc>
          <w:tcPr>
            <w:tcW w:w="109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9717A" w:rsidRDefault="00822B10">
            <w:pPr>
              <w:widowControl/>
              <w:jc w:val="right"/>
              <w:textAlignment w:val="center"/>
            </w:pPr>
            <w:r>
              <w:rPr>
                <w:rFonts w:ascii="宋体" w:eastAsia="宋体" w:hAnsi="宋体" w:cs="宋体" w:hint="eastAsia"/>
                <w:color w:val="000000"/>
                <w:kern w:val="0"/>
                <w:sz w:val="22"/>
              </w:rPr>
              <w:t>192.92</w:t>
            </w:r>
          </w:p>
        </w:tc>
        <w:tc>
          <w:tcPr>
            <w:tcW w:w="109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09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09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287"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9717A" w:rsidRDefault="00822B10">
            <w:pPr>
              <w:widowControl/>
              <w:jc w:val="right"/>
              <w:textAlignment w:val="center"/>
            </w:pPr>
            <w:r>
              <w:rPr>
                <w:rFonts w:ascii="宋体" w:eastAsia="宋体" w:hAnsi="宋体" w:cs="宋体" w:hint="eastAsia"/>
                <w:color w:val="000000"/>
                <w:kern w:val="0"/>
                <w:sz w:val="22"/>
              </w:rPr>
              <w:t>0.00</w:t>
            </w:r>
          </w:p>
        </w:tc>
      </w:tr>
      <w:tr w:rsidR="00E9717A" w:rsidTr="00384B3D">
        <w:trPr>
          <w:trHeight w:val="323"/>
          <w:jc w:val="center"/>
        </w:trPr>
        <w:tc>
          <w:tcPr>
            <w:tcW w:w="866"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2050399</w:t>
            </w:r>
          </w:p>
        </w:tc>
        <w:tc>
          <w:tcPr>
            <w:tcW w:w="1490" w:type="dxa"/>
            <w:gridSpan w:val="5"/>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pPr>
            <w:r>
              <w:rPr>
                <w:rFonts w:ascii="宋体" w:eastAsia="宋体" w:hAnsi="宋体" w:cs="宋体" w:hint="eastAsia"/>
                <w:color w:val="000000"/>
                <w:kern w:val="0"/>
                <w:sz w:val="22"/>
              </w:rPr>
              <w:t>其他职业教育支出</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4.01</w:t>
            </w:r>
          </w:p>
        </w:tc>
        <w:tc>
          <w:tcPr>
            <w:tcW w:w="1091"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4.01</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287"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r>
      <w:tr w:rsidR="00E9717A" w:rsidTr="00384B3D">
        <w:trPr>
          <w:trHeight w:val="323"/>
          <w:jc w:val="center"/>
        </w:trPr>
        <w:tc>
          <w:tcPr>
            <w:tcW w:w="866"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20509</w:t>
            </w:r>
          </w:p>
        </w:tc>
        <w:tc>
          <w:tcPr>
            <w:tcW w:w="1490" w:type="dxa"/>
            <w:gridSpan w:val="5"/>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pPr>
            <w:r>
              <w:rPr>
                <w:rFonts w:ascii="宋体" w:eastAsia="宋体" w:hAnsi="宋体" w:cs="宋体" w:hint="eastAsia"/>
                <w:color w:val="000000"/>
                <w:kern w:val="0"/>
                <w:sz w:val="22"/>
              </w:rPr>
              <w:t>教育费附加安排的支出</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36.79</w:t>
            </w:r>
          </w:p>
        </w:tc>
        <w:tc>
          <w:tcPr>
            <w:tcW w:w="1091"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36.79</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287"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r>
      <w:tr w:rsidR="00E9717A" w:rsidTr="00384B3D">
        <w:trPr>
          <w:trHeight w:val="323"/>
          <w:jc w:val="center"/>
        </w:trPr>
        <w:tc>
          <w:tcPr>
            <w:tcW w:w="866"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2050999</w:t>
            </w:r>
          </w:p>
        </w:tc>
        <w:tc>
          <w:tcPr>
            <w:tcW w:w="1490" w:type="dxa"/>
            <w:gridSpan w:val="5"/>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pPr>
            <w:r>
              <w:rPr>
                <w:rFonts w:ascii="宋体" w:eastAsia="宋体" w:hAnsi="宋体" w:cs="宋体" w:hint="eastAsia"/>
                <w:color w:val="000000"/>
                <w:kern w:val="0"/>
                <w:sz w:val="22"/>
              </w:rPr>
              <w:t>其他教育费附加安排的支出</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36.79</w:t>
            </w:r>
          </w:p>
        </w:tc>
        <w:tc>
          <w:tcPr>
            <w:tcW w:w="1091"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36.79</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287"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r>
      <w:tr w:rsidR="00E9717A" w:rsidTr="00384B3D">
        <w:trPr>
          <w:trHeight w:val="323"/>
          <w:jc w:val="center"/>
        </w:trPr>
        <w:tc>
          <w:tcPr>
            <w:tcW w:w="866"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w:t>
            </w:r>
          </w:p>
        </w:tc>
        <w:tc>
          <w:tcPr>
            <w:tcW w:w="1490" w:type="dxa"/>
            <w:gridSpan w:val="5"/>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pPr>
            <w:r>
              <w:rPr>
                <w:rFonts w:ascii="宋体" w:eastAsia="宋体" w:hAnsi="宋体" w:cs="宋体" w:hint="eastAsia"/>
                <w:color w:val="000000"/>
                <w:kern w:val="0"/>
                <w:sz w:val="22"/>
              </w:rPr>
              <w:t>社会保障和就业支出</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5,163.17</w:t>
            </w:r>
          </w:p>
        </w:tc>
        <w:tc>
          <w:tcPr>
            <w:tcW w:w="1091"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960.11</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4,203.06</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287"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r>
      <w:tr w:rsidR="00E9717A" w:rsidTr="00384B3D">
        <w:trPr>
          <w:trHeight w:val="323"/>
          <w:jc w:val="center"/>
        </w:trPr>
        <w:tc>
          <w:tcPr>
            <w:tcW w:w="866"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20801</w:t>
            </w:r>
          </w:p>
        </w:tc>
        <w:tc>
          <w:tcPr>
            <w:tcW w:w="1490" w:type="dxa"/>
            <w:gridSpan w:val="5"/>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pPr>
            <w:r>
              <w:rPr>
                <w:rFonts w:ascii="宋体" w:eastAsia="宋体" w:hAnsi="宋体" w:cs="宋体" w:hint="eastAsia"/>
                <w:color w:val="000000"/>
                <w:kern w:val="0"/>
                <w:sz w:val="22"/>
              </w:rPr>
              <w:t>人力资源和社会保障管理事务</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2,535.52</w:t>
            </w:r>
          </w:p>
        </w:tc>
        <w:tc>
          <w:tcPr>
            <w:tcW w:w="1091"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776.50</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1,759.02</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287"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r>
      <w:tr w:rsidR="00E9717A" w:rsidTr="00384B3D">
        <w:trPr>
          <w:trHeight w:val="323"/>
          <w:jc w:val="center"/>
        </w:trPr>
        <w:tc>
          <w:tcPr>
            <w:tcW w:w="866"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2080101</w:t>
            </w:r>
          </w:p>
        </w:tc>
        <w:tc>
          <w:tcPr>
            <w:tcW w:w="1490" w:type="dxa"/>
            <w:gridSpan w:val="5"/>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pPr>
            <w:r>
              <w:rPr>
                <w:rFonts w:ascii="宋体" w:eastAsia="宋体" w:hAnsi="宋体" w:cs="宋体" w:hint="eastAsia"/>
                <w:color w:val="000000"/>
                <w:kern w:val="0"/>
                <w:sz w:val="22"/>
              </w:rPr>
              <w:t>行政运行</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2.43</w:t>
            </w:r>
          </w:p>
        </w:tc>
        <w:tc>
          <w:tcPr>
            <w:tcW w:w="1091"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2.43</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287"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r>
      <w:tr w:rsidR="00E9717A" w:rsidTr="00384B3D">
        <w:trPr>
          <w:trHeight w:val="323"/>
          <w:jc w:val="center"/>
        </w:trPr>
        <w:tc>
          <w:tcPr>
            <w:tcW w:w="866"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2080104</w:t>
            </w:r>
          </w:p>
        </w:tc>
        <w:tc>
          <w:tcPr>
            <w:tcW w:w="1490" w:type="dxa"/>
            <w:gridSpan w:val="5"/>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pPr>
            <w:r>
              <w:rPr>
                <w:rFonts w:ascii="宋体" w:eastAsia="宋体" w:hAnsi="宋体" w:cs="宋体" w:hint="eastAsia"/>
                <w:color w:val="000000"/>
                <w:kern w:val="0"/>
                <w:sz w:val="22"/>
              </w:rPr>
              <w:t>综合业务管理</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1.26</w:t>
            </w:r>
          </w:p>
        </w:tc>
        <w:tc>
          <w:tcPr>
            <w:tcW w:w="1091"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1.26</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287"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r>
      <w:tr w:rsidR="00E9717A" w:rsidTr="00384B3D">
        <w:trPr>
          <w:trHeight w:val="323"/>
          <w:jc w:val="center"/>
        </w:trPr>
        <w:tc>
          <w:tcPr>
            <w:tcW w:w="866"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2080105</w:t>
            </w:r>
          </w:p>
        </w:tc>
        <w:tc>
          <w:tcPr>
            <w:tcW w:w="1490" w:type="dxa"/>
            <w:gridSpan w:val="5"/>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pPr>
            <w:r>
              <w:rPr>
                <w:rFonts w:ascii="宋体" w:eastAsia="宋体" w:hAnsi="宋体" w:cs="宋体" w:hint="eastAsia"/>
                <w:color w:val="000000"/>
                <w:kern w:val="0"/>
                <w:sz w:val="22"/>
              </w:rPr>
              <w:t>劳动保障监察</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36.85</w:t>
            </w:r>
          </w:p>
        </w:tc>
        <w:tc>
          <w:tcPr>
            <w:tcW w:w="1091"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36.85</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287"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r>
      <w:tr w:rsidR="00E9717A" w:rsidTr="00384B3D">
        <w:trPr>
          <w:trHeight w:val="323"/>
          <w:jc w:val="center"/>
        </w:trPr>
        <w:tc>
          <w:tcPr>
            <w:tcW w:w="866"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2080106</w:t>
            </w:r>
          </w:p>
        </w:tc>
        <w:tc>
          <w:tcPr>
            <w:tcW w:w="1490" w:type="dxa"/>
            <w:gridSpan w:val="5"/>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pPr>
            <w:r>
              <w:rPr>
                <w:rFonts w:ascii="宋体" w:eastAsia="宋体" w:hAnsi="宋体" w:cs="宋体" w:hint="eastAsia"/>
                <w:color w:val="000000"/>
                <w:kern w:val="0"/>
                <w:sz w:val="22"/>
              </w:rPr>
              <w:t>就业管理事务</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43.57</w:t>
            </w:r>
          </w:p>
        </w:tc>
        <w:tc>
          <w:tcPr>
            <w:tcW w:w="1091"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39.99</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3.58</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287"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r>
      <w:tr w:rsidR="00E9717A" w:rsidTr="00384B3D">
        <w:trPr>
          <w:trHeight w:val="323"/>
          <w:jc w:val="center"/>
        </w:trPr>
        <w:tc>
          <w:tcPr>
            <w:tcW w:w="866"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2080107</w:t>
            </w:r>
          </w:p>
        </w:tc>
        <w:tc>
          <w:tcPr>
            <w:tcW w:w="1490" w:type="dxa"/>
            <w:gridSpan w:val="5"/>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pPr>
            <w:r>
              <w:rPr>
                <w:rFonts w:ascii="宋体" w:eastAsia="宋体" w:hAnsi="宋体" w:cs="宋体" w:hint="eastAsia"/>
                <w:color w:val="000000"/>
                <w:kern w:val="0"/>
                <w:sz w:val="22"/>
              </w:rPr>
              <w:t>社会保险业务管理事务</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46.75</w:t>
            </w:r>
          </w:p>
        </w:tc>
        <w:tc>
          <w:tcPr>
            <w:tcW w:w="1091"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46.75</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287"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r>
      <w:tr w:rsidR="00E9717A" w:rsidTr="00384B3D">
        <w:trPr>
          <w:trHeight w:val="323"/>
          <w:jc w:val="center"/>
        </w:trPr>
        <w:tc>
          <w:tcPr>
            <w:tcW w:w="866"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2080108</w:t>
            </w:r>
          </w:p>
        </w:tc>
        <w:tc>
          <w:tcPr>
            <w:tcW w:w="1490" w:type="dxa"/>
            <w:gridSpan w:val="5"/>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pPr>
            <w:r>
              <w:rPr>
                <w:rFonts w:ascii="宋体" w:eastAsia="宋体" w:hAnsi="宋体" w:cs="宋体" w:hint="eastAsia"/>
                <w:color w:val="000000"/>
                <w:kern w:val="0"/>
                <w:sz w:val="22"/>
              </w:rPr>
              <w:t>信息化建设</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3.02</w:t>
            </w:r>
          </w:p>
        </w:tc>
        <w:tc>
          <w:tcPr>
            <w:tcW w:w="1091"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3.02</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287"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r>
      <w:tr w:rsidR="00E9717A" w:rsidTr="00384B3D">
        <w:trPr>
          <w:trHeight w:val="323"/>
          <w:jc w:val="center"/>
        </w:trPr>
        <w:tc>
          <w:tcPr>
            <w:tcW w:w="866"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2080109</w:t>
            </w:r>
          </w:p>
        </w:tc>
        <w:tc>
          <w:tcPr>
            <w:tcW w:w="1490" w:type="dxa"/>
            <w:gridSpan w:val="5"/>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pPr>
            <w:r>
              <w:rPr>
                <w:rFonts w:ascii="宋体" w:eastAsia="宋体" w:hAnsi="宋体" w:cs="宋体" w:hint="eastAsia"/>
                <w:color w:val="000000"/>
                <w:kern w:val="0"/>
                <w:sz w:val="22"/>
              </w:rPr>
              <w:t>社会保险经办机构</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735.68</w:t>
            </w:r>
          </w:p>
        </w:tc>
        <w:tc>
          <w:tcPr>
            <w:tcW w:w="1091"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734.08</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1.60</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287"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r>
      <w:tr w:rsidR="00E9717A" w:rsidTr="00384B3D">
        <w:trPr>
          <w:trHeight w:val="323"/>
          <w:jc w:val="center"/>
        </w:trPr>
        <w:tc>
          <w:tcPr>
            <w:tcW w:w="866"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lastRenderedPageBreak/>
              <w:t>2080112</w:t>
            </w:r>
          </w:p>
        </w:tc>
        <w:tc>
          <w:tcPr>
            <w:tcW w:w="1490" w:type="dxa"/>
            <w:gridSpan w:val="5"/>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pPr>
            <w:r>
              <w:rPr>
                <w:rFonts w:ascii="宋体" w:eastAsia="宋体" w:hAnsi="宋体" w:cs="宋体" w:hint="eastAsia"/>
                <w:color w:val="000000"/>
                <w:kern w:val="0"/>
                <w:sz w:val="22"/>
              </w:rPr>
              <w:t>劳动人事争议调解仲裁</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4.00</w:t>
            </w:r>
          </w:p>
        </w:tc>
        <w:tc>
          <w:tcPr>
            <w:tcW w:w="1091"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4.00</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287"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r>
      <w:tr w:rsidR="00E9717A" w:rsidTr="00384B3D">
        <w:trPr>
          <w:trHeight w:val="323"/>
          <w:jc w:val="center"/>
        </w:trPr>
        <w:tc>
          <w:tcPr>
            <w:tcW w:w="866"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2080199</w:t>
            </w:r>
          </w:p>
        </w:tc>
        <w:tc>
          <w:tcPr>
            <w:tcW w:w="1490" w:type="dxa"/>
            <w:gridSpan w:val="5"/>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pPr>
            <w:r>
              <w:rPr>
                <w:rFonts w:ascii="宋体" w:eastAsia="宋体" w:hAnsi="宋体" w:cs="宋体" w:hint="eastAsia"/>
                <w:color w:val="000000"/>
                <w:kern w:val="0"/>
                <w:sz w:val="22"/>
              </w:rPr>
              <w:t>其他人力资源和社会保障管理事务支出</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1,661.96</w:t>
            </w:r>
          </w:p>
        </w:tc>
        <w:tc>
          <w:tcPr>
            <w:tcW w:w="1091"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1,661.96</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287"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r>
      <w:tr w:rsidR="00E9717A" w:rsidTr="00384B3D">
        <w:trPr>
          <w:trHeight w:val="323"/>
          <w:jc w:val="center"/>
        </w:trPr>
        <w:tc>
          <w:tcPr>
            <w:tcW w:w="866"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20805</w:t>
            </w:r>
          </w:p>
        </w:tc>
        <w:tc>
          <w:tcPr>
            <w:tcW w:w="1490" w:type="dxa"/>
            <w:gridSpan w:val="5"/>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pPr>
            <w:r>
              <w:rPr>
                <w:rFonts w:ascii="宋体" w:eastAsia="宋体" w:hAnsi="宋体" w:cs="宋体" w:hint="eastAsia"/>
                <w:color w:val="000000"/>
                <w:kern w:val="0"/>
                <w:sz w:val="22"/>
              </w:rPr>
              <w:t>行政事业单位离退休</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207.54</w:t>
            </w:r>
          </w:p>
        </w:tc>
        <w:tc>
          <w:tcPr>
            <w:tcW w:w="1091"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145.83</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61.72</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287"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r>
      <w:tr w:rsidR="00E9717A" w:rsidTr="00384B3D">
        <w:trPr>
          <w:trHeight w:val="323"/>
          <w:jc w:val="center"/>
        </w:trPr>
        <w:tc>
          <w:tcPr>
            <w:tcW w:w="866"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2080502</w:t>
            </w:r>
          </w:p>
        </w:tc>
        <w:tc>
          <w:tcPr>
            <w:tcW w:w="1490" w:type="dxa"/>
            <w:gridSpan w:val="5"/>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pPr>
            <w:r>
              <w:rPr>
                <w:rFonts w:ascii="宋体" w:eastAsia="宋体" w:hAnsi="宋体" w:cs="宋体" w:hint="eastAsia"/>
                <w:color w:val="000000"/>
                <w:kern w:val="0"/>
                <w:sz w:val="22"/>
              </w:rPr>
              <w:t>事业单位离退休</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36.15</w:t>
            </w:r>
          </w:p>
        </w:tc>
        <w:tc>
          <w:tcPr>
            <w:tcW w:w="1091"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36.15</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287"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r>
      <w:tr w:rsidR="00E9717A" w:rsidTr="00384B3D">
        <w:trPr>
          <w:trHeight w:val="323"/>
          <w:jc w:val="center"/>
        </w:trPr>
        <w:tc>
          <w:tcPr>
            <w:tcW w:w="866"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2080505</w:t>
            </w:r>
          </w:p>
        </w:tc>
        <w:tc>
          <w:tcPr>
            <w:tcW w:w="1490" w:type="dxa"/>
            <w:gridSpan w:val="5"/>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pPr>
            <w:r>
              <w:rPr>
                <w:rFonts w:ascii="宋体" w:eastAsia="宋体" w:hAnsi="宋体" w:cs="宋体" w:hint="eastAsia"/>
                <w:color w:val="000000"/>
                <w:kern w:val="0"/>
                <w:sz w:val="22"/>
              </w:rPr>
              <w:t>机关事业单位基本养老保险缴费支出</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171.40</w:t>
            </w:r>
          </w:p>
        </w:tc>
        <w:tc>
          <w:tcPr>
            <w:tcW w:w="1091"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109.68</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61.72</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287"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r>
      <w:tr w:rsidR="00E9717A" w:rsidTr="00384B3D">
        <w:trPr>
          <w:trHeight w:val="323"/>
          <w:jc w:val="center"/>
        </w:trPr>
        <w:tc>
          <w:tcPr>
            <w:tcW w:w="866"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20807</w:t>
            </w:r>
          </w:p>
        </w:tc>
        <w:tc>
          <w:tcPr>
            <w:tcW w:w="1490" w:type="dxa"/>
            <w:gridSpan w:val="5"/>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pPr>
            <w:r>
              <w:rPr>
                <w:rFonts w:ascii="宋体" w:eastAsia="宋体" w:hAnsi="宋体" w:cs="宋体" w:hint="eastAsia"/>
                <w:color w:val="000000"/>
                <w:kern w:val="0"/>
                <w:sz w:val="22"/>
              </w:rPr>
              <w:t>就业补助</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913.00</w:t>
            </w:r>
          </w:p>
        </w:tc>
        <w:tc>
          <w:tcPr>
            <w:tcW w:w="1091"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15.00</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898.00</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287"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r>
      <w:tr w:rsidR="00E9717A" w:rsidTr="00384B3D">
        <w:trPr>
          <w:trHeight w:val="323"/>
          <w:jc w:val="center"/>
        </w:trPr>
        <w:tc>
          <w:tcPr>
            <w:tcW w:w="866"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2080701</w:t>
            </w:r>
          </w:p>
        </w:tc>
        <w:tc>
          <w:tcPr>
            <w:tcW w:w="1490" w:type="dxa"/>
            <w:gridSpan w:val="5"/>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pPr>
            <w:r>
              <w:rPr>
                <w:rFonts w:ascii="宋体" w:eastAsia="宋体" w:hAnsi="宋体" w:cs="宋体" w:hint="eastAsia"/>
                <w:color w:val="000000"/>
                <w:kern w:val="0"/>
                <w:sz w:val="22"/>
              </w:rPr>
              <w:t>就业创业服务补贴</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892.00</w:t>
            </w:r>
          </w:p>
        </w:tc>
        <w:tc>
          <w:tcPr>
            <w:tcW w:w="1091"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892.00</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287"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r>
      <w:tr w:rsidR="00E9717A" w:rsidTr="00384B3D">
        <w:trPr>
          <w:trHeight w:val="323"/>
          <w:jc w:val="center"/>
        </w:trPr>
        <w:tc>
          <w:tcPr>
            <w:tcW w:w="866"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2080799</w:t>
            </w:r>
          </w:p>
        </w:tc>
        <w:tc>
          <w:tcPr>
            <w:tcW w:w="1490" w:type="dxa"/>
            <w:gridSpan w:val="5"/>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pPr>
            <w:r>
              <w:rPr>
                <w:rFonts w:ascii="宋体" w:eastAsia="宋体" w:hAnsi="宋体" w:cs="宋体" w:hint="eastAsia"/>
                <w:color w:val="000000"/>
                <w:kern w:val="0"/>
                <w:sz w:val="22"/>
              </w:rPr>
              <w:t>其他就业补助支出</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21.00</w:t>
            </w:r>
          </w:p>
        </w:tc>
        <w:tc>
          <w:tcPr>
            <w:tcW w:w="1091"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15.00</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6.00</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287"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r>
      <w:tr w:rsidR="00E9717A" w:rsidTr="00384B3D">
        <w:trPr>
          <w:trHeight w:val="323"/>
          <w:jc w:val="center"/>
        </w:trPr>
        <w:tc>
          <w:tcPr>
            <w:tcW w:w="866"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20808</w:t>
            </w:r>
          </w:p>
        </w:tc>
        <w:tc>
          <w:tcPr>
            <w:tcW w:w="1490" w:type="dxa"/>
            <w:gridSpan w:val="5"/>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pPr>
            <w:r>
              <w:rPr>
                <w:rFonts w:ascii="宋体" w:eastAsia="宋体" w:hAnsi="宋体" w:cs="宋体" w:hint="eastAsia"/>
                <w:color w:val="000000"/>
                <w:kern w:val="0"/>
                <w:sz w:val="22"/>
              </w:rPr>
              <w:t>抚恤</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367.58</w:t>
            </w:r>
          </w:p>
        </w:tc>
        <w:tc>
          <w:tcPr>
            <w:tcW w:w="1091"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18.52</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349.06</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287"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r>
      <w:tr w:rsidR="00E9717A" w:rsidTr="00384B3D">
        <w:trPr>
          <w:trHeight w:val="323"/>
          <w:jc w:val="center"/>
        </w:trPr>
        <w:tc>
          <w:tcPr>
            <w:tcW w:w="866"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2080801</w:t>
            </w:r>
          </w:p>
        </w:tc>
        <w:tc>
          <w:tcPr>
            <w:tcW w:w="1490" w:type="dxa"/>
            <w:gridSpan w:val="5"/>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pPr>
            <w:r>
              <w:rPr>
                <w:rFonts w:ascii="宋体" w:eastAsia="宋体" w:hAnsi="宋体" w:cs="宋体" w:hint="eastAsia"/>
                <w:color w:val="000000"/>
                <w:kern w:val="0"/>
                <w:sz w:val="22"/>
              </w:rPr>
              <w:t>死亡抚恤</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18.52</w:t>
            </w:r>
          </w:p>
        </w:tc>
        <w:tc>
          <w:tcPr>
            <w:tcW w:w="1091"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18.52</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287"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r>
      <w:tr w:rsidR="00E9717A" w:rsidTr="00384B3D">
        <w:trPr>
          <w:trHeight w:val="323"/>
          <w:jc w:val="center"/>
        </w:trPr>
        <w:tc>
          <w:tcPr>
            <w:tcW w:w="866"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2080899</w:t>
            </w:r>
          </w:p>
        </w:tc>
        <w:tc>
          <w:tcPr>
            <w:tcW w:w="1490" w:type="dxa"/>
            <w:gridSpan w:val="5"/>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pPr>
            <w:r>
              <w:rPr>
                <w:rFonts w:ascii="宋体" w:eastAsia="宋体" w:hAnsi="宋体" w:cs="宋体" w:hint="eastAsia"/>
                <w:color w:val="000000"/>
                <w:kern w:val="0"/>
                <w:sz w:val="22"/>
              </w:rPr>
              <w:t>其他优抚支出</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349.06</w:t>
            </w:r>
          </w:p>
        </w:tc>
        <w:tc>
          <w:tcPr>
            <w:tcW w:w="1091"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349.06</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287"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r>
      <w:tr w:rsidR="00E9717A" w:rsidTr="00384B3D">
        <w:trPr>
          <w:trHeight w:val="323"/>
          <w:jc w:val="center"/>
        </w:trPr>
        <w:tc>
          <w:tcPr>
            <w:tcW w:w="866"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20809</w:t>
            </w:r>
          </w:p>
        </w:tc>
        <w:tc>
          <w:tcPr>
            <w:tcW w:w="1490" w:type="dxa"/>
            <w:gridSpan w:val="5"/>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pPr>
            <w:r>
              <w:rPr>
                <w:rFonts w:ascii="宋体" w:eastAsia="宋体" w:hAnsi="宋体" w:cs="宋体" w:hint="eastAsia"/>
                <w:color w:val="000000"/>
                <w:kern w:val="0"/>
                <w:sz w:val="22"/>
              </w:rPr>
              <w:t>退役安置</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394.10</w:t>
            </w:r>
          </w:p>
        </w:tc>
        <w:tc>
          <w:tcPr>
            <w:tcW w:w="1091"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0.10</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394.00</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287"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r>
      <w:tr w:rsidR="00E9717A" w:rsidTr="00384B3D">
        <w:trPr>
          <w:trHeight w:val="323"/>
          <w:jc w:val="center"/>
        </w:trPr>
        <w:tc>
          <w:tcPr>
            <w:tcW w:w="866"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2080901</w:t>
            </w:r>
          </w:p>
        </w:tc>
        <w:tc>
          <w:tcPr>
            <w:tcW w:w="1490" w:type="dxa"/>
            <w:gridSpan w:val="5"/>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pPr>
            <w:r>
              <w:rPr>
                <w:rFonts w:ascii="宋体" w:eastAsia="宋体" w:hAnsi="宋体" w:cs="宋体" w:hint="eastAsia"/>
                <w:color w:val="000000"/>
                <w:kern w:val="0"/>
                <w:sz w:val="22"/>
              </w:rPr>
              <w:t>退役士兵安置</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0.10</w:t>
            </w:r>
          </w:p>
        </w:tc>
        <w:tc>
          <w:tcPr>
            <w:tcW w:w="1091"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0.10</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287"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r>
      <w:tr w:rsidR="00E9717A" w:rsidTr="00384B3D">
        <w:trPr>
          <w:trHeight w:val="323"/>
          <w:jc w:val="center"/>
        </w:trPr>
        <w:tc>
          <w:tcPr>
            <w:tcW w:w="866"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2080905</w:t>
            </w:r>
          </w:p>
        </w:tc>
        <w:tc>
          <w:tcPr>
            <w:tcW w:w="1490" w:type="dxa"/>
            <w:gridSpan w:val="5"/>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pPr>
            <w:r>
              <w:rPr>
                <w:rFonts w:ascii="宋体" w:eastAsia="宋体" w:hAnsi="宋体" w:cs="宋体" w:hint="eastAsia"/>
                <w:color w:val="000000"/>
                <w:kern w:val="0"/>
                <w:sz w:val="22"/>
              </w:rPr>
              <w:t>军队转业干部安置</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43.00</w:t>
            </w:r>
          </w:p>
        </w:tc>
        <w:tc>
          <w:tcPr>
            <w:tcW w:w="1091"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43.00</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287"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r>
      <w:tr w:rsidR="00E9717A" w:rsidTr="00384B3D">
        <w:trPr>
          <w:trHeight w:val="323"/>
          <w:jc w:val="center"/>
        </w:trPr>
        <w:tc>
          <w:tcPr>
            <w:tcW w:w="866"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2080999</w:t>
            </w:r>
          </w:p>
        </w:tc>
        <w:tc>
          <w:tcPr>
            <w:tcW w:w="1490" w:type="dxa"/>
            <w:gridSpan w:val="5"/>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pPr>
            <w:r>
              <w:rPr>
                <w:rFonts w:ascii="宋体" w:eastAsia="宋体" w:hAnsi="宋体" w:cs="宋体" w:hint="eastAsia"/>
                <w:color w:val="000000"/>
                <w:kern w:val="0"/>
                <w:sz w:val="22"/>
              </w:rPr>
              <w:t>其他退役安置支出</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351.00</w:t>
            </w:r>
          </w:p>
        </w:tc>
        <w:tc>
          <w:tcPr>
            <w:tcW w:w="1091"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351.00</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287"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r>
      <w:tr w:rsidR="00E9717A" w:rsidTr="00384B3D">
        <w:trPr>
          <w:trHeight w:val="323"/>
          <w:jc w:val="center"/>
        </w:trPr>
        <w:tc>
          <w:tcPr>
            <w:tcW w:w="866"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20826</w:t>
            </w:r>
          </w:p>
        </w:tc>
        <w:tc>
          <w:tcPr>
            <w:tcW w:w="1490" w:type="dxa"/>
            <w:gridSpan w:val="5"/>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pPr>
            <w:r>
              <w:rPr>
                <w:rFonts w:ascii="宋体" w:eastAsia="宋体" w:hAnsi="宋体" w:cs="宋体" w:hint="eastAsia"/>
                <w:color w:val="000000"/>
                <w:kern w:val="0"/>
                <w:sz w:val="22"/>
              </w:rPr>
              <w:t>财政对基本养老保险基金的补助</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698.83</w:t>
            </w:r>
          </w:p>
        </w:tc>
        <w:tc>
          <w:tcPr>
            <w:tcW w:w="1091"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698.83</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287"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r>
      <w:tr w:rsidR="00E9717A" w:rsidTr="00384B3D">
        <w:trPr>
          <w:trHeight w:val="323"/>
          <w:jc w:val="center"/>
        </w:trPr>
        <w:tc>
          <w:tcPr>
            <w:tcW w:w="866"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2082602</w:t>
            </w:r>
          </w:p>
        </w:tc>
        <w:tc>
          <w:tcPr>
            <w:tcW w:w="1490" w:type="dxa"/>
            <w:gridSpan w:val="5"/>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pPr>
            <w:r>
              <w:rPr>
                <w:rFonts w:ascii="宋体" w:eastAsia="宋体" w:hAnsi="宋体" w:cs="宋体" w:hint="eastAsia"/>
                <w:color w:val="000000"/>
                <w:kern w:val="0"/>
                <w:sz w:val="22"/>
              </w:rPr>
              <w:t>财政对城乡居民基本养老保险基金的补助</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698.83</w:t>
            </w:r>
          </w:p>
        </w:tc>
        <w:tc>
          <w:tcPr>
            <w:tcW w:w="1091"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698.83</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287"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r>
      <w:tr w:rsidR="00E9717A" w:rsidTr="00384B3D">
        <w:trPr>
          <w:trHeight w:val="323"/>
          <w:jc w:val="center"/>
        </w:trPr>
        <w:tc>
          <w:tcPr>
            <w:tcW w:w="866"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20827</w:t>
            </w:r>
          </w:p>
        </w:tc>
        <w:tc>
          <w:tcPr>
            <w:tcW w:w="1490" w:type="dxa"/>
            <w:gridSpan w:val="5"/>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pPr>
            <w:r>
              <w:rPr>
                <w:rFonts w:ascii="宋体" w:eastAsia="宋体" w:hAnsi="宋体" w:cs="宋体" w:hint="eastAsia"/>
                <w:color w:val="000000"/>
                <w:kern w:val="0"/>
                <w:sz w:val="22"/>
              </w:rPr>
              <w:t>财政对其他社会保险基金的补助</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6.59</w:t>
            </w:r>
          </w:p>
        </w:tc>
        <w:tc>
          <w:tcPr>
            <w:tcW w:w="1091"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4.16</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2.43</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287"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r>
      <w:tr w:rsidR="00E9717A" w:rsidTr="00384B3D">
        <w:trPr>
          <w:trHeight w:val="323"/>
          <w:jc w:val="center"/>
        </w:trPr>
        <w:tc>
          <w:tcPr>
            <w:tcW w:w="866"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2082702</w:t>
            </w:r>
          </w:p>
        </w:tc>
        <w:tc>
          <w:tcPr>
            <w:tcW w:w="1490" w:type="dxa"/>
            <w:gridSpan w:val="5"/>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pPr>
            <w:r>
              <w:rPr>
                <w:rFonts w:ascii="宋体" w:eastAsia="宋体" w:hAnsi="宋体" w:cs="宋体" w:hint="eastAsia"/>
                <w:color w:val="000000"/>
                <w:kern w:val="0"/>
                <w:sz w:val="22"/>
              </w:rPr>
              <w:t>财政对工伤保险基金的补助</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4.10</w:t>
            </w:r>
          </w:p>
        </w:tc>
        <w:tc>
          <w:tcPr>
            <w:tcW w:w="1091"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2.59</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1.51</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287"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r>
      <w:tr w:rsidR="00E9717A" w:rsidTr="00384B3D">
        <w:trPr>
          <w:trHeight w:val="323"/>
          <w:jc w:val="center"/>
        </w:trPr>
        <w:tc>
          <w:tcPr>
            <w:tcW w:w="866"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2082703</w:t>
            </w:r>
          </w:p>
        </w:tc>
        <w:tc>
          <w:tcPr>
            <w:tcW w:w="1490" w:type="dxa"/>
            <w:gridSpan w:val="5"/>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pPr>
            <w:r>
              <w:rPr>
                <w:rFonts w:ascii="宋体" w:eastAsia="宋体" w:hAnsi="宋体" w:cs="宋体" w:hint="eastAsia"/>
                <w:color w:val="000000"/>
                <w:kern w:val="0"/>
                <w:sz w:val="22"/>
              </w:rPr>
              <w:t>财政对生育保险基金的补助</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2.49</w:t>
            </w:r>
          </w:p>
        </w:tc>
        <w:tc>
          <w:tcPr>
            <w:tcW w:w="1091"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1.58</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0.92</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287"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r>
      <w:tr w:rsidR="00E9717A" w:rsidTr="00384B3D">
        <w:trPr>
          <w:trHeight w:val="323"/>
          <w:jc w:val="center"/>
        </w:trPr>
        <w:tc>
          <w:tcPr>
            <w:tcW w:w="866"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20899</w:t>
            </w:r>
          </w:p>
        </w:tc>
        <w:tc>
          <w:tcPr>
            <w:tcW w:w="1490" w:type="dxa"/>
            <w:gridSpan w:val="5"/>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pPr>
            <w:r>
              <w:rPr>
                <w:rFonts w:ascii="宋体" w:eastAsia="宋体" w:hAnsi="宋体" w:cs="宋体" w:hint="eastAsia"/>
                <w:color w:val="000000"/>
                <w:kern w:val="0"/>
                <w:sz w:val="22"/>
              </w:rPr>
              <w:t>其他社会保障和就业支出</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40.00</w:t>
            </w:r>
          </w:p>
        </w:tc>
        <w:tc>
          <w:tcPr>
            <w:tcW w:w="1091"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40.00</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287"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r>
      <w:tr w:rsidR="00E9717A" w:rsidTr="00384B3D">
        <w:trPr>
          <w:trHeight w:val="323"/>
          <w:jc w:val="center"/>
        </w:trPr>
        <w:tc>
          <w:tcPr>
            <w:tcW w:w="866"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2089901</w:t>
            </w:r>
          </w:p>
        </w:tc>
        <w:tc>
          <w:tcPr>
            <w:tcW w:w="1490" w:type="dxa"/>
            <w:gridSpan w:val="5"/>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pPr>
            <w:r>
              <w:rPr>
                <w:rFonts w:ascii="宋体" w:eastAsia="宋体" w:hAnsi="宋体" w:cs="宋体" w:hint="eastAsia"/>
                <w:color w:val="000000"/>
                <w:kern w:val="0"/>
                <w:sz w:val="22"/>
              </w:rPr>
              <w:t>其他社会保障和就业支出</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40.00</w:t>
            </w:r>
          </w:p>
        </w:tc>
        <w:tc>
          <w:tcPr>
            <w:tcW w:w="1091"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40.00</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287"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r>
      <w:tr w:rsidR="00E9717A" w:rsidTr="00384B3D">
        <w:trPr>
          <w:trHeight w:val="323"/>
          <w:jc w:val="center"/>
        </w:trPr>
        <w:tc>
          <w:tcPr>
            <w:tcW w:w="866"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lastRenderedPageBreak/>
              <w:t>210</w:t>
            </w:r>
          </w:p>
        </w:tc>
        <w:tc>
          <w:tcPr>
            <w:tcW w:w="1490" w:type="dxa"/>
            <w:gridSpan w:val="5"/>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pPr>
            <w:r>
              <w:rPr>
                <w:rFonts w:ascii="宋体" w:eastAsia="宋体" w:hAnsi="宋体" w:cs="宋体" w:hint="eastAsia"/>
                <w:color w:val="000000"/>
                <w:kern w:val="0"/>
                <w:sz w:val="22"/>
              </w:rPr>
              <w:t>卫生健康支出</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67.03</w:t>
            </w:r>
          </w:p>
        </w:tc>
        <w:tc>
          <w:tcPr>
            <w:tcW w:w="1091"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42.71</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24.32</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287"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r>
      <w:tr w:rsidR="00E9717A" w:rsidTr="00384B3D">
        <w:trPr>
          <w:trHeight w:val="323"/>
          <w:jc w:val="center"/>
        </w:trPr>
        <w:tc>
          <w:tcPr>
            <w:tcW w:w="866"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21011</w:t>
            </w:r>
          </w:p>
        </w:tc>
        <w:tc>
          <w:tcPr>
            <w:tcW w:w="1490" w:type="dxa"/>
            <w:gridSpan w:val="5"/>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pPr>
            <w:r>
              <w:rPr>
                <w:rFonts w:ascii="宋体" w:eastAsia="宋体" w:hAnsi="宋体" w:cs="宋体" w:hint="eastAsia"/>
                <w:color w:val="000000"/>
                <w:kern w:val="0"/>
                <w:sz w:val="22"/>
              </w:rPr>
              <w:t>行政事业单位医疗</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67.03</w:t>
            </w:r>
          </w:p>
        </w:tc>
        <w:tc>
          <w:tcPr>
            <w:tcW w:w="1091"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42.71</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24.32</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287"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r>
      <w:tr w:rsidR="00E9717A" w:rsidTr="00384B3D">
        <w:trPr>
          <w:trHeight w:val="323"/>
          <w:jc w:val="center"/>
        </w:trPr>
        <w:tc>
          <w:tcPr>
            <w:tcW w:w="866"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2101101</w:t>
            </w:r>
          </w:p>
        </w:tc>
        <w:tc>
          <w:tcPr>
            <w:tcW w:w="1490" w:type="dxa"/>
            <w:gridSpan w:val="5"/>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pPr>
            <w:r>
              <w:rPr>
                <w:rFonts w:ascii="宋体" w:eastAsia="宋体" w:hAnsi="宋体" w:cs="宋体" w:hint="eastAsia"/>
                <w:color w:val="000000"/>
                <w:kern w:val="0"/>
                <w:sz w:val="22"/>
              </w:rPr>
              <w:t>行政单位医疗</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25.58</w:t>
            </w:r>
          </w:p>
        </w:tc>
        <w:tc>
          <w:tcPr>
            <w:tcW w:w="1091"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25.58</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287"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r>
      <w:tr w:rsidR="00E9717A" w:rsidTr="00384B3D">
        <w:trPr>
          <w:trHeight w:val="323"/>
          <w:jc w:val="center"/>
        </w:trPr>
        <w:tc>
          <w:tcPr>
            <w:tcW w:w="866"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2101102</w:t>
            </w:r>
          </w:p>
        </w:tc>
        <w:tc>
          <w:tcPr>
            <w:tcW w:w="1490" w:type="dxa"/>
            <w:gridSpan w:val="5"/>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pPr>
            <w:r>
              <w:rPr>
                <w:rFonts w:ascii="宋体" w:eastAsia="宋体" w:hAnsi="宋体" w:cs="宋体" w:hint="eastAsia"/>
                <w:color w:val="000000"/>
                <w:kern w:val="0"/>
                <w:sz w:val="22"/>
              </w:rPr>
              <w:t>事业单位医疗</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41.44</w:t>
            </w:r>
          </w:p>
        </w:tc>
        <w:tc>
          <w:tcPr>
            <w:tcW w:w="1091"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17.13</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24.32</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287"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r>
      <w:tr w:rsidR="00E9717A" w:rsidTr="00384B3D">
        <w:trPr>
          <w:trHeight w:val="323"/>
          <w:jc w:val="center"/>
        </w:trPr>
        <w:tc>
          <w:tcPr>
            <w:tcW w:w="866"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212</w:t>
            </w:r>
          </w:p>
        </w:tc>
        <w:tc>
          <w:tcPr>
            <w:tcW w:w="1490" w:type="dxa"/>
            <w:gridSpan w:val="5"/>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pPr>
            <w:r>
              <w:rPr>
                <w:rFonts w:ascii="宋体" w:eastAsia="宋体" w:hAnsi="宋体" w:cs="宋体" w:hint="eastAsia"/>
                <w:color w:val="000000"/>
                <w:kern w:val="0"/>
                <w:sz w:val="22"/>
              </w:rPr>
              <w:t>城乡社区支出</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1,366.39</w:t>
            </w:r>
          </w:p>
        </w:tc>
        <w:tc>
          <w:tcPr>
            <w:tcW w:w="1091"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1,366.39</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287"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r>
      <w:tr w:rsidR="00E9717A" w:rsidTr="00384B3D">
        <w:trPr>
          <w:trHeight w:val="323"/>
          <w:jc w:val="center"/>
        </w:trPr>
        <w:tc>
          <w:tcPr>
            <w:tcW w:w="866"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21208</w:t>
            </w:r>
          </w:p>
        </w:tc>
        <w:tc>
          <w:tcPr>
            <w:tcW w:w="1490" w:type="dxa"/>
            <w:gridSpan w:val="5"/>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pPr>
            <w:r>
              <w:rPr>
                <w:rFonts w:ascii="宋体" w:eastAsia="宋体" w:hAnsi="宋体" w:cs="宋体" w:hint="eastAsia"/>
                <w:color w:val="000000"/>
                <w:kern w:val="0"/>
                <w:sz w:val="22"/>
              </w:rPr>
              <w:t>国有土地使用权出让收入及对应专项债务收入安排的支出</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1,366.39</w:t>
            </w:r>
          </w:p>
        </w:tc>
        <w:tc>
          <w:tcPr>
            <w:tcW w:w="1091"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1,366.39</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287"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r>
      <w:tr w:rsidR="00E9717A" w:rsidTr="00384B3D">
        <w:trPr>
          <w:trHeight w:val="323"/>
          <w:jc w:val="center"/>
        </w:trPr>
        <w:tc>
          <w:tcPr>
            <w:tcW w:w="866"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2120809</w:t>
            </w:r>
          </w:p>
        </w:tc>
        <w:tc>
          <w:tcPr>
            <w:tcW w:w="1490" w:type="dxa"/>
            <w:gridSpan w:val="5"/>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pPr>
            <w:r>
              <w:rPr>
                <w:rFonts w:ascii="宋体" w:eastAsia="宋体" w:hAnsi="宋体" w:cs="宋体" w:hint="eastAsia"/>
                <w:color w:val="000000"/>
                <w:kern w:val="0"/>
                <w:sz w:val="22"/>
              </w:rPr>
              <w:t>支付破产或改制企业职工安置费</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12.04</w:t>
            </w:r>
          </w:p>
        </w:tc>
        <w:tc>
          <w:tcPr>
            <w:tcW w:w="1091"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12.04</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287"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r>
      <w:tr w:rsidR="00E9717A" w:rsidTr="00384B3D">
        <w:trPr>
          <w:trHeight w:val="323"/>
          <w:jc w:val="center"/>
        </w:trPr>
        <w:tc>
          <w:tcPr>
            <w:tcW w:w="866"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2120899</w:t>
            </w:r>
          </w:p>
        </w:tc>
        <w:tc>
          <w:tcPr>
            <w:tcW w:w="1490" w:type="dxa"/>
            <w:gridSpan w:val="5"/>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pPr>
            <w:r>
              <w:rPr>
                <w:rFonts w:ascii="宋体" w:eastAsia="宋体" w:hAnsi="宋体" w:cs="宋体" w:hint="eastAsia"/>
                <w:color w:val="000000"/>
                <w:kern w:val="0"/>
                <w:sz w:val="22"/>
              </w:rPr>
              <w:t>其他国有土地使用权出让收入安排的支出</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1,354.34</w:t>
            </w:r>
          </w:p>
        </w:tc>
        <w:tc>
          <w:tcPr>
            <w:tcW w:w="1091"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1,354.34</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287"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r>
      <w:tr w:rsidR="00E9717A" w:rsidTr="00384B3D">
        <w:trPr>
          <w:trHeight w:val="323"/>
          <w:jc w:val="center"/>
        </w:trPr>
        <w:tc>
          <w:tcPr>
            <w:tcW w:w="866"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213</w:t>
            </w:r>
          </w:p>
        </w:tc>
        <w:tc>
          <w:tcPr>
            <w:tcW w:w="1490" w:type="dxa"/>
            <w:gridSpan w:val="5"/>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pPr>
            <w:r>
              <w:rPr>
                <w:rFonts w:ascii="宋体" w:eastAsia="宋体" w:hAnsi="宋体" w:cs="宋体" w:hint="eastAsia"/>
                <w:color w:val="000000"/>
                <w:kern w:val="0"/>
                <w:sz w:val="22"/>
              </w:rPr>
              <w:t>农林水支出</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20.22</w:t>
            </w:r>
          </w:p>
        </w:tc>
        <w:tc>
          <w:tcPr>
            <w:tcW w:w="1091"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20.22</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287"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r>
      <w:tr w:rsidR="00E9717A" w:rsidTr="00384B3D">
        <w:trPr>
          <w:trHeight w:val="323"/>
          <w:jc w:val="center"/>
        </w:trPr>
        <w:tc>
          <w:tcPr>
            <w:tcW w:w="866"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21308</w:t>
            </w:r>
          </w:p>
        </w:tc>
        <w:tc>
          <w:tcPr>
            <w:tcW w:w="1490" w:type="dxa"/>
            <w:gridSpan w:val="5"/>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pPr>
            <w:r>
              <w:rPr>
                <w:rFonts w:ascii="宋体" w:eastAsia="宋体" w:hAnsi="宋体" w:cs="宋体" w:hint="eastAsia"/>
                <w:color w:val="000000"/>
                <w:kern w:val="0"/>
                <w:sz w:val="22"/>
              </w:rPr>
              <w:t>普惠金融发展支出</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20.22</w:t>
            </w:r>
          </w:p>
        </w:tc>
        <w:tc>
          <w:tcPr>
            <w:tcW w:w="1091"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20.22</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287"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r>
      <w:tr w:rsidR="00E9717A" w:rsidTr="00384B3D">
        <w:trPr>
          <w:trHeight w:val="323"/>
          <w:jc w:val="center"/>
        </w:trPr>
        <w:tc>
          <w:tcPr>
            <w:tcW w:w="866"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2130804</w:t>
            </w:r>
          </w:p>
        </w:tc>
        <w:tc>
          <w:tcPr>
            <w:tcW w:w="1490" w:type="dxa"/>
            <w:gridSpan w:val="5"/>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pPr>
            <w:r>
              <w:rPr>
                <w:rFonts w:ascii="宋体" w:eastAsia="宋体" w:hAnsi="宋体" w:cs="宋体" w:hint="eastAsia"/>
                <w:color w:val="000000"/>
                <w:kern w:val="0"/>
                <w:sz w:val="22"/>
              </w:rPr>
              <w:t>创业担保贷款贴息</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20.22</w:t>
            </w:r>
          </w:p>
        </w:tc>
        <w:tc>
          <w:tcPr>
            <w:tcW w:w="1091"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20.22</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092"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c>
          <w:tcPr>
            <w:tcW w:w="1287"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pPr>
            <w:r>
              <w:rPr>
                <w:rFonts w:ascii="宋体" w:eastAsia="宋体" w:hAnsi="宋体" w:cs="宋体" w:hint="eastAsia"/>
                <w:color w:val="000000"/>
                <w:kern w:val="0"/>
                <w:sz w:val="22"/>
              </w:rPr>
              <w:t>0.00</w:t>
            </w:r>
          </w:p>
        </w:tc>
      </w:tr>
      <w:tr w:rsidR="00E9717A" w:rsidTr="00384B3D">
        <w:trPr>
          <w:trHeight w:val="323"/>
          <w:jc w:val="center"/>
        </w:trPr>
        <w:tc>
          <w:tcPr>
            <w:tcW w:w="9102" w:type="dxa"/>
            <w:gridSpan w:val="12"/>
            <w:tcBorders>
              <w:top w:val="single" w:sz="4" w:space="0" w:color="auto"/>
            </w:tcBorders>
            <w:vAlign w:val="center"/>
          </w:tcPr>
          <w:p w:rsidR="00E9717A" w:rsidRDefault="00822B10">
            <w:pPr>
              <w:widowControl/>
              <w:jc w:val="left"/>
              <w:textAlignment w:val="center"/>
            </w:pPr>
            <w:r>
              <w:rPr>
                <w:rFonts w:ascii="宋体" w:eastAsia="宋体" w:hAnsi="宋体" w:cs="宋体" w:hint="eastAsia"/>
                <w:color w:val="000000"/>
                <w:kern w:val="0"/>
                <w:sz w:val="22"/>
              </w:rPr>
              <w:t>注：本表反映部门本年度各项支出情况。</w:t>
            </w:r>
          </w:p>
        </w:tc>
      </w:tr>
    </w:tbl>
    <w:p w:rsidR="00E9717A" w:rsidRDefault="00822B10">
      <w:r>
        <w:br w:type="page"/>
      </w:r>
    </w:p>
    <w:tbl>
      <w:tblPr>
        <w:tblW w:w="9102" w:type="dxa"/>
        <w:jc w:val="center"/>
        <w:tblLayout w:type="fixed"/>
        <w:tblCellMar>
          <w:left w:w="0" w:type="dxa"/>
          <w:right w:w="0" w:type="dxa"/>
        </w:tblCellMar>
        <w:tblLook w:val="0000"/>
      </w:tblPr>
      <w:tblGrid>
        <w:gridCol w:w="2142"/>
        <w:gridCol w:w="513"/>
        <w:gridCol w:w="54"/>
        <w:gridCol w:w="490"/>
        <w:gridCol w:w="360"/>
        <w:gridCol w:w="578"/>
        <w:gridCol w:w="2115"/>
        <w:gridCol w:w="397"/>
        <w:gridCol w:w="170"/>
        <w:gridCol w:w="315"/>
        <w:gridCol w:w="536"/>
        <w:gridCol w:w="850"/>
        <w:gridCol w:w="582"/>
      </w:tblGrid>
      <w:tr w:rsidR="00E9717A">
        <w:trPr>
          <w:trHeight w:val="406"/>
          <w:jc w:val="center"/>
        </w:trPr>
        <w:tc>
          <w:tcPr>
            <w:tcW w:w="9102" w:type="dxa"/>
            <w:gridSpan w:val="13"/>
            <w:tcBorders>
              <w:top w:val="nil"/>
              <w:left w:val="nil"/>
              <w:bottom w:val="nil"/>
              <w:right w:val="nil"/>
            </w:tcBorders>
            <w:tcMar>
              <w:top w:w="15" w:type="dxa"/>
              <w:left w:w="15" w:type="dxa"/>
              <w:right w:w="15" w:type="dxa"/>
            </w:tcMar>
            <w:vAlign w:val="bottom"/>
          </w:tcPr>
          <w:p w:rsidR="00E9717A" w:rsidRDefault="00822B10">
            <w:pPr>
              <w:jc w:val="center"/>
              <w:rPr>
                <w:rFonts w:ascii="黑体" w:eastAsia="黑体" w:hAnsi="宋体"/>
                <w:color w:val="000000"/>
                <w:sz w:val="32"/>
                <w:szCs w:val="32"/>
              </w:rPr>
            </w:pPr>
            <w:r>
              <w:rPr>
                <w:rFonts w:ascii="黑体" w:eastAsia="黑体" w:hAnsi="宋体" w:hint="eastAsia"/>
                <w:color w:val="000000"/>
                <w:kern w:val="0"/>
                <w:sz w:val="32"/>
                <w:szCs w:val="32"/>
              </w:rPr>
              <w:lastRenderedPageBreak/>
              <w:t>财政拨款收入支出决算总表</w:t>
            </w:r>
          </w:p>
        </w:tc>
      </w:tr>
      <w:tr w:rsidR="00E9717A" w:rsidTr="00B71237">
        <w:trPr>
          <w:trHeight w:val="90"/>
          <w:jc w:val="center"/>
        </w:trPr>
        <w:tc>
          <w:tcPr>
            <w:tcW w:w="2655" w:type="dxa"/>
            <w:gridSpan w:val="2"/>
            <w:tcBorders>
              <w:top w:val="nil"/>
              <w:left w:val="nil"/>
              <w:bottom w:val="nil"/>
              <w:right w:val="nil"/>
            </w:tcBorders>
            <w:tcMar>
              <w:top w:w="15" w:type="dxa"/>
              <w:left w:w="15" w:type="dxa"/>
              <w:right w:w="15" w:type="dxa"/>
            </w:tcMar>
            <w:vAlign w:val="bottom"/>
          </w:tcPr>
          <w:p w:rsidR="00E9717A" w:rsidRDefault="00E9717A">
            <w:pPr>
              <w:rPr>
                <w:rFonts w:ascii="Arial" w:hAnsi="Arial" w:cs="Arial"/>
                <w:color w:val="000000"/>
                <w:sz w:val="20"/>
                <w:szCs w:val="20"/>
              </w:rPr>
            </w:pPr>
          </w:p>
        </w:tc>
        <w:tc>
          <w:tcPr>
            <w:tcW w:w="544" w:type="dxa"/>
            <w:gridSpan w:val="2"/>
            <w:tcBorders>
              <w:top w:val="nil"/>
              <w:left w:val="nil"/>
              <w:bottom w:val="nil"/>
              <w:right w:val="nil"/>
            </w:tcBorders>
            <w:tcMar>
              <w:top w:w="15" w:type="dxa"/>
              <w:left w:w="15" w:type="dxa"/>
              <w:right w:w="15" w:type="dxa"/>
            </w:tcMar>
            <w:vAlign w:val="bottom"/>
          </w:tcPr>
          <w:p w:rsidR="00E9717A" w:rsidRDefault="00E9717A">
            <w:pPr>
              <w:rPr>
                <w:rFonts w:ascii="Arial" w:hAnsi="Arial" w:cs="Arial"/>
                <w:color w:val="000000"/>
                <w:sz w:val="20"/>
                <w:szCs w:val="20"/>
              </w:rPr>
            </w:pPr>
          </w:p>
        </w:tc>
        <w:tc>
          <w:tcPr>
            <w:tcW w:w="360" w:type="dxa"/>
            <w:tcBorders>
              <w:top w:val="nil"/>
              <w:left w:val="nil"/>
              <w:bottom w:val="nil"/>
              <w:right w:val="nil"/>
            </w:tcBorders>
            <w:tcMar>
              <w:top w:w="15" w:type="dxa"/>
              <w:left w:w="15" w:type="dxa"/>
              <w:right w:w="15" w:type="dxa"/>
            </w:tcMar>
            <w:vAlign w:val="bottom"/>
          </w:tcPr>
          <w:p w:rsidR="00E9717A" w:rsidRDefault="00E9717A">
            <w:pPr>
              <w:rPr>
                <w:rFonts w:ascii="Arial" w:hAnsi="Arial" w:cs="Arial"/>
                <w:color w:val="000000"/>
                <w:sz w:val="20"/>
                <w:szCs w:val="20"/>
              </w:rPr>
            </w:pPr>
          </w:p>
        </w:tc>
        <w:tc>
          <w:tcPr>
            <w:tcW w:w="3090" w:type="dxa"/>
            <w:gridSpan w:val="3"/>
            <w:tcBorders>
              <w:top w:val="nil"/>
              <w:left w:val="nil"/>
              <w:bottom w:val="nil"/>
              <w:right w:val="nil"/>
            </w:tcBorders>
            <w:tcMar>
              <w:top w:w="15" w:type="dxa"/>
              <w:left w:w="15" w:type="dxa"/>
              <w:right w:w="15" w:type="dxa"/>
            </w:tcMar>
            <w:vAlign w:val="bottom"/>
          </w:tcPr>
          <w:p w:rsidR="00E9717A" w:rsidRDefault="00E9717A">
            <w:pPr>
              <w:rPr>
                <w:rFonts w:ascii="Arial" w:hAnsi="Arial" w:cs="Arial"/>
                <w:color w:val="000000"/>
                <w:sz w:val="20"/>
                <w:szCs w:val="20"/>
              </w:rPr>
            </w:pPr>
          </w:p>
        </w:tc>
        <w:tc>
          <w:tcPr>
            <w:tcW w:w="485" w:type="dxa"/>
            <w:gridSpan w:val="2"/>
            <w:tcBorders>
              <w:top w:val="nil"/>
              <w:left w:val="nil"/>
              <w:bottom w:val="nil"/>
              <w:right w:val="nil"/>
            </w:tcBorders>
            <w:tcMar>
              <w:top w:w="15" w:type="dxa"/>
              <w:left w:w="15" w:type="dxa"/>
              <w:right w:w="15" w:type="dxa"/>
            </w:tcMar>
            <w:vAlign w:val="bottom"/>
          </w:tcPr>
          <w:p w:rsidR="00E9717A" w:rsidRDefault="00E9717A">
            <w:pPr>
              <w:rPr>
                <w:rFonts w:ascii="Arial" w:hAnsi="Arial" w:cs="Arial"/>
                <w:color w:val="000000"/>
                <w:sz w:val="20"/>
                <w:szCs w:val="20"/>
              </w:rPr>
            </w:pPr>
          </w:p>
        </w:tc>
        <w:tc>
          <w:tcPr>
            <w:tcW w:w="1968" w:type="dxa"/>
            <w:gridSpan w:val="3"/>
            <w:tcBorders>
              <w:top w:val="nil"/>
              <w:left w:val="nil"/>
              <w:bottom w:val="nil"/>
              <w:right w:val="nil"/>
            </w:tcBorders>
            <w:tcMar>
              <w:top w:w="15" w:type="dxa"/>
              <w:left w:w="15" w:type="dxa"/>
              <w:right w:w="15" w:type="dxa"/>
            </w:tcMar>
            <w:vAlign w:val="bottom"/>
          </w:tcPr>
          <w:p w:rsidR="00E9717A" w:rsidRDefault="00822B10">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公开04表</w:t>
            </w:r>
          </w:p>
        </w:tc>
      </w:tr>
      <w:tr w:rsidR="00E9717A" w:rsidTr="00B71237">
        <w:trPr>
          <w:trHeight w:val="90"/>
          <w:jc w:val="center"/>
        </w:trPr>
        <w:tc>
          <w:tcPr>
            <w:tcW w:w="2655" w:type="dxa"/>
            <w:gridSpan w:val="2"/>
            <w:tcBorders>
              <w:top w:val="nil"/>
              <w:left w:val="nil"/>
              <w:bottom w:val="nil"/>
              <w:right w:val="nil"/>
            </w:tcBorders>
            <w:tcMar>
              <w:top w:w="15" w:type="dxa"/>
              <w:left w:w="15" w:type="dxa"/>
              <w:right w:w="15" w:type="dxa"/>
            </w:tcMar>
            <w:vAlign w:val="bottom"/>
          </w:tcPr>
          <w:p w:rsidR="00E9717A" w:rsidRDefault="00822B10">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r w:rsidR="009D66E1">
              <w:rPr>
                <w:rFonts w:ascii="宋体" w:eastAsia="宋体" w:hAnsi="宋体" w:cs="宋体" w:hint="eastAsia"/>
                <w:color w:val="000000"/>
                <w:kern w:val="0"/>
                <w:sz w:val="20"/>
                <w:szCs w:val="20"/>
              </w:rPr>
              <w:t>无极县人力资源和社会保障局</w:t>
            </w:r>
          </w:p>
        </w:tc>
        <w:tc>
          <w:tcPr>
            <w:tcW w:w="544" w:type="dxa"/>
            <w:gridSpan w:val="2"/>
            <w:tcBorders>
              <w:top w:val="nil"/>
              <w:left w:val="nil"/>
              <w:bottom w:val="nil"/>
              <w:right w:val="nil"/>
            </w:tcBorders>
            <w:tcMar>
              <w:top w:w="15" w:type="dxa"/>
              <w:left w:w="15" w:type="dxa"/>
              <w:right w:w="15" w:type="dxa"/>
            </w:tcMar>
            <w:vAlign w:val="bottom"/>
          </w:tcPr>
          <w:p w:rsidR="00E9717A" w:rsidRDefault="00E9717A">
            <w:pPr>
              <w:rPr>
                <w:rFonts w:ascii="Arial" w:hAnsi="Arial" w:cs="Arial"/>
                <w:color w:val="000000"/>
                <w:sz w:val="20"/>
                <w:szCs w:val="20"/>
              </w:rPr>
            </w:pPr>
          </w:p>
        </w:tc>
        <w:tc>
          <w:tcPr>
            <w:tcW w:w="360" w:type="dxa"/>
            <w:tcBorders>
              <w:top w:val="nil"/>
              <w:left w:val="nil"/>
              <w:bottom w:val="nil"/>
              <w:right w:val="nil"/>
            </w:tcBorders>
            <w:tcMar>
              <w:top w:w="15" w:type="dxa"/>
              <w:left w:w="15" w:type="dxa"/>
              <w:right w:w="15" w:type="dxa"/>
            </w:tcMar>
            <w:vAlign w:val="bottom"/>
          </w:tcPr>
          <w:p w:rsidR="00E9717A" w:rsidRDefault="00E9717A">
            <w:pPr>
              <w:rPr>
                <w:rFonts w:ascii="Arial" w:hAnsi="Arial" w:cs="Arial"/>
                <w:color w:val="000000"/>
                <w:sz w:val="20"/>
                <w:szCs w:val="20"/>
              </w:rPr>
            </w:pPr>
          </w:p>
        </w:tc>
        <w:tc>
          <w:tcPr>
            <w:tcW w:w="3090" w:type="dxa"/>
            <w:gridSpan w:val="3"/>
            <w:tcBorders>
              <w:top w:val="nil"/>
              <w:left w:val="nil"/>
              <w:bottom w:val="nil"/>
              <w:right w:val="nil"/>
            </w:tcBorders>
            <w:tcMar>
              <w:top w:w="15" w:type="dxa"/>
              <w:left w:w="15" w:type="dxa"/>
              <w:right w:w="15" w:type="dxa"/>
            </w:tcMar>
            <w:vAlign w:val="bottom"/>
          </w:tcPr>
          <w:p w:rsidR="00E9717A" w:rsidRDefault="00E9717A">
            <w:pPr>
              <w:rPr>
                <w:rFonts w:ascii="Arial" w:hAnsi="Arial" w:cs="Arial"/>
                <w:color w:val="000000"/>
                <w:sz w:val="20"/>
                <w:szCs w:val="20"/>
              </w:rPr>
            </w:pPr>
          </w:p>
        </w:tc>
        <w:tc>
          <w:tcPr>
            <w:tcW w:w="485" w:type="dxa"/>
            <w:gridSpan w:val="2"/>
            <w:tcBorders>
              <w:top w:val="nil"/>
              <w:left w:val="nil"/>
              <w:bottom w:val="nil"/>
              <w:right w:val="nil"/>
            </w:tcBorders>
            <w:tcMar>
              <w:top w:w="15" w:type="dxa"/>
              <w:left w:w="15" w:type="dxa"/>
              <w:right w:w="15" w:type="dxa"/>
            </w:tcMar>
            <w:vAlign w:val="bottom"/>
          </w:tcPr>
          <w:p w:rsidR="00E9717A" w:rsidRDefault="00E9717A">
            <w:pPr>
              <w:rPr>
                <w:rFonts w:ascii="Arial" w:hAnsi="Arial" w:cs="Arial"/>
                <w:color w:val="000000"/>
                <w:sz w:val="20"/>
                <w:szCs w:val="20"/>
              </w:rPr>
            </w:pPr>
          </w:p>
        </w:tc>
        <w:tc>
          <w:tcPr>
            <w:tcW w:w="1968" w:type="dxa"/>
            <w:gridSpan w:val="3"/>
            <w:tcBorders>
              <w:top w:val="nil"/>
              <w:left w:val="nil"/>
              <w:bottom w:val="nil"/>
              <w:right w:val="nil"/>
            </w:tcBorders>
            <w:tcMar>
              <w:top w:w="15" w:type="dxa"/>
              <w:left w:w="15" w:type="dxa"/>
              <w:right w:w="15" w:type="dxa"/>
            </w:tcMar>
            <w:vAlign w:val="bottom"/>
          </w:tcPr>
          <w:p w:rsidR="00E9717A" w:rsidRDefault="00822B10">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E9717A" w:rsidTr="00B71237">
        <w:trPr>
          <w:trHeight w:val="90"/>
          <w:jc w:val="center"/>
        </w:trPr>
        <w:tc>
          <w:tcPr>
            <w:tcW w:w="3559" w:type="dxa"/>
            <w:gridSpan w:val="5"/>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收入</w:t>
            </w:r>
          </w:p>
        </w:tc>
        <w:tc>
          <w:tcPr>
            <w:tcW w:w="5543" w:type="dxa"/>
            <w:gridSpan w:val="8"/>
            <w:tcBorders>
              <w:top w:val="single" w:sz="4" w:space="0" w:color="000000"/>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支出</w:t>
            </w:r>
          </w:p>
        </w:tc>
      </w:tr>
      <w:tr w:rsidR="00B71237" w:rsidTr="00B71237">
        <w:trPr>
          <w:trHeight w:val="312"/>
          <w:jc w:val="center"/>
        </w:trPr>
        <w:tc>
          <w:tcPr>
            <w:tcW w:w="2142" w:type="dxa"/>
            <w:vMerge w:val="restart"/>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567" w:type="dxa"/>
            <w:gridSpan w:val="2"/>
            <w:vMerge w:val="restart"/>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行次</w:t>
            </w:r>
          </w:p>
        </w:tc>
        <w:tc>
          <w:tcPr>
            <w:tcW w:w="850" w:type="dxa"/>
            <w:gridSpan w:val="2"/>
            <w:vMerge w:val="restart"/>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金额</w:t>
            </w:r>
          </w:p>
        </w:tc>
        <w:tc>
          <w:tcPr>
            <w:tcW w:w="2693" w:type="dxa"/>
            <w:gridSpan w:val="2"/>
            <w:vMerge w:val="restart"/>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567" w:type="dxa"/>
            <w:gridSpan w:val="2"/>
            <w:vMerge w:val="restart"/>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行次</w:t>
            </w:r>
          </w:p>
        </w:tc>
        <w:tc>
          <w:tcPr>
            <w:tcW w:w="851" w:type="dxa"/>
            <w:gridSpan w:val="2"/>
            <w:vMerge w:val="restart"/>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850" w:type="dxa"/>
            <w:vMerge w:val="restart"/>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一般公共预算财政拨款</w:t>
            </w:r>
          </w:p>
        </w:tc>
        <w:tc>
          <w:tcPr>
            <w:tcW w:w="582" w:type="dxa"/>
            <w:vMerge w:val="restart"/>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政府性基金预算财政拨款</w:t>
            </w:r>
          </w:p>
        </w:tc>
      </w:tr>
      <w:tr w:rsidR="00B71237" w:rsidTr="00B71237">
        <w:trPr>
          <w:trHeight w:val="312"/>
          <w:jc w:val="center"/>
        </w:trPr>
        <w:tc>
          <w:tcPr>
            <w:tcW w:w="2142" w:type="dxa"/>
            <w:vMerge/>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E9717A">
            <w:pPr>
              <w:jc w:val="center"/>
              <w:rPr>
                <w:rFonts w:ascii="宋体" w:eastAsia="宋体" w:hAnsi="宋体" w:cs="宋体"/>
                <w:color w:val="000000"/>
                <w:sz w:val="22"/>
              </w:rPr>
            </w:pPr>
          </w:p>
        </w:tc>
        <w:tc>
          <w:tcPr>
            <w:tcW w:w="567" w:type="dxa"/>
            <w:gridSpan w:val="2"/>
            <w:vMerge/>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center"/>
              <w:rPr>
                <w:rFonts w:ascii="宋体" w:eastAsia="宋体" w:hAnsi="宋体" w:cs="宋体"/>
                <w:color w:val="000000"/>
                <w:sz w:val="22"/>
              </w:rPr>
            </w:pPr>
          </w:p>
        </w:tc>
        <w:tc>
          <w:tcPr>
            <w:tcW w:w="850" w:type="dxa"/>
            <w:gridSpan w:val="2"/>
            <w:vMerge/>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center"/>
              <w:rPr>
                <w:rFonts w:ascii="宋体" w:eastAsia="宋体" w:hAnsi="宋体" w:cs="宋体"/>
                <w:color w:val="000000"/>
                <w:sz w:val="22"/>
              </w:rPr>
            </w:pPr>
          </w:p>
        </w:tc>
        <w:tc>
          <w:tcPr>
            <w:tcW w:w="2693" w:type="dxa"/>
            <w:gridSpan w:val="2"/>
            <w:vMerge/>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center"/>
              <w:rPr>
                <w:rFonts w:ascii="宋体" w:eastAsia="宋体" w:hAnsi="宋体" w:cs="宋体"/>
                <w:color w:val="000000"/>
                <w:sz w:val="22"/>
              </w:rPr>
            </w:pPr>
          </w:p>
        </w:tc>
        <w:tc>
          <w:tcPr>
            <w:tcW w:w="567" w:type="dxa"/>
            <w:gridSpan w:val="2"/>
            <w:vMerge/>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center"/>
              <w:rPr>
                <w:rFonts w:ascii="宋体" w:eastAsia="宋体" w:hAnsi="宋体" w:cs="宋体"/>
                <w:color w:val="000000"/>
                <w:sz w:val="22"/>
              </w:rPr>
            </w:pPr>
          </w:p>
        </w:tc>
        <w:tc>
          <w:tcPr>
            <w:tcW w:w="851" w:type="dxa"/>
            <w:gridSpan w:val="2"/>
            <w:vMerge/>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center"/>
              <w:rPr>
                <w:rFonts w:ascii="宋体" w:eastAsia="宋体" w:hAnsi="宋体" w:cs="宋体"/>
                <w:color w:val="000000"/>
                <w:sz w:val="22"/>
              </w:rPr>
            </w:pPr>
          </w:p>
        </w:tc>
        <w:tc>
          <w:tcPr>
            <w:tcW w:w="850" w:type="dxa"/>
            <w:vMerge/>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center"/>
              <w:rPr>
                <w:rFonts w:ascii="宋体" w:eastAsia="宋体" w:hAnsi="宋体" w:cs="宋体"/>
                <w:color w:val="000000"/>
                <w:sz w:val="22"/>
              </w:rPr>
            </w:pPr>
          </w:p>
        </w:tc>
        <w:tc>
          <w:tcPr>
            <w:tcW w:w="582" w:type="dxa"/>
            <w:vMerge/>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center"/>
              <w:rPr>
                <w:rFonts w:ascii="宋体" w:eastAsia="宋体" w:hAnsi="宋体" w:cs="宋体"/>
                <w:color w:val="000000"/>
                <w:sz w:val="22"/>
              </w:rPr>
            </w:pPr>
          </w:p>
        </w:tc>
      </w:tr>
      <w:tr w:rsidR="00B71237" w:rsidTr="00B71237">
        <w:trPr>
          <w:trHeight w:val="90"/>
          <w:jc w:val="center"/>
        </w:trPr>
        <w:tc>
          <w:tcPr>
            <w:tcW w:w="214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567"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center"/>
              <w:rPr>
                <w:rFonts w:ascii="宋体" w:eastAsia="宋体" w:hAnsi="宋体" w:cs="宋体"/>
                <w:color w:val="000000"/>
                <w:sz w:val="22"/>
              </w:rPr>
            </w:pPr>
          </w:p>
        </w:tc>
        <w:tc>
          <w:tcPr>
            <w:tcW w:w="850"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2693"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Cs w:val="21"/>
              </w:rPr>
            </w:pPr>
            <w:r>
              <w:rPr>
                <w:rFonts w:ascii="宋体" w:eastAsia="宋体" w:hAnsi="宋体" w:cs="宋体" w:hint="eastAsia"/>
                <w:color w:val="000000"/>
                <w:kern w:val="0"/>
                <w:szCs w:val="21"/>
              </w:rPr>
              <w:t>栏次</w:t>
            </w:r>
          </w:p>
        </w:tc>
        <w:tc>
          <w:tcPr>
            <w:tcW w:w="567"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center"/>
              <w:rPr>
                <w:rFonts w:ascii="宋体" w:eastAsia="宋体" w:hAnsi="宋体" w:cs="宋体"/>
                <w:color w:val="000000"/>
                <w:sz w:val="22"/>
              </w:rPr>
            </w:pPr>
          </w:p>
        </w:tc>
        <w:tc>
          <w:tcPr>
            <w:tcW w:w="851"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850"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58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r>
      <w:tr w:rsidR="00B71237" w:rsidTr="00B71237">
        <w:trPr>
          <w:trHeight w:val="90"/>
          <w:jc w:val="center"/>
        </w:trPr>
        <w:tc>
          <w:tcPr>
            <w:tcW w:w="214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一、一般公共预算财政拨款</w:t>
            </w:r>
          </w:p>
        </w:tc>
        <w:tc>
          <w:tcPr>
            <w:tcW w:w="567"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850"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jc w:val="right"/>
              <w:rPr>
                <w:rFonts w:ascii="宋体" w:eastAsia="宋体" w:hAnsi="宋体" w:cs="宋体"/>
                <w:color w:val="000000"/>
                <w:sz w:val="22"/>
              </w:rPr>
            </w:pPr>
            <w:r>
              <w:rPr>
                <w:rFonts w:ascii="宋体" w:eastAsia="宋体" w:hAnsi="宋体" w:cs="宋体" w:hint="eastAsia"/>
                <w:color w:val="000000"/>
                <w:sz w:val="22"/>
              </w:rPr>
              <w:t>6461.65</w:t>
            </w:r>
          </w:p>
        </w:tc>
        <w:tc>
          <w:tcPr>
            <w:tcW w:w="2693"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一、一般公共服务支出</w:t>
            </w:r>
          </w:p>
        </w:tc>
        <w:tc>
          <w:tcPr>
            <w:tcW w:w="567"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30</w:t>
            </w:r>
          </w:p>
        </w:tc>
        <w:tc>
          <w:tcPr>
            <w:tcW w:w="851"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jc w:val="right"/>
              <w:rPr>
                <w:rFonts w:ascii="宋体" w:eastAsia="宋体" w:hAnsi="宋体" w:cs="宋体"/>
                <w:color w:val="000000"/>
                <w:sz w:val="22"/>
              </w:rPr>
            </w:pPr>
            <w:r>
              <w:rPr>
                <w:rFonts w:ascii="宋体" w:eastAsia="宋体" w:hAnsi="宋体" w:cs="宋体" w:hint="eastAsia"/>
                <w:color w:val="000000"/>
                <w:sz w:val="22"/>
              </w:rPr>
              <w:t>990.45</w:t>
            </w:r>
          </w:p>
        </w:tc>
        <w:tc>
          <w:tcPr>
            <w:tcW w:w="850"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jc w:val="right"/>
              <w:rPr>
                <w:rFonts w:ascii="宋体" w:eastAsia="宋体" w:hAnsi="宋体" w:cs="宋体"/>
                <w:color w:val="000000"/>
                <w:sz w:val="22"/>
              </w:rPr>
            </w:pPr>
            <w:r>
              <w:rPr>
                <w:rFonts w:ascii="宋体" w:eastAsia="宋体" w:hAnsi="宋体" w:cs="宋体" w:hint="eastAsia"/>
                <w:color w:val="000000"/>
                <w:sz w:val="22"/>
              </w:rPr>
              <w:t>990.45</w:t>
            </w:r>
          </w:p>
        </w:tc>
        <w:tc>
          <w:tcPr>
            <w:tcW w:w="58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r>
      <w:tr w:rsidR="00B71237" w:rsidTr="00B71237">
        <w:trPr>
          <w:trHeight w:val="90"/>
          <w:jc w:val="center"/>
        </w:trPr>
        <w:tc>
          <w:tcPr>
            <w:tcW w:w="214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二、政府性基金预算财政拨款</w:t>
            </w:r>
          </w:p>
        </w:tc>
        <w:tc>
          <w:tcPr>
            <w:tcW w:w="567"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850"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jc w:val="right"/>
              <w:rPr>
                <w:rFonts w:ascii="宋体" w:eastAsia="宋体" w:hAnsi="宋体" w:cs="宋体"/>
                <w:color w:val="000000"/>
                <w:sz w:val="22"/>
              </w:rPr>
            </w:pPr>
            <w:r>
              <w:rPr>
                <w:rFonts w:ascii="宋体" w:eastAsia="宋体" w:hAnsi="宋体" w:cs="宋体" w:hint="eastAsia"/>
                <w:color w:val="000000"/>
                <w:sz w:val="22"/>
              </w:rPr>
              <w:t>12.04</w:t>
            </w:r>
          </w:p>
        </w:tc>
        <w:tc>
          <w:tcPr>
            <w:tcW w:w="2693"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二、外交支出</w:t>
            </w:r>
          </w:p>
        </w:tc>
        <w:tc>
          <w:tcPr>
            <w:tcW w:w="567"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31</w:t>
            </w:r>
          </w:p>
        </w:tc>
        <w:tc>
          <w:tcPr>
            <w:tcW w:w="851"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c>
          <w:tcPr>
            <w:tcW w:w="850"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c>
          <w:tcPr>
            <w:tcW w:w="58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r>
      <w:tr w:rsidR="00B71237" w:rsidTr="00B71237">
        <w:trPr>
          <w:trHeight w:val="90"/>
          <w:jc w:val="center"/>
        </w:trPr>
        <w:tc>
          <w:tcPr>
            <w:tcW w:w="214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E9717A">
            <w:pPr>
              <w:jc w:val="left"/>
              <w:rPr>
                <w:rFonts w:ascii="宋体" w:eastAsia="宋体" w:hAnsi="宋体" w:cs="宋体"/>
                <w:color w:val="000000"/>
                <w:sz w:val="22"/>
              </w:rPr>
            </w:pPr>
          </w:p>
        </w:tc>
        <w:tc>
          <w:tcPr>
            <w:tcW w:w="567"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850"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c>
          <w:tcPr>
            <w:tcW w:w="2693"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三、国防支出</w:t>
            </w:r>
          </w:p>
        </w:tc>
        <w:tc>
          <w:tcPr>
            <w:tcW w:w="567"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32</w:t>
            </w:r>
          </w:p>
        </w:tc>
        <w:tc>
          <w:tcPr>
            <w:tcW w:w="851"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c>
          <w:tcPr>
            <w:tcW w:w="850"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c>
          <w:tcPr>
            <w:tcW w:w="58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r>
      <w:tr w:rsidR="00B71237" w:rsidTr="00B71237">
        <w:trPr>
          <w:trHeight w:val="90"/>
          <w:jc w:val="center"/>
        </w:trPr>
        <w:tc>
          <w:tcPr>
            <w:tcW w:w="214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E9717A">
            <w:pPr>
              <w:jc w:val="left"/>
              <w:rPr>
                <w:rFonts w:ascii="宋体" w:eastAsia="宋体" w:hAnsi="宋体" w:cs="宋体"/>
                <w:color w:val="000000"/>
                <w:sz w:val="22"/>
              </w:rPr>
            </w:pPr>
          </w:p>
        </w:tc>
        <w:tc>
          <w:tcPr>
            <w:tcW w:w="567"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c>
          <w:tcPr>
            <w:tcW w:w="850"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c>
          <w:tcPr>
            <w:tcW w:w="2693"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四、公共安全支出</w:t>
            </w:r>
          </w:p>
        </w:tc>
        <w:tc>
          <w:tcPr>
            <w:tcW w:w="567"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33</w:t>
            </w:r>
          </w:p>
        </w:tc>
        <w:tc>
          <w:tcPr>
            <w:tcW w:w="851"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c>
          <w:tcPr>
            <w:tcW w:w="850"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c>
          <w:tcPr>
            <w:tcW w:w="58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r>
      <w:tr w:rsidR="00B71237" w:rsidTr="00B71237">
        <w:trPr>
          <w:trHeight w:val="90"/>
          <w:jc w:val="center"/>
        </w:trPr>
        <w:tc>
          <w:tcPr>
            <w:tcW w:w="214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E9717A">
            <w:pPr>
              <w:jc w:val="left"/>
              <w:rPr>
                <w:rFonts w:ascii="宋体" w:eastAsia="宋体" w:hAnsi="宋体" w:cs="宋体"/>
                <w:color w:val="000000"/>
                <w:sz w:val="22"/>
              </w:rPr>
            </w:pPr>
          </w:p>
        </w:tc>
        <w:tc>
          <w:tcPr>
            <w:tcW w:w="567"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w:t>
            </w:r>
          </w:p>
        </w:tc>
        <w:tc>
          <w:tcPr>
            <w:tcW w:w="850"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c>
          <w:tcPr>
            <w:tcW w:w="2693"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五、教育支出</w:t>
            </w:r>
          </w:p>
        </w:tc>
        <w:tc>
          <w:tcPr>
            <w:tcW w:w="567"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34</w:t>
            </w:r>
          </w:p>
        </w:tc>
        <w:tc>
          <w:tcPr>
            <w:tcW w:w="851"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jc w:val="right"/>
              <w:rPr>
                <w:rFonts w:ascii="宋体" w:eastAsia="宋体" w:hAnsi="宋体" w:cs="宋体"/>
                <w:color w:val="000000"/>
                <w:sz w:val="22"/>
              </w:rPr>
            </w:pPr>
            <w:r>
              <w:rPr>
                <w:rFonts w:ascii="宋体" w:eastAsia="宋体" w:hAnsi="宋体" w:cs="宋体" w:hint="eastAsia"/>
                <w:color w:val="000000"/>
                <w:sz w:val="22"/>
              </w:rPr>
              <w:t>233.72</w:t>
            </w:r>
          </w:p>
        </w:tc>
        <w:tc>
          <w:tcPr>
            <w:tcW w:w="850"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jc w:val="right"/>
              <w:rPr>
                <w:rFonts w:ascii="宋体" w:eastAsia="宋体" w:hAnsi="宋体" w:cs="宋体"/>
                <w:color w:val="000000"/>
                <w:sz w:val="22"/>
              </w:rPr>
            </w:pPr>
            <w:r>
              <w:rPr>
                <w:rFonts w:ascii="宋体" w:eastAsia="宋体" w:hAnsi="宋体" w:cs="宋体" w:hint="eastAsia"/>
                <w:color w:val="000000"/>
                <w:sz w:val="22"/>
              </w:rPr>
              <w:t>233.72</w:t>
            </w:r>
          </w:p>
        </w:tc>
        <w:tc>
          <w:tcPr>
            <w:tcW w:w="58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r>
      <w:tr w:rsidR="00B71237" w:rsidTr="00B71237">
        <w:trPr>
          <w:trHeight w:val="90"/>
          <w:jc w:val="center"/>
        </w:trPr>
        <w:tc>
          <w:tcPr>
            <w:tcW w:w="214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E9717A">
            <w:pPr>
              <w:jc w:val="left"/>
              <w:rPr>
                <w:rFonts w:ascii="宋体" w:eastAsia="宋体" w:hAnsi="宋体" w:cs="宋体"/>
                <w:color w:val="000000"/>
                <w:sz w:val="22"/>
              </w:rPr>
            </w:pPr>
          </w:p>
        </w:tc>
        <w:tc>
          <w:tcPr>
            <w:tcW w:w="567"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6</w:t>
            </w:r>
          </w:p>
        </w:tc>
        <w:tc>
          <w:tcPr>
            <w:tcW w:w="850"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c>
          <w:tcPr>
            <w:tcW w:w="2693"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六、科学技术支出</w:t>
            </w:r>
          </w:p>
        </w:tc>
        <w:tc>
          <w:tcPr>
            <w:tcW w:w="567"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35</w:t>
            </w:r>
          </w:p>
        </w:tc>
        <w:tc>
          <w:tcPr>
            <w:tcW w:w="851"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c>
          <w:tcPr>
            <w:tcW w:w="850"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c>
          <w:tcPr>
            <w:tcW w:w="58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r>
      <w:tr w:rsidR="00B71237" w:rsidTr="00B71237">
        <w:trPr>
          <w:trHeight w:val="90"/>
          <w:jc w:val="center"/>
        </w:trPr>
        <w:tc>
          <w:tcPr>
            <w:tcW w:w="214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E9717A">
            <w:pPr>
              <w:jc w:val="left"/>
              <w:rPr>
                <w:rFonts w:ascii="宋体" w:eastAsia="宋体" w:hAnsi="宋体" w:cs="宋体"/>
                <w:color w:val="000000"/>
                <w:sz w:val="22"/>
              </w:rPr>
            </w:pPr>
          </w:p>
        </w:tc>
        <w:tc>
          <w:tcPr>
            <w:tcW w:w="567"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7</w:t>
            </w:r>
          </w:p>
        </w:tc>
        <w:tc>
          <w:tcPr>
            <w:tcW w:w="850"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c>
          <w:tcPr>
            <w:tcW w:w="2693"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七、文化旅游体育与传媒支出</w:t>
            </w:r>
          </w:p>
        </w:tc>
        <w:tc>
          <w:tcPr>
            <w:tcW w:w="567"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36</w:t>
            </w:r>
          </w:p>
        </w:tc>
        <w:tc>
          <w:tcPr>
            <w:tcW w:w="851"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c>
          <w:tcPr>
            <w:tcW w:w="850"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c>
          <w:tcPr>
            <w:tcW w:w="58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r>
      <w:tr w:rsidR="00B71237" w:rsidTr="00B71237">
        <w:trPr>
          <w:trHeight w:val="90"/>
          <w:jc w:val="center"/>
        </w:trPr>
        <w:tc>
          <w:tcPr>
            <w:tcW w:w="214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E9717A">
            <w:pPr>
              <w:jc w:val="left"/>
              <w:rPr>
                <w:rFonts w:ascii="宋体" w:eastAsia="宋体" w:hAnsi="宋体" w:cs="宋体"/>
                <w:color w:val="000000"/>
                <w:sz w:val="22"/>
              </w:rPr>
            </w:pPr>
          </w:p>
        </w:tc>
        <w:tc>
          <w:tcPr>
            <w:tcW w:w="567"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8</w:t>
            </w:r>
          </w:p>
        </w:tc>
        <w:tc>
          <w:tcPr>
            <w:tcW w:w="850"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c>
          <w:tcPr>
            <w:tcW w:w="2693"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八、社会保障和就业支出</w:t>
            </w:r>
          </w:p>
        </w:tc>
        <w:tc>
          <w:tcPr>
            <w:tcW w:w="567"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37</w:t>
            </w:r>
          </w:p>
        </w:tc>
        <w:tc>
          <w:tcPr>
            <w:tcW w:w="851"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jc w:val="right"/>
              <w:rPr>
                <w:rFonts w:ascii="宋体" w:eastAsia="宋体" w:hAnsi="宋体" w:cs="宋体"/>
                <w:color w:val="000000"/>
                <w:sz w:val="22"/>
              </w:rPr>
            </w:pPr>
            <w:r>
              <w:rPr>
                <w:rFonts w:ascii="宋体" w:eastAsia="宋体" w:hAnsi="宋体" w:cs="宋体" w:hint="eastAsia"/>
                <w:color w:val="000000"/>
                <w:sz w:val="22"/>
              </w:rPr>
              <w:t>5163.17</w:t>
            </w:r>
          </w:p>
        </w:tc>
        <w:tc>
          <w:tcPr>
            <w:tcW w:w="850"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jc w:val="right"/>
              <w:rPr>
                <w:rFonts w:ascii="宋体" w:eastAsia="宋体" w:hAnsi="宋体" w:cs="宋体"/>
                <w:color w:val="000000"/>
                <w:sz w:val="22"/>
              </w:rPr>
            </w:pPr>
            <w:r>
              <w:rPr>
                <w:rFonts w:ascii="宋体" w:eastAsia="宋体" w:hAnsi="宋体" w:cs="宋体" w:hint="eastAsia"/>
                <w:color w:val="000000"/>
                <w:sz w:val="22"/>
              </w:rPr>
              <w:t>5163.17</w:t>
            </w:r>
          </w:p>
        </w:tc>
        <w:tc>
          <w:tcPr>
            <w:tcW w:w="58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r>
      <w:tr w:rsidR="00B71237" w:rsidTr="00B71237">
        <w:trPr>
          <w:trHeight w:val="90"/>
          <w:jc w:val="center"/>
        </w:trPr>
        <w:tc>
          <w:tcPr>
            <w:tcW w:w="214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E9717A">
            <w:pPr>
              <w:jc w:val="left"/>
              <w:rPr>
                <w:rFonts w:ascii="宋体" w:eastAsia="宋体" w:hAnsi="宋体" w:cs="宋体"/>
                <w:color w:val="000000"/>
                <w:sz w:val="22"/>
              </w:rPr>
            </w:pPr>
          </w:p>
        </w:tc>
        <w:tc>
          <w:tcPr>
            <w:tcW w:w="567"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9</w:t>
            </w:r>
          </w:p>
        </w:tc>
        <w:tc>
          <w:tcPr>
            <w:tcW w:w="850"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c>
          <w:tcPr>
            <w:tcW w:w="2693"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九、卫生健康支出</w:t>
            </w:r>
          </w:p>
        </w:tc>
        <w:tc>
          <w:tcPr>
            <w:tcW w:w="567"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38</w:t>
            </w:r>
          </w:p>
        </w:tc>
        <w:tc>
          <w:tcPr>
            <w:tcW w:w="851"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jc w:val="right"/>
              <w:rPr>
                <w:rFonts w:ascii="宋体" w:eastAsia="宋体" w:hAnsi="宋体" w:cs="宋体"/>
                <w:color w:val="000000"/>
                <w:sz w:val="22"/>
              </w:rPr>
            </w:pPr>
            <w:r>
              <w:rPr>
                <w:rFonts w:ascii="宋体" w:eastAsia="宋体" w:hAnsi="宋体" w:cs="宋体" w:hint="eastAsia"/>
                <w:color w:val="000000"/>
                <w:sz w:val="22"/>
              </w:rPr>
              <w:t>67.03</w:t>
            </w:r>
          </w:p>
        </w:tc>
        <w:tc>
          <w:tcPr>
            <w:tcW w:w="850"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jc w:val="right"/>
              <w:rPr>
                <w:rFonts w:ascii="宋体" w:eastAsia="宋体" w:hAnsi="宋体" w:cs="宋体"/>
                <w:color w:val="000000"/>
                <w:sz w:val="22"/>
              </w:rPr>
            </w:pPr>
            <w:r>
              <w:rPr>
                <w:rFonts w:ascii="宋体" w:eastAsia="宋体" w:hAnsi="宋体" w:cs="宋体" w:hint="eastAsia"/>
                <w:color w:val="000000"/>
                <w:sz w:val="22"/>
              </w:rPr>
              <w:t>67.03</w:t>
            </w:r>
          </w:p>
        </w:tc>
        <w:tc>
          <w:tcPr>
            <w:tcW w:w="58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r>
      <w:tr w:rsidR="00B71237" w:rsidTr="00B71237">
        <w:trPr>
          <w:trHeight w:val="90"/>
          <w:jc w:val="center"/>
        </w:trPr>
        <w:tc>
          <w:tcPr>
            <w:tcW w:w="214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E9717A">
            <w:pPr>
              <w:jc w:val="left"/>
              <w:rPr>
                <w:rFonts w:ascii="宋体" w:eastAsia="宋体" w:hAnsi="宋体" w:cs="宋体"/>
                <w:color w:val="000000"/>
                <w:sz w:val="22"/>
              </w:rPr>
            </w:pPr>
          </w:p>
        </w:tc>
        <w:tc>
          <w:tcPr>
            <w:tcW w:w="567"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10</w:t>
            </w:r>
          </w:p>
        </w:tc>
        <w:tc>
          <w:tcPr>
            <w:tcW w:w="850"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c>
          <w:tcPr>
            <w:tcW w:w="2693"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十、节能环保支出</w:t>
            </w:r>
          </w:p>
        </w:tc>
        <w:tc>
          <w:tcPr>
            <w:tcW w:w="567"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39</w:t>
            </w:r>
          </w:p>
        </w:tc>
        <w:tc>
          <w:tcPr>
            <w:tcW w:w="851"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c>
          <w:tcPr>
            <w:tcW w:w="850"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c>
          <w:tcPr>
            <w:tcW w:w="58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r>
      <w:tr w:rsidR="00B71237" w:rsidTr="00B71237">
        <w:trPr>
          <w:trHeight w:val="90"/>
          <w:jc w:val="center"/>
        </w:trPr>
        <w:tc>
          <w:tcPr>
            <w:tcW w:w="214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E9717A">
            <w:pPr>
              <w:jc w:val="left"/>
              <w:rPr>
                <w:rFonts w:ascii="宋体" w:eastAsia="宋体" w:hAnsi="宋体" w:cs="宋体"/>
                <w:color w:val="000000"/>
                <w:sz w:val="22"/>
              </w:rPr>
            </w:pPr>
          </w:p>
        </w:tc>
        <w:tc>
          <w:tcPr>
            <w:tcW w:w="567"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11</w:t>
            </w:r>
          </w:p>
        </w:tc>
        <w:tc>
          <w:tcPr>
            <w:tcW w:w="850"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c>
          <w:tcPr>
            <w:tcW w:w="2693"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十一、城乡社区支出</w:t>
            </w:r>
          </w:p>
        </w:tc>
        <w:tc>
          <w:tcPr>
            <w:tcW w:w="567"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40</w:t>
            </w:r>
          </w:p>
        </w:tc>
        <w:tc>
          <w:tcPr>
            <w:tcW w:w="851"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jc w:val="right"/>
              <w:rPr>
                <w:rFonts w:ascii="宋体" w:eastAsia="宋体" w:hAnsi="宋体" w:cs="宋体"/>
                <w:color w:val="000000"/>
                <w:sz w:val="22"/>
              </w:rPr>
            </w:pPr>
            <w:r>
              <w:rPr>
                <w:rFonts w:ascii="宋体" w:eastAsia="宋体" w:hAnsi="宋体" w:cs="宋体" w:hint="eastAsia"/>
                <w:color w:val="000000"/>
                <w:sz w:val="22"/>
              </w:rPr>
              <w:t>1366.39</w:t>
            </w:r>
          </w:p>
        </w:tc>
        <w:tc>
          <w:tcPr>
            <w:tcW w:w="850"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c>
          <w:tcPr>
            <w:tcW w:w="58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jc w:val="right"/>
              <w:rPr>
                <w:rFonts w:ascii="宋体" w:eastAsia="宋体" w:hAnsi="宋体" w:cs="宋体"/>
                <w:color w:val="000000"/>
                <w:sz w:val="22"/>
              </w:rPr>
            </w:pPr>
            <w:r>
              <w:rPr>
                <w:rFonts w:ascii="宋体" w:eastAsia="宋体" w:hAnsi="宋体" w:cs="宋体" w:hint="eastAsia"/>
                <w:color w:val="000000"/>
                <w:sz w:val="22"/>
              </w:rPr>
              <w:t>1366.39</w:t>
            </w:r>
          </w:p>
        </w:tc>
      </w:tr>
      <w:tr w:rsidR="00B71237" w:rsidTr="00B71237">
        <w:trPr>
          <w:trHeight w:val="90"/>
          <w:jc w:val="center"/>
        </w:trPr>
        <w:tc>
          <w:tcPr>
            <w:tcW w:w="214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E9717A">
            <w:pPr>
              <w:jc w:val="left"/>
              <w:rPr>
                <w:rFonts w:ascii="宋体" w:eastAsia="宋体" w:hAnsi="宋体" w:cs="宋体"/>
                <w:color w:val="000000"/>
                <w:sz w:val="22"/>
              </w:rPr>
            </w:pPr>
          </w:p>
        </w:tc>
        <w:tc>
          <w:tcPr>
            <w:tcW w:w="567"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12</w:t>
            </w:r>
          </w:p>
        </w:tc>
        <w:tc>
          <w:tcPr>
            <w:tcW w:w="850"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c>
          <w:tcPr>
            <w:tcW w:w="2693"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十二、农林水支出</w:t>
            </w:r>
          </w:p>
        </w:tc>
        <w:tc>
          <w:tcPr>
            <w:tcW w:w="567"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41</w:t>
            </w:r>
          </w:p>
        </w:tc>
        <w:tc>
          <w:tcPr>
            <w:tcW w:w="851"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jc w:val="right"/>
              <w:rPr>
                <w:rFonts w:ascii="宋体" w:eastAsia="宋体" w:hAnsi="宋体" w:cs="宋体"/>
                <w:color w:val="000000"/>
                <w:sz w:val="22"/>
              </w:rPr>
            </w:pPr>
            <w:r>
              <w:rPr>
                <w:rFonts w:ascii="宋体" w:eastAsia="宋体" w:hAnsi="宋体" w:cs="宋体" w:hint="eastAsia"/>
                <w:color w:val="000000"/>
                <w:sz w:val="22"/>
              </w:rPr>
              <w:t>20.22</w:t>
            </w:r>
          </w:p>
        </w:tc>
        <w:tc>
          <w:tcPr>
            <w:tcW w:w="850"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jc w:val="right"/>
              <w:rPr>
                <w:rFonts w:ascii="宋体" w:eastAsia="宋体" w:hAnsi="宋体" w:cs="宋体"/>
                <w:color w:val="000000"/>
                <w:sz w:val="22"/>
              </w:rPr>
            </w:pPr>
            <w:r>
              <w:rPr>
                <w:rFonts w:ascii="宋体" w:eastAsia="宋体" w:hAnsi="宋体" w:cs="宋体" w:hint="eastAsia"/>
                <w:color w:val="000000"/>
                <w:sz w:val="22"/>
              </w:rPr>
              <w:t>20.22</w:t>
            </w:r>
          </w:p>
        </w:tc>
        <w:tc>
          <w:tcPr>
            <w:tcW w:w="58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r>
      <w:tr w:rsidR="00B71237" w:rsidTr="00B71237">
        <w:trPr>
          <w:trHeight w:val="90"/>
          <w:jc w:val="center"/>
        </w:trPr>
        <w:tc>
          <w:tcPr>
            <w:tcW w:w="214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E9717A">
            <w:pPr>
              <w:jc w:val="left"/>
              <w:rPr>
                <w:rFonts w:ascii="宋体" w:eastAsia="宋体" w:hAnsi="宋体" w:cs="宋体"/>
                <w:color w:val="000000"/>
                <w:sz w:val="22"/>
              </w:rPr>
            </w:pPr>
          </w:p>
        </w:tc>
        <w:tc>
          <w:tcPr>
            <w:tcW w:w="567"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13</w:t>
            </w:r>
          </w:p>
        </w:tc>
        <w:tc>
          <w:tcPr>
            <w:tcW w:w="850"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c>
          <w:tcPr>
            <w:tcW w:w="2693"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十三、交通运输支出</w:t>
            </w:r>
          </w:p>
        </w:tc>
        <w:tc>
          <w:tcPr>
            <w:tcW w:w="567"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42</w:t>
            </w:r>
          </w:p>
        </w:tc>
        <w:tc>
          <w:tcPr>
            <w:tcW w:w="851"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c>
          <w:tcPr>
            <w:tcW w:w="850"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c>
          <w:tcPr>
            <w:tcW w:w="58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r>
      <w:tr w:rsidR="00B71237" w:rsidTr="00B71237">
        <w:trPr>
          <w:trHeight w:val="90"/>
          <w:jc w:val="center"/>
        </w:trPr>
        <w:tc>
          <w:tcPr>
            <w:tcW w:w="214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E9717A">
            <w:pPr>
              <w:jc w:val="left"/>
              <w:rPr>
                <w:rFonts w:ascii="宋体" w:eastAsia="宋体" w:hAnsi="宋体" w:cs="宋体"/>
                <w:color w:val="000000"/>
                <w:sz w:val="22"/>
              </w:rPr>
            </w:pPr>
          </w:p>
        </w:tc>
        <w:tc>
          <w:tcPr>
            <w:tcW w:w="567"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14</w:t>
            </w:r>
          </w:p>
        </w:tc>
        <w:tc>
          <w:tcPr>
            <w:tcW w:w="850"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c>
          <w:tcPr>
            <w:tcW w:w="2693"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十四、资源勘探信息等支出</w:t>
            </w:r>
          </w:p>
        </w:tc>
        <w:tc>
          <w:tcPr>
            <w:tcW w:w="567"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43</w:t>
            </w:r>
          </w:p>
        </w:tc>
        <w:tc>
          <w:tcPr>
            <w:tcW w:w="851"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c>
          <w:tcPr>
            <w:tcW w:w="850"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c>
          <w:tcPr>
            <w:tcW w:w="58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r>
      <w:tr w:rsidR="00B71237" w:rsidTr="00B71237">
        <w:trPr>
          <w:trHeight w:val="90"/>
          <w:jc w:val="center"/>
        </w:trPr>
        <w:tc>
          <w:tcPr>
            <w:tcW w:w="214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E9717A">
            <w:pPr>
              <w:jc w:val="left"/>
              <w:rPr>
                <w:rFonts w:ascii="宋体" w:eastAsia="宋体" w:hAnsi="宋体" w:cs="宋体"/>
                <w:color w:val="000000"/>
                <w:sz w:val="22"/>
              </w:rPr>
            </w:pPr>
          </w:p>
        </w:tc>
        <w:tc>
          <w:tcPr>
            <w:tcW w:w="567"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15</w:t>
            </w:r>
          </w:p>
        </w:tc>
        <w:tc>
          <w:tcPr>
            <w:tcW w:w="850"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c>
          <w:tcPr>
            <w:tcW w:w="2693"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十五、商业服务业等支出</w:t>
            </w:r>
          </w:p>
        </w:tc>
        <w:tc>
          <w:tcPr>
            <w:tcW w:w="567"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44</w:t>
            </w:r>
          </w:p>
        </w:tc>
        <w:tc>
          <w:tcPr>
            <w:tcW w:w="851"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c>
          <w:tcPr>
            <w:tcW w:w="850"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c>
          <w:tcPr>
            <w:tcW w:w="58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r>
      <w:tr w:rsidR="00B71237" w:rsidTr="00B71237">
        <w:trPr>
          <w:trHeight w:val="90"/>
          <w:jc w:val="center"/>
        </w:trPr>
        <w:tc>
          <w:tcPr>
            <w:tcW w:w="214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E9717A">
            <w:pPr>
              <w:jc w:val="left"/>
              <w:rPr>
                <w:rFonts w:ascii="宋体" w:eastAsia="宋体" w:hAnsi="宋体" w:cs="宋体"/>
                <w:color w:val="000000"/>
                <w:sz w:val="22"/>
              </w:rPr>
            </w:pPr>
          </w:p>
        </w:tc>
        <w:tc>
          <w:tcPr>
            <w:tcW w:w="567"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16</w:t>
            </w:r>
          </w:p>
        </w:tc>
        <w:tc>
          <w:tcPr>
            <w:tcW w:w="850"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c>
          <w:tcPr>
            <w:tcW w:w="2693"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十六、金融支出</w:t>
            </w:r>
          </w:p>
        </w:tc>
        <w:tc>
          <w:tcPr>
            <w:tcW w:w="567"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45</w:t>
            </w:r>
          </w:p>
        </w:tc>
        <w:tc>
          <w:tcPr>
            <w:tcW w:w="851"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c>
          <w:tcPr>
            <w:tcW w:w="850"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c>
          <w:tcPr>
            <w:tcW w:w="58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r>
      <w:tr w:rsidR="00B71237" w:rsidTr="00B71237">
        <w:trPr>
          <w:trHeight w:val="90"/>
          <w:jc w:val="center"/>
        </w:trPr>
        <w:tc>
          <w:tcPr>
            <w:tcW w:w="214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E9717A">
            <w:pPr>
              <w:jc w:val="left"/>
              <w:rPr>
                <w:rFonts w:ascii="宋体" w:eastAsia="宋体" w:hAnsi="宋体" w:cs="宋体"/>
                <w:color w:val="000000"/>
                <w:sz w:val="22"/>
              </w:rPr>
            </w:pPr>
          </w:p>
        </w:tc>
        <w:tc>
          <w:tcPr>
            <w:tcW w:w="567"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17</w:t>
            </w:r>
          </w:p>
        </w:tc>
        <w:tc>
          <w:tcPr>
            <w:tcW w:w="850"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c>
          <w:tcPr>
            <w:tcW w:w="2693"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十七、援助其他地区支出</w:t>
            </w:r>
          </w:p>
        </w:tc>
        <w:tc>
          <w:tcPr>
            <w:tcW w:w="567"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46</w:t>
            </w:r>
          </w:p>
        </w:tc>
        <w:tc>
          <w:tcPr>
            <w:tcW w:w="851"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c>
          <w:tcPr>
            <w:tcW w:w="850"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c>
          <w:tcPr>
            <w:tcW w:w="58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r>
      <w:tr w:rsidR="00B71237" w:rsidTr="00B71237">
        <w:trPr>
          <w:trHeight w:val="90"/>
          <w:jc w:val="center"/>
        </w:trPr>
        <w:tc>
          <w:tcPr>
            <w:tcW w:w="214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E9717A">
            <w:pPr>
              <w:jc w:val="left"/>
              <w:rPr>
                <w:rFonts w:ascii="宋体" w:eastAsia="宋体" w:hAnsi="宋体" w:cs="宋体"/>
                <w:color w:val="000000"/>
                <w:sz w:val="22"/>
              </w:rPr>
            </w:pPr>
          </w:p>
        </w:tc>
        <w:tc>
          <w:tcPr>
            <w:tcW w:w="567"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18</w:t>
            </w:r>
          </w:p>
        </w:tc>
        <w:tc>
          <w:tcPr>
            <w:tcW w:w="850"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Cs w:val="21"/>
              </w:rPr>
            </w:pPr>
          </w:p>
        </w:tc>
        <w:tc>
          <w:tcPr>
            <w:tcW w:w="2693"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Cs w:val="21"/>
              </w:rPr>
            </w:pPr>
            <w:r>
              <w:rPr>
                <w:rFonts w:ascii="宋体" w:eastAsia="宋体" w:hAnsi="宋体" w:cs="宋体" w:hint="eastAsia"/>
                <w:color w:val="000000"/>
                <w:kern w:val="0"/>
                <w:szCs w:val="21"/>
              </w:rPr>
              <w:t>十八、自然资源海洋气象等支出</w:t>
            </w:r>
          </w:p>
        </w:tc>
        <w:tc>
          <w:tcPr>
            <w:tcW w:w="567"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47</w:t>
            </w:r>
          </w:p>
        </w:tc>
        <w:tc>
          <w:tcPr>
            <w:tcW w:w="851"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c>
          <w:tcPr>
            <w:tcW w:w="850"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c>
          <w:tcPr>
            <w:tcW w:w="58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r>
      <w:tr w:rsidR="00B71237" w:rsidTr="00B71237">
        <w:trPr>
          <w:trHeight w:val="90"/>
          <w:jc w:val="center"/>
        </w:trPr>
        <w:tc>
          <w:tcPr>
            <w:tcW w:w="214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E9717A">
            <w:pPr>
              <w:jc w:val="left"/>
              <w:rPr>
                <w:rFonts w:ascii="宋体" w:eastAsia="宋体" w:hAnsi="宋体" w:cs="宋体"/>
                <w:color w:val="000000"/>
                <w:sz w:val="22"/>
              </w:rPr>
            </w:pPr>
          </w:p>
        </w:tc>
        <w:tc>
          <w:tcPr>
            <w:tcW w:w="567"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19</w:t>
            </w:r>
          </w:p>
        </w:tc>
        <w:tc>
          <w:tcPr>
            <w:tcW w:w="850"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c>
          <w:tcPr>
            <w:tcW w:w="2693"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十九、住房保障支出</w:t>
            </w:r>
          </w:p>
        </w:tc>
        <w:tc>
          <w:tcPr>
            <w:tcW w:w="567"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48</w:t>
            </w:r>
          </w:p>
        </w:tc>
        <w:tc>
          <w:tcPr>
            <w:tcW w:w="851"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c>
          <w:tcPr>
            <w:tcW w:w="850"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c>
          <w:tcPr>
            <w:tcW w:w="58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r>
      <w:tr w:rsidR="00B71237" w:rsidTr="00B71237">
        <w:trPr>
          <w:trHeight w:val="90"/>
          <w:jc w:val="center"/>
        </w:trPr>
        <w:tc>
          <w:tcPr>
            <w:tcW w:w="214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E9717A">
            <w:pPr>
              <w:jc w:val="left"/>
              <w:rPr>
                <w:rFonts w:ascii="宋体" w:eastAsia="宋体" w:hAnsi="宋体" w:cs="宋体"/>
                <w:color w:val="000000"/>
                <w:sz w:val="22"/>
              </w:rPr>
            </w:pPr>
          </w:p>
        </w:tc>
        <w:tc>
          <w:tcPr>
            <w:tcW w:w="567"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20</w:t>
            </w:r>
          </w:p>
        </w:tc>
        <w:tc>
          <w:tcPr>
            <w:tcW w:w="850"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c>
          <w:tcPr>
            <w:tcW w:w="2693"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二十、粮油物资储备支出</w:t>
            </w:r>
          </w:p>
        </w:tc>
        <w:tc>
          <w:tcPr>
            <w:tcW w:w="567"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49</w:t>
            </w:r>
          </w:p>
        </w:tc>
        <w:tc>
          <w:tcPr>
            <w:tcW w:w="851"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c>
          <w:tcPr>
            <w:tcW w:w="850"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c>
          <w:tcPr>
            <w:tcW w:w="58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r>
      <w:tr w:rsidR="00B71237" w:rsidTr="00B71237">
        <w:trPr>
          <w:trHeight w:val="90"/>
          <w:jc w:val="center"/>
        </w:trPr>
        <w:tc>
          <w:tcPr>
            <w:tcW w:w="214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E9717A">
            <w:pPr>
              <w:jc w:val="left"/>
              <w:rPr>
                <w:rFonts w:ascii="宋体" w:eastAsia="宋体" w:hAnsi="宋体" w:cs="宋体"/>
                <w:color w:val="000000"/>
                <w:sz w:val="22"/>
              </w:rPr>
            </w:pPr>
          </w:p>
        </w:tc>
        <w:tc>
          <w:tcPr>
            <w:tcW w:w="567"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21</w:t>
            </w:r>
          </w:p>
        </w:tc>
        <w:tc>
          <w:tcPr>
            <w:tcW w:w="850"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c>
          <w:tcPr>
            <w:tcW w:w="2693"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Cs w:val="21"/>
              </w:rPr>
            </w:pPr>
            <w:r>
              <w:rPr>
                <w:rFonts w:ascii="宋体" w:eastAsia="宋体" w:hAnsi="宋体" w:cs="宋体" w:hint="eastAsia"/>
                <w:color w:val="000000"/>
                <w:kern w:val="0"/>
                <w:sz w:val="20"/>
                <w:szCs w:val="20"/>
              </w:rPr>
              <w:t>二十一、灾害防治及应急管理支出</w:t>
            </w:r>
          </w:p>
        </w:tc>
        <w:tc>
          <w:tcPr>
            <w:tcW w:w="567"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50</w:t>
            </w:r>
          </w:p>
        </w:tc>
        <w:tc>
          <w:tcPr>
            <w:tcW w:w="851"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c>
          <w:tcPr>
            <w:tcW w:w="850"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c>
          <w:tcPr>
            <w:tcW w:w="58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r>
      <w:tr w:rsidR="00B71237" w:rsidTr="00B71237">
        <w:trPr>
          <w:trHeight w:val="90"/>
          <w:jc w:val="center"/>
        </w:trPr>
        <w:tc>
          <w:tcPr>
            <w:tcW w:w="214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E9717A">
            <w:pPr>
              <w:jc w:val="left"/>
              <w:rPr>
                <w:rFonts w:ascii="宋体" w:eastAsia="宋体" w:hAnsi="宋体" w:cs="宋体"/>
                <w:color w:val="000000"/>
                <w:sz w:val="22"/>
              </w:rPr>
            </w:pPr>
          </w:p>
        </w:tc>
        <w:tc>
          <w:tcPr>
            <w:tcW w:w="567"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22</w:t>
            </w:r>
          </w:p>
        </w:tc>
        <w:tc>
          <w:tcPr>
            <w:tcW w:w="850"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c>
          <w:tcPr>
            <w:tcW w:w="2693"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二十二、其他支出</w:t>
            </w:r>
          </w:p>
        </w:tc>
        <w:tc>
          <w:tcPr>
            <w:tcW w:w="567"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51</w:t>
            </w:r>
          </w:p>
        </w:tc>
        <w:tc>
          <w:tcPr>
            <w:tcW w:w="851"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c>
          <w:tcPr>
            <w:tcW w:w="850"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c>
          <w:tcPr>
            <w:tcW w:w="58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r>
      <w:tr w:rsidR="00B71237" w:rsidTr="00B71237">
        <w:trPr>
          <w:trHeight w:val="90"/>
          <w:jc w:val="center"/>
        </w:trPr>
        <w:tc>
          <w:tcPr>
            <w:tcW w:w="214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E9717A">
            <w:pPr>
              <w:jc w:val="left"/>
              <w:rPr>
                <w:rFonts w:ascii="宋体" w:eastAsia="宋体" w:hAnsi="宋体" w:cs="宋体"/>
                <w:color w:val="000000"/>
                <w:sz w:val="22"/>
              </w:rPr>
            </w:pPr>
          </w:p>
        </w:tc>
        <w:tc>
          <w:tcPr>
            <w:tcW w:w="567"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23</w:t>
            </w:r>
          </w:p>
        </w:tc>
        <w:tc>
          <w:tcPr>
            <w:tcW w:w="850"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c>
          <w:tcPr>
            <w:tcW w:w="2693"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二十四、债务付息支出</w:t>
            </w:r>
          </w:p>
        </w:tc>
        <w:tc>
          <w:tcPr>
            <w:tcW w:w="567"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52</w:t>
            </w:r>
          </w:p>
        </w:tc>
        <w:tc>
          <w:tcPr>
            <w:tcW w:w="851"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c>
          <w:tcPr>
            <w:tcW w:w="850"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c>
          <w:tcPr>
            <w:tcW w:w="58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r>
      <w:tr w:rsidR="00B71237" w:rsidTr="00B71237">
        <w:trPr>
          <w:trHeight w:val="90"/>
          <w:jc w:val="center"/>
        </w:trPr>
        <w:tc>
          <w:tcPr>
            <w:tcW w:w="214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本年收入合计</w:t>
            </w:r>
          </w:p>
        </w:tc>
        <w:tc>
          <w:tcPr>
            <w:tcW w:w="567"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24</w:t>
            </w:r>
          </w:p>
        </w:tc>
        <w:tc>
          <w:tcPr>
            <w:tcW w:w="850"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jc w:val="right"/>
              <w:rPr>
                <w:rFonts w:ascii="宋体" w:eastAsia="宋体" w:hAnsi="宋体" w:cs="宋体"/>
                <w:color w:val="000000"/>
                <w:sz w:val="22"/>
              </w:rPr>
            </w:pPr>
            <w:r>
              <w:rPr>
                <w:rFonts w:ascii="宋体" w:eastAsia="宋体" w:hAnsi="宋体" w:cs="宋体" w:hint="eastAsia"/>
                <w:color w:val="000000"/>
                <w:sz w:val="22"/>
              </w:rPr>
              <w:t>6473.69</w:t>
            </w:r>
          </w:p>
        </w:tc>
        <w:tc>
          <w:tcPr>
            <w:tcW w:w="2693"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本年支出合计</w:t>
            </w:r>
          </w:p>
        </w:tc>
        <w:tc>
          <w:tcPr>
            <w:tcW w:w="567"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53</w:t>
            </w:r>
          </w:p>
        </w:tc>
        <w:tc>
          <w:tcPr>
            <w:tcW w:w="851"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jc w:val="right"/>
              <w:rPr>
                <w:rFonts w:ascii="宋体" w:eastAsia="宋体" w:hAnsi="宋体" w:cs="宋体"/>
                <w:color w:val="000000"/>
                <w:sz w:val="22"/>
              </w:rPr>
            </w:pPr>
            <w:r>
              <w:rPr>
                <w:rFonts w:ascii="宋体" w:eastAsia="宋体" w:hAnsi="宋体" w:cs="宋体" w:hint="eastAsia"/>
                <w:color w:val="000000"/>
                <w:sz w:val="22"/>
              </w:rPr>
              <w:t>7840.98</w:t>
            </w:r>
          </w:p>
        </w:tc>
        <w:tc>
          <w:tcPr>
            <w:tcW w:w="850"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jc w:val="right"/>
              <w:rPr>
                <w:rFonts w:ascii="宋体" w:eastAsia="宋体" w:hAnsi="宋体" w:cs="宋体"/>
                <w:color w:val="000000"/>
                <w:sz w:val="22"/>
              </w:rPr>
            </w:pPr>
            <w:r>
              <w:rPr>
                <w:rFonts w:ascii="宋体" w:eastAsia="宋体" w:hAnsi="宋体" w:cs="宋体" w:hint="eastAsia"/>
                <w:color w:val="000000"/>
                <w:sz w:val="22"/>
              </w:rPr>
              <w:t>6474.59</w:t>
            </w:r>
          </w:p>
        </w:tc>
        <w:tc>
          <w:tcPr>
            <w:tcW w:w="58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jc w:val="right"/>
              <w:rPr>
                <w:rFonts w:ascii="宋体" w:eastAsia="宋体" w:hAnsi="宋体" w:cs="宋体"/>
                <w:color w:val="000000"/>
                <w:sz w:val="22"/>
              </w:rPr>
            </w:pPr>
            <w:r>
              <w:rPr>
                <w:rFonts w:ascii="宋体" w:eastAsia="宋体" w:hAnsi="宋体" w:cs="宋体" w:hint="eastAsia"/>
                <w:color w:val="000000"/>
                <w:sz w:val="22"/>
              </w:rPr>
              <w:t>1366.39</w:t>
            </w:r>
          </w:p>
        </w:tc>
      </w:tr>
      <w:tr w:rsidR="00B71237" w:rsidTr="00B71237">
        <w:trPr>
          <w:trHeight w:val="90"/>
          <w:jc w:val="center"/>
        </w:trPr>
        <w:tc>
          <w:tcPr>
            <w:tcW w:w="214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lastRenderedPageBreak/>
              <w:t>年初财政拨款结转和结余</w:t>
            </w:r>
          </w:p>
        </w:tc>
        <w:tc>
          <w:tcPr>
            <w:tcW w:w="567"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25</w:t>
            </w:r>
          </w:p>
        </w:tc>
        <w:tc>
          <w:tcPr>
            <w:tcW w:w="850"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jc w:val="right"/>
              <w:rPr>
                <w:rFonts w:ascii="宋体" w:eastAsia="宋体" w:hAnsi="宋体" w:cs="宋体"/>
                <w:color w:val="000000"/>
                <w:sz w:val="22"/>
              </w:rPr>
            </w:pPr>
            <w:r>
              <w:rPr>
                <w:rFonts w:ascii="宋体" w:eastAsia="宋体" w:hAnsi="宋体" w:cs="宋体" w:hint="eastAsia"/>
                <w:color w:val="000000"/>
                <w:sz w:val="22"/>
              </w:rPr>
              <w:t>1379.88</w:t>
            </w:r>
          </w:p>
        </w:tc>
        <w:tc>
          <w:tcPr>
            <w:tcW w:w="2693"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年末财政拨款结转和结余</w:t>
            </w:r>
          </w:p>
        </w:tc>
        <w:tc>
          <w:tcPr>
            <w:tcW w:w="567"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54</w:t>
            </w:r>
          </w:p>
        </w:tc>
        <w:tc>
          <w:tcPr>
            <w:tcW w:w="851"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jc w:val="right"/>
              <w:rPr>
                <w:rFonts w:ascii="宋体" w:eastAsia="宋体" w:hAnsi="宋体" w:cs="宋体"/>
                <w:color w:val="000000"/>
                <w:sz w:val="22"/>
              </w:rPr>
            </w:pPr>
            <w:r>
              <w:rPr>
                <w:rFonts w:ascii="宋体" w:eastAsia="宋体" w:hAnsi="宋体" w:cs="宋体" w:hint="eastAsia"/>
                <w:color w:val="000000"/>
                <w:sz w:val="22"/>
              </w:rPr>
              <w:t>12.59</w:t>
            </w:r>
          </w:p>
        </w:tc>
        <w:tc>
          <w:tcPr>
            <w:tcW w:w="850"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jc w:val="right"/>
              <w:rPr>
                <w:rFonts w:ascii="宋体" w:eastAsia="宋体" w:hAnsi="宋体" w:cs="宋体"/>
                <w:color w:val="000000"/>
                <w:sz w:val="22"/>
              </w:rPr>
            </w:pPr>
            <w:r>
              <w:rPr>
                <w:rFonts w:ascii="宋体" w:eastAsia="宋体" w:hAnsi="宋体" w:cs="宋体" w:hint="eastAsia"/>
                <w:color w:val="000000"/>
                <w:sz w:val="22"/>
              </w:rPr>
              <w:t>12.13</w:t>
            </w:r>
          </w:p>
        </w:tc>
        <w:tc>
          <w:tcPr>
            <w:tcW w:w="58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jc w:val="right"/>
              <w:rPr>
                <w:rFonts w:ascii="宋体" w:eastAsia="宋体" w:hAnsi="宋体" w:cs="宋体"/>
                <w:color w:val="000000"/>
                <w:sz w:val="22"/>
              </w:rPr>
            </w:pPr>
            <w:r>
              <w:rPr>
                <w:rFonts w:ascii="宋体" w:eastAsia="宋体" w:hAnsi="宋体" w:cs="宋体" w:hint="eastAsia"/>
                <w:color w:val="000000"/>
                <w:sz w:val="22"/>
              </w:rPr>
              <w:t>0.46</w:t>
            </w:r>
          </w:p>
        </w:tc>
      </w:tr>
      <w:tr w:rsidR="00B71237" w:rsidTr="00B71237">
        <w:trPr>
          <w:trHeight w:val="90"/>
          <w:jc w:val="center"/>
        </w:trPr>
        <w:tc>
          <w:tcPr>
            <w:tcW w:w="214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一、一般公共预算财政拨款</w:t>
            </w:r>
          </w:p>
        </w:tc>
        <w:tc>
          <w:tcPr>
            <w:tcW w:w="567"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26</w:t>
            </w:r>
          </w:p>
        </w:tc>
        <w:tc>
          <w:tcPr>
            <w:tcW w:w="850"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jc w:val="right"/>
              <w:rPr>
                <w:rFonts w:ascii="宋体" w:eastAsia="宋体" w:hAnsi="宋体" w:cs="宋体"/>
                <w:color w:val="000000"/>
                <w:sz w:val="22"/>
              </w:rPr>
            </w:pPr>
            <w:r>
              <w:rPr>
                <w:rFonts w:ascii="宋体" w:eastAsia="宋体" w:hAnsi="宋体" w:cs="宋体" w:hint="eastAsia"/>
                <w:color w:val="000000"/>
                <w:sz w:val="22"/>
              </w:rPr>
              <w:t>25.08</w:t>
            </w:r>
          </w:p>
        </w:tc>
        <w:tc>
          <w:tcPr>
            <w:tcW w:w="2693"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left"/>
              <w:rPr>
                <w:rFonts w:ascii="宋体" w:eastAsia="宋体" w:hAnsi="宋体" w:cs="宋体"/>
                <w:color w:val="000000"/>
                <w:sz w:val="22"/>
              </w:rPr>
            </w:pPr>
          </w:p>
        </w:tc>
        <w:tc>
          <w:tcPr>
            <w:tcW w:w="567"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55</w:t>
            </w:r>
          </w:p>
        </w:tc>
        <w:tc>
          <w:tcPr>
            <w:tcW w:w="851"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c>
          <w:tcPr>
            <w:tcW w:w="850"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c>
          <w:tcPr>
            <w:tcW w:w="58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center"/>
              <w:rPr>
                <w:rFonts w:ascii="宋体" w:eastAsia="宋体" w:hAnsi="宋体" w:cs="宋体"/>
                <w:color w:val="000000"/>
                <w:sz w:val="22"/>
              </w:rPr>
            </w:pPr>
          </w:p>
        </w:tc>
      </w:tr>
      <w:tr w:rsidR="00B71237" w:rsidTr="00B71237">
        <w:trPr>
          <w:trHeight w:val="90"/>
          <w:jc w:val="center"/>
        </w:trPr>
        <w:tc>
          <w:tcPr>
            <w:tcW w:w="214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二、政府性基金预算财政拨款</w:t>
            </w:r>
          </w:p>
        </w:tc>
        <w:tc>
          <w:tcPr>
            <w:tcW w:w="567"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27</w:t>
            </w:r>
          </w:p>
        </w:tc>
        <w:tc>
          <w:tcPr>
            <w:tcW w:w="850"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jc w:val="right"/>
              <w:rPr>
                <w:rFonts w:ascii="宋体" w:eastAsia="宋体" w:hAnsi="宋体" w:cs="宋体"/>
                <w:color w:val="000000"/>
                <w:sz w:val="22"/>
              </w:rPr>
            </w:pPr>
            <w:r>
              <w:rPr>
                <w:rFonts w:ascii="宋体" w:eastAsia="宋体" w:hAnsi="宋体" w:cs="宋体" w:hint="eastAsia"/>
                <w:color w:val="000000"/>
                <w:sz w:val="22"/>
              </w:rPr>
              <w:t>1354.80</w:t>
            </w:r>
          </w:p>
        </w:tc>
        <w:tc>
          <w:tcPr>
            <w:tcW w:w="2693"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left"/>
              <w:rPr>
                <w:rFonts w:ascii="宋体" w:eastAsia="宋体" w:hAnsi="宋体" w:cs="宋体"/>
                <w:color w:val="000000"/>
                <w:sz w:val="22"/>
              </w:rPr>
            </w:pPr>
          </w:p>
        </w:tc>
        <w:tc>
          <w:tcPr>
            <w:tcW w:w="567"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56</w:t>
            </w:r>
          </w:p>
        </w:tc>
        <w:tc>
          <w:tcPr>
            <w:tcW w:w="851"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c>
          <w:tcPr>
            <w:tcW w:w="850"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c>
          <w:tcPr>
            <w:tcW w:w="58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r>
      <w:tr w:rsidR="00E9717A" w:rsidTr="00B71237">
        <w:trPr>
          <w:trHeight w:val="90"/>
          <w:jc w:val="center"/>
        </w:trPr>
        <w:tc>
          <w:tcPr>
            <w:tcW w:w="214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E9717A">
            <w:pPr>
              <w:jc w:val="left"/>
              <w:rPr>
                <w:rFonts w:ascii="宋体" w:eastAsia="宋体" w:hAnsi="宋体" w:cs="宋体"/>
                <w:color w:val="000000"/>
                <w:sz w:val="22"/>
              </w:rPr>
            </w:pPr>
          </w:p>
        </w:tc>
        <w:tc>
          <w:tcPr>
            <w:tcW w:w="567"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28</w:t>
            </w:r>
          </w:p>
        </w:tc>
        <w:tc>
          <w:tcPr>
            <w:tcW w:w="1428" w:type="dxa"/>
            <w:gridSpan w:val="3"/>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c>
          <w:tcPr>
            <w:tcW w:w="2115"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left"/>
              <w:rPr>
                <w:rFonts w:ascii="宋体" w:eastAsia="宋体" w:hAnsi="宋体" w:cs="宋体"/>
                <w:color w:val="000000"/>
                <w:sz w:val="22"/>
              </w:rPr>
            </w:pPr>
          </w:p>
        </w:tc>
        <w:tc>
          <w:tcPr>
            <w:tcW w:w="567"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57</w:t>
            </w:r>
          </w:p>
        </w:tc>
        <w:tc>
          <w:tcPr>
            <w:tcW w:w="851"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c>
          <w:tcPr>
            <w:tcW w:w="850"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c>
          <w:tcPr>
            <w:tcW w:w="58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r>
      <w:tr w:rsidR="00E9717A" w:rsidTr="00B71237">
        <w:trPr>
          <w:trHeight w:val="90"/>
          <w:jc w:val="center"/>
        </w:trPr>
        <w:tc>
          <w:tcPr>
            <w:tcW w:w="214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总计</w:t>
            </w:r>
          </w:p>
        </w:tc>
        <w:tc>
          <w:tcPr>
            <w:tcW w:w="567"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29</w:t>
            </w:r>
          </w:p>
        </w:tc>
        <w:tc>
          <w:tcPr>
            <w:tcW w:w="1428" w:type="dxa"/>
            <w:gridSpan w:val="3"/>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jc w:val="right"/>
              <w:rPr>
                <w:rFonts w:ascii="宋体" w:eastAsia="宋体" w:hAnsi="宋体" w:cs="宋体"/>
                <w:color w:val="000000"/>
                <w:sz w:val="22"/>
              </w:rPr>
            </w:pPr>
            <w:r>
              <w:rPr>
                <w:rFonts w:ascii="宋体" w:eastAsia="宋体" w:hAnsi="宋体" w:cs="宋体" w:hint="eastAsia"/>
                <w:color w:val="000000"/>
                <w:sz w:val="22"/>
              </w:rPr>
              <w:t>7853.57</w:t>
            </w:r>
          </w:p>
        </w:tc>
        <w:tc>
          <w:tcPr>
            <w:tcW w:w="2115"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总计</w:t>
            </w:r>
          </w:p>
        </w:tc>
        <w:tc>
          <w:tcPr>
            <w:tcW w:w="567"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58</w:t>
            </w:r>
          </w:p>
        </w:tc>
        <w:tc>
          <w:tcPr>
            <w:tcW w:w="851" w:type="dxa"/>
            <w:gridSpan w:val="2"/>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jc w:val="right"/>
              <w:rPr>
                <w:rFonts w:ascii="宋体" w:eastAsia="宋体" w:hAnsi="宋体" w:cs="宋体"/>
                <w:color w:val="000000"/>
                <w:sz w:val="22"/>
              </w:rPr>
            </w:pPr>
            <w:r>
              <w:rPr>
                <w:rFonts w:ascii="宋体" w:eastAsia="宋体" w:hAnsi="宋体" w:cs="宋体" w:hint="eastAsia"/>
                <w:color w:val="000000"/>
                <w:sz w:val="22"/>
              </w:rPr>
              <w:t>7853.57</w:t>
            </w:r>
          </w:p>
        </w:tc>
        <w:tc>
          <w:tcPr>
            <w:tcW w:w="850"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jc w:val="right"/>
              <w:rPr>
                <w:rFonts w:ascii="宋体" w:eastAsia="宋体" w:hAnsi="宋体" w:cs="宋体"/>
                <w:color w:val="000000"/>
                <w:sz w:val="22"/>
              </w:rPr>
            </w:pPr>
            <w:r>
              <w:rPr>
                <w:rFonts w:ascii="宋体" w:eastAsia="宋体" w:hAnsi="宋体" w:cs="宋体" w:hint="eastAsia"/>
                <w:color w:val="000000"/>
                <w:sz w:val="22"/>
              </w:rPr>
              <w:t>6486.72</w:t>
            </w:r>
          </w:p>
        </w:tc>
        <w:tc>
          <w:tcPr>
            <w:tcW w:w="58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jc w:val="right"/>
              <w:rPr>
                <w:rFonts w:ascii="宋体" w:eastAsia="宋体" w:hAnsi="宋体" w:cs="宋体"/>
                <w:color w:val="000000"/>
                <w:sz w:val="22"/>
              </w:rPr>
            </w:pPr>
            <w:r>
              <w:rPr>
                <w:rFonts w:ascii="宋体" w:eastAsia="宋体" w:hAnsi="宋体" w:cs="宋体" w:hint="eastAsia"/>
                <w:color w:val="000000"/>
                <w:sz w:val="22"/>
              </w:rPr>
              <w:t>1366.85</w:t>
            </w:r>
          </w:p>
        </w:tc>
      </w:tr>
      <w:tr w:rsidR="00E9717A">
        <w:trPr>
          <w:trHeight w:val="90"/>
          <w:jc w:val="center"/>
        </w:trPr>
        <w:tc>
          <w:tcPr>
            <w:tcW w:w="9102" w:type="dxa"/>
            <w:gridSpan w:val="13"/>
            <w:tcBorders>
              <w:top w:val="nil"/>
              <w:left w:val="nil"/>
              <w:bottom w:val="nil"/>
              <w:right w:val="nil"/>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注：本表反映部门本年度一般公共预算财政拨款和政府性基金预算财政拨款的总收支和年末结转结余情况。</w:t>
            </w:r>
          </w:p>
        </w:tc>
      </w:tr>
    </w:tbl>
    <w:p w:rsidR="00E9717A" w:rsidRDefault="00822B10">
      <w:r>
        <w:br w:type="page"/>
      </w:r>
    </w:p>
    <w:tbl>
      <w:tblPr>
        <w:tblW w:w="9990" w:type="dxa"/>
        <w:jc w:val="center"/>
        <w:tblLayout w:type="fixed"/>
        <w:tblCellMar>
          <w:left w:w="0" w:type="dxa"/>
          <w:right w:w="0" w:type="dxa"/>
        </w:tblCellMar>
        <w:tblLook w:val="0000"/>
      </w:tblPr>
      <w:tblGrid>
        <w:gridCol w:w="785"/>
        <w:gridCol w:w="389"/>
        <w:gridCol w:w="67"/>
        <w:gridCol w:w="67"/>
        <w:gridCol w:w="1695"/>
        <w:gridCol w:w="2329"/>
        <w:gridCol w:w="2329"/>
        <w:gridCol w:w="2329"/>
      </w:tblGrid>
      <w:tr w:rsidR="00E9717A">
        <w:trPr>
          <w:trHeight w:val="600"/>
          <w:jc w:val="center"/>
        </w:trPr>
        <w:tc>
          <w:tcPr>
            <w:tcW w:w="9990" w:type="dxa"/>
            <w:gridSpan w:val="8"/>
            <w:tcBorders>
              <w:top w:val="nil"/>
              <w:left w:val="nil"/>
              <w:bottom w:val="nil"/>
              <w:right w:val="nil"/>
            </w:tcBorders>
            <w:tcMar>
              <w:top w:w="15" w:type="dxa"/>
              <w:left w:w="15" w:type="dxa"/>
              <w:right w:w="15" w:type="dxa"/>
            </w:tcMar>
            <w:vAlign w:val="center"/>
          </w:tcPr>
          <w:p w:rsidR="00E9717A" w:rsidRDefault="00822B10">
            <w:pPr>
              <w:widowControl/>
              <w:jc w:val="center"/>
              <w:textAlignment w:val="center"/>
              <w:rPr>
                <w:rFonts w:ascii="黑体" w:eastAsia="黑体" w:hAnsi="宋体"/>
                <w:color w:val="000000"/>
                <w:sz w:val="32"/>
                <w:szCs w:val="32"/>
              </w:rPr>
            </w:pPr>
            <w:r>
              <w:rPr>
                <w:rFonts w:ascii="黑体" w:eastAsia="黑体" w:hAnsi="宋体" w:hint="eastAsia"/>
                <w:color w:val="000000"/>
                <w:kern w:val="0"/>
                <w:sz w:val="32"/>
                <w:szCs w:val="32"/>
              </w:rPr>
              <w:lastRenderedPageBreak/>
              <w:t>一般公共预算财政拨款支出决算表</w:t>
            </w:r>
          </w:p>
        </w:tc>
      </w:tr>
      <w:tr w:rsidR="00E9717A">
        <w:trPr>
          <w:trHeight w:val="255"/>
          <w:jc w:val="center"/>
        </w:trPr>
        <w:tc>
          <w:tcPr>
            <w:tcW w:w="1174" w:type="dxa"/>
            <w:gridSpan w:val="2"/>
            <w:tcBorders>
              <w:top w:val="nil"/>
              <w:left w:val="nil"/>
              <w:bottom w:val="nil"/>
              <w:right w:val="nil"/>
            </w:tcBorders>
            <w:tcMar>
              <w:top w:w="15" w:type="dxa"/>
              <w:left w:w="15" w:type="dxa"/>
              <w:right w:w="15" w:type="dxa"/>
            </w:tcMar>
            <w:vAlign w:val="bottom"/>
          </w:tcPr>
          <w:p w:rsidR="00E9717A" w:rsidRDefault="00E9717A">
            <w:pPr>
              <w:rPr>
                <w:rFonts w:ascii="Arial" w:hAnsi="Arial" w:cs="Arial"/>
                <w:color w:val="000000"/>
                <w:sz w:val="20"/>
                <w:szCs w:val="20"/>
              </w:rPr>
            </w:pPr>
          </w:p>
        </w:tc>
        <w:tc>
          <w:tcPr>
            <w:tcW w:w="67" w:type="dxa"/>
            <w:tcBorders>
              <w:top w:val="nil"/>
              <w:left w:val="nil"/>
              <w:bottom w:val="nil"/>
              <w:right w:val="nil"/>
            </w:tcBorders>
            <w:tcMar>
              <w:top w:w="15" w:type="dxa"/>
              <w:left w:w="15" w:type="dxa"/>
              <w:right w:w="15" w:type="dxa"/>
            </w:tcMar>
            <w:vAlign w:val="bottom"/>
          </w:tcPr>
          <w:p w:rsidR="00E9717A" w:rsidRDefault="00E9717A">
            <w:pPr>
              <w:rPr>
                <w:rFonts w:ascii="Arial" w:hAnsi="Arial" w:cs="Arial"/>
                <w:color w:val="000000"/>
                <w:sz w:val="20"/>
                <w:szCs w:val="20"/>
              </w:rPr>
            </w:pPr>
          </w:p>
        </w:tc>
        <w:tc>
          <w:tcPr>
            <w:tcW w:w="67" w:type="dxa"/>
            <w:tcBorders>
              <w:top w:val="nil"/>
              <w:left w:val="nil"/>
              <w:bottom w:val="nil"/>
              <w:right w:val="nil"/>
            </w:tcBorders>
            <w:tcMar>
              <w:top w:w="15" w:type="dxa"/>
              <w:left w:w="15" w:type="dxa"/>
              <w:right w:w="15" w:type="dxa"/>
            </w:tcMar>
            <w:vAlign w:val="bottom"/>
          </w:tcPr>
          <w:p w:rsidR="00E9717A" w:rsidRDefault="00E9717A">
            <w:pPr>
              <w:rPr>
                <w:rFonts w:ascii="Arial" w:hAnsi="Arial" w:cs="Arial"/>
                <w:color w:val="000000"/>
                <w:sz w:val="20"/>
                <w:szCs w:val="20"/>
              </w:rPr>
            </w:pPr>
          </w:p>
        </w:tc>
        <w:tc>
          <w:tcPr>
            <w:tcW w:w="1695" w:type="dxa"/>
            <w:tcBorders>
              <w:top w:val="nil"/>
              <w:left w:val="nil"/>
              <w:bottom w:val="nil"/>
              <w:right w:val="nil"/>
            </w:tcBorders>
            <w:tcMar>
              <w:top w:w="15" w:type="dxa"/>
              <w:left w:w="15" w:type="dxa"/>
              <w:right w:w="15" w:type="dxa"/>
            </w:tcMar>
            <w:vAlign w:val="bottom"/>
          </w:tcPr>
          <w:p w:rsidR="00E9717A" w:rsidRDefault="00E9717A">
            <w:pPr>
              <w:rPr>
                <w:rFonts w:ascii="Arial" w:hAnsi="Arial" w:cs="Arial"/>
                <w:color w:val="000000"/>
                <w:sz w:val="20"/>
                <w:szCs w:val="20"/>
              </w:rPr>
            </w:pPr>
          </w:p>
        </w:tc>
        <w:tc>
          <w:tcPr>
            <w:tcW w:w="2329" w:type="dxa"/>
            <w:tcBorders>
              <w:top w:val="nil"/>
              <w:left w:val="nil"/>
              <w:bottom w:val="nil"/>
              <w:right w:val="nil"/>
            </w:tcBorders>
            <w:tcMar>
              <w:top w:w="15" w:type="dxa"/>
              <w:left w:w="15" w:type="dxa"/>
              <w:right w:w="15" w:type="dxa"/>
            </w:tcMar>
            <w:vAlign w:val="bottom"/>
          </w:tcPr>
          <w:p w:rsidR="00E9717A" w:rsidRDefault="00E9717A">
            <w:pPr>
              <w:rPr>
                <w:rFonts w:ascii="Arial" w:hAnsi="Arial" w:cs="Arial"/>
                <w:color w:val="000000"/>
                <w:sz w:val="20"/>
                <w:szCs w:val="20"/>
              </w:rPr>
            </w:pPr>
          </w:p>
        </w:tc>
        <w:tc>
          <w:tcPr>
            <w:tcW w:w="4658" w:type="dxa"/>
            <w:gridSpan w:val="2"/>
            <w:tcBorders>
              <w:top w:val="nil"/>
              <w:left w:val="nil"/>
              <w:bottom w:val="nil"/>
              <w:right w:val="nil"/>
            </w:tcBorders>
            <w:tcMar>
              <w:top w:w="15" w:type="dxa"/>
              <w:left w:w="15" w:type="dxa"/>
              <w:right w:w="15" w:type="dxa"/>
            </w:tcMar>
            <w:vAlign w:val="bottom"/>
          </w:tcPr>
          <w:p w:rsidR="00E9717A" w:rsidRDefault="00822B10">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公开05表</w:t>
            </w:r>
          </w:p>
        </w:tc>
      </w:tr>
      <w:tr w:rsidR="00E9717A">
        <w:trPr>
          <w:trHeight w:val="255"/>
          <w:jc w:val="center"/>
        </w:trPr>
        <w:tc>
          <w:tcPr>
            <w:tcW w:w="1174" w:type="dxa"/>
            <w:gridSpan w:val="2"/>
            <w:tcBorders>
              <w:top w:val="nil"/>
              <w:left w:val="nil"/>
              <w:bottom w:val="nil"/>
              <w:right w:val="nil"/>
            </w:tcBorders>
            <w:tcMar>
              <w:top w:w="15" w:type="dxa"/>
              <w:left w:w="15" w:type="dxa"/>
              <w:right w:w="15" w:type="dxa"/>
            </w:tcMar>
            <w:vAlign w:val="bottom"/>
          </w:tcPr>
          <w:p w:rsidR="00E9717A" w:rsidRDefault="00822B10">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r w:rsidR="009D66E1">
              <w:rPr>
                <w:rFonts w:ascii="宋体" w:eastAsia="宋体" w:hAnsi="宋体" w:cs="宋体" w:hint="eastAsia"/>
                <w:color w:val="000000"/>
                <w:kern w:val="0"/>
                <w:sz w:val="20"/>
                <w:szCs w:val="20"/>
              </w:rPr>
              <w:t>无极县人力资源和社会保障局</w:t>
            </w:r>
          </w:p>
        </w:tc>
        <w:tc>
          <w:tcPr>
            <w:tcW w:w="67" w:type="dxa"/>
            <w:tcBorders>
              <w:top w:val="nil"/>
              <w:left w:val="nil"/>
              <w:bottom w:val="nil"/>
              <w:right w:val="nil"/>
            </w:tcBorders>
            <w:tcMar>
              <w:top w:w="15" w:type="dxa"/>
              <w:left w:w="15" w:type="dxa"/>
              <w:right w:w="15" w:type="dxa"/>
            </w:tcMar>
            <w:vAlign w:val="bottom"/>
          </w:tcPr>
          <w:p w:rsidR="00E9717A" w:rsidRDefault="00E9717A">
            <w:pPr>
              <w:rPr>
                <w:rFonts w:ascii="Arial" w:hAnsi="Arial" w:cs="Arial"/>
                <w:color w:val="000000"/>
                <w:sz w:val="20"/>
                <w:szCs w:val="20"/>
              </w:rPr>
            </w:pPr>
          </w:p>
        </w:tc>
        <w:tc>
          <w:tcPr>
            <w:tcW w:w="67" w:type="dxa"/>
            <w:tcBorders>
              <w:top w:val="nil"/>
              <w:left w:val="nil"/>
              <w:bottom w:val="nil"/>
              <w:right w:val="nil"/>
            </w:tcBorders>
            <w:tcMar>
              <w:top w:w="15" w:type="dxa"/>
              <w:left w:w="15" w:type="dxa"/>
              <w:right w:w="15" w:type="dxa"/>
            </w:tcMar>
            <w:vAlign w:val="bottom"/>
          </w:tcPr>
          <w:p w:rsidR="00E9717A" w:rsidRDefault="00E9717A">
            <w:pPr>
              <w:rPr>
                <w:rFonts w:ascii="Arial" w:hAnsi="Arial" w:cs="Arial"/>
                <w:color w:val="000000"/>
                <w:sz w:val="20"/>
                <w:szCs w:val="20"/>
              </w:rPr>
            </w:pPr>
          </w:p>
        </w:tc>
        <w:tc>
          <w:tcPr>
            <w:tcW w:w="1695" w:type="dxa"/>
            <w:tcBorders>
              <w:top w:val="nil"/>
              <w:left w:val="nil"/>
              <w:bottom w:val="nil"/>
              <w:right w:val="nil"/>
            </w:tcBorders>
            <w:tcMar>
              <w:top w:w="15" w:type="dxa"/>
              <w:left w:w="15" w:type="dxa"/>
              <w:right w:w="15" w:type="dxa"/>
            </w:tcMar>
            <w:vAlign w:val="bottom"/>
          </w:tcPr>
          <w:p w:rsidR="00E9717A" w:rsidRDefault="00E9717A">
            <w:pPr>
              <w:rPr>
                <w:rFonts w:ascii="Arial" w:hAnsi="Arial" w:cs="Arial"/>
                <w:color w:val="000000"/>
                <w:sz w:val="20"/>
                <w:szCs w:val="20"/>
              </w:rPr>
            </w:pPr>
          </w:p>
        </w:tc>
        <w:tc>
          <w:tcPr>
            <w:tcW w:w="2329" w:type="dxa"/>
            <w:tcBorders>
              <w:top w:val="nil"/>
              <w:left w:val="nil"/>
              <w:bottom w:val="nil"/>
              <w:right w:val="nil"/>
            </w:tcBorders>
            <w:tcMar>
              <w:top w:w="15" w:type="dxa"/>
              <w:left w:w="15" w:type="dxa"/>
              <w:right w:w="15" w:type="dxa"/>
            </w:tcMar>
            <w:vAlign w:val="bottom"/>
          </w:tcPr>
          <w:p w:rsidR="00E9717A" w:rsidRDefault="00E9717A">
            <w:pPr>
              <w:rPr>
                <w:rFonts w:ascii="Arial" w:hAnsi="Arial" w:cs="Arial"/>
                <w:color w:val="000000"/>
                <w:sz w:val="20"/>
                <w:szCs w:val="20"/>
              </w:rPr>
            </w:pPr>
          </w:p>
        </w:tc>
        <w:tc>
          <w:tcPr>
            <w:tcW w:w="4658" w:type="dxa"/>
            <w:gridSpan w:val="2"/>
            <w:tcBorders>
              <w:top w:val="nil"/>
              <w:left w:val="nil"/>
              <w:bottom w:val="nil"/>
              <w:right w:val="nil"/>
            </w:tcBorders>
            <w:tcMar>
              <w:top w:w="15" w:type="dxa"/>
              <w:left w:w="15" w:type="dxa"/>
              <w:right w:w="15" w:type="dxa"/>
            </w:tcMar>
            <w:vAlign w:val="bottom"/>
          </w:tcPr>
          <w:p w:rsidR="00E9717A" w:rsidRDefault="00822B10">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E9717A">
        <w:trPr>
          <w:trHeight w:val="308"/>
          <w:jc w:val="center"/>
        </w:trPr>
        <w:tc>
          <w:tcPr>
            <w:tcW w:w="3003" w:type="dxa"/>
            <w:gridSpan w:val="5"/>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6987" w:type="dxa"/>
            <w:gridSpan w:val="3"/>
            <w:tcBorders>
              <w:top w:val="single" w:sz="4" w:space="0" w:color="000000"/>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本年支出</w:t>
            </w:r>
          </w:p>
        </w:tc>
      </w:tr>
      <w:tr w:rsidR="00E9717A">
        <w:trPr>
          <w:trHeight w:val="312"/>
          <w:jc w:val="center"/>
        </w:trPr>
        <w:tc>
          <w:tcPr>
            <w:tcW w:w="1308" w:type="dxa"/>
            <w:gridSpan w:val="4"/>
            <w:vMerge w:val="restart"/>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功能分类科目编码</w:t>
            </w:r>
          </w:p>
        </w:tc>
        <w:tc>
          <w:tcPr>
            <w:tcW w:w="1695" w:type="dxa"/>
            <w:vMerge w:val="restart"/>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2329" w:type="dxa"/>
            <w:vMerge w:val="restart"/>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小计</w:t>
            </w:r>
          </w:p>
        </w:tc>
        <w:tc>
          <w:tcPr>
            <w:tcW w:w="2329" w:type="dxa"/>
            <w:vMerge w:val="restart"/>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基本支出</w:t>
            </w:r>
          </w:p>
        </w:tc>
        <w:tc>
          <w:tcPr>
            <w:tcW w:w="2329" w:type="dxa"/>
            <w:vMerge w:val="restart"/>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项目支出</w:t>
            </w:r>
          </w:p>
        </w:tc>
      </w:tr>
      <w:tr w:rsidR="00E9717A">
        <w:trPr>
          <w:trHeight w:val="312"/>
          <w:jc w:val="center"/>
        </w:trPr>
        <w:tc>
          <w:tcPr>
            <w:tcW w:w="1308" w:type="dxa"/>
            <w:gridSpan w:val="4"/>
            <w:vMerge/>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E9717A">
            <w:pPr>
              <w:jc w:val="center"/>
              <w:rPr>
                <w:rFonts w:ascii="宋体" w:eastAsia="宋体" w:hAnsi="宋体" w:cs="宋体"/>
                <w:color w:val="000000"/>
                <w:sz w:val="22"/>
              </w:rPr>
            </w:pPr>
          </w:p>
        </w:tc>
        <w:tc>
          <w:tcPr>
            <w:tcW w:w="1695" w:type="dxa"/>
            <w:vMerge/>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center"/>
              <w:rPr>
                <w:rFonts w:ascii="宋体" w:eastAsia="宋体" w:hAnsi="宋体" w:cs="宋体"/>
                <w:color w:val="000000"/>
                <w:sz w:val="22"/>
              </w:rPr>
            </w:pPr>
          </w:p>
        </w:tc>
        <w:tc>
          <w:tcPr>
            <w:tcW w:w="2329" w:type="dxa"/>
            <w:vMerge/>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center"/>
              <w:rPr>
                <w:rFonts w:ascii="宋体" w:eastAsia="宋体" w:hAnsi="宋体" w:cs="宋体"/>
                <w:color w:val="000000"/>
                <w:sz w:val="22"/>
              </w:rPr>
            </w:pPr>
          </w:p>
        </w:tc>
        <w:tc>
          <w:tcPr>
            <w:tcW w:w="2329" w:type="dxa"/>
            <w:vMerge/>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center"/>
              <w:rPr>
                <w:rFonts w:ascii="宋体" w:eastAsia="宋体" w:hAnsi="宋体" w:cs="宋体"/>
                <w:color w:val="000000"/>
                <w:sz w:val="22"/>
              </w:rPr>
            </w:pPr>
          </w:p>
        </w:tc>
        <w:tc>
          <w:tcPr>
            <w:tcW w:w="2329" w:type="dxa"/>
            <w:vMerge/>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center"/>
              <w:rPr>
                <w:rFonts w:ascii="宋体" w:eastAsia="宋体" w:hAnsi="宋体" w:cs="宋体"/>
                <w:color w:val="000000"/>
                <w:sz w:val="22"/>
              </w:rPr>
            </w:pPr>
          </w:p>
        </w:tc>
      </w:tr>
      <w:tr w:rsidR="00E9717A">
        <w:trPr>
          <w:trHeight w:val="312"/>
          <w:jc w:val="center"/>
        </w:trPr>
        <w:tc>
          <w:tcPr>
            <w:tcW w:w="1308" w:type="dxa"/>
            <w:gridSpan w:val="4"/>
            <w:vMerge/>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E9717A">
            <w:pPr>
              <w:jc w:val="center"/>
              <w:rPr>
                <w:rFonts w:ascii="宋体" w:eastAsia="宋体" w:hAnsi="宋体" w:cs="宋体"/>
                <w:color w:val="000000"/>
                <w:sz w:val="22"/>
              </w:rPr>
            </w:pPr>
          </w:p>
        </w:tc>
        <w:tc>
          <w:tcPr>
            <w:tcW w:w="1695" w:type="dxa"/>
            <w:vMerge/>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center"/>
              <w:rPr>
                <w:rFonts w:ascii="宋体" w:eastAsia="宋体" w:hAnsi="宋体" w:cs="宋体"/>
                <w:color w:val="000000"/>
                <w:sz w:val="22"/>
              </w:rPr>
            </w:pPr>
          </w:p>
        </w:tc>
        <w:tc>
          <w:tcPr>
            <w:tcW w:w="2329" w:type="dxa"/>
            <w:vMerge/>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center"/>
              <w:rPr>
                <w:rFonts w:ascii="宋体" w:eastAsia="宋体" w:hAnsi="宋体" w:cs="宋体"/>
                <w:color w:val="000000"/>
                <w:sz w:val="22"/>
              </w:rPr>
            </w:pPr>
          </w:p>
        </w:tc>
        <w:tc>
          <w:tcPr>
            <w:tcW w:w="2329" w:type="dxa"/>
            <w:vMerge/>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center"/>
              <w:rPr>
                <w:rFonts w:ascii="宋体" w:eastAsia="宋体" w:hAnsi="宋体" w:cs="宋体"/>
                <w:color w:val="000000"/>
                <w:sz w:val="22"/>
              </w:rPr>
            </w:pPr>
          </w:p>
        </w:tc>
        <w:tc>
          <w:tcPr>
            <w:tcW w:w="2329" w:type="dxa"/>
            <w:vMerge/>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center"/>
              <w:rPr>
                <w:rFonts w:ascii="宋体" w:eastAsia="宋体" w:hAnsi="宋体" w:cs="宋体"/>
                <w:color w:val="000000"/>
                <w:sz w:val="22"/>
              </w:rPr>
            </w:pPr>
          </w:p>
        </w:tc>
      </w:tr>
      <w:tr w:rsidR="00E9717A">
        <w:trPr>
          <w:trHeight w:val="308"/>
          <w:jc w:val="center"/>
        </w:trPr>
        <w:tc>
          <w:tcPr>
            <w:tcW w:w="3003" w:type="dxa"/>
            <w:gridSpan w:val="5"/>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r>
      <w:tr w:rsidR="00E9717A">
        <w:trPr>
          <w:trHeight w:val="308"/>
          <w:jc w:val="center"/>
        </w:trPr>
        <w:tc>
          <w:tcPr>
            <w:tcW w:w="3003" w:type="dxa"/>
            <w:gridSpan w:val="5"/>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b/>
                <w:color w:val="000000"/>
                <w:sz w:val="22"/>
              </w:rPr>
            </w:pPr>
            <w:r>
              <w:rPr>
                <w:rFonts w:ascii="宋体" w:eastAsia="宋体" w:hAnsi="宋体" w:cs="宋体" w:hint="eastAsia"/>
                <w:b/>
                <w:color w:val="000000"/>
                <w:kern w:val="0"/>
                <w:sz w:val="22"/>
              </w:rPr>
              <w:t>6,474.59</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b/>
                <w:color w:val="000000"/>
                <w:sz w:val="22"/>
              </w:rPr>
            </w:pPr>
            <w:r>
              <w:rPr>
                <w:rFonts w:ascii="宋体" w:eastAsia="宋体" w:hAnsi="宋体" w:cs="宋体" w:hint="eastAsia"/>
                <w:b/>
                <w:color w:val="000000"/>
                <w:kern w:val="0"/>
                <w:sz w:val="22"/>
              </w:rPr>
              <w:t>1,744.04</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b/>
                <w:color w:val="000000"/>
                <w:sz w:val="22"/>
              </w:rPr>
            </w:pPr>
            <w:r>
              <w:rPr>
                <w:rFonts w:ascii="宋体" w:eastAsia="宋体" w:hAnsi="宋体" w:cs="宋体" w:hint="eastAsia"/>
                <w:b/>
                <w:color w:val="000000"/>
                <w:kern w:val="0"/>
                <w:sz w:val="22"/>
              </w:rPr>
              <w:t>4,730.56</w:t>
            </w:r>
          </w:p>
        </w:tc>
      </w:tr>
      <w:tr w:rsidR="00E9717A">
        <w:trPr>
          <w:trHeight w:val="308"/>
          <w:jc w:val="center"/>
        </w:trPr>
        <w:tc>
          <w:tcPr>
            <w:tcW w:w="785"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201</w:t>
            </w:r>
          </w:p>
        </w:tc>
        <w:tc>
          <w:tcPr>
            <w:tcW w:w="2218" w:type="dxa"/>
            <w:gridSpan w:val="4"/>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一般公共服务支出</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990.45</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507.49</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482.96</w:t>
            </w:r>
          </w:p>
        </w:tc>
      </w:tr>
      <w:tr w:rsidR="00E9717A">
        <w:trPr>
          <w:trHeight w:val="308"/>
          <w:jc w:val="center"/>
        </w:trPr>
        <w:tc>
          <w:tcPr>
            <w:tcW w:w="785"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20110</w:t>
            </w:r>
          </w:p>
        </w:tc>
        <w:tc>
          <w:tcPr>
            <w:tcW w:w="2218" w:type="dxa"/>
            <w:gridSpan w:val="4"/>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人力资源事务</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990.45</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507.49</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482.96</w:t>
            </w:r>
          </w:p>
        </w:tc>
      </w:tr>
      <w:tr w:rsidR="00E9717A">
        <w:trPr>
          <w:trHeight w:val="308"/>
          <w:jc w:val="center"/>
        </w:trPr>
        <w:tc>
          <w:tcPr>
            <w:tcW w:w="785"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2011001</w:t>
            </w:r>
          </w:p>
        </w:tc>
        <w:tc>
          <w:tcPr>
            <w:tcW w:w="2218" w:type="dxa"/>
            <w:gridSpan w:val="4"/>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行政运行</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507.49</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507.49</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r>
      <w:tr w:rsidR="00E9717A">
        <w:trPr>
          <w:trHeight w:val="308"/>
          <w:jc w:val="center"/>
        </w:trPr>
        <w:tc>
          <w:tcPr>
            <w:tcW w:w="785"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2011099</w:t>
            </w:r>
          </w:p>
        </w:tc>
        <w:tc>
          <w:tcPr>
            <w:tcW w:w="2218" w:type="dxa"/>
            <w:gridSpan w:val="4"/>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其他人力资源事务支出</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482.96</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2329"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482.96</w:t>
            </w:r>
          </w:p>
        </w:tc>
      </w:tr>
      <w:tr w:rsidR="00E9717A">
        <w:trPr>
          <w:trHeight w:val="308"/>
          <w:jc w:val="center"/>
        </w:trPr>
        <w:tc>
          <w:tcPr>
            <w:tcW w:w="785" w:type="dxa"/>
            <w:tcBorders>
              <w:top w:val="nil"/>
              <w:left w:val="single" w:sz="4" w:space="0" w:color="000000"/>
              <w:bottom w:val="single" w:sz="4" w:space="0" w:color="auto"/>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205</w:t>
            </w:r>
          </w:p>
        </w:tc>
        <w:tc>
          <w:tcPr>
            <w:tcW w:w="2218" w:type="dxa"/>
            <w:gridSpan w:val="4"/>
            <w:tcBorders>
              <w:top w:val="nil"/>
              <w:left w:val="nil"/>
              <w:bottom w:val="single" w:sz="4" w:space="0" w:color="auto"/>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教育支出</w:t>
            </w:r>
          </w:p>
        </w:tc>
        <w:tc>
          <w:tcPr>
            <w:tcW w:w="2329" w:type="dxa"/>
            <w:tcBorders>
              <w:top w:val="nil"/>
              <w:left w:val="nil"/>
              <w:bottom w:val="single" w:sz="4" w:space="0" w:color="auto"/>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233.72</w:t>
            </w:r>
          </w:p>
        </w:tc>
        <w:tc>
          <w:tcPr>
            <w:tcW w:w="2329" w:type="dxa"/>
            <w:tcBorders>
              <w:top w:val="nil"/>
              <w:left w:val="nil"/>
              <w:bottom w:val="single" w:sz="4" w:space="0" w:color="auto"/>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233.72</w:t>
            </w:r>
          </w:p>
        </w:tc>
        <w:tc>
          <w:tcPr>
            <w:tcW w:w="2329" w:type="dxa"/>
            <w:tcBorders>
              <w:top w:val="nil"/>
              <w:left w:val="nil"/>
              <w:bottom w:val="single" w:sz="4" w:space="0" w:color="auto"/>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r>
      <w:tr w:rsidR="00E9717A">
        <w:trPr>
          <w:trHeight w:val="308"/>
          <w:jc w:val="center"/>
        </w:trPr>
        <w:tc>
          <w:tcPr>
            <w:tcW w:w="78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20503</w:t>
            </w:r>
          </w:p>
        </w:tc>
        <w:tc>
          <w:tcPr>
            <w:tcW w:w="2218" w:type="dxa"/>
            <w:gridSpan w:val="4"/>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职业教育</w:t>
            </w:r>
          </w:p>
        </w:tc>
        <w:tc>
          <w:tcPr>
            <w:tcW w:w="2329"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196.93</w:t>
            </w:r>
          </w:p>
        </w:tc>
        <w:tc>
          <w:tcPr>
            <w:tcW w:w="2329"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196.93</w:t>
            </w:r>
          </w:p>
        </w:tc>
        <w:tc>
          <w:tcPr>
            <w:tcW w:w="2329"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r>
      <w:tr w:rsidR="00E9717A">
        <w:trPr>
          <w:trHeight w:val="308"/>
          <w:jc w:val="center"/>
        </w:trPr>
        <w:tc>
          <w:tcPr>
            <w:tcW w:w="785"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2050303</w:t>
            </w:r>
          </w:p>
        </w:tc>
        <w:tc>
          <w:tcPr>
            <w:tcW w:w="2218" w:type="dxa"/>
            <w:gridSpan w:val="4"/>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技校教育</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192.92</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192.92</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r>
      <w:tr w:rsidR="00E9717A">
        <w:trPr>
          <w:trHeight w:val="308"/>
          <w:jc w:val="center"/>
        </w:trPr>
        <w:tc>
          <w:tcPr>
            <w:tcW w:w="785"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2050399</w:t>
            </w:r>
          </w:p>
        </w:tc>
        <w:tc>
          <w:tcPr>
            <w:tcW w:w="2218" w:type="dxa"/>
            <w:gridSpan w:val="4"/>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其他职业教育支出</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4.01</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4.01</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r>
      <w:tr w:rsidR="00E9717A">
        <w:trPr>
          <w:trHeight w:val="308"/>
          <w:jc w:val="center"/>
        </w:trPr>
        <w:tc>
          <w:tcPr>
            <w:tcW w:w="785"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20509</w:t>
            </w:r>
          </w:p>
        </w:tc>
        <w:tc>
          <w:tcPr>
            <w:tcW w:w="2218" w:type="dxa"/>
            <w:gridSpan w:val="4"/>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教育费附加安排的支出</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36.79</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36.79</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r>
      <w:tr w:rsidR="00E9717A">
        <w:trPr>
          <w:trHeight w:val="308"/>
          <w:jc w:val="center"/>
        </w:trPr>
        <w:tc>
          <w:tcPr>
            <w:tcW w:w="785"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2050999</w:t>
            </w:r>
          </w:p>
        </w:tc>
        <w:tc>
          <w:tcPr>
            <w:tcW w:w="2218" w:type="dxa"/>
            <w:gridSpan w:val="4"/>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其他教育费附加安排的支出</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36.79</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36.79</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r>
      <w:tr w:rsidR="00E9717A">
        <w:trPr>
          <w:trHeight w:val="308"/>
          <w:jc w:val="center"/>
        </w:trPr>
        <w:tc>
          <w:tcPr>
            <w:tcW w:w="785"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w:t>
            </w:r>
          </w:p>
        </w:tc>
        <w:tc>
          <w:tcPr>
            <w:tcW w:w="2218" w:type="dxa"/>
            <w:gridSpan w:val="4"/>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社会保障和就业支出</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5,163.17</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960.11</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4,203.06</w:t>
            </w:r>
          </w:p>
        </w:tc>
      </w:tr>
      <w:tr w:rsidR="00E9717A">
        <w:trPr>
          <w:trHeight w:val="308"/>
          <w:jc w:val="center"/>
        </w:trPr>
        <w:tc>
          <w:tcPr>
            <w:tcW w:w="785"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20801</w:t>
            </w:r>
          </w:p>
        </w:tc>
        <w:tc>
          <w:tcPr>
            <w:tcW w:w="2218" w:type="dxa"/>
            <w:gridSpan w:val="4"/>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人力资源和社会保障管理事务</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2,535.52</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776.50</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1,759.02</w:t>
            </w:r>
          </w:p>
        </w:tc>
      </w:tr>
      <w:tr w:rsidR="00E9717A">
        <w:trPr>
          <w:trHeight w:val="308"/>
          <w:jc w:val="center"/>
        </w:trPr>
        <w:tc>
          <w:tcPr>
            <w:tcW w:w="785"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2080101</w:t>
            </w:r>
          </w:p>
        </w:tc>
        <w:tc>
          <w:tcPr>
            <w:tcW w:w="2218" w:type="dxa"/>
            <w:gridSpan w:val="4"/>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行政运行</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2.43</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2.43</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r>
      <w:tr w:rsidR="00E9717A">
        <w:trPr>
          <w:trHeight w:val="308"/>
          <w:jc w:val="center"/>
        </w:trPr>
        <w:tc>
          <w:tcPr>
            <w:tcW w:w="785"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2080104</w:t>
            </w:r>
          </w:p>
        </w:tc>
        <w:tc>
          <w:tcPr>
            <w:tcW w:w="2218" w:type="dxa"/>
            <w:gridSpan w:val="4"/>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综合业务管理</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1.26</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1.26</w:t>
            </w:r>
          </w:p>
        </w:tc>
      </w:tr>
      <w:tr w:rsidR="00E9717A">
        <w:trPr>
          <w:trHeight w:val="308"/>
          <w:jc w:val="center"/>
        </w:trPr>
        <w:tc>
          <w:tcPr>
            <w:tcW w:w="785"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2080105</w:t>
            </w:r>
          </w:p>
        </w:tc>
        <w:tc>
          <w:tcPr>
            <w:tcW w:w="2218" w:type="dxa"/>
            <w:gridSpan w:val="4"/>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劳动保障监察</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36.85</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36.85</w:t>
            </w:r>
          </w:p>
        </w:tc>
      </w:tr>
      <w:tr w:rsidR="00E9717A">
        <w:trPr>
          <w:trHeight w:val="308"/>
          <w:jc w:val="center"/>
        </w:trPr>
        <w:tc>
          <w:tcPr>
            <w:tcW w:w="785"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2080106</w:t>
            </w:r>
          </w:p>
        </w:tc>
        <w:tc>
          <w:tcPr>
            <w:tcW w:w="2218" w:type="dxa"/>
            <w:gridSpan w:val="4"/>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就业管理事务</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43.57</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39.99</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3.58</w:t>
            </w:r>
          </w:p>
        </w:tc>
      </w:tr>
      <w:tr w:rsidR="00E9717A">
        <w:trPr>
          <w:trHeight w:val="308"/>
          <w:jc w:val="center"/>
        </w:trPr>
        <w:tc>
          <w:tcPr>
            <w:tcW w:w="785"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2080107</w:t>
            </w:r>
          </w:p>
        </w:tc>
        <w:tc>
          <w:tcPr>
            <w:tcW w:w="2218" w:type="dxa"/>
            <w:gridSpan w:val="4"/>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社会保险业务管理事务</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46.75</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46.75</w:t>
            </w:r>
          </w:p>
        </w:tc>
      </w:tr>
      <w:tr w:rsidR="00E9717A">
        <w:trPr>
          <w:trHeight w:val="308"/>
          <w:jc w:val="center"/>
        </w:trPr>
        <w:tc>
          <w:tcPr>
            <w:tcW w:w="785"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2080108</w:t>
            </w:r>
          </w:p>
        </w:tc>
        <w:tc>
          <w:tcPr>
            <w:tcW w:w="2218" w:type="dxa"/>
            <w:gridSpan w:val="4"/>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信息化建设</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3.02</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3.02</w:t>
            </w:r>
          </w:p>
        </w:tc>
      </w:tr>
      <w:tr w:rsidR="00E9717A">
        <w:trPr>
          <w:trHeight w:val="308"/>
          <w:jc w:val="center"/>
        </w:trPr>
        <w:tc>
          <w:tcPr>
            <w:tcW w:w="785"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2080109</w:t>
            </w:r>
          </w:p>
        </w:tc>
        <w:tc>
          <w:tcPr>
            <w:tcW w:w="2218" w:type="dxa"/>
            <w:gridSpan w:val="4"/>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社会保险经办机构</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735.68</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734.08</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1.60</w:t>
            </w:r>
          </w:p>
        </w:tc>
      </w:tr>
      <w:tr w:rsidR="00E9717A">
        <w:trPr>
          <w:trHeight w:val="308"/>
          <w:jc w:val="center"/>
        </w:trPr>
        <w:tc>
          <w:tcPr>
            <w:tcW w:w="785"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2080112</w:t>
            </w:r>
          </w:p>
        </w:tc>
        <w:tc>
          <w:tcPr>
            <w:tcW w:w="2218" w:type="dxa"/>
            <w:gridSpan w:val="4"/>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劳动人事争议调解仲裁</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4.00</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4.00</w:t>
            </w:r>
          </w:p>
        </w:tc>
      </w:tr>
      <w:tr w:rsidR="00E9717A">
        <w:trPr>
          <w:trHeight w:val="308"/>
          <w:jc w:val="center"/>
        </w:trPr>
        <w:tc>
          <w:tcPr>
            <w:tcW w:w="785"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2080199</w:t>
            </w:r>
          </w:p>
        </w:tc>
        <w:tc>
          <w:tcPr>
            <w:tcW w:w="2218" w:type="dxa"/>
            <w:gridSpan w:val="4"/>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其他人力资源和社会保障管理事务支出</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1,661.96</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1,661.96</w:t>
            </w:r>
          </w:p>
        </w:tc>
      </w:tr>
      <w:tr w:rsidR="00E9717A">
        <w:trPr>
          <w:trHeight w:val="308"/>
          <w:jc w:val="center"/>
        </w:trPr>
        <w:tc>
          <w:tcPr>
            <w:tcW w:w="785"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20805</w:t>
            </w:r>
          </w:p>
        </w:tc>
        <w:tc>
          <w:tcPr>
            <w:tcW w:w="2218" w:type="dxa"/>
            <w:gridSpan w:val="4"/>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行政事业单位离退休</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207.54</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145.83</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61.72</w:t>
            </w:r>
          </w:p>
        </w:tc>
      </w:tr>
      <w:tr w:rsidR="00E9717A">
        <w:trPr>
          <w:trHeight w:val="308"/>
          <w:jc w:val="center"/>
        </w:trPr>
        <w:tc>
          <w:tcPr>
            <w:tcW w:w="785"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2080502</w:t>
            </w:r>
          </w:p>
        </w:tc>
        <w:tc>
          <w:tcPr>
            <w:tcW w:w="2218" w:type="dxa"/>
            <w:gridSpan w:val="4"/>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事业单位离退休</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36.15</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36.15</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r>
      <w:tr w:rsidR="00E9717A">
        <w:trPr>
          <w:trHeight w:val="308"/>
          <w:jc w:val="center"/>
        </w:trPr>
        <w:tc>
          <w:tcPr>
            <w:tcW w:w="785"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2080505</w:t>
            </w:r>
          </w:p>
        </w:tc>
        <w:tc>
          <w:tcPr>
            <w:tcW w:w="2218" w:type="dxa"/>
            <w:gridSpan w:val="4"/>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机关事业单位基本养老保险缴费支出</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171.40</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109.68</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61.72</w:t>
            </w:r>
          </w:p>
        </w:tc>
      </w:tr>
      <w:tr w:rsidR="00E9717A">
        <w:trPr>
          <w:trHeight w:val="308"/>
          <w:jc w:val="center"/>
        </w:trPr>
        <w:tc>
          <w:tcPr>
            <w:tcW w:w="785"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lastRenderedPageBreak/>
              <w:t>20807</w:t>
            </w:r>
          </w:p>
        </w:tc>
        <w:tc>
          <w:tcPr>
            <w:tcW w:w="2218" w:type="dxa"/>
            <w:gridSpan w:val="4"/>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就业补助</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913.00</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15.00</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898.00</w:t>
            </w:r>
          </w:p>
        </w:tc>
      </w:tr>
      <w:tr w:rsidR="00E9717A">
        <w:trPr>
          <w:trHeight w:val="308"/>
          <w:jc w:val="center"/>
        </w:trPr>
        <w:tc>
          <w:tcPr>
            <w:tcW w:w="785"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2080701</w:t>
            </w:r>
          </w:p>
        </w:tc>
        <w:tc>
          <w:tcPr>
            <w:tcW w:w="2218" w:type="dxa"/>
            <w:gridSpan w:val="4"/>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就业创业服务补贴</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892.00</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892.00</w:t>
            </w:r>
          </w:p>
        </w:tc>
      </w:tr>
      <w:tr w:rsidR="00E9717A">
        <w:trPr>
          <w:trHeight w:val="308"/>
          <w:jc w:val="center"/>
        </w:trPr>
        <w:tc>
          <w:tcPr>
            <w:tcW w:w="785"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2080799</w:t>
            </w:r>
          </w:p>
        </w:tc>
        <w:tc>
          <w:tcPr>
            <w:tcW w:w="2218" w:type="dxa"/>
            <w:gridSpan w:val="4"/>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其他就业补助支出</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21.00</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15.00</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6.00</w:t>
            </w:r>
          </w:p>
        </w:tc>
      </w:tr>
      <w:tr w:rsidR="00E9717A">
        <w:trPr>
          <w:trHeight w:val="308"/>
          <w:jc w:val="center"/>
        </w:trPr>
        <w:tc>
          <w:tcPr>
            <w:tcW w:w="785"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20808</w:t>
            </w:r>
          </w:p>
        </w:tc>
        <w:tc>
          <w:tcPr>
            <w:tcW w:w="2218" w:type="dxa"/>
            <w:gridSpan w:val="4"/>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抚恤</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367.58</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18.52</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349.06</w:t>
            </w:r>
          </w:p>
        </w:tc>
      </w:tr>
      <w:tr w:rsidR="00E9717A">
        <w:trPr>
          <w:trHeight w:val="308"/>
          <w:jc w:val="center"/>
        </w:trPr>
        <w:tc>
          <w:tcPr>
            <w:tcW w:w="785"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2080801</w:t>
            </w:r>
          </w:p>
        </w:tc>
        <w:tc>
          <w:tcPr>
            <w:tcW w:w="2218" w:type="dxa"/>
            <w:gridSpan w:val="4"/>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死亡抚恤</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18.52</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18.52</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r>
      <w:tr w:rsidR="00E9717A">
        <w:trPr>
          <w:trHeight w:val="308"/>
          <w:jc w:val="center"/>
        </w:trPr>
        <w:tc>
          <w:tcPr>
            <w:tcW w:w="785"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2080899</w:t>
            </w:r>
          </w:p>
        </w:tc>
        <w:tc>
          <w:tcPr>
            <w:tcW w:w="2218" w:type="dxa"/>
            <w:gridSpan w:val="4"/>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其他优抚支出</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349.06</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349.06</w:t>
            </w:r>
          </w:p>
        </w:tc>
      </w:tr>
      <w:tr w:rsidR="00E9717A">
        <w:trPr>
          <w:trHeight w:val="308"/>
          <w:jc w:val="center"/>
        </w:trPr>
        <w:tc>
          <w:tcPr>
            <w:tcW w:w="785"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20809</w:t>
            </w:r>
          </w:p>
        </w:tc>
        <w:tc>
          <w:tcPr>
            <w:tcW w:w="2218" w:type="dxa"/>
            <w:gridSpan w:val="4"/>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退役安置</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394.10</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0.10</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394.00</w:t>
            </w:r>
          </w:p>
        </w:tc>
      </w:tr>
      <w:tr w:rsidR="00E9717A">
        <w:trPr>
          <w:trHeight w:val="308"/>
          <w:jc w:val="center"/>
        </w:trPr>
        <w:tc>
          <w:tcPr>
            <w:tcW w:w="785"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2080901</w:t>
            </w:r>
          </w:p>
        </w:tc>
        <w:tc>
          <w:tcPr>
            <w:tcW w:w="2218" w:type="dxa"/>
            <w:gridSpan w:val="4"/>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退役士兵安置</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0.10</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0.10</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r>
      <w:tr w:rsidR="00E9717A">
        <w:trPr>
          <w:trHeight w:val="308"/>
          <w:jc w:val="center"/>
        </w:trPr>
        <w:tc>
          <w:tcPr>
            <w:tcW w:w="785"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2080905</w:t>
            </w:r>
          </w:p>
        </w:tc>
        <w:tc>
          <w:tcPr>
            <w:tcW w:w="2218" w:type="dxa"/>
            <w:gridSpan w:val="4"/>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军队转业干部安置</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43.00</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43.00</w:t>
            </w:r>
          </w:p>
        </w:tc>
      </w:tr>
      <w:tr w:rsidR="00E9717A">
        <w:trPr>
          <w:trHeight w:val="308"/>
          <w:jc w:val="center"/>
        </w:trPr>
        <w:tc>
          <w:tcPr>
            <w:tcW w:w="785"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2080999</w:t>
            </w:r>
          </w:p>
        </w:tc>
        <w:tc>
          <w:tcPr>
            <w:tcW w:w="2218" w:type="dxa"/>
            <w:gridSpan w:val="4"/>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其他退役安置支出</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351.00</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351.00</w:t>
            </w:r>
          </w:p>
        </w:tc>
      </w:tr>
      <w:tr w:rsidR="00E9717A">
        <w:trPr>
          <w:trHeight w:val="308"/>
          <w:jc w:val="center"/>
        </w:trPr>
        <w:tc>
          <w:tcPr>
            <w:tcW w:w="785"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20826</w:t>
            </w:r>
          </w:p>
        </w:tc>
        <w:tc>
          <w:tcPr>
            <w:tcW w:w="2218" w:type="dxa"/>
            <w:gridSpan w:val="4"/>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财政对基本养老保险基金的补助</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698.83</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698.83</w:t>
            </w:r>
          </w:p>
        </w:tc>
      </w:tr>
      <w:tr w:rsidR="00E9717A">
        <w:trPr>
          <w:trHeight w:val="308"/>
          <w:jc w:val="center"/>
        </w:trPr>
        <w:tc>
          <w:tcPr>
            <w:tcW w:w="785"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2082602</w:t>
            </w:r>
          </w:p>
        </w:tc>
        <w:tc>
          <w:tcPr>
            <w:tcW w:w="2218" w:type="dxa"/>
            <w:gridSpan w:val="4"/>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财政对城乡居民基本养老保险基金的补助</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698.83</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698.83</w:t>
            </w:r>
          </w:p>
        </w:tc>
      </w:tr>
      <w:tr w:rsidR="00E9717A">
        <w:trPr>
          <w:trHeight w:val="308"/>
          <w:jc w:val="center"/>
        </w:trPr>
        <w:tc>
          <w:tcPr>
            <w:tcW w:w="785"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20827</w:t>
            </w:r>
          </w:p>
        </w:tc>
        <w:tc>
          <w:tcPr>
            <w:tcW w:w="2218" w:type="dxa"/>
            <w:gridSpan w:val="4"/>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财政对其他社会保险基金的补助</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6.59</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4.16</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2.43</w:t>
            </w:r>
          </w:p>
        </w:tc>
      </w:tr>
      <w:tr w:rsidR="00E9717A">
        <w:trPr>
          <w:trHeight w:val="308"/>
          <w:jc w:val="center"/>
        </w:trPr>
        <w:tc>
          <w:tcPr>
            <w:tcW w:w="785"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2082702</w:t>
            </w:r>
          </w:p>
        </w:tc>
        <w:tc>
          <w:tcPr>
            <w:tcW w:w="2218" w:type="dxa"/>
            <w:gridSpan w:val="4"/>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财政对工伤保险基金的补助</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4.10</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2.59</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1.51</w:t>
            </w:r>
          </w:p>
        </w:tc>
      </w:tr>
      <w:tr w:rsidR="00E9717A">
        <w:trPr>
          <w:trHeight w:val="308"/>
          <w:jc w:val="center"/>
        </w:trPr>
        <w:tc>
          <w:tcPr>
            <w:tcW w:w="785"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2082703</w:t>
            </w:r>
          </w:p>
        </w:tc>
        <w:tc>
          <w:tcPr>
            <w:tcW w:w="2218" w:type="dxa"/>
            <w:gridSpan w:val="4"/>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财政对生育保险基金的补助</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2.49</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1.58</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0.92</w:t>
            </w:r>
          </w:p>
        </w:tc>
      </w:tr>
      <w:tr w:rsidR="00E9717A">
        <w:trPr>
          <w:trHeight w:val="308"/>
          <w:jc w:val="center"/>
        </w:trPr>
        <w:tc>
          <w:tcPr>
            <w:tcW w:w="785"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20899</w:t>
            </w:r>
          </w:p>
        </w:tc>
        <w:tc>
          <w:tcPr>
            <w:tcW w:w="2218" w:type="dxa"/>
            <w:gridSpan w:val="4"/>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其他社会保障和就业支出</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40.00</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40.00</w:t>
            </w:r>
          </w:p>
        </w:tc>
      </w:tr>
      <w:tr w:rsidR="00E9717A">
        <w:trPr>
          <w:trHeight w:val="308"/>
          <w:jc w:val="center"/>
        </w:trPr>
        <w:tc>
          <w:tcPr>
            <w:tcW w:w="785"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2089901</w:t>
            </w:r>
          </w:p>
        </w:tc>
        <w:tc>
          <w:tcPr>
            <w:tcW w:w="2218" w:type="dxa"/>
            <w:gridSpan w:val="4"/>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其他社会保障和就业支出</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40.00</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40.00</w:t>
            </w:r>
          </w:p>
        </w:tc>
      </w:tr>
      <w:tr w:rsidR="00E9717A">
        <w:trPr>
          <w:trHeight w:val="308"/>
          <w:jc w:val="center"/>
        </w:trPr>
        <w:tc>
          <w:tcPr>
            <w:tcW w:w="785"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210</w:t>
            </w:r>
          </w:p>
        </w:tc>
        <w:tc>
          <w:tcPr>
            <w:tcW w:w="2218" w:type="dxa"/>
            <w:gridSpan w:val="4"/>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卫生健康支出</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67.03</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42.71</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24.32</w:t>
            </w:r>
          </w:p>
        </w:tc>
      </w:tr>
      <w:tr w:rsidR="00E9717A">
        <w:trPr>
          <w:trHeight w:val="308"/>
          <w:jc w:val="center"/>
        </w:trPr>
        <w:tc>
          <w:tcPr>
            <w:tcW w:w="785"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21011</w:t>
            </w:r>
          </w:p>
        </w:tc>
        <w:tc>
          <w:tcPr>
            <w:tcW w:w="2218" w:type="dxa"/>
            <w:gridSpan w:val="4"/>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行政事业单位医疗</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67.03</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42.71</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24.32</w:t>
            </w:r>
          </w:p>
        </w:tc>
      </w:tr>
      <w:tr w:rsidR="00E9717A">
        <w:trPr>
          <w:trHeight w:val="308"/>
          <w:jc w:val="center"/>
        </w:trPr>
        <w:tc>
          <w:tcPr>
            <w:tcW w:w="785"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2101101</w:t>
            </w:r>
          </w:p>
        </w:tc>
        <w:tc>
          <w:tcPr>
            <w:tcW w:w="2218" w:type="dxa"/>
            <w:gridSpan w:val="4"/>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行政单位医疗</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25.58</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25.58</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r>
      <w:tr w:rsidR="00E9717A">
        <w:trPr>
          <w:trHeight w:val="308"/>
          <w:jc w:val="center"/>
        </w:trPr>
        <w:tc>
          <w:tcPr>
            <w:tcW w:w="785"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2101102</w:t>
            </w:r>
          </w:p>
        </w:tc>
        <w:tc>
          <w:tcPr>
            <w:tcW w:w="2218" w:type="dxa"/>
            <w:gridSpan w:val="4"/>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事业单位医疗</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41.44</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17.13</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24.32</w:t>
            </w:r>
          </w:p>
        </w:tc>
      </w:tr>
      <w:tr w:rsidR="00E9717A">
        <w:trPr>
          <w:trHeight w:val="308"/>
          <w:jc w:val="center"/>
        </w:trPr>
        <w:tc>
          <w:tcPr>
            <w:tcW w:w="785"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213</w:t>
            </w:r>
          </w:p>
        </w:tc>
        <w:tc>
          <w:tcPr>
            <w:tcW w:w="2218" w:type="dxa"/>
            <w:gridSpan w:val="4"/>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农林水支出</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20.22</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20.22</w:t>
            </w:r>
          </w:p>
        </w:tc>
      </w:tr>
      <w:tr w:rsidR="00E9717A">
        <w:trPr>
          <w:trHeight w:val="308"/>
          <w:jc w:val="center"/>
        </w:trPr>
        <w:tc>
          <w:tcPr>
            <w:tcW w:w="785"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21308</w:t>
            </w:r>
          </w:p>
        </w:tc>
        <w:tc>
          <w:tcPr>
            <w:tcW w:w="2218" w:type="dxa"/>
            <w:gridSpan w:val="4"/>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普惠金融发展支出</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20.22</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20.22</w:t>
            </w:r>
          </w:p>
        </w:tc>
      </w:tr>
      <w:tr w:rsidR="00E9717A">
        <w:trPr>
          <w:trHeight w:val="308"/>
          <w:jc w:val="center"/>
        </w:trPr>
        <w:tc>
          <w:tcPr>
            <w:tcW w:w="785"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2130804</w:t>
            </w:r>
          </w:p>
        </w:tc>
        <w:tc>
          <w:tcPr>
            <w:tcW w:w="2218" w:type="dxa"/>
            <w:gridSpan w:val="4"/>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创业担保贷款贴息</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20.22</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2329" w:type="dxa"/>
            <w:tcBorders>
              <w:top w:val="single" w:sz="4" w:space="0" w:color="auto"/>
              <w:left w:val="single" w:sz="4" w:space="0" w:color="auto"/>
              <w:bottom w:val="single" w:sz="4" w:space="0" w:color="auto"/>
              <w:right w:val="single" w:sz="4" w:space="0" w:color="auto"/>
            </w:tcBorders>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20.22</w:t>
            </w:r>
          </w:p>
        </w:tc>
      </w:tr>
    </w:tbl>
    <w:p w:rsidR="00E9717A" w:rsidRDefault="00822B10">
      <w:r>
        <w:br w:type="page"/>
      </w:r>
    </w:p>
    <w:tbl>
      <w:tblPr>
        <w:tblW w:w="10000" w:type="dxa"/>
        <w:jc w:val="center"/>
        <w:tblLayout w:type="fixed"/>
        <w:tblCellMar>
          <w:left w:w="0" w:type="dxa"/>
          <w:right w:w="0" w:type="dxa"/>
        </w:tblCellMar>
        <w:tblLook w:val="0000"/>
      </w:tblPr>
      <w:tblGrid>
        <w:gridCol w:w="896"/>
        <w:gridCol w:w="1932"/>
        <w:gridCol w:w="783"/>
        <w:gridCol w:w="655"/>
        <w:gridCol w:w="1599"/>
        <w:gridCol w:w="768"/>
        <w:gridCol w:w="744"/>
        <w:gridCol w:w="1891"/>
        <w:gridCol w:w="732"/>
      </w:tblGrid>
      <w:tr w:rsidR="00E9717A">
        <w:trPr>
          <w:trHeight w:val="662"/>
          <w:jc w:val="center"/>
        </w:trPr>
        <w:tc>
          <w:tcPr>
            <w:tcW w:w="10000" w:type="dxa"/>
            <w:gridSpan w:val="9"/>
            <w:tcBorders>
              <w:top w:val="nil"/>
              <w:left w:val="nil"/>
              <w:bottom w:val="nil"/>
              <w:right w:val="nil"/>
            </w:tcBorders>
            <w:tcMar>
              <w:top w:w="15" w:type="dxa"/>
              <w:left w:w="15" w:type="dxa"/>
              <w:right w:w="15" w:type="dxa"/>
            </w:tcMar>
            <w:vAlign w:val="center"/>
          </w:tcPr>
          <w:p w:rsidR="00E9717A" w:rsidRDefault="00822B10">
            <w:pPr>
              <w:widowControl/>
              <w:jc w:val="center"/>
              <w:textAlignment w:val="center"/>
              <w:rPr>
                <w:rFonts w:ascii="黑体" w:eastAsia="黑体" w:hAnsi="宋体"/>
                <w:color w:val="000000"/>
                <w:sz w:val="32"/>
                <w:szCs w:val="32"/>
              </w:rPr>
            </w:pPr>
            <w:r>
              <w:rPr>
                <w:rFonts w:ascii="黑体" w:eastAsia="黑体" w:hAnsi="宋体" w:hint="eastAsia"/>
                <w:color w:val="000000"/>
                <w:kern w:val="0"/>
                <w:sz w:val="32"/>
                <w:szCs w:val="32"/>
              </w:rPr>
              <w:lastRenderedPageBreak/>
              <w:t>一般公共预算财政拨款基本支出决算表</w:t>
            </w:r>
          </w:p>
        </w:tc>
      </w:tr>
      <w:tr w:rsidR="00E9717A">
        <w:trPr>
          <w:trHeight w:val="339"/>
          <w:jc w:val="center"/>
        </w:trPr>
        <w:tc>
          <w:tcPr>
            <w:tcW w:w="896" w:type="dxa"/>
            <w:tcBorders>
              <w:top w:val="nil"/>
              <w:left w:val="nil"/>
              <w:bottom w:val="nil"/>
              <w:right w:val="nil"/>
            </w:tcBorders>
            <w:tcMar>
              <w:top w:w="15" w:type="dxa"/>
              <w:left w:w="15" w:type="dxa"/>
              <w:right w:w="15" w:type="dxa"/>
            </w:tcMar>
            <w:vAlign w:val="bottom"/>
          </w:tcPr>
          <w:p w:rsidR="00E9717A" w:rsidRDefault="00E9717A">
            <w:pPr>
              <w:rPr>
                <w:rFonts w:ascii="Arial" w:hAnsi="Arial" w:cs="Arial"/>
                <w:color w:val="000000"/>
                <w:sz w:val="20"/>
                <w:szCs w:val="20"/>
              </w:rPr>
            </w:pPr>
          </w:p>
        </w:tc>
        <w:tc>
          <w:tcPr>
            <w:tcW w:w="1932" w:type="dxa"/>
            <w:tcBorders>
              <w:top w:val="nil"/>
              <w:left w:val="nil"/>
              <w:bottom w:val="nil"/>
              <w:right w:val="nil"/>
            </w:tcBorders>
            <w:tcMar>
              <w:top w:w="15" w:type="dxa"/>
              <w:left w:w="15" w:type="dxa"/>
              <w:right w:w="15" w:type="dxa"/>
            </w:tcMar>
            <w:vAlign w:val="bottom"/>
          </w:tcPr>
          <w:p w:rsidR="00E9717A" w:rsidRDefault="00E9717A">
            <w:pPr>
              <w:rPr>
                <w:rFonts w:ascii="Arial" w:hAnsi="Arial" w:cs="Arial"/>
                <w:color w:val="000000"/>
                <w:sz w:val="20"/>
                <w:szCs w:val="20"/>
              </w:rPr>
            </w:pPr>
          </w:p>
        </w:tc>
        <w:tc>
          <w:tcPr>
            <w:tcW w:w="783" w:type="dxa"/>
            <w:tcBorders>
              <w:top w:val="nil"/>
              <w:left w:val="nil"/>
              <w:bottom w:val="nil"/>
              <w:right w:val="nil"/>
            </w:tcBorders>
            <w:tcMar>
              <w:top w:w="15" w:type="dxa"/>
              <w:left w:w="15" w:type="dxa"/>
              <w:right w:w="15" w:type="dxa"/>
            </w:tcMar>
            <w:vAlign w:val="bottom"/>
          </w:tcPr>
          <w:p w:rsidR="00E9717A" w:rsidRDefault="00E9717A">
            <w:pPr>
              <w:rPr>
                <w:rFonts w:ascii="Arial" w:hAnsi="Arial" w:cs="Arial"/>
                <w:color w:val="000000"/>
                <w:sz w:val="20"/>
                <w:szCs w:val="20"/>
              </w:rPr>
            </w:pPr>
          </w:p>
        </w:tc>
        <w:tc>
          <w:tcPr>
            <w:tcW w:w="655" w:type="dxa"/>
            <w:tcBorders>
              <w:top w:val="nil"/>
              <w:left w:val="nil"/>
              <w:bottom w:val="nil"/>
              <w:right w:val="nil"/>
            </w:tcBorders>
            <w:tcMar>
              <w:top w:w="15" w:type="dxa"/>
              <w:left w:w="15" w:type="dxa"/>
              <w:right w:w="15" w:type="dxa"/>
            </w:tcMar>
            <w:vAlign w:val="bottom"/>
          </w:tcPr>
          <w:p w:rsidR="00E9717A" w:rsidRDefault="00E9717A">
            <w:pPr>
              <w:rPr>
                <w:rFonts w:ascii="Arial" w:hAnsi="Arial" w:cs="Arial"/>
                <w:color w:val="000000"/>
                <w:sz w:val="20"/>
                <w:szCs w:val="20"/>
              </w:rPr>
            </w:pPr>
          </w:p>
        </w:tc>
        <w:tc>
          <w:tcPr>
            <w:tcW w:w="1599" w:type="dxa"/>
            <w:tcBorders>
              <w:top w:val="nil"/>
              <w:left w:val="nil"/>
              <w:bottom w:val="nil"/>
              <w:right w:val="nil"/>
            </w:tcBorders>
            <w:tcMar>
              <w:top w:w="15" w:type="dxa"/>
              <w:left w:w="15" w:type="dxa"/>
              <w:right w:w="15" w:type="dxa"/>
            </w:tcMar>
            <w:vAlign w:val="bottom"/>
          </w:tcPr>
          <w:p w:rsidR="00E9717A" w:rsidRDefault="00E9717A">
            <w:pPr>
              <w:rPr>
                <w:rFonts w:ascii="Arial" w:hAnsi="Arial" w:cs="Arial"/>
                <w:color w:val="000000"/>
                <w:sz w:val="20"/>
                <w:szCs w:val="20"/>
              </w:rPr>
            </w:pPr>
          </w:p>
        </w:tc>
        <w:tc>
          <w:tcPr>
            <w:tcW w:w="768" w:type="dxa"/>
            <w:tcBorders>
              <w:top w:val="nil"/>
              <w:left w:val="nil"/>
              <w:bottom w:val="nil"/>
              <w:right w:val="nil"/>
            </w:tcBorders>
            <w:tcMar>
              <w:top w:w="15" w:type="dxa"/>
              <w:left w:w="15" w:type="dxa"/>
              <w:right w:w="15" w:type="dxa"/>
            </w:tcMar>
            <w:vAlign w:val="bottom"/>
          </w:tcPr>
          <w:p w:rsidR="00E9717A" w:rsidRDefault="00E9717A">
            <w:pPr>
              <w:rPr>
                <w:rFonts w:ascii="Arial" w:hAnsi="Arial" w:cs="Arial"/>
                <w:color w:val="000000"/>
                <w:sz w:val="20"/>
                <w:szCs w:val="20"/>
              </w:rPr>
            </w:pPr>
          </w:p>
        </w:tc>
        <w:tc>
          <w:tcPr>
            <w:tcW w:w="744" w:type="dxa"/>
            <w:tcBorders>
              <w:top w:val="nil"/>
              <w:left w:val="nil"/>
              <w:bottom w:val="nil"/>
              <w:right w:val="nil"/>
            </w:tcBorders>
            <w:tcMar>
              <w:top w:w="15" w:type="dxa"/>
              <w:left w:w="15" w:type="dxa"/>
              <w:right w:w="15" w:type="dxa"/>
            </w:tcMar>
            <w:vAlign w:val="bottom"/>
          </w:tcPr>
          <w:p w:rsidR="00E9717A" w:rsidRDefault="00E9717A">
            <w:pPr>
              <w:rPr>
                <w:rFonts w:ascii="Arial" w:hAnsi="Arial" w:cs="Arial"/>
                <w:color w:val="000000"/>
                <w:sz w:val="20"/>
                <w:szCs w:val="20"/>
              </w:rPr>
            </w:pPr>
          </w:p>
        </w:tc>
        <w:tc>
          <w:tcPr>
            <w:tcW w:w="2623" w:type="dxa"/>
            <w:gridSpan w:val="2"/>
            <w:tcBorders>
              <w:top w:val="nil"/>
              <w:left w:val="nil"/>
              <w:bottom w:val="nil"/>
              <w:right w:val="nil"/>
            </w:tcBorders>
            <w:tcMar>
              <w:top w:w="15" w:type="dxa"/>
              <w:left w:w="15" w:type="dxa"/>
              <w:right w:w="15" w:type="dxa"/>
            </w:tcMar>
            <w:vAlign w:val="bottom"/>
          </w:tcPr>
          <w:p w:rsidR="00E9717A" w:rsidRDefault="00822B10">
            <w:pPr>
              <w:widowControl/>
              <w:jc w:val="right"/>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公开06表</w:t>
            </w:r>
          </w:p>
        </w:tc>
      </w:tr>
      <w:tr w:rsidR="00E9717A">
        <w:trPr>
          <w:trHeight w:val="339"/>
          <w:jc w:val="center"/>
        </w:trPr>
        <w:tc>
          <w:tcPr>
            <w:tcW w:w="896" w:type="dxa"/>
            <w:tcBorders>
              <w:top w:val="nil"/>
              <w:left w:val="nil"/>
              <w:bottom w:val="nil"/>
              <w:right w:val="nil"/>
            </w:tcBorders>
            <w:tcMar>
              <w:top w:w="15" w:type="dxa"/>
              <w:left w:w="15" w:type="dxa"/>
              <w:right w:w="15" w:type="dxa"/>
            </w:tcMar>
            <w:vAlign w:val="bottom"/>
          </w:tcPr>
          <w:p w:rsidR="00E9717A" w:rsidRDefault="00822B10">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r w:rsidR="009D66E1">
              <w:rPr>
                <w:rFonts w:ascii="宋体" w:eastAsia="宋体" w:hAnsi="宋体" w:cs="宋体" w:hint="eastAsia"/>
                <w:color w:val="000000"/>
                <w:kern w:val="0"/>
                <w:sz w:val="20"/>
                <w:szCs w:val="20"/>
              </w:rPr>
              <w:t>无极县人力资源和社会保障局</w:t>
            </w:r>
          </w:p>
        </w:tc>
        <w:tc>
          <w:tcPr>
            <w:tcW w:w="1932" w:type="dxa"/>
            <w:tcBorders>
              <w:top w:val="nil"/>
              <w:left w:val="nil"/>
              <w:bottom w:val="nil"/>
              <w:right w:val="nil"/>
            </w:tcBorders>
            <w:tcMar>
              <w:top w:w="15" w:type="dxa"/>
              <w:left w:w="15" w:type="dxa"/>
              <w:right w:w="15" w:type="dxa"/>
            </w:tcMar>
            <w:vAlign w:val="bottom"/>
          </w:tcPr>
          <w:p w:rsidR="00E9717A" w:rsidRDefault="00E9717A">
            <w:pPr>
              <w:rPr>
                <w:rFonts w:ascii="Arial" w:hAnsi="Arial" w:cs="Arial"/>
                <w:color w:val="000000"/>
                <w:sz w:val="20"/>
                <w:szCs w:val="20"/>
              </w:rPr>
            </w:pPr>
          </w:p>
        </w:tc>
        <w:tc>
          <w:tcPr>
            <w:tcW w:w="783" w:type="dxa"/>
            <w:tcBorders>
              <w:top w:val="nil"/>
              <w:left w:val="nil"/>
              <w:bottom w:val="nil"/>
              <w:right w:val="nil"/>
            </w:tcBorders>
            <w:tcMar>
              <w:top w:w="15" w:type="dxa"/>
              <w:left w:w="15" w:type="dxa"/>
              <w:right w:w="15" w:type="dxa"/>
            </w:tcMar>
            <w:vAlign w:val="bottom"/>
          </w:tcPr>
          <w:p w:rsidR="00E9717A" w:rsidRDefault="00E9717A">
            <w:pPr>
              <w:rPr>
                <w:rFonts w:ascii="Arial" w:hAnsi="Arial" w:cs="Arial"/>
                <w:color w:val="000000"/>
                <w:sz w:val="20"/>
                <w:szCs w:val="20"/>
              </w:rPr>
            </w:pPr>
          </w:p>
        </w:tc>
        <w:tc>
          <w:tcPr>
            <w:tcW w:w="655" w:type="dxa"/>
            <w:tcBorders>
              <w:top w:val="nil"/>
              <w:left w:val="nil"/>
              <w:bottom w:val="nil"/>
              <w:right w:val="nil"/>
            </w:tcBorders>
            <w:tcMar>
              <w:top w:w="15" w:type="dxa"/>
              <w:left w:w="15" w:type="dxa"/>
              <w:right w:w="15" w:type="dxa"/>
            </w:tcMar>
            <w:vAlign w:val="bottom"/>
          </w:tcPr>
          <w:p w:rsidR="00E9717A" w:rsidRDefault="00E9717A">
            <w:pPr>
              <w:rPr>
                <w:rFonts w:ascii="Arial" w:hAnsi="Arial" w:cs="Arial"/>
                <w:color w:val="000000"/>
                <w:sz w:val="20"/>
                <w:szCs w:val="20"/>
              </w:rPr>
            </w:pPr>
          </w:p>
        </w:tc>
        <w:tc>
          <w:tcPr>
            <w:tcW w:w="1599" w:type="dxa"/>
            <w:tcBorders>
              <w:top w:val="nil"/>
              <w:left w:val="nil"/>
              <w:bottom w:val="nil"/>
              <w:right w:val="nil"/>
            </w:tcBorders>
            <w:tcMar>
              <w:top w:w="15" w:type="dxa"/>
              <w:left w:w="15" w:type="dxa"/>
              <w:right w:w="15" w:type="dxa"/>
            </w:tcMar>
            <w:vAlign w:val="bottom"/>
          </w:tcPr>
          <w:p w:rsidR="00E9717A" w:rsidRDefault="00E9717A">
            <w:pPr>
              <w:rPr>
                <w:rFonts w:ascii="Arial" w:hAnsi="Arial" w:cs="Arial"/>
                <w:color w:val="000000"/>
                <w:sz w:val="20"/>
                <w:szCs w:val="20"/>
              </w:rPr>
            </w:pPr>
          </w:p>
        </w:tc>
        <w:tc>
          <w:tcPr>
            <w:tcW w:w="768" w:type="dxa"/>
            <w:tcBorders>
              <w:top w:val="nil"/>
              <w:left w:val="nil"/>
              <w:bottom w:val="nil"/>
              <w:right w:val="nil"/>
            </w:tcBorders>
            <w:tcMar>
              <w:top w:w="15" w:type="dxa"/>
              <w:left w:w="15" w:type="dxa"/>
              <w:right w:w="15" w:type="dxa"/>
            </w:tcMar>
            <w:vAlign w:val="bottom"/>
          </w:tcPr>
          <w:p w:rsidR="00E9717A" w:rsidRDefault="00E9717A">
            <w:pPr>
              <w:rPr>
                <w:rFonts w:ascii="Arial" w:hAnsi="Arial" w:cs="Arial"/>
                <w:color w:val="000000"/>
                <w:sz w:val="20"/>
                <w:szCs w:val="20"/>
              </w:rPr>
            </w:pPr>
          </w:p>
        </w:tc>
        <w:tc>
          <w:tcPr>
            <w:tcW w:w="744" w:type="dxa"/>
            <w:tcBorders>
              <w:top w:val="nil"/>
              <w:left w:val="nil"/>
              <w:bottom w:val="nil"/>
              <w:right w:val="nil"/>
            </w:tcBorders>
            <w:tcMar>
              <w:top w:w="15" w:type="dxa"/>
              <w:left w:w="15" w:type="dxa"/>
              <w:right w:w="15" w:type="dxa"/>
            </w:tcMar>
            <w:vAlign w:val="bottom"/>
          </w:tcPr>
          <w:p w:rsidR="00E9717A" w:rsidRDefault="00E9717A">
            <w:pPr>
              <w:rPr>
                <w:rFonts w:ascii="Arial" w:hAnsi="Arial" w:cs="Arial"/>
                <w:color w:val="000000"/>
                <w:sz w:val="20"/>
                <w:szCs w:val="20"/>
              </w:rPr>
            </w:pPr>
          </w:p>
        </w:tc>
        <w:tc>
          <w:tcPr>
            <w:tcW w:w="2623" w:type="dxa"/>
            <w:gridSpan w:val="2"/>
            <w:tcBorders>
              <w:top w:val="nil"/>
              <w:left w:val="nil"/>
              <w:bottom w:val="nil"/>
              <w:right w:val="nil"/>
            </w:tcBorders>
            <w:tcMar>
              <w:top w:w="15" w:type="dxa"/>
              <w:left w:w="15" w:type="dxa"/>
              <w:right w:w="15" w:type="dxa"/>
            </w:tcMar>
            <w:vAlign w:val="bottom"/>
          </w:tcPr>
          <w:p w:rsidR="00E9717A" w:rsidRDefault="00822B10">
            <w:pPr>
              <w:widowControl/>
              <w:jc w:val="right"/>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金额单位：万元</w:t>
            </w:r>
          </w:p>
        </w:tc>
      </w:tr>
      <w:tr w:rsidR="00E9717A">
        <w:trPr>
          <w:trHeight w:val="362"/>
          <w:jc w:val="center"/>
        </w:trPr>
        <w:tc>
          <w:tcPr>
            <w:tcW w:w="3611" w:type="dxa"/>
            <w:gridSpan w:val="3"/>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人员经费</w:t>
            </w:r>
          </w:p>
        </w:tc>
        <w:tc>
          <w:tcPr>
            <w:tcW w:w="6389" w:type="dxa"/>
            <w:gridSpan w:val="6"/>
            <w:tcBorders>
              <w:top w:val="single" w:sz="4" w:space="0" w:color="000000"/>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公用经费</w:t>
            </w:r>
          </w:p>
        </w:tc>
      </w:tr>
      <w:tr w:rsidR="00E9717A">
        <w:trPr>
          <w:trHeight w:val="362"/>
          <w:jc w:val="center"/>
        </w:trPr>
        <w:tc>
          <w:tcPr>
            <w:tcW w:w="896" w:type="dxa"/>
            <w:vMerge w:val="restart"/>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kern w:val="0"/>
                <w:sz w:val="22"/>
              </w:rPr>
            </w:pPr>
            <w:r>
              <w:rPr>
                <w:rFonts w:ascii="宋体" w:eastAsia="宋体" w:hAnsi="宋体" w:cs="宋体" w:hint="eastAsia"/>
                <w:color w:val="000000"/>
                <w:kern w:val="0"/>
                <w:sz w:val="22"/>
              </w:rPr>
              <w:t>科目</w:t>
            </w:r>
          </w:p>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编码</w:t>
            </w:r>
          </w:p>
        </w:tc>
        <w:tc>
          <w:tcPr>
            <w:tcW w:w="1932" w:type="dxa"/>
            <w:vMerge w:val="restart"/>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783" w:type="dxa"/>
            <w:vMerge w:val="restart"/>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决算数</w:t>
            </w:r>
          </w:p>
        </w:tc>
        <w:tc>
          <w:tcPr>
            <w:tcW w:w="655" w:type="dxa"/>
            <w:vMerge w:val="restart"/>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科目编码</w:t>
            </w:r>
          </w:p>
        </w:tc>
        <w:tc>
          <w:tcPr>
            <w:tcW w:w="1599" w:type="dxa"/>
            <w:vMerge w:val="restart"/>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768" w:type="dxa"/>
            <w:vMerge w:val="restart"/>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决算数</w:t>
            </w:r>
          </w:p>
        </w:tc>
        <w:tc>
          <w:tcPr>
            <w:tcW w:w="744" w:type="dxa"/>
            <w:vMerge w:val="restart"/>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kern w:val="0"/>
                <w:sz w:val="22"/>
              </w:rPr>
            </w:pPr>
            <w:r>
              <w:rPr>
                <w:rFonts w:ascii="宋体" w:eastAsia="宋体" w:hAnsi="宋体" w:cs="宋体" w:hint="eastAsia"/>
                <w:color w:val="000000"/>
                <w:kern w:val="0"/>
                <w:sz w:val="22"/>
              </w:rPr>
              <w:t>科目</w:t>
            </w:r>
          </w:p>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编码</w:t>
            </w:r>
          </w:p>
        </w:tc>
        <w:tc>
          <w:tcPr>
            <w:tcW w:w="1891" w:type="dxa"/>
            <w:vMerge w:val="restart"/>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732" w:type="dxa"/>
            <w:vMerge w:val="restart"/>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决算数</w:t>
            </w:r>
          </w:p>
        </w:tc>
      </w:tr>
      <w:tr w:rsidR="00E9717A">
        <w:trPr>
          <w:trHeight w:val="349"/>
          <w:jc w:val="center"/>
        </w:trPr>
        <w:tc>
          <w:tcPr>
            <w:tcW w:w="896" w:type="dxa"/>
            <w:vMerge/>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E9717A">
            <w:pPr>
              <w:jc w:val="center"/>
              <w:rPr>
                <w:rFonts w:ascii="宋体" w:eastAsia="宋体" w:hAnsi="宋体" w:cs="宋体"/>
                <w:color w:val="000000"/>
                <w:sz w:val="22"/>
              </w:rPr>
            </w:pPr>
          </w:p>
        </w:tc>
        <w:tc>
          <w:tcPr>
            <w:tcW w:w="1932" w:type="dxa"/>
            <w:vMerge/>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center"/>
              <w:rPr>
                <w:rFonts w:ascii="宋体" w:eastAsia="宋体" w:hAnsi="宋体" w:cs="宋体"/>
                <w:color w:val="000000"/>
                <w:sz w:val="22"/>
              </w:rPr>
            </w:pPr>
          </w:p>
        </w:tc>
        <w:tc>
          <w:tcPr>
            <w:tcW w:w="783" w:type="dxa"/>
            <w:vMerge/>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center"/>
              <w:rPr>
                <w:rFonts w:ascii="宋体" w:eastAsia="宋体" w:hAnsi="宋体" w:cs="宋体"/>
                <w:color w:val="000000"/>
                <w:sz w:val="22"/>
              </w:rPr>
            </w:pPr>
          </w:p>
        </w:tc>
        <w:tc>
          <w:tcPr>
            <w:tcW w:w="655" w:type="dxa"/>
            <w:vMerge/>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center"/>
              <w:rPr>
                <w:rFonts w:ascii="宋体" w:eastAsia="宋体" w:hAnsi="宋体" w:cs="宋体"/>
                <w:color w:val="000000"/>
                <w:sz w:val="22"/>
              </w:rPr>
            </w:pPr>
          </w:p>
        </w:tc>
        <w:tc>
          <w:tcPr>
            <w:tcW w:w="1599" w:type="dxa"/>
            <w:vMerge/>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center"/>
              <w:rPr>
                <w:rFonts w:ascii="宋体" w:eastAsia="宋体" w:hAnsi="宋体" w:cs="宋体"/>
                <w:color w:val="000000"/>
                <w:sz w:val="22"/>
              </w:rPr>
            </w:pPr>
          </w:p>
        </w:tc>
        <w:tc>
          <w:tcPr>
            <w:tcW w:w="768" w:type="dxa"/>
            <w:vMerge/>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center"/>
              <w:rPr>
                <w:rFonts w:ascii="宋体" w:eastAsia="宋体" w:hAnsi="宋体" w:cs="宋体"/>
                <w:color w:val="000000"/>
                <w:sz w:val="22"/>
              </w:rPr>
            </w:pPr>
          </w:p>
        </w:tc>
        <w:tc>
          <w:tcPr>
            <w:tcW w:w="744" w:type="dxa"/>
            <w:vMerge/>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center"/>
              <w:rPr>
                <w:rFonts w:ascii="宋体" w:eastAsia="宋体" w:hAnsi="宋体" w:cs="宋体"/>
                <w:color w:val="000000"/>
                <w:sz w:val="22"/>
              </w:rPr>
            </w:pPr>
          </w:p>
        </w:tc>
        <w:tc>
          <w:tcPr>
            <w:tcW w:w="1891" w:type="dxa"/>
            <w:vMerge/>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center"/>
              <w:rPr>
                <w:rFonts w:ascii="宋体" w:eastAsia="宋体" w:hAnsi="宋体" w:cs="宋体"/>
                <w:color w:val="000000"/>
                <w:sz w:val="22"/>
              </w:rPr>
            </w:pPr>
          </w:p>
        </w:tc>
        <w:tc>
          <w:tcPr>
            <w:tcW w:w="732" w:type="dxa"/>
            <w:vMerge/>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center"/>
              <w:rPr>
                <w:rFonts w:ascii="宋体" w:eastAsia="宋体" w:hAnsi="宋体" w:cs="宋体"/>
                <w:color w:val="000000"/>
                <w:sz w:val="22"/>
              </w:rPr>
            </w:pPr>
          </w:p>
        </w:tc>
      </w:tr>
      <w:tr w:rsidR="00E9717A">
        <w:trPr>
          <w:trHeight w:val="2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工资福利支出</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1417.57</w:t>
            </w: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商品和服务支出</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130.67</w:t>
            </w: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307</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债务利息及费用支出</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spacing w:line="180" w:lineRule="exact"/>
              <w:jc w:val="right"/>
              <w:rPr>
                <w:rFonts w:ascii="宋体" w:eastAsia="宋体" w:hAnsi="宋体" w:cs="宋体"/>
                <w:color w:val="000000"/>
                <w:sz w:val="20"/>
                <w:szCs w:val="20"/>
              </w:rPr>
            </w:pPr>
          </w:p>
        </w:tc>
      </w:tr>
      <w:tr w:rsidR="00E9717A">
        <w:trPr>
          <w:trHeight w:val="2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30101</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基本工资</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596.33</w:t>
            </w: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30201</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办公费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47.25</w:t>
            </w: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30701</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国内债务付息</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spacing w:line="180" w:lineRule="exact"/>
              <w:jc w:val="right"/>
              <w:rPr>
                <w:rFonts w:ascii="宋体" w:eastAsia="宋体" w:hAnsi="宋体" w:cs="宋体"/>
                <w:color w:val="000000"/>
                <w:sz w:val="20"/>
                <w:szCs w:val="20"/>
              </w:rPr>
            </w:pPr>
          </w:p>
        </w:tc>
      </w:tr>
      <w:tr w:rsidR="00E9717A">
        <w:trPr>
          <w:trHeight w:val="2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30102</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津贴补贴</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182.22</w:t>
            </w: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30202</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印刷费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13.65</w:t>
            </w: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30702</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国外债务付息</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spacing w:line="180" w:lineRule="exact"/>
              <w:jc w:val="right"/>
              <w:rPr>
                <w:rFonts w:ascii="宋体" w:eastAsia="宋体" w:hAnsi="宋体" w:cs="宋体"/>
                <w:color w:val="000000"/>
                <w:sz w:val="20"/>
                <w:szCs w:val="20"/>
              </w:rPr>
            </w:pPr>
          </w:p>
        </w:tc>
      </w:tr>
      <w:tr w:rsidR="00E9717A">
        <w:trPr>
          <w:trHeight w:val="2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30103</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奖金</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13.57</w:t>
            </w: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30203</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咨询费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资本性支出</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spacing w:line="18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125.72</w:t>
            </w:r>
          </w:p>
        </w:tc>
      </w:tr>
      <w:tr w:rsidR="00E9717A">
        <w:trPr>
          <w:trHeight w:val="2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30106</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伙食补助费</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5</w:t>
            </w: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30204</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手续费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31001</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房屋建筑物购建</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spacing w:line="180" w:lineRule="exact"/>
              <w:jc w:val="right"/>
              <w:rPr>
                <w:rFonts w:ascii="宋体" w:eastAsia="宋体" w:hAnsi="宋体" w:cs="宋体"/>
                <w:color w:val="000000"/>
                <w:sz w:val="20"/>
                <w:szCs w:val="20"/>
              </w:rPr>
            </w:pPr>
          </w:p>
        </w:tc>
      </w:tr>
      <w:tr w:rsidR="00E9717A">
        <w:trPr>
          <w:trHeight w:val="2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30107</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绩效工资</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246.05</w:t>
            </w: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30205</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水费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1.14</w:t>
            </w: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31002</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办公设备购置</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spacing w:line="180" w:lineRule="exact"/>
              <w:jc w:val="right"/>
              <w:rPr>
                <w:rFonts w:ascii="宋体" w:eastAsia="宋体" w:hAnsi="宋体" w:cs="宋体"/>
                <w:color w:val="000000"/>
                <w:sz w:val="20"/>
                <w:szCs w:val="20"/>
              </w:rPr>
            </w:pPr>
            <w:r>
              <w:rPr>
                <w:rFonts w:ascii="宋体" w:eastAsia="宋体" w:hAnsi="宋体" w:cs="宋体" w:hint="eastAsia"/>
                <w:color w:val="000000"/>
                <w:sz w:val="20"/>
                <w:szCs w:val="20"/>
              </w:rPr>
              <w:t>2.72</w:t>
            </w:r>
          </w:p>
        </w:tc>
      </w:tr>
      <w:tr w:rsidR="00E9717A">
        <w:trPr>
          <w:trHeight w:val="4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30108</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机关事业单位基本养老保险缴费</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193.78</w:t>
            </w: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30206</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电费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4.42</w:t>
            </w: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31003</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专用设备购置</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spacing w:line="18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123</w:t>
            </w:r>
          </w:p>
        </w:tc>
      </w:tr>
      <w:tr w:rsidR="00E9717A">
        <w:trPr>
          <w:trHeight w:val="2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30109</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职业年金缴费</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34.29</w:t>
            </w: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30207</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邮电费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7.39</w:t>
            </w: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31005</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基础设施建设</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spacing w:line="180" w:lineRule="exact"/>
              <w:jc w:val="right"/>
              <w:rPr>
                <w:rFonts w:ascii="宋体" w:eastAsia="宋体" w:hAnsi="宋体" w:cs="宋体"/>
                <w:color w:val="000000"/>
                <w:sz w:val="20"/>
                <w:szCs w:val="20"/>
              </w:rPr>
            </w:pPr>
          </w:p>
        </w:tc>
      </w:tr>
      <w:tr w:rsidR="00E9717A">
        <w:trPr>
          <w:trHeight w:val="4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30110</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职工基本医疗保险缴费</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64.7</w:t>
            </w: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30208</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取暖费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31006</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大型修缮</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spacing w:line="180" w:lineRule="exact"/>
              <w:jc w:val="right"/>
              <w:rPr>
                <w:rFonts w:ascii="宋体" w:eastAsia="宋体" w:hAnsi="宋体" w:cs="宋体"/>
                <w:color w:val="000000"/>
                <w:sz w:val="20"/>
                <w:szCs w:val="20"/>
              </w:rPr>
            </w:pPr>
          </w:p>
        </w:tc>
      </w:tr>
      <w:tr w:rsidR="00E9717A">
        <w:trPr>
          <w:trHeight w:val="4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30111</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公务员医疗补助缴费</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30209</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物业管理费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2.8</w:t>
            </w: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31007</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信息网络及软件购置更新</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spacing w:line="180" w:lineRule="exact"/>
              <w:jc w:val="right"/>
              <w:rPr>
                <w:rFonts w:ascii="宋体" w:eastAsia="宋体" w:hAnsi="宋体" w:cs="宋体"/>
                <w:color w:val="000000"/>
                <w:sz w:val="20"/>
                <w:szCs w:val="20"/>
              </w:rPr>
            </w:pPr>
          </w:p>
        </w:tc>
      </w:tr>
      <w:tr w:rsidR="00E9717A">
        <w:trPr>
          <w:trHeight w:val="2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30112</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其他社会保障缴费</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4.16</w:t>
            </w: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30211</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差旅费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9.53</w:t>
            </w: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31008</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物资储备</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spacing w:line="180" w:lineRule="exact"/>
              <w:jc w:val="right"/>
              <w:rPr>
                <w:rFonts w:ascii="宋体" w:eastAsia="宋体" w:hAnsi="宋体" w:cs="宋体"/>
                <w:color w:val="000000"/>
                <w:sz w:val="20"/>
                <w:szCs w:val="20"/>
              </w:rPr>
            </w:pPr>
          </w:p>
        </w:tc>
      </w:tr>
      <w:tr w:rsidR="00E9717A">
        <w:trPr>
          <w:trHeight w:val="4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30113</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住房公积金</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30212</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因公出国（境）费用</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31009</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土地补偿</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spacing w:line="180" w:lineRule="exact"/>
              <w:jc w:val="right"/>
              <w:rPr>
                <w:rFonts w:ascii="宋体" w:eastAsia="宋体" w:hAnsi="宋体" w:cs="宋体"/>
                <w:color w:val="000000"/>
                <w:sz w:val="20"/>
                <w:szCs w:val="20"/>
              </w:rPr>
            </w:pPr>
          </w:p>
        </w:tc>
      </w:tr>
      <w:tr w:rsidR="00E9717A">
        <w:trPr>
          <w:trHeight w:val="2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30114</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医疗费</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30213</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维修（护）费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5.08</w:t>
            </w: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31010</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安置补助</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spacing w:line="180" w:lineRule="exact"/>
              <w:jc w:val="right"/>
              <w:rPr>
                <w:rFonts w:ascii="宋体" w:eastAsia="宋体" w:hAnsi="宋体" w:cs="宋体"/>
                <w:color w:val="000000"/>
                <w:sz w:val="20"/>
                <w:szCs w:val="20"/>
              </w:rPr>
            </w:pPr>
          </w:p>
        </w:tc>
      </w:tr>
      <w:tr w:rsidR="00E9717A">
        <w:trPr>
          <w:trHeight w:val="4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30199</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其他工资福利支出</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77.46</w:t>
            </w: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30214</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租赁费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4.21</w:t>
            </w: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31011</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地上附着物和青苗补偿</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spacing w:line="180" w:lineRule="exact"/>
              <w:jc w:val="right"/>
              <w:rPr>
                <w:rFonts w:ascii="宋体" w:eastAsia="宋体" w:hAnsi="宋体" w:cs="宋体"/>
                <w:color w:val="000000"/>
                <w:sz w:val="20"/>
                <w:szCs w:val="20"/>
              </w:rPr>
            </w:pPr>
          </w:p>
        </w:tc>
      </w:tr>
      <w:tr w:rsidR="00E9717A">
        <w:trPr>
          <w:trHeight w:val="2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对个人和家庭的补助</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70.07</w:t>
            </w: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30215</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会议费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0.05</w:t>
            </w: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31012</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拆迁补偿</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spacing w:line="180" w:lineRule="exact"/>
              <w:jc w:val="right"/>
              <w:rPr>
                <w:rFonts w:ascii="宋体" w:eastAsia="宋体" w:hAnsi="宋体" w:cs="宋体"/>
                <w:color w:val="000000"/>
                <w:sz w:val="20"/>
                <w:szCs w:val="20"/>
              </w:rPr>
            </w:pPr>
          </w:p>
        </w:tc>
      </w:tr>
      <w:tr w:rsidR="00E9717A">
        <w:trPr>
          <w:trHeight w:val="2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30301</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离休费</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30216</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培训费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0.91</w:t>
            </w: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31013</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公务用车购置</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spacing w:line="180" w:lineRule="exact"/>
              <w:jc w:val="right"/>
              <w:rPr>
                <w:rFonts w:ascii="宋体" w:eastAsia="宋体" w:hAnsi="宋体" w:cs="宋体"/>
                <w:color w:val="000000"/>
                <w:sz w:val="20"/>
                <w:szCs w:val="20"/>
              </w:rPr>
            </w:pPr>
          </w:p>
        </w:tc>
      </w:tr>
      <w:tr w:rsidR="00E9717A">
        <w:trPr>
          <w:trHeight w:val="2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30302</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退休费</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28.06</w:t>
            </w: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spacing w:line="220" w:lineRule="exact"/>
              <w:jc w:val="left"/>
              <w:rPr>
                <w:rFonts w:ascii="宋体" w:eastAsia="宋体" w:hAnsi="宋体" w:cs="宋体"/>
                <w:color w:val="000000"/>
                <w:sz w:val="20"/>
                <w:szCs w:val="20"/>
              </w:rPr>
            </w:pP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公务接待费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31019</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其他交通工具购置</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spacing w:line="180" w:lineRule="exact"/>
              <w:jc w:val="right"/>
              <w:rPr>
                <w:rFonts w:ascii="宋体" w:eastAsia="宋体" w:hAnsi="宋体" w:cs="宋体"/>
                <w:color w:val="000000"/>
                <w:sz w:val="20"/>
                <w:szCs w:val="20"/>
              </w:rPr>
            </w:pPr>
          </w:p>
        </w:tc>
      </w:tr>
      <w:tr w:rsidR="00E9717A">
        <w:trPr>
          <w:trHeight w:val="2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30303</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退职（役）费</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30218</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专用材料费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2.14</w:t>
            </w: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31021</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文物和陈列品购置</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spacing w:line="180" w:lineRule="exact"/>
              <w:jc w:val="right"/>
              <w:rPr>
                <w:rFonts w:ascii="宋体" w:eastAsia="宋体" w:hAnsi="宋体" w:cs="宋体"/>
                <w:color w:val="000000"/>
                <w:sz w:val="20"/>
                <w:szCs w:val="20"/>
              </w:rPr>
            </w:pPr>
          </w:p>
        </w:tc>
      </w:tr>
      <w:tr w:rsidR="00E9717A">
        <w:trPr>
          <w:trHeight w:val="2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30304</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抚恤金</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18.52</w:t>
            </w: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30224</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被装购置费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31022</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无形资产购置</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spacing w:line="180" w:lineRule="exact"/>
              <w:jc w:val="right"/>
              <w:rPr>
                <w:rFonts w:ascii="宋体" w:eastAsia="宋体" w:hAnsi="宋体" w:cs="宋体"/>
                <w:color w:val="000000"/>
                <w:sz w:val="20"/>
                <w:szCs w:val="20"/>
              </w:rPr>
            </w:pPr>
          </w:p>
        </w:tc>
      </w:tr>
      <w:tr w:rsidR="00E9717A">
        <w:trPr>
          <w:trHeight w:val="2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30305</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生活补助</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23.49</w:t>
            </w: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30225</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专用燃料费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31099</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其他资本性支出</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spacing w:line="180" w:lineRule="exact"/>
              <w:jc w:val="right"/>
              <w:rPr>
                <w:rFonts w:ascii="宋体" w:eastAsia="宋体" w:hAnsi="宋体" w:cs="宋体"/>
                <w:color w:val="000000"/>
                <w:sz w:val="20"/>
                <w:szCs w:val="20"/>
              </w:rPr>
            </w:pPr>
          </w:p>
        </w:tc>
      </w:tr>
      <w:tr w:rsidR="00E9717A">
        <w:trPr>
          <w:trHeight w:val="2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30306</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救济费</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30226</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劳务费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399</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其他支出</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spacing w:line="180" w:lineRule="exact"/>
              <w:jc w:val="right"/>
              <w:rPr>
                <w:rFonts w:ascii="宋体" w:eastAsia="宋体" w:hAnsi="宋体" w:cs="宋体"/>
                <w:color w:val="000000"/>
                <w:sz w:val="20"/>
                <w:szCs w:val="20"/>
              </w:rPr>
            </w:pPr>
          </w:p>
        </w:tc>
      </w:tr>
      <w:tr w:rsidR="00E9717A">
        <w:trPr>
          <w:trHeight w:val="2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30307</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医疗费补助</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30227</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委托业务费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39906</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赠与</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spacing w:line="180" w:lineRule="exact"/>
              <w:jc w:val="right"/>
              <w:rPr>
                <w:rFonts w:ascii="宋体" w:eastAsia="宋体" w:hAnsi="宋体" w:cs="宋体"/>
                <w:color w:val="000000"/>
                <w:sz w:val="20"/>
                <w:szCs w:val="20"/>
              </w:rPr>
            </w:pPr>
          </w:p>
        </w:tc>
      </w:tr>
      <w:tr w:rsidR="00E9717A">
        <w:trPr>
          <w:trHeight w:val="2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30308</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助学金</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30228</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工会经费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2.36</w:t>
            </w: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39907</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国家赔偿费用支出</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spacing w:line="180" w:lineRule="exact"/>
              <w:jc w:val="right"/>
              <w:rPr>
                <w:rFonts w:ascii="宋体" w:eastAsia="宋体" w:hAnsi="宋体" w:cs="宋体"/>
                <w:color w:val="000000"/>
                <w:sz w:val="20"/>
                <w:szCs w:val="20"/>
              </w:rPr>
            </w:pPr>
          </w:p>
        </w:tc>
      </w:tr>
      <w:tr w:rsidR="00E9717A">
        <w:trPr>
          <w:trHeight w:val="4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30309</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奖励金</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30229</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福利费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39908</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18"/>
                <w:szCs w:val="18"/>
              </w:rPr>
              <w:t>对民间非营利组织和群众性自治组织补贴</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spacing w:line="180" w:lineRule="exact"/>
              <w:jc w:val="right"/>
              <w:rPr>
                <w:rFonts w:ascii="宋体" w:eastAsia="宋体" w:hAnsi="宋体" w:cs="宋体"/>
                <w:color w:val="000000"/>
                <w:sz w:val="20"/>
                <w:szCs w:val="20"/>
              </w:rPr>
            </w:pPr>
          </w:p>
        </w:tc>
      </w:tr>
      <w:tr w:rsidR="00E9717A">
        <w:trPr>
          <w:trHeight w:val="4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30310</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个人农业生产补贴</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30231</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公务用车运行维护费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1.01</w:t>
            </w: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39999</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其他支出</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spacing w:line="180" w:lineRule="exact"/>
              <w:jc w:val="right"/>
              <w:rPr>
                <w:rFonts w:ascii="宋体" w:eastAsia="宋体" w:hAnsi="宋体" w:cs="宋体"/>
                <w:color w:val="000000"/>
                <w:sz w:val="20"/>
                <w:szCs w:val="20"/>
              </w:rPr>
            </w:pPr>
          </w:p>
        </w:tc>
      </w:tr>
      <w:tr w:rsidR="00E9717A">
        <w:trPr>
          <w:trHeight w:val="4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30399</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其他对个人和家庭的补助</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30239</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其他交通费用</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20.61</w:t>
            </w: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spacing w:line="220" w:lineRule="exact"/>
              <w:jc w:val="left"/>
              <w:rPr>
                <w:rFonts w:ascii="宋体" w:eastAsia="宋体" w:hAnsi="宋体" w:cs="宋体"/>
                <w:color w:val="000000"/>
                <w:sz w:val="20"/>
                <w:szCs w:val="20"/>
              </w:rPr>
            </w:pP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spacing w:line="220" w:lineRule="exact"/>
              <w:jc w:val="left"/>
              <w:rPr>
                <w:rFonts w:ascii="宋体" w:eastAsia="宋体" w:hAnsi="宋体" w:cs="宋体"/>
                <w:color w:val="000000"/>
                <w:sz w:val="20"/>
                <w:szCs w:val="20"/>
              </w:rPr>
            </w:pP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spacing w:line="180" w:lineRule="exact"/>
              <w:jc w:val="right"/>
              <w:rPr>
                <w:rFonts w:ascii="宋体" w:eastAsia="宋体" w:hAnsi="宋体" w:cs="宋体"/>
                <w:color w:val="000000"/>
                <w:sz w:val="20"/>
                <w:szCs w:val="20"/>
              </w:rPr>
            </w:pPr>
          </w:p>
        </w:tc>
      </w:tr>
      <w:tr w:rsidR="00E9717A">
        <w:trPr>
          <w:trHeight w:val="4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E9717A">
            <w:pPr>
              <w:spacing w:line="220" w:lineRule="exact"/>
              <w:jc w:val="left"/>
              <w:rPr>
                <w:rFonts w:ascii="宋体" w:eastAsia="宋体" w:hAnsi="宋体" w:cs="宋体"/>
                <w:color w:val="000000"/>
                <w:sz w:val="20"/>
                <w:szCs w:val="20"/>
              </w:rPr>
            </w:pP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spacing w:line="220" w:lineRule="exact"/>
              <w:jc w:val="left"/>
              <w:rPr>
                <w:rFonts w:ascii="宋体" w:eastAsia="宋体" w:hAnsi="宋体" w:cs="宋体"/>
                <w:color w:val="000000"/>
                <w:sz w:val="20"/>
                <w:szCs w:val="20"/>
              </w:rPr>
            </w:pP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30240</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税金及附加费用</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spacing w:line="220" w:lineRule="exact"/>
              <w:jc w:val="right"/>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spacing w:line="220" w:lineRule="exact"/>
              <w:jc w:val="left"/>
              <w:rPr>
                <w:rFonts w:ascii="宋体" w:eastAsia="宋体" w:hAnsi="宋体" w:cs="宋体"/>
                <w:color w:val="000000"/>
                <w:sz w:val="20"/>
                <w:szCs w:val="20"/>
              </w:rPr>
            </w:pP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spacing w:line="220" w:lineRule="exact"/>
              <w:jc w:val="left"/>
              <w:rPr>
                <w:rFonts w:ascii="宋体" w:eastAsia="宋体" w:hAnsi="宋体" w:cs="宋体"/>
                <w:color w:val="000000"/>
                <w:sz w:val="20"/>
                <w:szCs w:val="20"/>
              </w:rPr>
            </w:pP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spacing w:line="180" w:lineRule="exact"/>
              <w:jc w:val="right"/>
              <w:rPr>
                <w:rFonts w:ascii="宋体" w:eastAsia="宋体" w:hAnsi="宋体" w:cs="宋体"/>
                <w:color w:val="000000"/>
                <w:sz w:val="20"/>
                <w:szCs w:val="20"/>
              </w:rPr>
            </w:pPr>
          </w:p>
        </w:tc>
      </w:tr>
      <w:tr w:rsidR="00E9717A">
        <w:trPr>
          <w:trHeight w:val="482"/>
          <w:jc w:val="center"/>
        </w:trPr>
        <w:tc>
          <w:tcPr>
            <w:tcW w:w="89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E9717A">
            <w:pPr>
              <w:spacing w:line="220" w:lineRule="exact"/>
              <w:jc w:val="left"/>
              <w:rPr>
                <w:rFonts w:ascii="宋体" w:eastAsia="宋体" w:hAnsi="宋体" w:cs="宋体"/>
                <w:color w:val="000000"/>
                <w:sz w:val="20"/>
                <w:szCs w:val="20"/>
              </w:rPr>
            </w:pP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spacing w:line="220" w:lineRule="exact"/>
              <w:jc w:val="left"/>
              <w:rPr>
                <w:rFonts w:ascii="宋体" w:eastAsia="宋体" w:hAnsi="宋体" w:cs="宋体"/>
                <w:color w:val="000000"/>
                <w:sz w:val="20"/>
                <w:szCs w:val="20"/>
              </w:rPr>
            </w:pP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30299</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其他商品和服务支出</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8.13</w:t>
            </w: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spacing w:line="220" w:lineRule="exact"/>
              <w:jc w:val="left"/>
              <w:rPr>
                <w:rFonts w:ascii="宋体" w:eastAsia="宋体" w:hAnsi="宋体" w:cs="宋体"/>
                <w:color w:val="000000"/>
                <w:sz w:val="20"/>
                <w:szCs w:val="20"/>
              </w:rPr>
            </w:pP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spacing w:line="220" w:lineRule="exact"/>
              <w:jc w:val="left"/>
              <w:rPr>
                <w:rFonts w:ascii="宋体" w:eastAsia="宋体" w:hAnsi="宋体" w:cs="宋体"/>
                <w:color w:val="000000"/>
                <w:sz w:val="20"/>
                <w:szCs w:val="20"/>
              </w:rPr>
            </w:pP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spacing w:line="180" w:lineRule="exact"/>
              <w:jc w:val="right"/>
              <w:rPr>
                <w:rFonts w:ascii="宋体" w:eastAsia="宋体" w:hAnsi="宋体" w:cs="宋体"/>
                <w:color w:val="000000"/>
                <w:sz w:val="20"/>
                <w:szCs w:val="20"/>
              </w:rPr>
            </w:pPr>
          </w:p>
        </w:tc>
      </w:tr>
      <w:tr w:rsidR="00E9717A">
        <w:trPr>
          <w:trHeight w:val="317"/>
          <w:jc w:val="center"/>
        </w:trPr>
        <w:tc>
          <w:tcPr>
            <w:tcW w:w="2828" w:type="dxa"/>
            <w:gridSpan w:val="2"/>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lastRenderedPageBreak/>
              <w:t>人员经费合计</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spacing w:line="220" w:lineRule="exact"/>
              <w:jc w:val="right"/>
              <w:rPr>
                <w:rFonts w:ascii="宋体" w:eastAsia="宋体" w:hAnsi="宋体" w:cs="宋体"/>
                <w:color w:val="000000"/>
                <w:sz w:val="20"/>
                <w:szCs w:val="20"/>
              </w:rPr>
            </w:pPr>
            <w:r>
              <w:rPr>
                <w:rFonts w:ascii="宋体" w:eastAsia="宋体" w:hAnsi="宋体" w:cs="宋体" w:hint="eastAsia"/>
                <w:color w:val="000000"/>
                <w:sz w:val="20"/>
                <w:szCs w:val="20"/>
              </w:rPr>
              <w:t>1487.64</w:t>
            </w:r>
          </w:p>
        </w:tc>
        <w:tc>
          <w:tcPr>
            <w:tcW w:w="5657" w:type="dxa"/>
            <w:gridSpan w:val="5"/>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spacing w:line="220" w:lineRule="exact"/>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公用经费合计</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spacing w:line="180" w:lineRule="exact"/>
              <w:jc w:val="right"/>
              <w:rPr>
                <w:rFonts w:ascii="宋体" w:eastAsia="宋体" w:hAnsi="宋体" w:cs="宋体"/>
                <w:color w:val="000000"/>
                <w:sz w:val="20"/>
                <w:szCs w:val="20"/>
              </w:rPr>
            </w:pPr>
            <w:r>
              <w:rPr>
                <w:rFonts w:ascii="宋体" w:eastAsia="宋体" w:hAnsi="宋体" w:cs="宋体" w:hint="eastAsia"/>
                <w:color w:val="000000"/>
                <w:sz w:val="20"/>
                <w:szCs w:val="20"/>
              </w:rPr>
              <w:t>256.39</w:t>
            </w:r>
          </w:p>
        </w:tc>
      </w:tr>
    </w:tbl>
    <w:p w:rsidR="00E9717A" w:rsidRDefault="00822B10">
      <w:r>
        <w:br w:type="page"/>
      </w:r>
    </w:p>
    <w:tbl>
      <w:tblPr>
        <w:tblW w:w="9220" w:type="dxa"/>
        <w:jc w:val="center"/>
        <w:tblLayout w:type="fixed"/>
        <w:tblCellMar>
          <w:left w:w="0" w:type="dxa"/>
          <w:right w:w="0" w:type="dxa"/>
        </w:tblCellMar>
        <w:tblLook w:val="0000"/>
      </w:tblPr>
      <w:tblGrid>
        <w:gridCol w:w="1267"/>
        <w:gridCol w:w="1686"/>
        <w:gridCol w:w="1565"/>
        <w:gridCol w:w="1565"/>
        <w:gridCol w:w="1565"/>
        <w:gridCol w:w="1572"/>
      </w:tblGrid>
      <w:tr w:rsidR="00E9717A">
        <w:trPr>
          <w:trHeight w:val="638"/>
          <w:jc w:val="center"/>
        </w:trPr>
        <w:tc>
          <w:tcPr>
            <w:tcW w:w="9220" w:type="dxa"/>
            <w:gridSpan w:val="6"/>
            <w:tcBorders>
              <w:top w:val="nil"/>
              <w:left w:val="nil"/>
              <w:bottom w:val="nil"/>
              <w:right w:val="nil"/>
            </w:tcBorders>
            <w:tcMar>
              <w:top w:w="15" w:type="dxa"/>
              <w:left w:w="15" w:type="dxa"/>
              <w:right w:w="15" w:type="dxa"/>
            </w:tcMar>
            <w:vAlign w:val="center"/>
          </w:tcPr>
          <w:p w:rsidR="00E9717A" w:rsidRDefault="00822B10">
            <w:pPr>
              <w:widowControl/>
              <w:jc w:val="center"/>
              <w:textAlignment w:val="center"/>
              <w:rPr>
                <w:rFonts w:ascii="黑体" w:eastAsia="黑体" w:hAnsi="宋体"/>
                <w:color w:val="000000"/>
                <w:sz w:val="32"/>
                <w:szCs w:val="32"/>
              </w:rPr>
            </w:pPr>
            <w:r>
              <w:rPr>
                <w:rFonts w:ascii="黑体" w:eastAsia="黑体" w:hAnsi="宋体" w:hint="eastAsia"/>
                <w:color w:val="000000"/>
                <w:kern w:val="0"/>
                <w:sz w:val="32"/>
                <w:szCs w:val="32"/>
              </w:rPr>
              <w:lastRenderedPageBreak/>
              <w:t>一般公共预算财政拨款“三公”经费支出决算表</w:t>
            </w:r>
          </w:p>
        </w:tc>
      </w:tr>
      <w:tr w:rsidR="00E9717A">
        <w:trPr>
          <w:trHeight w:val="360"/>
          <w:jc w:val="center"/>
        </w:trPr>
        <w:tc>
          <w:tcPr>
            <w:tcW w:w="1267" w:type="dxa"/>
            <w:tcBorders>
              <w:top w:val="nil"/>
              <w:left w:val="nil"/>
              <w:bottom w:val="nil"/>
              <w:right w:val="nil"/>
            </w:tcBorders>
            <w:tcMar>
              <w:top w:w="15" w:type="dxa"/>
              <w:left w:w="15" w:type="dxa"/>
              <w:right w:w="15" w:type="dxa"/>
            </w:tcMar>
            <w:vAlign w:val="bottom"/>
          </w:tcPr>
          <w:p w:rsidR="00E9717A" w:rsidRDefault="00E9717A">
            <w:pPr>
              <w:rPr>
                <w:rFonts w:ascii="Arial" w:hAnsi="Arial" w:cs="Arial"/>
                <w:color w:val="000000"/>
                <w:sz w:val="20"/>
                <w:szCs w:val="20"/>
              </w:rPr>
            </w:pPr>
          </w:p>
        </w:tc>
        <w:tc>
          <w:tcPr>
            <w:tcW w:w="1686" w:type="dxa"/>
            <w:tcBorders>
              <w:top w:val="nil"/>
              <w:left w:val="nil"/>
              <w:bottom w:val="nil"/>
              <w:right w:val="nil"/>
            </w:tcBorders>
            <w:tcMar>
              <w:top w:w="15" w:type="dxa"/>
              <w:left w:w="15" w:type="dxa"/>
              <w:right w:w="15" w:type="dxa"/>
            </w:tcMar>
            <w:vAlign w:val="bottom"/>
          </w:tcPr>
          <w:p w:rsidR="00E9717A" w:rsidRDefault="00E9717A">
            <w:pPr>
              <w:rPr>
                <w:rFonts w:ascii="Arial" w:hAnsi="Arial" w:cs="Arial"/>
                <w:color w:val="000000"/>
                <w:sz w:val="20"/>
                <w:szCs w:val="20"/>
              </w:rPr>
            </w:pPr>
          </w:p>
        </w:tc>
        <w:tc>
          <w:tcPr>
            <w:tcW w:w="1565" w:type="dxa"/>
            <w:tcBorders>
              <w:top w:val="nil"/>
              <w:left w:val="nil"/>
              <w:bottom w:val="nil"/>
              <w:right w:val="nil"/>
            </w:tcBorders>
            <w:tcMar>
              <w:top w:w="15" w:type="dxa"/>
              <w:left w:w="15" w:type="dxa"/>
              <w:right w:w="15" w:type="dxa"/>
            </w:tcMar>
            <w:vAlign w:val="bottom"/>
          </w:tcPr>
          <w:p w:rsidR="00E9717A" w:rsidRDefault="00E9717A">
            <w:pPr>
              <w:rPr>
                <w:rFonts w:ascii="Arial" w:hAnsi="Arial" w:cs="Arial"/>
                <w:color w:val="000000"/>
                <w:sz w:val="20"/>
                <w:szCs w:val="20"/>
              </w:rPr>
            </w:pPr>
          </w:p>
        </w:tc>
        <w:tc>
          <w:tcPr>
            <w:tcW w:w="1565" w:type="dxa"/>
            <w:tcBorders>
              <w:top w:val="nil"/>
              <w:left w:val="nil"/>
              <w:bottom w:val="nil"/>
              <w:right w:val="nil"/>
            </w:tcBorders>
            <w:tcMar>
              <w:top w:w="15" w:type="dxa"/>
              <w:left w:w="15" w:type="dxa"/>
              <w:right w:w="15" w:type="dxa"/>
            </w:tcMar>
            <w:vAlign w:val="bottom"/>
          </w:tcPr>
          <w:p w:rsidR="00E9717A" w:rsidRDefault="00E9717A">
            <w:pPr>
              <w:rPr>
                <w:rFonts w:ascii="Arial" w:hAnsi="Arial" w:cs="Arial"/>
                <w:color w:val="000000"/>
                <w:sz w:val="20"/>
                <w:szCs w:val="20"/>
              </w:rPr>
            </w:pPr>
          </w:p>
        </w:tc>
        <w:tc>
          <w:tcPr>
            <w:tcW w:w="1565" w:type="dxa"/>
            <w:tcBorders>
              <w:top w:val="nil"/>
              <w:left w:val="nil"/>
              <w:bottom w:val="nil"/>
              <w:right w:val="nil"/>
            </w:tcBorders>
            <w:tcMar>
              <w:top w:w="15" w:type="dxa"/>
              <w:left w:w="15" w:type="dxa"/>
              <w:right w:w="15" w:type="dxa"/>
            </w:tcMar>
            <w:vAlign w:val="bottom"/>
          </w:tcPr>
          <w:p w:rsidR="00E9717A" w:rsidRDefault="00E9717A">
            <w:pPr>
              <w:rPr>
                <w:rFonts w:ascii="Arial" w:hAnsi="Arial" w:cs="Arial"/>
                <w:color w:val="000000"/>
                <w:sz w:val="20"/>
                <w:szCs w:val="20"/>
              </w:rPr>
            </w:pPr>
          </w:p>
        </w:tc>
        <w:tc>
          <w:tcPr>
            <w:tcW w:w="1572" w:type="dxa"/>
            <w:tcBorders>
              <w:top w:val="nil"/>
              <w:left w:val="nil"/>
              <w:bottom w:val="nil"/>
              <w:right w:val="nil"/>
            </w:tcBorders>
            <w:tcMar>
              <w:top w:w="15" w:type="dxa"/>
              <w:left w:w="15" w:type="dxa"/>
              <w:right w:w="15" w:type="dxa"/>
            </w:tcMar>
            <w:vAlign w:val="bottom"/>
          </w:tcPr>
          <w:p w:rsidR="00E9717A" w:rsidRDefault="00822B10">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公开07表</w:t>
            </w:r>
          </w:p>
        </w:tc>
      </w:tr>
      <w:tr w:rsidR="00E9717A">
        <w:trPr>
          <w:trHeight w:val="360"/>
          <w:jc w:val="center"/>
        </w:trPr>
        <w:tc>
          <w:tcPr>
            <w:tcW w:w="1267" w:type="dxa"/>
            <w:tcBorders>
              <w:top w:val="nil"/>
              <w:left w:val="nil"/>
              <w:bottom w:val="nil"/>
              <w:right w:val="nil"/>
            </w:tcBorders>
            <w:tcMar>
              <w:top w:w="15" w:type="dxa"/>
              <w:left w:w="15" w:type="dxa"/>
              <w:right w:w="15" w:type="dxa"/>
            </w:tcMar>
            <w:vAlign w:val="bottom"/>
          </w:tcPr>
          <w:p w:rsidR="00E9717A" w:rsidRDefault="00822B10">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r w:rsidR="009D66E1">
              <w:rPr>
                <w:rFonts w:ascii="宋体" w:eastAsia="宋体" w:hAnsi="宋体" w:cs="宋体" w:hint="eastAsia"/>
                <w:color w:val="000000"/>
                <w:kern w:val="0"/>
                <w:sz w:val="20"/>
                <w:szCs w:val="20"/>
              </w:rPr>
              <w:t>无极县人力资源和社会保障局</w:t>
            </w:r>
          </w:p>
        </w:tc>
        <w:tc>
          <w:tcPr>
            <w:tcW w:w="1686" w:type="dxa"/>
            <w:tcBorders>
              <w:top w:val="nil"/>
              <w:left w:val="nil"/>
              <w:bottom w:val="nil"/>
              <w:right w:val="nil"/>
            </w:tcBorders>
            <w:tcMar>
              <w:top w:w="15" w:type="dxa"/>
              <w:left w:w="15" w:type="dxa"/>
              <w:right w:w="15" w:type="dxa"/>
            </w:tcMar>
            <w:vAlign w:val="bottom"/>
          </w:tcPr>
          <w:p w:rsidR="00E9717A" w:rsidRDefault="00E9717A">
            <w:pPr>
              <w:rPr>
                <w:rFonts w:ascii="Arial" w:hAnsi="Arial" w:cs="Arial"/>
                <w:color w:val="000000"/>
                <w:sz w:val="20"/>
                <w:szCs w:val="20"/>
              </w:rPr>
            </w:pPr>
          </w:p>
        </w:tc>
        <w:tc>
          <w:tcPr>
            <w:tcW w:w="1565" w:type="dxa"/>
            <w:tcBorders>
              <w:top w:val="nil"/>
              <w:left w:val="nil"/>
              <w:bottom w:val="nil"/>
              <w:right w:val="nil"/>
            </w:tcBorders>
            <w:tcMar>
              <w:top w:w="15" w:type="dxa"/>
              <w:left w:w="15" w:type="dxa"/>
              <w:right w:w="15" w:type="dxa"/>
            </w:tcMar>
            <w:vAlign w:val="bottom"/>
          </w:tcPr>
          <w:p w:rsidR="00E9717A" w:rsidRDefault="00E9717A">
            <w:pPr>
              <w:rPr>
                <w:rFonts w:ascii="Arial" w:hAnsi="Arial" w:cs="Arial"/>
                <w:color w:val="000000"/>
                <w:sz w:val="20"/>
                <w:szCs w:val="20"/>
              </w:rPr>
            </w:pPr>
          </w:p>
        </w:tc>
        <w:tc>
          <w:tcPr>
            <w:tcW w:w="1565" w:type="dxa"/>
            <w:tcBorders>
              <w:top w:val="nil"/>
              <w:left w:val="nil"/>
              <w:bottom w:val="nil"/>
              <w:right w:val="nil"/>
            </w:tcBorders>
            <w:tcMar>
              <w:top w:w="15" w:type="dxa"/>
              <w:left w:w="15" w:type="dxa"/>
              <w:right w:w="15" w:type="dxa"/>
            </w:tcMar>
            <w:vAlign w:val="bottom"/>
          </w:tcPr>
          <w:p w:rsidR="00E9717A" w:rsidRDefault="00E9717A">
            <w:pPr>
              <w:rPr>
                <w:rFonts w:ascii="Arial" w:hAnsi="Arial" w:cs="Arial"/>
                <w:color w:val="000000"/>
                <w:sz w:val="20"/>
                <w:szCs w:val="20"/>
              </w:rPr>
            </w:pPr>
          </w:p>
        </w:tc>
        <w:tc>
          <w:tcPr>
            <w:tcW w:w="1565" w:type="dxa"/>
            <w:tcBorders>
              <w:top w:val="nil"/>
              <w:left w:val="nil"/>
              <w:bottom w:val="nil"/>
              <w:right w:val="nil"/>
            </w:tcBorders>
            <w:tcMar>
              <w:top w:w="15" w:type="dxa"/>
              <w:left w:w="15" w:type="dxa"/>
              <w:right w:w="15" w:type="dxa"/>
            </w:tcMar>
            <w:vAlign w:val="bottom"/>
          </w:tcPr>
          <w:p w:rsidR="00E9717A" w:rsidRDefault="00E9717A">
            <w:pPr>
              <w:rPr>
                <w:rFonts w:ascii="Arial" w:hAnsi="Arial" w:cs="Arial"/>
                <w:color w:val="000000"/>
                <w:sz w:val="20"/>
                <w:szCs w:val="20"/>
              </w:rPr>
            </w:pPr>
          </w:p>
        </w:tc>
        <w:tc>
          <w:tcPr>
            <w:tcW w:w="1572" w:type="dxa"/>
            <w:tcBorders>
              <w:top w:val="nil"/>
              <w:left w:val="nil"/>
              <w:bottom w:val="nil"/>
              <w:right w:val="nil"/>
            </w:tcBorders>
            <w:tcMar>
              <w:top w:w="15" w:type="dxa"/>
              <w:left w:w="15" w:type="dxa"/>
              <w:right w:w="15" w:type="dxa"/>
            </w:tcMar>
            <w:vAlign w:val="bottom"/>
          </w:tcPr>
          <w:p w:rsidR="00E9717A" w:rsidRDefault="00822B10">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E9717A">
        <w:trPr>
          <w:trHeight w:val="417"/>
          <w:jc w:val="center"/>
        </w:trPr>
        <w:tc>
          <w:tcPr>
            <w:tcW w:w="9220" w:type="dxa"/>
            <w:gridSpan w:val="6"/>
            <w:tcBorders>
              <w:top w:val="single" w:sz="4" w:space="0" w:color="000000"/>
              <w:left w:val="single" w:sz="4" w:space="0" w:color="000000"/>
              <w:bottom w:val="single" w:sz="4" w:space="0" w:color="auto"/>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预算数</w:t>
            </w:r>
          </w:p>
        </w:tc>
      </w:tr>
      <w:tr w:rsidR="00E9717A">
        <w:trPr>
          <w:trHeight w:val="417"/>
          <w:jc w:val="center"/>
        </w:trPr>
        <w:tc>
          <w:tcPr>
            <w:tcW w:w="1267" w:type="dxa"/>
            <w:vMerge w:val="restart"/>
            <w:tcBorders>
              <w:top w:val="single" w:sz="4" w:space="0" w:color="auto"/>
              <w:left w:val="single" w:sz="4" w:space="0" w:color="auto"/>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1686" w:type="dxa"/>
            <w:vMerge w:val="restart"/>
            <w:tcBorders>
              <w:top w:val="single" w:sz="4" w:space="0" w:color="auto"/>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因公出国（境）费</w:t>
            </w:r>
          </w:p>
        </w:tc>
        <w:tc>
          <w:tcPr>
            <w:tcW w:w="4695" w:type="dxa"/>
            <w:gridSpan w:val="3"/>
            <w:tcBorders>
              <w:top w:val="single" w:sz="4" w:space="0" w:color="auto"/>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公务用车购置及运行费</w:t>
            </w:r>
          </w:p>
        </w:tc>
        <w:tc>
          <w:tcPr>
            <w:tcW w:w="1572" w:type="dxa"/>
            <w:vMerge w:val="restart"/>
            <w:tcBorders>
              <w:top w:val="single" w:sz="4" w:space="0" w:color="auto"/>
              <w:left w:val="nil"/>
              <w:bottom w:val="single" w:sz="4" w:space="0" w:color="000000"/>
              <w:right w:val="single" w:sz="4" w:space="0" w:color="auto"/>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公务接待费</w:t>
            </w:r>
          </w:p>
        </w:tc>
      </w:tr>
      <w:tr w:rsidR="00E9717A">
        <w:trPr>
          <w:trHeight w:val="417"/>
          <w:jc w:val="center"/>
        </w:trPr>
        <w:tc>
          <w:tcPr>
            <w:tcW w:w="1267" w:type="dxa"/>
            <w:vMerge/>
            <w:tcBorders>
              <w:top w:val="nil"/>
              <w:left w:val="single" w:sz="4" w:space="0" w:color="auto"/>
              <w:bottom w:val="single" w:sz="4" w:space="0" w:color="000000"/>
              <w:right w:val="single" w:sz="4" w:space="0" w:color="000000"/>
            </w:tcBorders>
            <w:tcMar>
              <w:top w:w="15" w:type="dxa"/>
              <w:left w:w="15" w:type="dxa"/>
              <w:right w:w="15" w:type="dxa"/>
            </w:tcMar>
            <w:vAlign w:val="center"/>
          </w:tcPr>
          <w:p w:rsidR="00E9717A" w:rsidRDefault="00E9717A">
            <w:pPr>
              <w:jc w:val="center"/>
              <w:rPr>
                <w:rFonts w:ascii="宋体" w:eastAsia="宋体" w:hAnsi="宋体" w:cs="宋体"/>
                <w:color w:val="000000"/>
                <w:sz w:val="22"/>
              </w:rPr>
            </w:pPr>
          </w:p>
        </w:tc>
        <w:tc>
          <w:tcPr>
            <w:tcW w:w="1686" w:type="dxa"/>
            <w:vMerge/>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center"/>
              <w:rPr>
                <w:rFonts w:ascii="宋体" w:eastAsia="宋体" w:hAnsi="宋体" w:cs="宋体"/>
                <w:color w:val="000000"/>
                <w:sz w:val="22"/>
              </w:rPr>
            </w:pP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小计</w:t>
            </w: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公务用车购置费</w:t>
            </w: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公务用车运行费</w:t>
            </w:r>
          </w:p>
        </w:tc>
        <w:tc>
          <w:tcPr>
            <w:tcW w:w="1572" w:type="dxa"/>
            <w:vMerge/>
            <w:tcBorders>
              <w:top w:val="nil"/>
              <w:left w:val="nil"/>
              <w:bottom w:val="single" w:sz="4" w:space="0" w:color="000000"/>
              <w:right w:val="single" w:sz="4" w:space="0" w:color="auto"/>
            </w:tcBorders>
            <w:tcMar>
              <w:top w:w="15" w:type="dxa"/>
              <w:left w:w="15" w:type="dxa"/>
              <w:right w:w="15" w:type="dxa"/>
            </w:tcMar>
            <w:vAlign w:val="center"/>
          </w:tcPr>
          <w:p w:rsidR="00E9717A" w:rsidRDefault="00E9717A">
            <w:pPr>
              <w:jc w:val="center"/>
              <w:rPr>
                <w:rFonts w:ascii="宋体" w:eastAsia="宋体" w:hAnsi="宋体" w:cs="宋体"/>
                <w:color w:val="000000"/>
                <w:sz w:val="22"/>
              </w:rPr>
            </w:pPr>
          </w:p>
        </w:tc>
      </w:tr>
      <w:tr w:rsidR="00E9717A">
        <w:trPr>
          <w:trHeight w:val="417"/>
          <w:jc w:val="center"/>
        </w:trPr>
        <w:tc>
          <w:tcPr>
            <w:tcW w:w="1267" w:type="dxa"/>
            <w:tcBorders>
              <w:top w:val="nil"/>
              <w:left w:val="single" w:sz="4" w:space="0" w:color="auto"/>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1686"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w:t>
            </w:r>
          </w:p>
        </w:tc>
        <w:tc>
          <w:tcPr>
            <w:tcW w:w="1572" w:type="dxa"/>
            <w:tcBorders>
              <w:top w:val="nil"/>
              <w:left w:val="nil"/>
              <w:bottom w:val="single" w:sz="4" w:space="0" w:color="000000"/>
              <w:right w:val="single" w:sz="4" w:space="0" w:color="auto"/>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6</w:t>
            </w:r>
          </w:p>
        </w:tc>
      </w:tr>
      <w:tr w:rsidR="00E9717A">
        <w:trPr>
          <w:trHeight w:val="417"/>
          <w:jc w:val="center"/>
        </w:trPr>
        <w:tc>
          <w:tcPr>
            <w:tcW w:w="1267" w:type="dxa"/>
            <w:tcBorders>
              <w:top w:val="nil"/>
              <w:left w:val="single" w:sz="4" w:space="0" w:color="auto"/>
              <w:bottom w:val="single" w:sz="4" w:space="0" w:color="000000"/>
              <w:right w:val="single" w:sz="4" w:space="0" w:color="000000"/>
            </w:tcBorders>
            <w:tcMar>
              <w:top w:w="15" w:type="dxa"/>
              <w:left w:w="15" w:type="dxa"/>
              <w:right w:w="15" w:type="dxa"/>
            </w:tcMar>
            <w:vAlign w:val="center"/>
          </w:tcPr>
          <w:p w:rsidR="00E9717A" w:rsidRDefault="00822B10">
            <w:pPr>
              <w:jc w:val="right"/>
              <w:rPr>
                <w:rFonts w:ascii="宋体" w:eastAsia="宋体" w:hAnsi="宋体" w:cs="宋体"/>
                <w:color w:val="000000"/>
                <w:sz w:val="22"/>
              </w:rPr>
            </w:pPr>
            <w:r>
              <w:rPr>
                <w:rFonts w:ascii="宋体" w:eastAsia="宋体" w:hAnsi="宋体" w:cs="宋体" w:hint="eastAsia"/>
                <w:color w:val="000000"/>
                <w:sz w:val="22"/>
              </w:rPr>
              <w:t>3</w:t>
            </w:r>
          </w:p>
        </w:tc>
        <w:tc>
          <w:tcPr>
            <w:tcW w:w="1686"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jc w:val="right"/>
              <w:rPr>
                <w:rFonts w:ascii="宋体" w:eastAsia="宋体" w:hAnsi="宋体" w:cs="宋体"/>
                <w:color w:val="000000"/>
                <w:sz w:val="22"/>
              </w:rPr>
            </w:pPr>
            <w:r>
              <w:rPr>
                <w:rFonts w:ascii="宋体" w:eastAsia="宋体" w:hAnsi="宋体" w:cs="宋体" w:hint="eastAsia"/>
                <w:color w:val="000000"/>
                <w:sz w:val="22"/>
              </w:rPr>
              <w:t>3</w:t>
            </w:r>
          </w:p>
        </w:tc>
        <w:tc>
          <w:tcPr>
            <w:tcW w:w="1572" w:type="dxa"/>
            <w:tcBorders>
              <w:top w:val="nil"/>
              <w:left w:val="nil"/>
              <w:bottom w:val="single" w:sz="4" w:space="0" w:color="000000"/>
              <w:right w:val="single" w:sz="4" w:space="0" w:color="auto"/>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r>
      <w:tr w:rsidR="00E9717A">
        <w:trPr>
          <w:trHeight w:val="417"/>
          <w:jc w:val="center"/>
        </w:trPr>
        <w:tc>
          <w:tcPr>
            <w:tcW w:w="9220" w:type="dxa"/>
            <w:gridSpan w:val="6"/>
            <w:tcBorders>
              <w:top w:val="single" w:sz="4" w:space="0" w:color="000000"/>
              <w:left w:val="single" w:sz="4" w:space="0" w:color="auto"/>
              <w:bottom w:val="single" w:sz="4" w:space="0" w:color="auto"/>
              <w:right w:val="single" w:sz="4" w:space="0" w:color="auto"/>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决算数</w:t>
            </w:r>
          </w:p>
        </w:tc>
      </w:tr>
      <w:tr w:rsidR="00E9717A">
        <w:trPr>
          <w:trHeight w:val="417"/>
          <w:jc w:val="center"/>
        </w:trPr>
        <w:tc>
          <w:tcPr>
            <w:tcW w:w="1267" w:type="dxa"/>
            <w:vMerge w:val="restart"/>
            <w:tcBorders>
              <w:top w:val="single" w:sz="4" w:space="0" w:color="auto"/>
              <w:left w:val="single" w:sz="4" w:space="0" w:color="auto"/>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1686" w:type="dxa"/>
            <w:vMerge w:val="restart"/>
            <w:tcBorders>
              <w:top w:val="single" w:sz="4" w:space="0" w:color="auto"/>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因公出国（境）费</w:t>
            </w:r>
          </w:p>
        </w:tc>
        <w:tc>
          <w:tcPr>
            <w:tcW w:w="4695" w:type="dxa"/>
            <w:gridSpan w:val="3"/>
            <w:tcBorders>
              <w:top w:val="single" w:sz="4" w:space="0" w:color="auto"/>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公务用车购置及运行费</w:t>
            </w:r>
          </w:p>
        </w:tc>
        <w:tc>
          <w:tcPr>
            <w:tcW w:w="1572" w:type="dxa"/>
            <w:vMerge w:val="restart"/>
            <w:tcBorders>
              <w:top w:val="single" w:sz="4" w:space="0" w:color="auto"/>
              <w:left w:val="nil"/>
              <w:bottom w:val="single" w:sz="4" w:space="0" w:color="000000"/>
              <w:right w:val="single" w:sz="4" w:space="0" w:color="auto"/>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公务接待费</w:t>
            </w:r>
          </w:p>
        </w:tc>
      </w:tr>
      <w:tr w:rsidR="00E9717A">
        <w:trPr>
          <w:trHeight w:val="417"/>
          <w:jc w:val="center"/>
        </w:trPr>
        <w:tc>
          <w:tcPr>
            <w:tcW w:w="1267" w:type="dxa"/>
            <w:vMerge/>
            <w:tcBorders>
              <w:top w:val="nil"/>
              <w:left w:val="single" w:sz="4" w:space="0" w:color="auto"/>
              <w:bottom w:val="single" w:sz="4" w:space="0" w:color="000000"/>
              <w:right w:val="single" w:sz="4" w:space="0" w:color="000000"/>
            </w:tcBorders>
            <w:tcMar>
              <w:top w:w="15" w:type="dxa"/>
              <w:left w:w="15" w:type="dxa"/>
              <w:right w:w="15" w:type="dxa"/>
            </w:tcMar>
            <w:vAlign w:val="center"/>
          </w:tcPr>
          <w:p w:rsidR="00E9717A" w:rsidRDefault="00E9717A">
            <w:pPr>
              <w:jc w:val="center"/>
              <w:rPr>
                <w:rFonts w:ascii="宋体" w:eastAsia="宋体" w:hAnsi="宋体" w:cs="宋体"/>
                <w:color w:val="000000"/>
                <w:sz w:val="22"/>
              </w:rPr>
            </w:pPr>
          </w:p>
        </w:tc>
        <w:tc>
          <w:tcPr>
            <w:tcW w:w="1686" w:type="dxa"/>
            <w:vMerge/>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center"/>
              <w:rPr>
                <w:rFonts w:ascii="宋体" w:eastAsia="宋体" w:hAnsi="宋体" w:cs="宋体"/>
                <w:color w:val="000000"/>
                <w:sz w:val="22"/>
              </w:rPr>
            </w:pP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小计</w:t>
            </w: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公务用车购置费</w:t>
            </w: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公务用车运行费</w:t>
            </w:r>
          </w:p>
        </w:tc>
        <w:tc>
          <w:tcPr>
            <w:tcW w:w="1572" w:type="dxa"/>
            <w:vMerge/>
            <w:tcBorders>
              <w:top w:val="nil"/>
              <w:left w:val="nil"/>
              <w:bottom w:val="single" w:sz="4" w:space="0" w:color="000000"/>
              <w:right w:val="single" w:sz="4" w:space="0" w:color="auto"/>
            </w:tcBorders>
            <w:tcMar>
              <w:top w:w="15" w:type="dxa"/>
              <w:left w:w="15" w:type="dxa"/>
              <w:right w:w="15" w:type="dxa"/>
            </w:tcMar>
            <w:vAlign w:val="center"/>
          </w:tcPr>
          <w:p w:rsidR="00E9717A" w:rsidRDefault="00E9717A">
            <w:pPr>
              <w:jc w:val="center"/>
              <w:rPr>
                <w:rFonts w:ascii="宋体" w:eastAsia="宋体" w:hAnsi="宋体" w:cs="宋体"/>
                <w:color w:val="000000"/>
                <w:sz w:val="22"/>
              </w:rPr>
            </w:pPr>
          </w:p>
        </w:tc>
      </w:tr>
      <w:tr w:rsidR="00E9717A">
        <w:trPr>
          <w:trHeight w:val="417"/>
          <w:jc w:val="center"/>
        </w:trPr>
        <w:tc>
          <w:tcPr>
            <w:tcW w:w="1267" w:type="dxa"/>
            <w:tcBorders>
              <w:top w:val="nil"/>
              <w:left w:val="single" w:sz="4" w:space="0" w:color="auto"/>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7</w:t>
            </w:r>
          </w:p>
        </w:tc>
        <w:tc>
          <w:tcPr>
            <w:tcW w:w="1686"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8</w:t>
            </w: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9</w:t>
            </w: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10</w:t>
            </w: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11</w:t>
            </w:r>
          </w:p>
        </w:tc>
        <w:tc>
          <w:tcPr>
            <w:tcW w:w="1572" w:type="dxa"/>
            <w:tcBorders>
              <w:top w:val="nil"/>
              <w:left w:val="nil"/>
              <w:bottom w:val="single" w:sz="4" w:space="0" w:color="000000"/>
              <w:right w:val="single" w:sz="4" w:space="0" w:color="auto"/>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12</w:t>
            </w:r>
          </w:p>
        </w:tc>
      </w:tr>
      <w:tr w:rsidR="00E9717A">
        <w:trPr>
          <w:trHeight w:val="447"/>
          <w:jc w:val="center"/>
        </w:trPr>
        <w:tc>
          <w:tcPr>
            <w:tcW w:w="1267" w:type="dxa"/>
            <w:tcBorders>
              <w:top w:val="nil"/>
              <w:left w:val="single" w:sz="4" w:space="0" w:color="auto"/>
              <w:bottom w:val="single" w:sz="4" w:space="0" w:color="auto"/>
              <w:right w:val="single" w:sz="4" w:space="0" w:color="000000"/>
            </w:tcBorders>
            <w:tcMar>
              <w:top w:w="15" w:type="dxa"/>
              <w:left w:w="15" w:type="dxa"/>
              <w:right w:w="15" w:type="dxa"/>
            </w:tcMar>
            <w:vAlign w:val="center"/>
          </w:tcPr>
          <w:p w:rsidR="00E9717A" w:rsidRDefault="007311F1">
            <w:pPr>
              <w:jc w:val="right"/>
              <w:rPr>
                <w:rFonts w:ascii="宋体" w:eastAsia="宋体" w:hAnsi="宋体" w:cs="宋体"/>
                <w:color w:val="000000"/>
                <w:sz w:val="22"/>
              </w:rPr>
            </w:pPr>
            <w:r>
              <w:rPr>
                <w:rFonts w:ascii="宋体" w:eastAsia="宋体" w:hAnsi="宋体" w:cs="宋体" w:hint="eastAsia"/>
                <w:color w:val="000000"/>
                <w:sz w:val="22"/>
              </w:rPr>
              <w:t>1.01</w:t>
            </w:r>
          </w:p>
        </w:tc>
        <w:tc>
          <w:tcPr>
            <w:tcW w:w="1686" w:type="dxa"/>
            <w:tcBorders>
              <w:top w:val="nil"/>
              <w:left w:val="nil"/>
              <w:bottom w:val="single" w:sz="4" w:space="0" w:color="auto"/>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c>
          <w:tcPr>
            <w:tcW w:w="1565" w:type="dxa"/>
            <w:tcBorders>
              <w:top w:val="nil"/>
              <w:left w:val="nil"/>
              <w:bottom w:val="single" w:sz="4" w:space="0" w:color="auto"/>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c>
          <w:tcPr>
            <w:tcW w:w="1565" w:type="dxa"/>
            <w:tcBorders>
              <w:top w:val="nil"/>
              <w:left w:val="nil"/>
              <w:bottom w:val="single" w:sz="4" w:space="0" w:color="auto"/>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c>
          <w:tcPr>
            <w:tcW w:w="1565" w:type="dxa"/>
            <w:tcBorders>
              <w:top w:val="nil"/>
              <w:left w:val="nil"/>
              <w:bottom w:val="single" w:sz="4" w:space="0" w:color="auto"/>
              <w:right w:val="single" w:sz="4" w:space="0" w:color="000000"/>
            </w:tcBorders>
            <w:tcMar>
              <w:top w:w="15" w:type="dxa"/>
              <w:left w:w="15" w:type="dxa"/>
              <w:right w:w="15" w:type="dxa"/>
            </w:tcMar>
            <w:vAlign w:val="center"/>
          </w:tcPr>
          <w:p w:rsidR="00E9717A" w:rsidRDefault="007311F1">
            <w:pPr>
              <w:jc w:val="right"/>
              <w:rPr>
                <w:rFonts w:ascii="宋体" w:eastAsia="宋体" w:hAnsi="宋体" w:cs="宋体"/>
                <w:color w:val="000000"/>
                <w:sz w:val="22"/>
              </w:rPr>
            </w:pPr>
            <w:r>
              <w:rPr>
                <w:rFonts w:ascii="宋体" w:eastAsia="宋体" w:hAnsi="宋体" w:cs="宋体" w:hint="eastAsia"/>
                <w:color w:val="000000"/>
                <w:sz w:val="22"/>
              </w:rPr>
              <w:t>1.01</w:t>
            </w:r>
          </w:p>
        </w:tc>
        <w:tc>
          <w:tcPr>
            <w:tcW w:w="1572" w:type="dxa"/>
            <w:tcBorders>
              <w:top w:val="nil"/>
              <w:left w:val="nil"/>
              <w:bottom w:val="single" w:sz="4" w:space="0" w:color="auto"/>
              <w:right w:val="single" w:sz="4" w:space="0" w:color="auto"/>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r>
    </w:tbl>
    <w:p w:rsidR="00E9717A" w:rsidRDefault="00822B10">
      <w:r>
        <w:rPr>
          <w:rFonts w:ascii="宋体" w:eastAsia="宋体" w:hAnsi="宋体" w:cs="宋体" w:hint="eastAsia"/>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ascii="仿宋_GB2312" w:eastAsia="仿宋_GB2312" w:hAnsi="仿宋_GB2312" w:cs="仿宋_GB2312" w:hint="eastAsia"/>
        </w:rPr>
        <w:tab/>
      </w:r>
      <w:r>
        <w:tab/>
      </w:r>
      <w:r>
        <w:tab/>
      </w:r>
      <w:r>
        <w:tab/>
      </w:r>
      <w:r>
        <w:tab/>
      </w:r>
      <w:r>
        <w:tab/>
      </w:r>
      <w:r>
        <w:tab/>
      </w:r>
      <w:r>
        <w:tab/>
      </w:r>
      <w:r>
        <w:tab/>
      </w:r>
      <w:r>
        <w:tab/>
      </w:r>
      <w:r>
        <w:tab/>
      </w:r>
      <w:r>
        <w:br w:type="page"/>
      </w:r>
    </w:p>
    <w:tbl>
      <w:tblPr>
        <w:tblW w:w="9510" w:type="dxa"/>
        <w:jc w:val="center"/>
        <w:tblLayout w:type="fixed"/>
        <w:tblCellMar>
          <w:left w:w="0" w:type="dxa"/>
          <w:right w:w="0" w:type="dxa"/>
        </w:tblCellMar>
        <w:tblLook w:val="0000"/>
      </w:tblPr>
      <w:tblGrid>
        <w:gridCol w:w="761"/>
        <w:gridCol w:w="259"/>
        <w:gridCol w:w="58"/>
        <w:gridCol w:w="58"/>
        <w:gridCol w:w="1474"/>
        <w:gridCol w:w="1150"/>
        <w:gridCol w:w="1150"/>
        <w:gridCol w:w="1150"/>
        <w:gridCol w:w="1150"/>
        <w:gridCol w:w="1150"/>
        <w:gridCol w:w="1150"/>
      </w:tblGrid>
      <w:tr w:rsidR="00E9717A">
        <w:trPr>
          <w:trHeight w:val="780"/>
          <w:jc w:val="center"/>
        </w:trPr>
        <w:tc>
          <w:tcPr>
            <w:tcW w:w="9510" w:type="dxa"/>
            <w:gridSpan w:val="11"/>
            <w:tcBorders>
              <w:top w:val="nil"/>
              <w:left w:val="nil"/>
              <w:bottom w:val="nil"/>
              <w:right w:val="nil"/>
            </w:tcBorders>
            <w:tcMar>
              <w:top w:w="15" w:type="dxa"/>
              <w:left w:w="15" w:type="dxa"/>
              <w:right w:w="15" w:type="dxa"/>
            </w:tcMar>
            <w:vAlign w:val="center"/>
          </w:tcPr>
          <w:p w:rsidR="00E9717A" w:rsidRDefault="00822B10">
            <w:pPr>
              <w:widowControl/>
              <w:jc w:val="center"/>
              <w:textAlignment w:val="center"/>
              <w:rPr>
                <w:rFonts w:ascii="黑体" w:eastAsia="黑体" w:hAnsi="宋体"/>
                <w:color w:val="000000"/>
                <w:sz w:val="32"/>
                <w:szCs w:val="32"/>
              </w:rPr>
            </w:pPr>
            <w:r>
              <w:rPr>
                <w:rFonts w:ascii="黑体" w:eastAsia="黑体" w:hAnsi="宋体" w:hint="eastAsia"/>
                <w:color w:val="000000"/>
                <w:kern w:val="0"/>
                <w:sz w:val="32"/>
                <w:szCs w:val="32"/>
              </w:rPr>
              <w:lastRenderedPageBreak/>
              <w:t>政府性基金预算财政拨款收入支出决算表</w:t>
            </w:r>
          </w:p>
        </w:tc>
      </w:tr>
      <w:tr w:rsidR="00E9717A">
        <w:trPr>
          <w:trHeight w:val="255"/>
          <w:jc w:val="center"/>
        </w:trPr>
        <w:tc>
          <w:tcPr>
            <w:tcW w:w="1020" w:type="dxa"/>
            <w:gridSpan w:val="2"/>
            <w:tcBorders>
              <w:top w:val="nil"/>
              <w:left w:val="nil"/>
              <w:bottom w:val="nil"/>
              <w:right w:val="nil"/>
            </w:tcBorders>
            <w:tcMar>
              <w:top w:w="15" w:type="dxa"/>
              <w:left w:w="15" w:type="dxa"/>
              <w:right w:w="15" w:type="dxa"/>
            </w:tcMar>
            <w:vAlign w:val="bottom"/>
          </w:tcPr>
          <w:p w:rsidR="00E9717A" w:rsidRDefault="00E9717A">
            <w:pPr>
              <w:rPr>
                <w:rFonts w:ascii="Arial" w:hAnsi="Arial" w:cs="Arial"/>
                <w:color w:val="000000"/>
                <w:sz w:val="20"/>
                <w:szCs w:val="20"/>
              </w:rPr>
            </w:pPr>
          </w:p>
        </w:tc>
        <w:tc>
          <w:tcPr>
            <w:tcW w:w="58" w:type="dxa"/>
            <w:tcBorders>
              <w:top w:val="nil"/>
              <w:left w:val="nil"/>
              <w:bottom w:val="nil"/>
              <w:right w:val="nil"/>
            </w:tcBorders>
            <w:tcMar>
              <w:top w:w="15" w:type="dxa"/>
              <w:left w:w="15" w:type="dxa"/>
              <w:right w:w="15" w:type="dxa"/>
            </w:tcMar>
            <w:vAlign w:val="bottom"/>
          </w:tcPr>
          <w:p w:rsidR="00E9717A" w:rsidRDefault="00E9717A">
            <w:pPr>
              <w:rPr>
                <w:rFonts w:ascii="Arial" w:hAnsi="Arial" w:cs="Arial"/>
                <w:color w:val="000000"/>
                <w:sz w:val="20"/>
                <w:szCs w:val="20"/>
              </w:rPr>
            </w:pPr>
          </w:p>
        </w:tc>
        <w:tc>
          <w:tcPr>
            <w:tcW w:w="58" w:type="dxa"/>
            <w:tcBorders>
              <w:top w:val="nil"/>
              <w:left w:val="nil"/>
              <w:bottom w:val="nil"/>
              <w:right w:val="nil"/>
            </w:tcBorders>
            <w:tcMar>
              <w:top w:w="15" w:type="dxa"/>
              <w:left w:w="15" w:type="dxa"/>
              <w:right w:w="15" w:type="dxa"/>
            </w:tcMar>
            <w:vAlign w:val="bottom"/>
          </w:tcPr>
          <w:p w:rsidR="00E9717A" w:rsidRDefault="00E9717A">
            <w:pPr>
              <w:rPr>
                <w:rFonts w:ascii="Arial" w:hAnsi="Arial" w:cs="Arial"/>
                <w:color w:val="000000"/>
                <w:sz w:val="20"/>
                <w:szCs w:val="20"/>
              </w:rPr>
            </w:pPr>
          </w:p>
        </w:tc>
        <w:tc>
          <w:tcPr>
            <w:tcW w:w="1474" w:type="dxa"/>
            <w:tcBorders>
              <w:top w:val="nil"/>
              <w:left w:val="nil"/>
              <w:bottom w:val="nil"/>
              <w:right w:val="nil"/>
            </w:tcBorders>
            <w:tcMar>
              <w:top w:w="15" w:type="dxa"/>
              <w:left w:w="15" w:type="dxa"/>
              <w:right w:w="15" w:type="dxa"/>
            </w:tcMar>
            <w:vAlign w:val="bottom"/>
          </w:tcPr>
          <w:p w:rsidR="00E9717A" w:rsidRDefault="00E9717A">
            <w:pPr>
              <w:rPr>
                <w:rFonts w:ascii="Arial" w:hAnsi="Arial" w:cs="Arial"/>
                <w:color w:val="000000"/>
                <w:sz w:val="20"/>
                <w:szCs w:val="20"/>
              </w:rPr>
            </w:pPr>
          </w:p>
        </w:tc>
        <w:tc>
          <w:tcPr>
            <w:tcW w:w="1150" w:type="dxa"/>
            <w:tcBorders>
              <w:top w:val="nil"/>
              <w:left w:val="nil"/>
              <w:bottom w:val="nil"/>
              <w:right w:val="nil"/>
            </w:tcBorders>
            <w:tcMar>
              <w:top w:w="15" w:type="dxa"/>
              <w:left w:w="15" w:type="dxa"/>
              <w:right w:w="15" w:type="dxa"/>
            </w:tcMar>
            <w:vAlign w:val="bottom"/>
          </w:tcPr>
          <w:p w:rsidR="00E9717A" w:rsidRDefault="00E9717A">
            <w:pPr>
              <w:rPr>
                <w:rFonts w:ascii="Arial" w:hAnsi="Arial" w:cs="Arial"/>
                <w:color w:val="000000"/>
                <w:sz w:val="20"/>
                <w:szCs w:val="20"/>
              </w:rPr>
            </w:pPr>
          </w:p>
        </w:tc>
        <w:tc>
          <w:tcPr>
            <w:tcW w:w="1150" w:type="dxa"/>
            <w:tcBorders>
              <w:top w:val="nil"/>
              <w:left w:val="nil"/>
              <w:bottom w:val="nil"/>
              <w:right w:val="nil"/>
            </w:tcBorders>
            <w:tcMar>
              <w:top w:w="15" w:type="dxa"/>
              <w:left w:w="15" w:type="dxa"/>
              <w:right w:w="15" w:type="dxa"/>
            </w:tcMar>
            <w:vAlign w:val="bottom"/>
          </w:tcPr>
          <w:p w:rsidR="00E9717A" w:rsidRDefault="00E9717A">
            <w:pPr>
              <w:rPr>
                <w:rFonts w:ascii="Arial" w:hAnsi="Arial" w:cs="Arial"/>
                <w:color w:val="000000"/>
                <w:sz w:val="20"/>
                <w:szCs w:val="20"/>
              </w:rPr>
            </w:pPr>
          </w:p>
        </w:tc>
        <w:tc>
          <w:tcPr>
            <w:tcW w:w="1150" w:type="dxa"/>
            <w:tcBorders>
              <w:top w:val="nil"/>
              <w:left w:val="nil"/>
              <w:bottom w:val="nil"/>
              <w:right w:val="nil"/>
            </w:tcBorders>
            <w:tcMar>
              <w:top w:w="15" w:type="dxa"/>
              <w:left w:w="15" w:type="dxa"/>
              <w:right w:w="15" w:type="dxa"/>
            </w:tcMar>
            <w:vAlign w:val="bottom"/>
          </w:tcPr>
          <w:p w:rsidR="00E9717A" w:rsidRDefault="00E9717A">
            <w:pPr>
              <w:rPr>
                <w:rFonts w:ascii="Arial" w:hAnsi="Arial" w:cs="Arial"/>
                <w:color w:val="000000"/>
                <w:sz w:val="20"/>
                <w:szCs w:val="20"/>
              </w:rPr>
            </w:pPr>
          </w:p>
        </w:tc>
        <w:tc>
          <w:tcPr>
            <w:tcW w:w="1150" w:type="dxa"/>
            <w:tcBorders>
              <w:top w:val="nil"/>
              <w:left w:val="nil"/>
              <w:bottom w:val="nil"/>
              <w:right w:val="nil"/>
            </w:tcBorders>
            <w:tcMar>
              <w:top w:w="15" w:type="dxa"/>
              <w:left w:w="15" w:type="dxa"/>
              <w:right w:w="15" w:type="dxa"/>
            </w:tcMar>
            <w:vAlign w:val="bottom"/>
          </w:tcPr>
          <w:p w:rsidR="00E9717A" w:rsidRDefault="00E9717A">
            <w:pPr>
              <w:rPr>
                <w:rFonts w:ascii="Arial" w:hAnsi="Arial" w:cs="Arial"/>
                <w:color w:val="000000"/>
                <w:sz w:val="20"/>
                <w:szCs w:val="20"/>
              </w:rPr>
            </w:pPr>
          </w:p>
        </w:tc>
        <w:tc>
          <w:tcPr>
            <w:tcW w:w="2300" w:type="dxa"/>
            <w:gridSpan w:val="2"/>
            <w:tcBorders>
              <w:top w:val="nil"/>
              <w:left w:val="nil"/>
              <w:bottom w:val="nil"/>
              <w:right w:val="nil"/>
            </w:tcBorders>
            <w:tcMar>
              <w:top w:w="15" w:type="dxa"/>
              <w:left w:w="15" w:type="dxa"/>
              <w:right w:w="15" w:type="dxa"/>
            </w:tcMar>
            <w:vAlign w:val="bottom"/>
          </w:tcPr>
          <w:p w:rsidR="00E9717A" w:rsidRDefault="00822B10">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公开08表</w:t>
            </w:r>
          </w:p>
        </w:tc>
      </w:tr>
      <w:tr w:rsidR="00E9717A">
        <w:trPr>
          <w:trHeight w:val="255"/>
          <w:jc w:val="center"/>
        </w:trPr>
        <w:tc>
          <w:tcPr>
            <w:tcW w:w="1020" w:type="dxa"/>
            <w:gridSpan w:val="2"/>
            <w:tcBorders>
              <w:top w:val="nil"/>
              <w:left w:val="nil"/>
              <w:bottom w:val="nil"/>
              <w:right w:val="nil"/>
            </w:tcBorders>
            <w:tcMar>
              <w:top w:w="15" w:type="dxa"/>
              <w:left w:w="15" w:type="dxa"/>
              <w:right w:w="15" w:type="dxa"/>
            </w:tcMar>
            <w:vAlign w:val="bottom"/>
          </w:tcPr>
          <w:p w:rsidR="00E9717A" w:rsidRDefault="00822B10">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r w:rsidR="009D66E1">
              <w:rPr>
                <w:rFonts w:ascii="宋体" w:eastAsia="宋体" w:hAnsi="宋体" w:cs="宋体" w:hint="eastAsia"/>
                <w:color w:val="000000"/>
                <w:kern w:val="0"/>
                <w:sz w:val="20"/>
                <w:szCs w:val="20"/>
              </w:rPr>
              <w:t>无极县人力资源和社会保障局</w:t>
            </w:r>
          </w:p>
        </w:tc>
        <w:tc>
          <w:tcPr>
            <w:tcW w:w="58" w:type="dxa"/>
            <w:tcBorders>
              <w:top w:val="nil"/>
              <w:left w:val="nil"/>
              <w:bottom w:val="nil"/>
              <w:right w:val="nil"/>
            </w:tcBorders>
            <w:tcMar>
              <w:top w:w="15" w:type="dxa"/>
              <w:left w:w="15" w:type="dxa"/>
              <w:right w:w="15" w:type="dxa"/>
            </w:tcMar>
            <w:vAlign w:val="bottom"/>
          </w:tcPr>
          <w:p w:rsidR="00E9717A" w:rsidRDefault="00E9717A">
            <w:pPr>
              <w:rPr>
                <w:rFonts w:ascii="Arial" w:hAnsi="Arial" w:cs="Arial"/>
                <w:color w:val="000000"/>
                <w:sz w:val="20"/>
                <w:szCs w:val="20"/>
              </w:rPr>
            </w:pPr>
          </w:p>
        </w:tc>
        <w:tc>
          <w:tcPr>
            <w:tcW w:w="58" w:type="dxa"/>
            <w:tcBorders>
              <w:top w:val="nil"/>
              <w:left w:val="nil"/>
              <w:bottom w:val="nil"/>
              <w:right w:val="nil"/>
            </w:tcBorders>
            <w:tcMar>
              <w:top w:w="15" w:type="dxa"/>
              <w:left w:w="15" w:type="dxa"/>
              <w:right w:w="15" w:type="dxa"/>
            </w:tcMar>
            <w:vAlign w:val="bottom"/>
          </w:tcPr>
          <w:p w:rsidR="00E9717A" w:rsidRDefault="00E9717A">
            <w:pPr>
              <w:rPr>
                <w:rFonts w:ascii="Arial" w:hAnsi="Arial" w:cs="Arial"/>
                <w:color w:val="000000"/>
                <w:sz w:val="20"/>
                <w:szCs w:val="20"/>
              </w:rPr>
            </w:pPr>
          </w:p>
        </w:tc>
        <w:tc>
          <w:tcPr>
            <w:tcW w:w="1474" w:type="dxa"/>
            <w:tcBorders>
              <w:top w:val="nil"/>
              <w:left w:val="nil"/>
              <w:bottom w:val="nil"/>
              <w:right w:val="nil"/>
            </w:tcBorders>
            <w:tcMar>
              <w:top w:w="15" w:type="dxa"/>
              <w:left w:w="15" w:type="dxa"/>
              <w:right w:w="15" w:type="dxa"/>
            </w:tcMar>
            <w:vAlign w:val="bottom"/>
          </w:tcPr>
          <w:p w:rsidR="00E9717A" w:rsidRDefault="00E9717A">
            <w:pPr>
              <w:rPr>
                <w:rFonts w:ascii="Arial" w:hAnsi="Arial" w:cs="Arial"/>
                <w:color w:val="000000"/>
                <w:sz w:val="20"/>
                <w:szCs w:val="20"/>
              </w:rPr>
            </w:pPr>
          </w:p>
        </w:tc>
        <w:tc>
          <w:tcPr>
            <w:tcW w:w="1150" w:type="dxa"/>
            <w:tcBorders>
              <w:top w:val="nil"/>
              <w:left w:val="nil"/>
              <w:bottom w:val="nil"/>
              <w:right w:val="nil"/>
            </w:tcBorders>
            <w:tcMar>
              <w:top w:w="15" w:type="dxa"/>
              <w:left w:w="15" w:type="dxa"/>
              <w:right w:w="15" w:type="dxa"/>
            </w:tcMar>
            <w:vAlign w:val="bottom"/>
          </w:tcPr>
          <w:p w:rsidR="00E9717A" w:rsidRDefault="00E9717A">
            <w:pPr>
              <w:rPr>
                <w:rFonts w:ascii="Arial" w:hAnsi="Arial" w:cs="Arial"/>
                <w:color w:val="000000"/>
                <w:sz w:val="20"/>
                <w:szCs w:val="20"/>
              </w:rPr>
            </w:pPr>
          </w:p>
        </w:tc>
        <w:tc>
          <w:tcPr>
            <w:tcW w:w="1150" w:type="dxa"/>
            <w:tcBorders>
              <w:top w:val="nil"/>
              <w:left w:val="nil"/>
              <w:bottom w:val="nil"/>
              <w:right w:val="nil"/>
            </w:tcBorders>
            <w:tcMar>
              <w:top w:w="15" w:type="dxa"/>
              <w:left w:w="15" w:type="dxa"/>
              <w:right w:w="15" w:type="dxa"/>
            </w:tcMar>
            <w:vAlign w:val="bottom"/>
          </w:tcPr>
          <w:p w:rsidR="00E9717A" w:rsidRDefault="00E9717A">
            <w:pPr>
              <w:rPr>
                <w:rFonts w:ascii="Arial" w:hAnsi="Arial" w:cs="Arial"/>
                <w:color w:val="000000"/>
                <w:sz w:val="20"/>
                <w:szCs w:val="20"/>
              </w:rPr>
            </w:pPr>
          </w:p>
        </w:tc>
        <w:tc>
          <w:tcPr>
            <w:tcW w:w="1150" w:type="dxa"/>
            <w:tcBorders>
              <w:top w:val="nil"/>
              <w:left w:val="nil"/>
              <w:bottom w:val="nil"/>
              <w:right w:val="nil"/>
            </w:tcBorders>
            <w:tcMar>
              <w:top w:w="15" w:type="dxa"/>
              <w:left w:w="15" w:type="dxa"/>
              <w:right w:w="15" w:type="dxa"/>
            </w:tcMar>
            <w:vAlign w:val="bottom"/>
          </w:tcPr>
          <w:p w:rsidR="00E9717A" w:rsidRDefault="00E9717A">
            <w:pPr>
              <w:rPr>
                <w:rFonts w:ascii="Arial" w:hAnsi="Arial" w:cs="Arial"/>
                <w:color w:val="000000"/>
                <w:sz w:val="20"/>
                <w:szCs w:val="20"/>
              </w:rPr>
            </w:pPr>
          </w:p>
        </w:tc>
        <w:tc>
          <w:tcPr>
            <w:tcW w:w="1150" w:type="dxa"/>
            <w:tcBorders>
              <w:top w:val="nil"/>
              <w:left w:val="nil"/>
              <w:bottom w:val="nil"/>
              <w:right w:val="nil"/>
            </w:tcBorders>
            <w:tcMar>
              <w:top w:w="15" w:type="dxa"/>
              <w:left w:w="15" w:type="dxa"/>
              <w:right w:w="15" w:type="dxa"/>
            </w:tcMar>
            <w:vAlign w:val="bottom"/>
          </w:tcPr>
          <w:p w:rsidR="00E9717A" w:rsidRDefault="00E9717A">
            <w:pPr>
              <w:rPr>
                <w:rFonts w:ascii="Arial" w:hAnsi="Arial" w:cs="Arial"/>
                <w:color w:val="000000"/>
                <w:sz w:val="20"/>
                <w:szCs w:val="20"/>
              </w:rPr>
            </w:pPr>
          </w:p>
        </w:tc>
        <w:tc>
          <w:tcPr>
            <w:tcW w:w="2300" w:type="dxa"/>
            <w:gridSpan w:val="2"/>
            <w:tcBorders>
              <w:top w:val="nil"/>
              <w:left w:val="nil"/>
              <w:bottom w:val="nil"/>
              <w:right w:val="nil"/>
            </w:tcBorders>
            <w:tcMar>
              <w:top w:w="15" w:type="dxa"/>
              <w:left w:w="15" w:type="dxa"/>
              <w:right w:w="15" w:type="dxa"/>
            </w:tcMar>
            <w:vAlign w:val="bottom"/>
          </w:tcPr>
          <w:p w:rsidR="00E9717A" w:rsidRDefault="00822B10">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E9717A">
        <w:trPr>
          <w:trHeight w:val="308"/>
          <w:jc w:val="center"/>
        </w:trPr>
        <w:tc>
          <w:tcPr>
            <w:tcW w:w="2610" w:type="dxa"/>
            <w:gridSpan w:val="5"/>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1150"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年初结转和结余</w:t>
            </w:r>
          </w:p>
        </w:tc>
        <w:tc>
          <w:tcPr>
            <w:tcW w:w="1150"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本年收入</w:t>
            </w:r>
          </w:p>
        </w:tc>
        <w:tc>
          <w:tcPr>
            <w:tcW w:w="3450" w:type="dxa"/>
            <w:gridSpan w:val="3"/>
            <w:tcBorders>
              <w:top w:val="single" w:sz="4" w:space="0" w:color="000000"/>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本年支出</w:t>
            </w:r>
          </w:p>
        </w:tc>
        <w:tc>
          <w:tcPr>
            <w:tcW w:w="1150"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年末结转和结余</w:t>
            </w:r>
          </w:p>
        </w:tc>
      </w:tr>
      <w:tr w:rsidR="00E9717A">
        <w:trPr>
          <w:trHeight w:val="312"/>
          <w:jc w:val="center"/>
        </w:trPr>
        <w:tc>
          <w:tcPr>
            <w:tcW w:w="1136" w:type="dxa"/>
            <w:gridSpan w:val="4"/>
            <w:vMerge w:val="restart"/>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功能分类科目编码</w:t>
            </w:r>
          </w:p>
        </w:tc>
        <w:tc>
          <w:tcPr>
            <w:tcW w:w="1474" w:type="dxa"/>
            <w:vMerge w:val="restart"/>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115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E9717A" w:rsidRDefault="00E9717A">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E9717A" w:rsidRDefault="00E9717A">
            <w:pPr>
              <w:jc w:val="center"/>
              <w:rPr>
                <w:rFonts w:ascii="宋体" w:eastAsia="宋体" w:hAnsi="宋体" w:cs="宋体"/>
                <w:color w:val="000000"/>
                <w:sz w:val="22"/>
              </w:rPr>
            </w:pPr>
          </w:p>
        </w:tc>
        <w:tc>
          <w:tcPr>
            <w:tcW w:w="1150" w:type="dxa"/>
            <w:vMerge w:val="restart"/>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小计</w:t>
            </w:r>
          </w:p>
        </w:tc>
        <w:tc>
          <w:tcPr>
            <w:tcW w:w="1150" w:type="dxa"/>
            <w:vMerge w:val="restart"/>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基本支出</w:t>
            </w:r>
          </w:p>
        </w:tc>
        <w:tc>
          <w:tcPr>
            <w:tcW w:w="1150" w:type="dxa"/>
            <w:vMerge w:val="restart"/>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项目支出</w:t>
            </w:r>
          </w:p>
        </w:tc>
        <w:tc>
          <w:tcPr>
            <w:tcW w:w="115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E9717A" w:rsidRDefault="00E9717A">
            <w:pPr>
              <w:jc w:val="center"/>
              <w:rPr>
                <w:rFonts w:ascii="宋体" w:eastAsia="宋体" w:hAnsi="宋体" w:cs="宋体"/>
                <w:color w:val="000000"/>
                <w:sz w:val="22"/>
              </w:rPr>
            </w:pPr>
          </w:p>
        </w:tc>
      </w:tr>
      <w:tr w:rsidR="00E9717A">
        <w:trPr>
          <w:trHeight w:val="312"/>
          <w:jc w:val="center"/>
        </w:trPr>
        <w:tc>
          <w:tcPr>
            <w:tcW w:w="1136" w:type="dxa"/>
            <w:gridSpan w:val="4"/>
            <w:vMerge/>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E9717A">
            <w:pPr>
              <w:jc w:val="center"/>
              <w:rPr>
                <w:rFonts w:ascii="宋体" w:eastAsia="宋体" w:hAnsi="宋体" w:cs="宋体"/>
                <w:color w:val="000000"/>
                <w:sz w:val="22"/>
              </w:rPr>
            </w:pPr>
          </w:p>
        </w:tc>
        <w:tc>
          <w:tcPr>
            <w:tcW w:w="1474" w:type="dxa"/>
            <w:vMerge/>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E9717A" w:rsidRDefault="00E9717A">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E9717A" w:rsidRDefault="00E9717A">
            <w:pPr>
              <w:jc w:val="center"/>
              <w:rPr>
                <w:rFonts w:ascii="宋体" w:eastAsia="宋体" w:hAnsi="宋体" w:cs="宋体"/>
                <w:color w:val="000000"/>
                <w:sz w:val="22"/>
              </w:rPr>
            </w:pPr>
          </w:p>
        </w:tc>
        <w:tc>
          <w:tcPr>
            <w:tcW w:w="1150" w:type="dxa"/>
            <w:vMerge/>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center"/>
              <w:rPr>
                <w:rFonts w:ascii="宋体" w:eastAsia="宋体" w:hAnsi="宋体" w:cs="宋体"/>
                <w:color w:val="000000"/>
                <w:sz w:val="22"/>
              </w:rPr>
            </w:pPr>
          </w:p>
        </w:tc>
        <w:tc>
          <w:tcPr>
            <w:tcW w:w="1150" w:type="dxa"/>
            <w:vMerge/>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center"/>
              <w:rPr>
                <w:rFonts w:ascii="宋体" w:eastAsia="宋体" w:hAnsi="宋体" w:cs="宋体"/>
                <w:color w:val="000000"/>
                <w:sz w:val="22"/>
              </w:rPr>
            </w:pPr>
          </w:p>
        </w:tc>
        <w:tc>
          <w:tcPr>
            <w:tcW w:w="1150" w:type="dxa"/>
            <w:vMerge/>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E9717A" w:rsidRDefault="00E9717A">
            <w:pPr>
              <w:jc w:val="center"/>
              <w:rPr>
                <w:rFonts w:ascii="宋体" w:eastAsia="宋体" w:hAnsi="宋体" w:cs="宋体"/>
                <w:color w:val="000000"/>
                <w:sz w:val="22"/>
              </w:rPr>
            </w:pPr>
          </w:p>
        </w:tc>
      </w:tr>
      <w:tr w:rsidR="00E9717A">
        <w:trPr>
          <w:trHeight w:val="312"/>
          <w:jc w:val="center"/>
        </w:trPr>
        <w:tc>
          <w:tcPr>
            <w:tcW w:w="1136" w:type="dxa"/>
            <w:gridSpan w:val="4"/>
            <w:vMerge/>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E9717A">
            <w:pPr>
              <w:jc w:val="center"/>
              <w:rPr>
                <w:rFonts w:ascii="宋体" w:eastAsia="宋体" w:hAnsi="宋体" w:cs="宋体"/>
                <w:color w:val="000000"/>
                <w:sz w:val="22"/>
              </w:rPr>
            </w:pPr>
          </w:p>
        </w:tc>
        <w:tc>
          <w:tcPr>
            <w:tcW w:w="1474" w:type="dxa"/>
            <w:vMerge/>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E9717A" w:rsidRDefault="00E9717A">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E9717A" w:rsidRDefault="00E9717A">
            <w:pPr>
              <w:jc w:val="center"/>
              <w:rPr>
                <w:rFonts w:ascii="宋体" w:eastAsia="宋体" w:hAnsi="宋体" w:cs="宋体"/>
                <w:color w:val="000000"/>
                <w:sz w:val="22"/>
              </w:rPr>
            </w:pPr>
          </w:p>
        </w:tc>
        <w:tc>
          <w:tcPr>
            <w:tcW w:w="1150" w:type="dxa"/>
            <w:vMerge/>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center"/>
              <w:rPr>
                <w:rFonts w:ascii="宋体" w:eastAsia="宋体" w:hAnsi="宋体" w:cs="宋体"/>
                <w:color w:val="000000"/>
                <w:sz w:val="22"/>
              </w:rPr>
            </w:pPr>
          </w:p>
        </w:tc>
        <w:tc>
          <w:tcPr>
            <w:tcW w:w="1150" w:type="dxa"/>
            <w:vMerge/>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center"/>
              <w:rPr>
                <w:rFonts w:ascii="宋体" w:eastAsia="宋体" w:hAnsi="宋体" w:cs="宋体"/>
                <w:color w:val="000000"/>
                <w:sz w:val="22"/>
              </w:rPr>
            </w:pPr>
          </w:p>
        </w:tc>
        <w:tc>
          <w:tcPr>
            <w:tcW w:w="1150" w:type="dxa"/>
            <w:vMerge/>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E9717A" w:rsidRDefault="00E9717A">
            <w:pPr>
              <w:jc w:val="center"/>
              <w:rPr>
                <w:rFonts w:ascii="宋体" w:eastAsia="宋体" w:hAnsi="宋体" w:cs="宋体"/>
                <w:color w:val="000000"/>
                <w:sz w:val="22"/>
              </w:rPr>
            </w:pPr>
          </w:p>
        </w:tc>
      </w:tr>
      <w:tr w:rsidR="00E9717A">
        <w:trPr>
          <w:trHeight w:val="308"/>
          <w:jc w:val="center"/>
        </w:trPr>
        <w:tc>
          <w:tcPr>
            <w:tcW w:w="2610" w:type="dxa"/>
            <w:gridSpan w:val="5"/>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w:t>
            </w: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6</w:t>
            </w:r>
          </w:p>
        </w:tc>
      </w:tr>
      <w:tr w:rsidR="00E9717A">
        <w:trPr>
          <w:trHeight w:val="308"/>
          <w:jc w:val="center"/>
        </w:trPr>
        <w:tc>
          <w:tcPr>
            <w:tcW w:w="2610" w:type="dxa"/>
            <w:gridSpan w:val="5"/>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b/>
                <w:color w:val="000000"/>
                <w:sz w:val="22"/>
              </w:rPr>
            </w:pPr>
            <w:r>
              <w:rPr>
                <w:rFonts w:ascii="宋体" w:eastAsia="宋体" w:hAnsi="宋体" w:cs="宋体" w:hint="eastAsia"/>
                <w:b/>
                <w:color w:val="000000"/>
                <w:kern w:val="0"/>
                <w:sz w:val="22"/>
              </w:rPr>
              <w:t>1,354.80</w:t>
            </w: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b/>
                <w:color w:val="000000"/>
                <w:sz w:val="22"/>
              </w:rPr>
            </w:pPr>
            <w:r>
              <w:rPr>
                <w:rFonts w:ascii="宋体" w:eastAsia="宋体" w:hAnsi="宋体" w:cs="宋体" w:hint="eastAsia"/>
                <w:b/>
                <w:color w:val="000000"/>
                <w:kern w:val="0"/>
                <w:sz w:val="22"/>
              </w:rPr>
              <w:t>12.04</w:t>
            </w: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b/>
                <w:color w:val="000000"/>
                <w:sz w:val="22"/>
              </w:rPr>
            </w:pPr>
            <w:r>
              <w:rPr>
                <w:rFonts w:ascii="宋体" w:eastAsia="宋体" w:hAnsi="宋体" w:cs="宋体" w:hint="eastAsia"/>
                <w:b/>
                <w:color w:val="000000"/>
                <w:kern w:val="0"/>
                <w:sz w:val="22"/>
              </w:rPr>
              <w:t>1,366.39</w:t>
            </w: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b/>
                <w:color w:val="000000"/>
                <w:sz w:val="22"/>
              </w:rPr>
            </w:pPr>
            <w:r>
              <w:rPr>
                <w:rFonts w:ascii="宋体" w:eastAsia="宋体" w:hAnsi="宋体" w:cs="宋体" w:hint="eastAsia"/>
                <w:b/>
                <w:color w:val="000000"/>
                <w:kern w:val="0"/>
                <w:sz w:val="22"/>
              </w:rPr>
              <w:t>0.00</w:t>
            </w: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b/>
                <w:color w:val="000000"/>
                <w:sz w:val="22"/>
              </w:rPr>
            </w:pPr>
            <w:r>
              <w:rPr>
                <w:rFonts w:ascii="宋体" w:eastAsia="宋体" w:hAnsi="宋体" w:cs="宋体" w:hint="eastAsia"/>
                <w:b/>
                <w:color w:val="000000"/>
                <w:kern w:val="0"/>
                <w:sz w:val="22"/>
              </w:rPr>
              <w:t>1,366.39</w:t>
            </w: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b/>
                <w:color w:val="000000"/>
                <w:sz w:val="22"/>
              </w:rPr>
            </w:pPr>
            <w:r>
              <w:rPr>
                <w:rFonts w:ascii="宋体" w:eastAsia="宋体" w:hAnsi="宋体" w:cs="宋体" w:hint="eastAsia"/>
                <w:b/>
                <w:color w:val="000000"/>
                <w:kern w:val="0"/>
                <w:sz w:val="22"/>
              </w:rPr>
              <w:t>0.46</w:t>
            </w:r>
          </w:p>
        </w:tc>
      </w:tr>
      <w:tr w:rsidR="00E9717A">
        <w:trPr>
          <w:trHeight w:val="308"/>
          <w:jc w:val="center"/>
        </w:trPr>
        <w:tc>
          <w:tcPr>
            <w:tcW w:w="761"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212</w:t>
            </w:r>
          </w:p>
        </w:tc>
        <w:tc>
          <w:tcPr>
            <w:tcW w:w="1849" w:type="dxa"/>
            <w:gridSpan w:val="4"/>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城乡社区支出</w:t>
            </w: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1,354.80</w:t>
            </w: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12.04</w:t>
            </w: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1,366.39</w:t>
            </w: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1,366.39</w:t>
            </w: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0.46</w:t>
            </w:r>
          </w:p>
        </w:tc>
      </w:tr>
      <w:tr w:rsidR="00E9717A">
        <w:trPr>
          <w:trHeight w:val="308"/>
          <w:jc w:val="center"/>
        </w:trPr>
        <w:tc>
          <w:tcPr>
            <w:tcW w:w="761"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21208</w:t>
            </w:r>
          </w:p>
        </w:tc>
        <w:tc>
          <w:tcPr>
            <w:tcW w:w="1849" w:type="dxa"/>
            <w:gridSpan w:val="4"/>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国有土地使用权出让收入及对应专项债务收入安排的支出</w:t>
            </w: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1,354.80</w:t>
            </w: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12.04</w:t>
            </w: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1,366.39</w:t>
            </w: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1,366.39</w:t>
            </w: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0.46</w:t>
            </w:r>
          </w:p>
        </w:tc>
      </w:tr>
      <w:tr w:rsidR="00E9717A">
        <w:trPr>
          <w:trHeight w:val="308"/>
          <w:jc w:val="center"/>
        </w:trPr>
        <w:tc>
          <w:tcPr>
            <w:tcW w:w="761" w:type="dxa"/>
            <w:tcBorders>
              <w:top w:val="nil"/>
              <w:left w:val="single" w:sz="4" w:space="0" w:color="000000"/>
              <w:bottom w:val="single" w:sz="4" w:space="0" w:color="auto"/>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2120809</w:t>
            </w:r>
          </w:p>
        </w:tc>
        <w:tc>
          <w:tcPr>
            <w:tcW w:w="1849" w:type="dxa"/>
            <w:gridSpan w:val="4"/>
            <w:tcBorders>
              <w:top w:val="nil"/>
              <w:left w:val="nil"/>
              <w:bottom w:val="single" w:sz="4" w:space="0" w:color="auto"/>
              <w:right w:val="single" w:sz="4" w:space="0" w:color="000000"/>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支付破产或改制企业职工安置费</w:t>
            </w:r>
          </w:p>
        </w:tc>
        <w:tc>
          <w:tcPr>
            <w:tcW w:w="1150" w:type="dxa"/>
            <w:tcBorders>
              <w:top w:val="nil"/>
              <w:left w:val="nil"/>
              <w:bottom w:val="single" w:sz="4" w:space="0" w:color="auto"/>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1150" w:type="dxa"/>
            <w:tcBorders>
              <w:top w:val="nil"/>
              <w:left w:val="nil"/>
              <w:bottom w:val="single" w:sz="4" w:space="0" w:color="auto"/>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12.04</w:t>
            </w:r>
          </w:p>
        </w:tc>
        <w:tc>
          <w:tcPr>
            <w:tcW w:w="1150" w:type="dxa"/>
            <w:tcBorders>
              <w:top w:val="nil"/>
              <w:left w:val="nil"/>
              <w:bottom w:val="single" w:sz="4" w:space="0" w:color="auto"/>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12.04</w:t>
            </w:r>
          </w:p>
        </w:tc>
        <w:tc>
          <w:tcPr>
            <w:tcW w:w="1150" w:type="dxa"/>
            <w:tcBorders>
              <w:top w:val="nil"/>
              <w:left w:val="nil"/>
              <w:bottom w:val="single" w:sz="4" w:space="0" w:color="auto"/>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1150" w:type="dxa"/>
            <w:tcBorders>
              <w:top w:val="nil"/>
              <w:left w:val="nil"/>
              <w:bottom w:val="single" w:sz="4" w:space="0" w:color="auto"/>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12.04</w:t>
            </w:r>
          </w:p>
        </w:tc>
        <w:tc>
          <w:tcPr>
            <w:tcW w:w="1150" w:type="dxa"/>
            <w:tcBorders>
              <w:top w:val="nil"/>
              <w:left w:val="nil"/>
              <w:bottom w:val="single" w:sz="4" w:space="0" w:color="auto"/>
              <w:right w:val="single" w:sz="4" w:space="0" w:color="000000"/>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r>
      <w:tr w:rsidR="00E9717A">
        <w:trPr>
          <w:trHeight w:val="308"/>
          <w:jc w:val="center"/>
        </w:trPr>
        <w:tc>
          <w:tcPr>
            <w:tcW w:w="76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2120899</w:t>
            </w:r>
          </w:p>
        </w:tc>
        <w:tc>
          <w:tcPr>
            <w:tcW w:w="1849" w:type="dxa"/>
            <w:gridSpan w:val="4"/>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9717A" w:rsidRDefault="00822B10">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其他国有土地使用权出让收入安排的支出</w:t>
            </w:r>
          </w:p>
        </w:tc>
        <w:tc>
          <w:tcPr>
            <w:tcW w:w="115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1,354.80</w:t>
            </w:r>
          </w:p>
        </w:tc>
        <w:tc>
          <w:tcPr>
            <w:tcW w:w="115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115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1,354.34</w:t>
            </w:r>
          </w:p>
        </w:tc>
        <w:tc>
          <w:tcPr>
            <w:tcW w:w="115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115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1,354.34</w:t>
            </w:r>
          </w:p>
        </w:tc>
        <w:tc>
          <w:tcPr>
            <w:tcW w:w="115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9717A" w:rsidRDefault="00822B10">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0.46</w:t>
            </w:r>
          </w:p>
        </w:tc>
      </w:tr>
    </w:tbl>
    <w:p w:rsidR="00E9717A" w:rsidRDefault="00822B10">
      <w:r>
        <w:br w:type="page"/>
      </w:r>
    </w:p>
    <w:tbl>
      <w:tblPr>
        <w:tblW w:w="9915" w:type="dxa"/>
        <w:jc w:val="center"/>
        <w:tblLayout w:type="fixed"/>
        <w:tblCellMar>
          <w:left w:w="0" w:type="dxa"/>
          <w:right w:w="0" w:type="dxa"/>
        </w:tblCellMar>
        <w:tblLook w:val="0000"/>
      </w:tblPr>
      <w:tblGrid>
        <w:gridCol w:w="1288"/>
        <w:gridCol w:w="74"/>
        <w:gridCol w:w="74"/>
        <w:gridCol w:w="3798"/>
        <w:gridCol w:w="961"/>
        <w:gridCol w:w="1860"/>
        <w:gridCol w:w="1860"/>
      </w:tblGrid>
      <w:tr w:rsidR="00E9717A">
        <w:trPr>
          <w:trHeight w:val="840"/>
          <w:jc w:val="center"/>
        </w:trPr>
        <w:tc>
          <w:tcPr>
            <w:tcW w:w="9915" w:type="dxa"/>
            <w:gridSpan w:val="7"/>
            <w:tcBorders>
              <w:top w:val="nil"/>
              <w:left w:val="nil"/>
              <w:bottom w:val="nil"/>
              <w:right w:val="nil"/>
            </w:tcBorders>
            <w:tcMar>
              <w:top w:w="15" w:type="dxa"/>
              <w:left w:w="15" w:type="dxa"/>
              <w:right w:w="15" w:type="dxa"/>
            </w:tcMar>
            <w:vAlign w:val="center"/>
          </w:tcPr>
          <w:p w:rsidR="00E9717A" w:rsidRDefault="00822B10">
            <w:pPr>
              <w:widowControl/>
              <w:jc w:val="center"/>
              <w:textAlignment w:val="center"/>
              <w:rPr>
                <w:rFonts w:ascii="黑体" w:eastAsia="黑体" w:hAnsi="宋体"/>
                <w:color w:val="000000"/>
                <w:sz w:val="32"/>
                <w:szCs w:val="32"/>
              </w:rPr>
            </w:pPr>
            <w:r>
              <w:rPr>
                <w:rFonts w:ascii="黑体" w:eastAsia="黑体" w:hAnsi="宋体" w:hint="eastAsia"/>
                <w:color w:val="000000"/>
                <w:kern w:val="0"/>
                <w:sz w:val="32"/>
                <w:szCs w:val="32"/>
              </w:rPr>
              <w:lastRenderedPageBreak/>
              <w:t>国有资本经营预算财政拨款支出决算表</w:t>
            </w:r>
          </w:p>
        </w:tc>
      </w:tr>
      <w:tr w:rsidR="00E9717A">
        <w:trPr>
          <w:trHeight w:val="255"/>
          <w:jc w:val="center"/>
        </w:trPr>
        <w:tc>
          <w:tcPr>
            <w:tcW w:w="1288" w:type="dxa"/>
            <w:tcBorders>
              <w:top w:val="nil"/>
              <w:left w:val="nil"/>
              <w:bottom w:val="nil"/>
              <w:right w:val="nil"/>
            </w:tcBorders>
            <w:tcMar>
              <w:top w:w="15" w:type="dxa"/>
              <w:left w:w="15" w:type="dxa"/>
              <w:right w:w="15" w:type="dxa"/>
            </w:tcMar>
            <w:vAlign w:val="bottom"/>
          </w:tcPr>
          <w:p w:rsidR="00E9717A" w:rsidRDefault="00E9717A">
            <w:pPr>
              <w:rPr>
                <w:rFonts w:ascii="Arial" w:hAnsi="Arial" w:cs="Arial"/>
                <w:color w:val="000000"/>
                <w:sz w:val="20"/>
                <w:szCs w:val="20"/>
              </w:rPr>
            </w:pPr>
          </w:p>
        </w:tc>
        <w:tc>
          <w:tcPr>
            <w:tcW w:w="74" w:type="dxa"/>
            <w:tcBorders>
              <w:top w:val="nil"/>
              <w:left w:val="nil"/>
              <w:bottom w:val="nil"/>
              <w:right w:val="nil"/>
            </w:tcBorders>
            <w:tcMar>
              <w:top w:w="15" w:type="dxa"/>
              <w:left w:w="15" w:type="dxa"/>
              <w:right w:w="15" w:type="dxa"/>
            </w:tcMar>
            <w:vAlign w:val="bottom"/>
          </w:tcPr>
          <w:p w:rsidR="00E9717A" w:rsidRDefault="00E9717A">
            <w:pPr>
              <w:rPr>
                <w:rFonts w:ascii="Arial" w:hAnsi="Arial" w:cs="Arial"/>
                <w:color w:val="000000"/>
                <w:sz w:val="20"/>
                <w:szCs w:val="20"/>
              </w:rPr>
            </w:pPr>
          </w:p>
        </w:tc>
        <w:tc>
          <w:tcPr>
            <w:tcW w:w="74" w:type="dxa"/>
            <w:tcBorders>
              <w:top w:val="nil"/>
              <w:left w:val="nil"/>
              <w:bottom w:val="nil"/>
              <w:right w:val="nil"/>
            </w:tcBorders>
            <w:tcMar>
              <w:top w:w="15" w:type="dxa"/>
              <w:left w:w="15" w:type="dxa"/>
              <w:right w:w="15" w:type="dxa"/>
            </w:tcMar>
            <w:vAlign w:val="bottom"/>
          </w:tcPr>
          <w:p w:rsidR="00E9717A" w:rsidRDefault="00E9717A">
            <w:pPr>
              <w:rPr>
                <w:rFonts w:ascii="Arial" w:hAnsi="Arial" w:cs="Arial"/>
                <w:color w:val="000000"/>
                <w:sz w:val="20"/>
                <w:szCs w:val="20"/>
              </w:rPr>
            </w:pPr>
          </w:p>
        </w:tc>
        <w:tc>
          <w:tcPr>
            <w:tcW w:w="3798" w:type="dxa"/>
            <w:tcBorders>
              <w:top w:val="nil"/>
              <w:left w:val="nil"/>
              <w:bottom w:val="nil"/>
              <w:right w:val="nil"/>
            </w:tcBorders>
            <w:tcMar>
              <w:top w:w="15" w:type="dxa"/>
              <w:left w:w="15" w:type="dxa"/>
              <w:right w:w="15" w:type="dxa"/>
            </w:tcMar>
            <w:vAlign w:val="bottom"/>
          </w:tcPr>
          <w:p w:rsidR="00E9717A" w:rsidRDefault="00E9717A">
            <w:pPr>
              <w:rPr>
                <w:rFonts w:ascii="Arial" w:hAnsi="Arial" w:cs="Arial"/>
                <w:color w:val="000000"/>
                <w:sz w:val="20"/>
                <w:szCs w:val="20"/>
              </w:rPr>
            </w:pPr>
          </w:p>
        </w:tc>
        <w:tc>
          <w:tcPr>
            <w:tcW w:w="961" w:type="dxa"/>
            <w:tcBorders>
              <w:top w:val="nil"/>
              <w:left w:val="nil"/>
              <w:bottom w:val="nil"/>
              <w:right w:val="nil"/>
            </w:tcBorders>
            <w:tcMar>
              <w:top w:w="15" w:type="dxa"/>
              <w:left w:w="15" w:type="dxa"/>
              <w:right w:w="15" w:type="dxa"/>
            </w:tcMar>
            <w:vAlign w:val="bottom"/>
          </w:tcPr>
          <w:p w:rsidR="00E9717A" w:rsidRDefault="00E9717A">
            <w:pPr>
              <w:rPr>
                <w:rFonts w:ascii="Arial" w:hAnsi="Arial" w:cs="Arial"/>
                <w:color w:val="000000"/>
                <w:sz w:val="20"/>
                <w:szCs w:val="20"/>
              </w:rPr>
            </w:pPr>
          </w:p>
        </w:tc>
        <w:tc>
          <w:tcPr>
            <w:tcW w:w="3720" w:type="dxa"/>
            <w:gridSpan w:val="2"/>
            <w:tcBorders>
              <w:top w:val="nil"/>
              <w:left w:val="nil"/>
              <w:bottom w:val="nil"/>
              <w:right w:val="nil"/>
            </w:tcBorders>
            <w:tcMar>
              <w:top w:w="15" w:type="dxa"/>
              <w:left w:w="15" w:type="dxa"/>
              <w:right w:w="15" w:type="dxa"/>
            </w:tcMar>
            <w:vAlign w:val="bottom"/>
          </w:tcPr>
          <w:p w:rsidR="00E9717A" w:rsidRDefault="00822B10">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公开09表</w:t>
            </w:r>
          </w:p>
        </w:tc>
      </w:tr>
      <w:tr w:rsidR="00E9717A">
        <w:trPr>
          <w:trHeight w:val="255"/>
          <w:jc w:val="center"/>
        </w:trPr>
        <w:tc>
          <w:tcPr>
            <w:tcW w:w="1288" w:type="dxa"/>
            <w:tcBorders>
              <w:top w:val="nil"/>
              <w:left w:val="nil"/>
              <w:bottom w:val="nil"/>
              <w:right w:val="nil"/>
            </w:tcBorders>
            <w:tcMar>
              <w:top w:w="15" w:type="dxa"/>
              <w:left w:w="15" w:type="dxa"/>
              <w:right w:w="15" w:type="dxa"/>
            </w:tcMar>
            <w:vAlign w:val="bottom"/>
          </w:tcPr>
          <w:p w:rsidR="00E9717A" w:rsidRDefault="00822B10">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r w:rsidR="009D66E1">
              <w:rPr>
                <w:rFonts w:ascii="宋体" w:eastAsia="宋体" w:hAnsi="宋体" w:cs="宋体" w:hint="eastAsia"/>
                <w:color w:val="000000"/>
                <w:kern w:val="0"/>
                <w:sz w:val="20"/>
                <w:szCs w:val="20"/>
              </w:rPr>
              <w:t>无极县人力资源和社会保障局</w:t>
            </w:r>
          </w:p>
        </w:tc>
        <w:tc>
          <w:tcPr>
            <w:tcW w:w="74" w:type="dxa"/>
            <w:tcBorders>
              <w:top w:val="nil"/>
              <w:left w:val="nil"/>
              <w:bottom w:val="nil"/>
              <w:right w:val="nil"/>
            </w:tcBorders>
            <w:tcMar>
              <w:top w:w="15" w:type="dxa"/>
              <w:left w:w="15" w:type="dxa"/>
              <w:right w:w="15" w:type="dxa"/>
            </w:tcMar>
            <w:vAlign w:val="bottom"/>
          </w:tcPr>
          <w:p w:rsidR="00E9717A" w:rsidRDefault="00E9717A">
            <w:pPr>
              <w:rPr>
                <w:rFonts w:ascii="Arial" w:hAnsi="Arial" w:cs="Arial"/>
                <w:color w:val="000000"/>
                <w:sz w:val="20"/>
                <w:szCs w:val="20"/>
              </w:rPr>
            </w:pPr>
          </w:p>
        </w:tc>
        <w:tc>
          <w:tcPr>
            <w:tcW w:w="74" w:type="dxa"/>
            <w:tcBorders>
              <w:top w:val="nil"/>
              <w:left w:val="nil"/>
              <w:bottom w:val="nil"/>
              <w:right w:val="nil"/>
            </w:tcBorders>
            <w:tcMar>
              <w:top w:w="15" w:type="dxa"/>
              <w:left w:w="15" w:type="dxa"/>
              <w:right w:w="15" w:type="dxa"/>
            </w:tcMar>
            <w:vAlign w:val="bottom"/>
          </w:tcPr>
          <w:p w:rsidR="00E9717A" w:rsidRDefault="00E9717A">
            <w:pPr>
              <w:rPr>
                <w:rFonts w:ascii="Arial" w:hAnsi="Arial" w:cs="Arial"/>
                <w:color w:val="000000"/>
                <w:sz w:val="20"/>
                <w:szCs w:val="20"/>
              </w:rPr>
            </w:pPr>
          </w:p>
        </w:tc>
        <w:tc>
          <w:tcPr>
            <w:tcW w:w="3798" w:type="dxa"/>
            <w:tcBorders>
              <w:top w:val="nil"/>
              <w:left w:val="nil"/>
              <w:bottom w:val="nil"/>
              <w:right w:val="nil"/>
            </w:tcBorders>
            <w:tcMar>
              <w:top w:w="15" w:type="dxa"/>
              <w:left w:w="15" w:type="dxa"/>
              <w:right w:w="15" w:type="dxa"/>
            </w:tcMar>
            <w:vAlign w:val="bottom"/>
          </w:tcPr>
          <w:p w:rsidR="00E9717A" w:rsidRDefault="00E9717A">
            <w:pPr>
              <w:rPr>
                <w:rFonts w:ascii="Arial" w:hAnsi="Arial" w:cs="Arial"/>
                <w:color w:val="000000"/>
                <w:sz w:val="20"/>
                <w:szCs w:val="20"/>
              </w:rPr>
            </w:pPr>
          </w:p>
        </w:tc>
        <w:tc>
          <w:tcPr>
            <w:tcW w:w="961" w:type="dxa"/>
            <w:tcBorders>
              <w:top w:val="nil"/>
              <w:left w:val="nil"/>
              <w:bottom w:val="nil"/>
              <w:right w:val="nil"/>
            </w:tcBorders>
            <w:tcMar>
              <w:top w:w="15" w:type="dxa"/>
              <w:left w:w="15" w:type="dxa"/>
              <w:right w:w="15" w:type="dxa"/>
            </w:tcMar>
            <w:vAlign w:val="bottom"/>
          </w:tcPr>
          <w:p w:rsidR="00E9717A" w:rsidRDefault="00E9717A">
            <w:pPr>
              <w:rPr>
                <w:rFonts w:ascii="Arial" w:hAnsi="Arial" w:cs="Arial"/>
                <w:color w:val="000000"/>
                <w:sz w:val="20"/>
                <w:szCs w:val="20"/>
              </w:rPr>
            </w:pPr>
          </w:p>
        </w:tc>
        <w:tc>
          <w:tcPr>
            <w:tcW w:w="3720" w:type="dxa"/>
            <w:gridSpan w:val="2"/>
            <w:tcBorders>
              <w:top w:val="nil"/>
              <w:left w:val="nil"/>
              <w:bottom w:val="nil"/>
              <w:right w:val="nil"/>
            </w:tcBorders>
            <w:tcMar>
              <w:top w:w="15" w:type="dxa"/>
              <w:left w:w="15" w:type="dxa"/>
              <w:right w:w="15" w:type="dxa"/>
            </w:tcMar>
            <w:vAlign w:val="bottom"/>
          </w:tcPr>
          <w:p w:rsidR="00E9717A" w:rsidRDefault="00822B10">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E9717A">
        <w:trPr>
          <w:trHeight w:val="308"/>
          <w:jc w:val="center"/>
        </w:trPr>
        <w:tc>
          <w:tcPr>
            <w:tcW w:w="5234" w:type="dxa"/>
            <w:gridSpan w:val="4"/>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w:t>
            </w:r>
          </w:p>
        </w:tc>
        <w:tc>
          <w:tcPr>
            <w:tcW w:w="4681" w:type="dxa"/>
            <w:gridSpan w:val="3"/>
            <w:tcBorders>
              <w:top w:val="single" w:sz="4" w:space="0" w:color="000000"/>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本年支出</w:t>
            </w:r>
          </w:p>
        </w:tc>
      </w:tr>
      <w:tr w:rsidR="00E9717A">
        <w:trPr>
          <w:trHeight w:val="615"/>
          <w:jc w:val="center"/>
        </w:trPr>
        <w:tc>
          <w:tcPr>
            <w:tcW w:w="1436"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功能分类科目编码</w:t>
            </w:r>
          </w:p>
        </w:tc>
        <w:tc>
          <w:tcPr>
            <w:tcW w:w="3798"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96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小计</w:t>
            </w:r>
          </w:p>
        </w:tc>
        <w:tc>
          <w:tcPr>
            <w:tcW w:w="1860"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基本支出</w:t>
            </w:r>
          </w:p>
        </w:tc>
        <w:tc>
          <w:tcPr>
            <w:tcW w:w="1860"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项目支出</w:t>
            </w:r>
          </w:p>
        </w:tc>
      </w:tr>
      <w:tr w:rsidR="00E9717A">
        <w:trPr>
          <w:trHeight w:val="308"/>
          <w:jc w:val="center"/>
        </w:trPr>
        <w:tc>
          <w:tcPr>
            <w:tcW w:w="5234" w:type="dxa"/>
            <w:gridSpan w:val="4"/>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96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1860"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1860"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r>
      <w:tr w:rsidR="00E9717A">
        <w:trPr>
          <w:trHeight w:val="308"/>
          <w:jc w:val="center"/>
        </w:trPr>
        <w:tc>
          <w:tcPr>
            <w:tcW w:w="5234" w:type="dxa"/>
            <w:gridSpan w:val="4"/>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822B10">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96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b/>
                <w:color w:val="000000"/>
                <w:sz w:val="22"/>
              </w:rPr>
            </w:pPr>
          </w:p>
        </w:tc>
        <w:tc>
          <w:tcPr>
            <w:tcW w:w="1860"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b/>
                <w:color w:val="000000"/>
                <w:sz w:val="22"/>
              </w:rPr>
            </w:pPr>
          </w:p>
        </w:tc>
        <w:tc>
          <w:tcPr>
            <w:tcW w:w="1860"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b/>
                <w:color w:val="000000"/>
                <w:sz w:val="22"/>
              </w:rPr>
            </w:pPr>
          </w:p>
        </w:tc>
      </w:tr>
      <w:tr w:rsidR="00E9717A">
        <w:trPr>
          <w:trHeight w:val="308"/>
          <w:jc w:val="center"/>
        </w:trPr>
        <w:tc>
          <w:tcPr>
            <w:tcW w:w="1436"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E9717A">
            <w:pPr>
              <w:jc w:val="left"/>
              <w:rPr>
                <w:rFonts w:ascii="宋体" w:eastAsia="宋体" w:hAnsi="宋体" w:cs="宋体"/>
                <w:color w:val="000000"/>
                <w:sz w:val="22"/>
              </w:rPr>
            </w:pPr>
          </w:p>
        </w:tc>
        <w:tc>
          <w:tcPr>
            <w:tcW w:w="3798"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left"/>
              <w:rPr>
                <w:rFonts w:ascii="宋体" w:eastAsia="宋体" w:hAnsi="宋体" w:cs="宋体"/>
                <w:color w:val="000000"/>
                <w:sz w:val="22"/>
              </w:rPr>
            </w:pPr>
          </w:p>
        </w:tc>
        <w:tc>
          <w:tcPr>
            <w:tcW w:w="96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r>
      <w:tr w:rsidR="00E9717A">
        <w:trPr>
          <w:trHeight w:val="308"/>
          <w:jc w:val="center"/>
        </w:trPr>
        <w:tc>
          <w:tcPr>
            <w:tcW w:w="1436"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E9717A">
            <w:pPr>
              <w:jc w:val="left"/>
              <w:rPr>
                <w:rFonts w:ascii="宋体" w:eastAsia="宋体" w:hAnsi="宋体" w:cs="宋体"/>
                <w:color w:val="000000"/>
                <w:sz w:val="22"/>
              </w:rPr>
            </w:pPr>
          </w:p>
        </w:tc>
        <w:tc>
          <w:tcPr>
            <w:tcW w:w="3798"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left"/>
              <w:rPr>
                <w:rFonts w:ascii="宋体" w:eastAsia="宋体" w:hAnsi="宋体" w:cs="宋体"/>
                <w:color w:val="000000"/>
                <w:sz w:val="22"/>
              </w:rPr>
            </w:pPr>
          </w:p>
        </w:tc>
        <w:tc>
          <w:tcPr>
            <w:tcW w:w="96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r>
      <w:tr w:rsidR="00E9717A">
        <w:trPr>
          <w:trHeight w:val="308"/>
          <w:jc w:val="center"/>
        </w:trPr>
        <w:tc>
          <w:tcPr>
            <w:tcW w:w="1436"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E9717A">
            <w:pPr>
              <w:jc w:val="left"/>
              <w:rPr>
                <w:rFonts w:ascii="宋体" w:eastAsia="宋体" w:hAnsi="宋体" w:cs="宋体"/>
                <w:color w:val="000000"/>
                <w:sz w:val="22"/>
              </w:rPr>
            </w:pPr>
          </w:p>
        </w:tc>
        <w:tc>
          <w:tcPr>
            <w:tcW w:w="3798"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left"/>
              <w:rPr>
                <w:rFonts w:ascii="宋体" w:eastAsia="宋体" w:hAnsi="宋体" w:cs="宋体"/>
                <w:color w:val="000000"/>
                <w:sz w:val="22"/>
              </w:rPr>
            </w:pPr>
          </w:p>
        </w:tc>
        <w:tc>
          <w:tcPr>
            <w:tcW w:w="96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r>
      <w:tr w:rsidR="00E9717A">
        <w:trPr>
          <w:trHeight w:val="308"/>
          <w:jc w:val="center"/>
        </w:trPr>
        <w:tc>
          <w:tcPr>
            <w:tcW w:w="1436"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E9717A">
            <w:pPr>
              <w:jc w:val="left"/>
              <w:rPr>
                <w:rFonts w:ascii="宋体" w:eastAsia="宋体" w:hAnsi="宋体" w:cs="宋体"/>
                <w:color w:val="000000"/>
                <w:sz w:val="22"/>
              </w:rPr>
            </w:pPr>
          </w:p>
        </w:tc>
        <w:tc>
          <w:tcPr>
            <w:tcW w:w="3798"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left"/>
              <w:rPr>
                <w:rFonts w:ascii="宋体" w:eastAsia="宋体" w:hAnsi="宋体" w:cs="宋体"/>
                <w:color w:val="000000"/>
                <w:sz w:val="22"/>
              </w:rPr>
            </w:pPr>
          </w:p>
        </w:tc>
        <w:tc>
          <w:tcPr>
            <w:tcW w:w="96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r>
      <w:tr w:rsidR="00E9717A">
        <w:trPr>
          <w:trHeight w:val="308"/>
          <w:jc w:val="center"/>
        </w:trPr>
        <w:tc>
          <w:tcPr>
            <w:tcW w:w="1436"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E9717A" w:rsidRDefault="00E9717A">
            <w:pPr>
              <w:jc w:val="left"/>
              <w:rPr>
                <w:rFonts w:ascii="宋体" w:eastAsia="宋体" w:hAnsi="宋体" w:cs="宋体"/>
                <w:color w:val="000000"/>
                <w:sz w:val="22"/>
              </w:rPr>
            </w:pPr>
          </w:p>
        </w:tc>
        <w:tc>
          <w:tcPr>
            <w:tcW w:w="3798"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left"/>
              <w:rPr>
                <w:rFonts w:ascii="宋体" w:eastAsia="宋体" w:hAnsi="宋体" w:cs="宋体"/>
                <w:color w:val="000000"/>
                <w:sz w:val="22"/>
              </w:rPr>
            </w:pPr>
          </w:p>
        </w:tc>
        <w:tc>
          <w:tcPr>
            <w:tcW w:w="961"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c>
          <w:tcPr>
            <w:tcW w:w="1860" w:type="dxa"/>
            <w:tcBorders>
              <w:top w:val="nil"/>
              <w:left w:val="nil"/>
              <w:bottom w:val="single" w:sz="4" w:space="0" w:color="000000"/>
              <w:right w:val="single" w:sz="4" w:space="0" w:color="000000"/>
            </w:tcBorders>
            <w:tcMar>
              <w:top w:w="15" w:type="dxa"/>
              <w:left w:w="15" w:type="dxa"/>
              <w:right w:w="15" w:type="dxa"/>
            </w:tcMar>
            <w:vAlign w:val="center"/>
          </w:tcPr>
          <w:p w:rsidR="00E9717A" w:rsidRDefault="00E9717A">
            <w:pPr>
              <w:jc w:val="right"/>
              <w:rPr>
                <w:rFonts w:ascii="宋体" w:eastAsia="宋体" w:hAnsi="宋体" w:cs="宋体"/>
                <w:color w:val="000000"/>
                <w:sz w:val="22"/>
              </w:rPr>
            </w:pPr>
          </w:p>
        </w:tc>
      </w:tr>
    </w:tbl>
    <w:p w:rsidR="00E9717A" w:rsidRDefault="00400334">
      <w:r w:rsidRPr="00400334">
        <w:rPr>
          <w:rFonts w:cs="Times New Roman" w:hint="eastAsia"/>
        </w:rPr>
        <w:t>本单位无此项支出，空表列示。</w:t>
      </w:r>
      <w:bookmarkStart w:id="0" w:name="_GoBack"/>
      <w:bookmarkEnd w:id="0"/>
      <w:r w:rsidR="00822B10">
        <w:br w:type="page"/>
      </w:r>
    </w:p>
    <w:p w:rsidR="00E9717A" w:rsidRDefault="008B2BEC">
      <w:r>
        <w:rPr>
          <w:noProof/>
        </w:rPr>
        <w:lastRenderedPageBreak/>
        <w:pict>
          <v:rect id="矩形 40" o:spid="_x0000_s1039" style="position:absolute;left:0;text-align:left;margin-left:-70.4pt;margin-top:-85.15pt;width:595.1pt;height:841.15pt;z-index:251670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" fillcolor="#ffc000" stroked="f"/>
        </w:pict>
      </w:r>
    </w:p>
    <w:sectPr w:rsidR="00E9717A" w:rsidSect="005F07F2">
      <w:headerReference w:type="default" r:id="rId34"/>
      <w:footerReference w:type="default" r:id="rId35"/>
      <w:headerReference w:type="first" r:id="rId36"/>
      <w:pgSz w:w="11906" w:h="16838"/>
      <w:pgMar w:top="1701" w:right="1417" w:bottom="1281" w:left="1417" w:header="851" w:footer="992" w:gutter="0"/>
      <w:pgNumType w:fmt="numberInDash"/>
      <w:cols w:space="72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4124F" w:rsidRDefault="00C4124F">
      <w:r>
        <w:separator/>
      </w:r>
    </w:p>
  </w:endnote>
  <w:endnote w:type="continuationSeparator" w:id="1">
    <w:p w:rsidR="00C4124F" w:rsidRDefault="00C4124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等线">
    <w:altName w:val="微软雅黑"/>
    <w:charset w:val="86"/>
    <w:family w:val="auto"/>
    <w:pitch w:val="default"/>
    <w:sig w:usb0="00000000" w:usb1="00000000" w:usb2="00000016" w:usb3="00000000" w:csb0="0004000F" w:csb1="00000000"/>
  </w:font>
  <w:font w:name="黑体">
    <w:altName w:val="SimHei"/>
    <w:panose1 w:val="02010609060101010101"/>
    <w:charset w:val="86"/>
    <w:family w:val="modern"/>
    <w:pitch w:val="fixed"/>
    <w:sig w:usb0="800002BF" w:usb1="38CF7CFA" w:usb2="00000016" w:usb3="00000000" w:csb0="00040001" w:csb1="00000000"/>
  </w:font>
  <w:font w:name="仿宋_GB2312">
    <w:altName w:val="黑体"/>
    <w:panose1 w:val="02010609030101010101"/>
    <w:charset w:val="86"/>
    <w:family w:val="modern"/>
    <w:pitch w:val="fixed"/>
    <w:sig w:usb0="00000001" w:usb1="080E0000" w:usb2="00000010" w:usb3="00000000" w:csb0="00040000" w:csb1="00000000"/>
  </w:font>
  <w:font w:name="微软雅黑">
    <w:panose1 w:val="020B0503020204020204"/>
    <w:charset w:val="86"/>
    <w:family w:val="swiss"/>
    <w:pitch w:val="variable"/>
    <w:sig w:usb0="80000287" w:usb1="280F3C52" w:usb2="00000016" w:usb3="00000000" w:csb0="0004001F" w:csb1="00000000"/>
  </w:font>
  <w:font w:name="楷体_GB2312">
    <w:altName w:val="黑体"/>
    <w:panose1 w:val="02010609030101010101"/>
    <w:charset w:val="86"/>
    <w:family w:val="modern"/>
    <w:pitch w:val="fixed"/>
    <w:sig w:usb0="00000001" w:usb1="080E0000" w:usb2="00000010" w:usb3="00000000" w:csb0="00040000" w:csb1="00000000"/>
  </w:font>
  <w:font w:name="Yu Gothic UI Semibold">
    <w:altName w:val="hakuyoxingshu7000"/>
    <w:charset w:val="80"/>
    <w:family w:val="swiss"/>
    <w:pitch w:val="default"/>
    <w:sig w:usb0="00000000" w:usb1="00000000" w:usb2="00000016" w:usb3="00000000" w:csb0="2002009F" w:csb1="00000000"/>
  </w:font>
  <w:font w:name="思源黑体 HW Bold">
    <w:altName w:val="黑体"/>
    <w:charset w:val="86"/>
    <w:family w:val="swiss"/>
    <w:pitch w:val="default"/>
    <w:sig w:usb0="00000000" w:usb1="00000000" w:usb2="00000016" w:usb3="00000000" w:csb0="002E0107" w:csb1="00000000"/>
  </w:font>
  <w:font w:name="仿宋">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10002FF" w:usb1="4000ACFF" w:usb2="00000009" w:usb3="00000000" w:csb0="0000019F" w:csb1="00000000"/>
  </w:font>
  <w:font w:name="ArialUnicodeMS">
    <w:altName w:val="Malgun Gothic"/>
    <w:charset w:val="81"/>
    <w:family w:val="auto"/>
    <w:pitch w:val="default"/>
    <w:sig w:usb0="00000000" w:usb1="00000000" w:usb2="00000010" w:usb3="00000000" w:csb0="00080001" w:csb1="00000000"/>
  </w:font>
  <w:font w:name="Cambria">
    <w:panose1 w:val="02040503050406030204"/>
    <w:charset w:val="00"/>
    <w:family w:val="roman"/>
    <w:pitch w:val="variable"/>
    <w:sig w:usb0="E00002FF" w:usb1="400004FF" w:usb2="00000000" w:usb3="00000000" w:csb0="0000019F" w:csb1="00000000"/>
  </w:font>
  <w:font w:name="DengXian-Regular">
    <w:altName w:val="宋体"/>
    <w:charset w:val="86"/>
    <w:family w:val="auto"/>
    <w:pitch w:val="default"/>
    <w:sig w:usb0="00000000" w:usb1="00000000" w:usb2="00000010" w:usb3="00000000" w:csb0="00040001" w:csb1="00000000"/>
  </w:font>
  <w:font w:name="DengXian-Bold">
    <w:altName w:val="宋体"/>
    <w:charset w:val="86"/>
    <w:family w:val="auto"/>
    <w:pitch w:val="default"/>
    <w:sig w:usb0="00000000" w:usb1="00000000" w:usb2="00000010" w:usb3="00000000" w:csb0="00040001" w:csb1="00000000"/>
  </w:font>
  <w:font w:name="方正书宋_GBK">
    <w:altName w:val="微软雅黑"/>
    <w:charset w:val="86"/>
    <w:family w:val="auto"/>
    <w:pitch w:val="default"/>
    <w:sig w:usb0="00000000" w:usb1="00000000" w:usb2="00000000" w:usb3="00000000" w:csb0="00040000"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7B58" w:rsidRDefault="00267B58">
    <w:pPr>
      <w:pStyle w:val="a4"/>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7B58" w:rsidRDefault="00267B58">
    <w:pPr>
      <w:pStyle w:val="a4"/>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7B58" w:rsidRDefault="00267B58">
    <w:pPr>
      <w:pStyle w:val="a4"/>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714DE" w:rsidRDefault="000714DE">
    <w:pPr>
      <w:pStyle w:val="a4"/>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714DE" w:rsidRDefault="000714DE">
    <w:pPr>
      <w:pStyle w:val="a4"/>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714DE" w:rsidRDefault="000714DE">
    <w:pPr>
      <w:pStyle w:val="a4"/>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714DE" w:rsidRDefault="008B2BEC">
    <w:pPr>
      <w:pStyle w:val="a4"/>
    </w:pPr>
    <w:r>
      <w:rPr>
        <w:noProof/>
      </w:rPr>
      <w:pict>
        <v:rect id="文本框 5" o:spid="_x0000_s4118" style="position:absolute;margin-left:209.15pt;margin-top:-5.9pt;width:26pt;height:18.7pt;z-index:251668480;visibility:visible;mso-wrap-style:none;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" filled="f" stroked="f">
          <v:textbox inset="0,0,0,0">
            <w:txbxContent>
              <w:p w:rsidR="000714DE" w:rsidRDefault="008B2BEC">
                <w:pPr>
                  <w:pStyle w:val="a4"/>
                  <w:rPr>
                    <w:rFonts w:ascii="Times New Roman" w:hAnsi="Times New Roman" w:cs="Times New Roman"/>
                    <w:sz w:val="24"/>
                    <w:szCs w:val="24"/>
                  </w:rPr>
                </w:pPr>
                <w:r>
                  <w:rPr>
                    <w:rFonts w:ascii="Times New Roman" w:hAnsi="Times New Roman" w:cs="Times New Roman"/>
                    <w:sz w:val="24"/>
                    <w:szCs w:val="24"/>
                  </w:rPr>
                  <w:fldChar w:fldCharType="begin"/>
                </w:r>
                <w:r w:rsidR="000714DE">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787803">
                  <w:rPr>
                    <w:rFonts w:ascii="Times New Roman" w:hAnsi="Times New Roman" w:cs="Times New Roman"/>
                    <w:noProof/>
                    <w:sz w:val="24"/>
                    <w:szCs w:val="24"/>
                  </w:rPr>
                  <w:t>- 30 -</w:t>
                </w:r>
                <w:r>
                  <w:rPr>
                    <w:rFonts w:ascii="Times New Roman" w:hAnsi="Times New Roman" w:cs="Times New Roman"/>
                    <w:sz w:val="24"/>
                    <w:szCs w:val="24"/>
                  </w:rPr>
                  <w:fldChar w:fldCharType="end"/>
                </w:r>
              </w:p>
            </w:txbxContent>
          </v:textbox>
          <w10:wrap anchorx="margin"/>
        </v:rect>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714DE" w:rsidRDefault="008B2BEC">
    <w:pPr>
      <w:pStyle w:val="a4"/>
    </w:pPr>
    <w:r>
      <w:rPr>
        <w:noProof/>
      </w:rPr>
      <w:pict>
        <v:rect id="文本框 14" o:spid="_x0000_s4117" style="position:absolute;margin-left:205.45pt;margin-top:-18.65pt;width:30.15pt;height:31.45pt;z-index:251669504;visibility:visible;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" filled="f" stroked="f">
          <v:textbox inset="0,0,0,0">
            <w:txbxContent>
              <w:p w:rsidR="000714DE" w:rsidRDefault="008B2BEC">
                <w:pPr>
                  <w:pStyle w:val="a4"/>
                  <w:rPr>
                    <w:rFonts w:ascii="Times New Roman" w:hAnsi="Times New Roman" w:cs="Times New Roman"/>
                    <w:sz w:val="24"/>
                    <w:szCs w:val="24"/>
                  </w:rPr>
                </w:pPr>
                <w:r>
                  <w:rPr>
                    <w:rFonts w:ascii="Times New Roman" w:hAnsi="Times New Roman" w:cs="Times New Roman"/>
                    <w:sz w:val="24"/>
                    <w:szCs w:val="24"/>
                  </w:rPr>
                  <w:fldChar w:fldCharType="begin"/>
                </w:r>
                <w:r w:rsidR="000714DE">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267B58">
                  <w:rPr>
                    <w:rFonts w:ascii="Times New Roman" w:hAnsi="Times New Roman" w:cs="Times New Roman"/>
                    <w:noProof/>
                    <w:sz w:val="24"/>
                    <w:szCs w:val="24"/>
                  </w:rPr>
                  <w:t>- 4 -</w:t>
                </w:r>
                <w:r>
                  <w:rPr>
                    <w:rFonts w:ascii="Times New Roman" w:hAnsi="Times New Roman" w:cs="Times New Roman"/>
                    <w:sz w:val="24"/>
                    <w:szCs w:val="24"/>
                  </w:rPr>
                  <w:fldChar w:fldCharType="end"/>
                </w:r>
              </w:p>
            </w:txbxContent>
          </v:textbox>
          <w10:wrap anchorx="margin"/>
        </v:rect>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714DE" w:rsidRDefault="008B2BEC">
    <w:pPr>
      <w:pStyle w:val="a4"/>
    </w:pPr>
    <w:r>
      <w:rPr>
        <w:noProof/>
      </w:rPr>
      <w:pict>
        <v:rect id="文本框 45" o:spid="_x0000_s4104" style="position:absolute;margin-left:209.15pt;margin-top:-5.9pt;width:26pt;height:18.7pt;z-index:251672576;visibility:visible;mso-wrap-style:none;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" filled="f" stroked="f">
          <v:textbox inset="0,0,0,0">
            <w:txbxContent>
              <w:p w:rsidR="000714DE" w:rsidRDefault="008B2BEC">
                <w:pPr>
                  <w:pStyle w:val="a4"/>
                  <w:rPr>
                    <w:rFonts w:ascii="Times New Roman" w:hAnsi="Times New Roman" w:cs="Times New Roman"/>
                    <w:sz w:val="24"/>
                    <w:szCs w:val="24"/>
                  </w:rPr>
                </w:pPr>
                <w:r>
                  <w:rPr>
                    <w:rFonts w:ascii="Times New Roman" w:hAnsi="Times New Roman" w:cs="Times New Roman"/>
                    <w:sz w:val="24"/>
                    <w:szCs w:val="24"/>
                  </w:rPr>
                  <w:fldChar w:fldCharType="begin"/>
                </w:r>
                <w:r w:rsidR="000714DE">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267B58">
                  <w:rPr>
                    <w:rFonts w:ascii="Times New Roman" w:hAnsi="Times New Roman" w:cs="Times New Roman"/>
                    <w:noProof/>
                    <w:sz w:val="24"/>
                    <w:szCs w:val="24"/>
                  </w:rPr>
                  <w:t>- 52 -</w:t>
                </w:r>
                <w:r>
                  <w:rPr>
                    <w:rFonts w:ascii="Times New Roman" w:hAnsi="Times New Roman" w:cs="Times New Roman"/>
                    <w:sz w:val="24"/>
                    <w:szCs w:val="24"/>
                  </w:rPr>
                  <w:fldChar w:fldCharType="end"/>
                </w:r>
              </w:p>
            </w:txbxContent>
          </v:textbox>
          <w10:wrap anchorx="margin"/>
        </v:rect>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4124F" w:rsidRDefault="00C4124F">
      <w:r>
        <w:separator/>
      </w:r>
    </w:p>
  </w:footnote>
  <w:footnote w:type="continuationSeparator" w:id="1">
    <w:p w:rsidR="00C4124F" w:rsidRDefault="00C4124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7B58" w:rsidRDefault="00267B58">
    <w:pPr>
      <w:pStyle w:val="a5"/>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714DE" w:rsidRDefault="008B2BEC">
    <w:pPr>
      <w:pStyle w:val="a5"/>
    </w:pPr>
    <w:r>
      <w:rPr>
        <w:noProof/>
      </w:rPr>
      <w:pict>
        <v:group id="组合 1077" o:spid="_x0000_s4113" style="position:absolute;left:0;text-align:left;margin-left:-2.05pt;margin-top:59pt;width:596.85pt;height:32.8pt;z-index:251675648;mso-position-horizontal-relative:page;mso-position-vertical-relative:page" coordorigin="878,281" coordsize="11937,6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">
          <v:rect id="矩形 1086" o:spid="_x0000_s4116" style="position:absolute;left:878;top:856;width:11892;height:8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G5aNsQA&#10;AADbAAAADwAAAGRycy9kb3ducmV2LnhtbESPQWvCQBCF7wX/wzKCl6KbBlokuopaLL2aVrwO2TGJ&#10;ZmdjdtXYX985FHqb4b1575v5sneNulEXas8GXiYJKOLC25pLA99f2/EUVIjIFhvPZOBBAZaLwdMc&#10;M+vvvKNbHkslIRwyNFDF2GZah6Iih2HiW2LRjr5zGGXtSm07vEu4a3SaJG/aYc3SUGFLm4qKc351&#10;Bp4/Tq7en3evbbHO08ch/Zletu/GjIb9agYqUh//zX/Xn1bwBVZ+kQH04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BuWjbEAAAA2wAAAA8AAAAAAAAAAAAAAAAAmAIAAGRycy9k&#10;b3ducmV2LnhtbFBLBQYAAAAABAAEAPUAAACJAwAAAAA=&#10;" fillcolor="#ffd966" stroked="f"/>
          <v:shape id="未知" o:spid="_x0000_s4115" style="position:absolute;left:10148;top:382;width:2612;height:479;visibility:visible" coordsize="2619,862"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r6YHcAA&#10;AADbAAAADwAAAGRycy9kb3ducmV2LnhtbERPTYvCMBC9C/6HMII3TRUVrUYR2QX3sIeq4HVoxrTY&#10;TEoTtfrrN8KCt3m8z1ltWluJOzW+dKxgNExAEOdOl2wUnI7fgzkIH5A1Vo5JwZM8bNbdzgpT7R6c&#10;0f0QjIgh7FNUUIRQp1L6vCCLfuhq4shdXGMxRNgYqRt8xHBbyXGSzKTFkmNDgTXtCsqvh5tVsLtm&#10;3v3m59uXyV6nxcT8jPejqVL9XrtdggjUho/4373Xcf4C3r/EA+T6D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r6YHcAAAADbAAAADwAAAAAAAAAAAAAAAACYAgAAZHJzL2Rvd25y&#10;ZXYueG1sUEsFBgAAAAAEAAQA9QAAAIUDAAAAAA==&#10;" adj="0,,0" path="m595,1l2619,r,862l,862,595,1xe" fillcolor="black" stroked="f">
            <v:stroke joinstyle="round"/>
            <v:formulas/>
            <v:path o:connecttype="custom" o:connectlocs="593,1;2612,0;2612,479;0,479;593,1" o:connectangles="0,0,0,0,0" textboxrect="0,0,2619,862"/>
          </v:shape>
          <v:shape id="未知" o:spid="_x0000_s4114" style="position:absolute;left:10437;top:281;width:2378;height:616;visibility:visible" coordsize="2619,1265"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q2qY8IA&#10;AADbAAAADwAAAGRycy9kb3ducmV2LnhtbERPz2vCMBS+D/Y/hDfwNtMJylZNSx0qUrys28Hjs3m2&#10;Zc1Ll0Tt/vvlIOz48f1e5aPpxZWc7ywreJkmIIhrqztuFHx9bp9fQfiArLG3TAp+yUOePT6sMNX2&#10;xh90rUIjYgj7FBW0IQyplL5uyaCf2oE4cmfrDIYIXSO1w1sMN72cJclCGuw4NrQ40HtL9Xd1MQqG&#10;Zr4/nN7KdVG59XxTH8td8VMqNXkaiyWIQGP4F9/de61gFtfHL/EHyOw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2rapjwgAAANsAAAAPAAAAAAAAAAAAAAAAAJgCAABkcnMvZG93&#10;bnJldi54bWxQSwUGAAAAAAQABAD1AAAAhwMAAAAA&#10;" adj="0,,0" path="m668,l2619,10r,1255l,1265,668,xe" fillcolor="#ffd966" stroked="f">
            <v:stroke joinstyle="round"/>
            <v:formulas/>
            <v:path o:connecttype="custom" o:connectlocs="607,0;2378,5;2378,616;0,616;607,0" o:connectangles="0,0,0,0,0" textboxrect="0,0,2386,1107"/>
          </v:shape>
          <w10:wrap anchorx="page" anchory="page"/>
        </v:group>
      </w:pict>
    </w:r>
    <w:r>
      <w:rPr>
        <w:noProof/>
      </w:rPr>
      <w:pict>
        <v:rect id="文本框 6" o:spid="_x0000_s4112" style="position:absolute;left:0;text-align:left;margin-left:-84pt;margin-top:17.55pt;width:231pt;height:32.05pt;z-index:2516766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" filled="f" stroked="f">
          <v:textbox>
            <w:txbxContent>
              <w:p w:rsidR="000714DE" w:rsidRDefault="000714DE">
                <w:pPr>
                  <w:rPr>
                    <w:rFonts w:ascii="微软雅黑" w:eastAsia="微软雅黑" w:hAnsi="微软雅黑" w:cs="微软雅黑"/>
                    <w:b/>
                    <w:bCs/>
                    <w:sz w:val="32"/>
                    <w:szCs w:val="40"/>
                  </w:rPr>
                </w:pPr>
                <w:r>
                  <w:rPr>
                    <w:noProof/>
                  </w:rPr>
                  <w:drawing>
                    <wp:inline distT="0" distB="0" distL="0" distR="0">
                      <wp:extent cx="104775" cy="209550"/>
                      <wp:effectExtent l="0" t="0" r="9525" b="0"/>
                      <wp:docPr id="53"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04775" cy="209550"/>
                              </a:xfrm>
                              <a:prstGeom prst="rect">
                                <a:avLst/>
                              </a:prstGeom>
                              <a:noFill/>
                              <a:ln>
                                <a:noFill/>
                              </a:ln>
                            </pic:spPr>
                          </pic:pic>
                        </a:graphicData>
                      </a:graphic>
                    </wp:inline>
                  </w:drawing>
                </w:r>
                <w:r>
                  <w:rPr>
                    <w:rFonts w:ascii="微软雅黑" w:eastAsia="微软雅黑" w:hAnsi="微软雅黑" w:cs="微软雅黑" w:hint="eastAsia"/>
                    <w:b/>
                    <w:bCs/>
                    <w:sz w:val="32"/>
                    <w:szCs w:val="40"/>
                  </w:rPr>
                  <w:t>第三部分相关名词解释</w:t>
                </w:r>
              </w:p>
              <w:p w:rsidR="000714DE" w:rsidRDefault="000714DE">
                <w:pPr>
                  <w:rPr>
                    <w:rFonts w:ascii="微软雅黑" w:eastAsia="微软雅黑" w:hAnsi="微软雅黑" w:cs="微软雅黑"/>
                    <w:b/>
                    <w:bCs/>
                    <w:sz w:val="32"/>
                    <w:szCs w:val="40"/>
                  </w:rPr>
                </w:pPr>
              </w:p>
            </w:txbxContent>
          </v:textbox>
        </v:rect>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714DE" w:rsidRDefault="000714DE">
    <w:pPr>
      <w:pStyle w:val="a5"/>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714DE" w:rsidRDefault="008B2BEC">
    <w:pPr>
      <w:pStyle w:val="a5"/>
    </w:pPr>
    <w:r>
      <w:rPr>
        <w:noProof/>
      </w:rPr>
      <w:pict>
        <v:group id="组合 1084" o:spid="_x0000_s4108" style="position:absolute;left:0;text-align:left;margin-left:2.5pt;margin-top:28.75pt;width:594.8pt;height:35.25pt;z-index:251673600;mso-position-horizontal-relative:page;mso-position-vertical-relative:page" coordorigin="878,302" coordsize="11897,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">
          <v:rect id="矩形 1093" o:spid="_x0000_s4111" style="position:absolute;left:878;top:920;width:11892;height:8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rIR8IA&#10;AADbAAAADwAAAGRycy9kb3ducmV2LnhtbERPS2vCQBC+F/wPywi9lLpppBJSV/GB4tVo6XXIjkk0&#10;O5tmtxr99a4g9DYf33PG087U4kytqywr+BhEIIhzqysuFOx3q/cEhPPIGmvLpOBKDqaT3ssYU20v&#10;vKVz5gsRQtilqKD0vkmldHlJBt3ANsSBO9jWoA+wLaRu8RLCTS3jKBpJgxWHhhIbWpSUn7I/o+Bt&#10;fTTV92n72eTzLL7+xLfkd7VU6rXfzb5AeOr8v/jp3ugwfwiPX8IBcnI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yshHwgAAANsAAAAPAAAAAAAAAAAAAAAAAJgCAABkcnMvZG93&#10;bnJldi54bWxQSwUGAAAAAAQABAD1AAAAhwMAAAAA&#10;" fillcolor="#ffd966" stroked="f"/>
          <v:shape id="未知" o:spid="_x0000_s4110" style="position:absolute;left:10148;top:410;width:2612;height:516;visibility:visible" coordsize="2619,862"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L83g8IA&#10;AADbAAAADwAAAGRycy9kb3ducmV2LnhtbERPTWvCQBC9C/0PyxR6002Clja6SpEW9OAhVuh1yI6b&#10;YHY2ZNck7a93BaG3ebzPWW1G24ieOl87VpDOEhDEpdM1GwWn76/pGwgfkDU2jknBL3nYrJ8mK8y1&#10;G7ig/hiMiCHsc1RQhdDmUvqyIot+5lriyJ1dZzFE2BmpOxxiuG1kliSv0mLNsaHClrYVlZfj1SrY&#10;XgrvDuXP9dMUf6f3udlnu3Sh1Mvz+LEEEWgM/+KHe6fj/Dncf4kHyPU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MvzeDwgAAANsAAAAPAAAAAAAAAAAAAAAAAJgCAABkcnMvZG93&#10;bnJldi54bWxQSwUGAAAAAAQABAD1AAAAhwMAAAAA&#10;" adj="0,,0" path="m595,1l2619,r,862l,862,595,1xe" fillcolor="black" stroked="f">
            <v:stroke joinstyle="round"/>
            <v:formulas/>
            <v:path o:connecttype="custom" o:connectlocs="593,1;2612,0;2612,516;0,516;593,1" o:connectangles="0,0,0,0,0" textboxrect="0,0,2619,862"/>
          </v:shape>
          <v:shape id="未知" o:spid="_x0000_s4109" style="position:absolute;left:10437;top:302;width:2338;height:663;visibility:visible" coordsize="2619,1265"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LbDRsMA&#10;AADbAAAADwAAAGRycy9kb3ducmV2LnhtbERPTWvCQBC9F/wPywi91U0LkTa6SixWJPTS6MHjNDtN&#10;QrOzcXfV+O9dodDbPN7nzJeD6cSZnG8tK3ieJCCIK6tbrhXsdx9PryB8QNbYWSYFV/KwXIwe5php&#10;e+EvOpehFjGEfYYKmhD6TEpfNWTQT2xPHLkf6wyGCF0ttcNLDDedfEmSqTTYcmxosKf3hqrf8mQU&#10;9HW6/fx+K1Z56VbpujoUm/xYKPU4HvIZiEBD+Bf/ubc6zk/h/ks8QC5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LbDRsMAAADbAAAADwAAAAAAAAAAAAAAAACYAgAAZHJzL2Rv&#10;d25yZXYueG1sUEsFBgAAAAAEAAQA9QAAAIgDAAAAAA==&#10;" adj="0,,0" path="m668,l2619,10r,1255l,1265,668,xe" fillcolor="#ffd966" stroked="f">
            <v:stroke joinstyle="round"/>
            <v:formulas/>
            <v:path o:connecttype="custom" o:connectlocs="596,0;2338,5;2338,663;0,663;596,0" o:connectangles="0,0,0,0,0" textboxrect="0,0,2345,1109"/>
          </v:shape>
          <w10:wrap anchorx="page" anchory="page"/>
        </v:group>
      </w:pict>
    </w:r>
    <w:r>
      <w:rPr>
        <w:noProof/>
      </w:rPr>
      <w:pict>
        <v:group id="组合 1088" o:spid="_x0000_s4105" style="position:absolute;left:0;text-align:left;margin-left:0;margin-top:29.75pt;width:280pt;height:32pt;z-index:251674624;mso-position-horizontal-relative:page;mso-position-vertical-relative:page" coordorigin="2377,880" coordsize="5602,6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">
          <v:rect id="矩形 1097" o:spid="_x0000_s4107" style="position:absolute;left:2491;top:880;width:5488;height:64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wz3H8QA&#10;AADbAAAADwAAAGRycy9kb3ducmV2LnhtbESPQWvCQBCF7wX/wzKCl1I39VAkdRURpEEKYmw9D9lp&#10;Epqdjdk1Sf995yB4m+G9ee+b1WZ0jeqpC7VnA6/zBBRx4W3NpYGv8/5lCSpEZIuNZzLwRwE268nT&#10;ClPrBz5Rn8dSSQiHFA1UMbap1qGoyGGY+5ZYtB/fOYyydqW2HQ4S7hq9SJI37bBmaaiwpV1FxW9+&#10;cwaG4thfzp8f+vh8yTxfs+su/z4YM5uO23dQkcb4MN+vMyv4Qi+/yAB6/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8M9x/EAAAA2wAAAA8AAAAAAAAAAAAAAAAAmAIAAGRycy9k&#10;b3ducmV2LnhtbFBLBQYAAAAABAAEAPUAAACJAwAAAAA=&#10;" filled="f" stroked="f">
            <v:textbox style="mso-next-textbox:#矩形 1097">
              <w:txbxContent>
                <w:p w:rsidR="000714DE" w:rsidRDefault="000714DE">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第四部分2019年度部门决算报表</w:t>
                  </w:r>
                </w:p>
                <w:p w:rsidR="000714DE" w:rsidRDefault="000714DE"/>
              </w:txbxContent>
            </v:textbox>
          </v:rect>
          <v:rect id="矩形 1098" o:spid="_x0000_s4106" style="position:absolute;left:2377;top:1044;width:211;height:33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uOL+cMA&#10;AADbAAAADwAAAGRycy9kb3ducmV2LnhtbERPTWvCQBC9C/0PyxR6Mxulio3ZSC0UehHU9lBvY3ZM&#10;gtnZdHeraX+9Kwje5vE+J1/0phUncr6xrGCUpCCIS6sbrhR8fb4PZyB8QNbYWiYFf+RhUTwMcsy0&#10;PfOGTttQiRjCPkMFdQhdJqUvazLoE9sRR+5gncEQoaukdniO4aaV4zSdSoMNx4YaO3qrqTxuf42C&#10;5cts+bN+5tX/Zr+j3ff+OBm7VKmnx/51DiJQH+7im/tDx/kjuP4SD5DF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uOL+cMAAADbAAAADwAAAAAAAAAAAAAAAACYAgAAZHJzL2Rv&#10;d25yZXYueG1sUEsFBgAAAAAEAAQA9QAAAIgDAAAAAA==&#10;" fillcolor="black" stroked="f"/>
          <w10:wrap anchorx="page" anchory="page"/>
        </v:group>
      </w:pic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714DE" w:rsidRDefault="008B2BEC">
    <w:pPr>
      <w:pStyle w:val="a5"/>
    </w:pPr>
    <w:r>
      <w:rPr>
        <w:noProof/>
      </w:rPr>
      <w:pict>
        <v:group id="组合 1092" o:spid="_x0000_s4100" style="position:absolute;left:0;text-align:left;margin-left:.75pt;margin-top:24.2pt;width:595.3pt;height:38.05pt;z-index:251670528;mso-position-horizontal-relative:page;mso-position-vertical-relative:page" coordorigin="881,326" coordsize="11931,7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">
          <v:rect id="矩形 1101" o:spid="_x0000_s4103" style="position:absolute;left:881;top:993;width:11925;height:9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6N08MA&#10;AADaAAAADwAAAGRycy9kb3ducmV2LnhtbESPT4vCMBTE74LfITzBy6KpBUWqUfyDy17trnh9NM+2&#10;2rzUJmrdT78RFjwOM/MbZr5sTSXu1LjSsoLRMAJBnFldcq7g53s3mIJwHlljZZkUPMnBctHtzDHR&#10;9sF7uqc+FwHCLkEFhfd1IqXLCjLohrYmDt7JNgZ9kE0udYOPADeVjKNoIg2WHBYKrGlTUHZJb0bB&#10;x+fZlIfLflxn6zR+HuPf6XW3Varfa1czEJ5a/w7/t7+0gjG8roQbIB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q6N08MAAADaAAAADwAAAAAAAAAAAAAAAACYAgAAZHJzL2Rv&#10;d25yZXYueG1sUEsFBgAAAAAEAAQA9QAAAIgDAAAAAA==&#10;" fillcolor="#ffd966" stroked="f"/>
          <v:shape id="未知" o:spid="_x0000_s4102" style="position:absolute;left:10177;top:443;width:2619;height:556;visibility:visible" coordsize="2619,862"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MXE8QA&#10;AADaAAAADwAAAGRycy9kb3ducmV2LnhtbESPQWvCQBSE74X+h+UVequbBCs1uoqIgj30ECt4fWSf&#10;m2D2bciuSeqvdwuFHoeZ+YZZrkfbiJ46XztWkE4SEMSl0zUbBafv/dsHCB+QNTaOScEPeVivnp+W&#10;mGs3cEH9MRgRIexzVFCF0OZS+rIii37iWuLoXVxnMUTZGak7HCLcNjJLkpm0WHNcqLClbUXl9Xiz&#10;CrbXwruv8nzbmeJ+mk/NZ3ZI35V6fRk3CxCBxvAf/msftIIZ/F6JN0CuH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xjFxPEAAAA2gAAAA8AAAAAAAAAAAAAAAAAmAIAAGRycy9k&#10;b3ducmV2LnhtbFBLBQYAAAAABAAEAPUAAACJAwAAAAA=&#10;" adj="0,,0" path="m595,1l2619,r,862l,862,595,1xe" fillcolor="black" stroked="f">
            <v:stroke joinstyle="round"/>
            <v:formulas/>
            <v:path o:connecttype="custom" o:connectlocs="595,1;2619,0;2619,556;0,556;595,1" o:connectangles="0,0,0,0,0" textboxrect="0,0,2619,862"/>
          </v:shape>
          <v:shape id="未知" o:spid="_x0000_s4101" style="position:absolute;left:10467;top:326;width:2345;height:715;visibility:visible" coordsize="2619,1265"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oOB8QA&#10;AADaAAAADwAAAGRycy9kb3ducmV2LnhtbESPQWvCQBSE7wX/w/IEb3WjYGtTV4liiwQvph48vmZf&#10;k9Ds27i71fjv3UKhx2FmvmEWq9604kLON5YVTMYJCOLS6oYrBcePt8c5CB+QNbaWScGNPKyWg4cF&#10;ptpe+UCXIlQiQtinqKAOoUul9GVNBv3YdsTR+7LOYIjSVVI7vEa4aeU0SZ6kwYbjQo0dbWoqv4sf&#10;o6CrZrv950u+zgq3nm3LU/6enXOlRsM+ewURqA//4b/2Tit4ht8r8QbI5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vqDgfEAAAA2gAAAA8AAAAAAAAAAAAAAAAAmAIAAGRycy9k&#10;b3ducmV2LnhtbFBLBQYAAAAABAAEAPUAAACJAwAAAAA=&#10;" adj="0,,0" path="m668,l2619,10r,1255l,1265,668,xe" fillcolor="#ffd966" stroked="f">
            <v:stroke joinstyle="round"/>
            <v:formulas/>
            <v:path o:connecttype="custom" o:connectlocs="598,0;2345,6;2345,715;0,715;598,0" o:connectangles="0,0,0,0,0" textboxrect="0,0,2345,1108"/>
          </v:shape>
          <w10:wrap anchorx="page" anchory="page"/>
        </v:group>
      </w:pict>
    </w:r>
    <w:r>
      <w:rPr>
        <w:noProof/>
      </w:rPr>
      <w:pict>
        <v:group id="组合 1096" o:spid="_x0000_s4097" style="position:absolute;left:0;text-align:left;margin-left:0;margin-top:29.75pt;width:254.25pt;height:32pt;z-index:251671552;mso-position-horizontal:left;mso-position-horizontal-relative:page;mso-position-vertical-relative:page" coordorigin="2158,880" coordsize="5087,6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">
          <v:rect id="矩形 1105" o:spid="_x0000_s4099" style="position:absolute;left:2262;top:880;width:4983;height:64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cF9acMA&#10;AADaAAAADwAAAGRycy9kb3ducmV2LnhtbESPT4vCMBTE78J+h/AWvMia6kGka5RFWCyLINY/50fz&#10;bIvNS22ybf32RhA8DjPzG2ax6k0lWmpcaVnBZByBIM6sLjlXcDz8fs1BOI+ssbJMCu7kYLX8GCww&#10;1rbjPbWpz0WAsItRQeF9HUvpsoIMurGtiYN3sY1BH2STS91gF+CmktMomkmDJYeFAmtaF5Rd03+j&#10;oMt27fmw3cjd6JxYviW3dXr6U2r42f98g/DU+3f41U60gik8r4QbIJ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cF9acMAAADaAAAADwAAAAAAAAAAAAAAAACYAgAAZHJzL2Rv&#10;d25yZXYueG1sUEsFBgAAAAAEAAQA9QAAAIgDAAAAAA==&#10;" filled="f" stroked="f">
            <v:textbox>
              <w:txbxContent>
                <w:p w:rsidR="000714DE" w:rsidRDefault="000714DE">
                  <w:pPr>
                    <w:rPr>
                      <w:rFonts w:ascii="微软雅黑" w:eastAsia="微软雅黑" w:hAnsi="微软雅黑" w:cs="微软雅黑"/>
                      <w:b/>
                      <w:bCs/>
                      <w:sz w:val="28"/>
                      <w:szCs w:val="36"/>
                    </w:rPr>
                  </w:pPr>
                  <w:r>
                    <w:rPr>
                      <w:rFonts w:ascii="微软雅黑" w:eastAsia="微软雅黑" w:hAnsi="微软雅黑" w:cs="微软雅黑" w:hint="eastAsia"/>
                      <w:b/>
                      <w:bCs/>
                      <w:sz w:val="28"/>
                      <w:szCs w:val="36"/>
                    </w:rPr>
                    <w:t>第四部分  2019年度部门决算报表</w:t>
                  </w:r>
                </w:p>
              </w:txbxContent>
            </v:textbox>
          </v:rect>
          <v:rect id="矩形 1106" o:spid="_x0000_s4098" style="position:absolute;left:2158;top:1044;width:192;height:33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ZrlLMUA&#10;AADaAAAADwAAAGRycy9kb3ducmV2LnhtbESPQWvCQBSE70L/w/IKvemm2haNWaUKghdBbQ/19sy+&#10;JiHZt+nuVlN/vSsUPA4z8w2TzTvTiBM5X1lW8DxIQBDnVldcKPj8WPXHIHxA1thYJgV/5GE+e+hl&#10;mGp75h2d9qEQEcI+RQVlCG0qpc9LMugHtiWO3rd1BkOUrpDa4TnCTSOHSfImDVYcF0psaVlSXu9/&#10;jYLFZLz42b7w5rI7Hujwdaxfhy5R6umxe5+CCNSFe/i/vdYKRnC7Em+AnF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VmuUsxQAAANoAAAAPAAAAAAAAAAAAAAAAAJgCAABkcnMv&#10;ZG93bnJldi54bWxQSwUGAAAAAAQABAD1AAAAigMAAAAA&#10;" fillcolor="black" stroked="f"/>
          <w10:wrap anchorx="page" anchory="page"/>
        </v:group>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714DE" w:rsidRDefault="008B2BEC">
    <w:pPr>
      <w:pStyle w:val="a5"/>
    </w:pPr>
    <w:r>
      <w:rPr>
        <w:noProof/>
      </w:rPr>
      <w:pict>
        <v:group id="组合 1025" o:spid="_x0000_s4146" style="position:absolute;left:0;text-align:left;margin-left:0;margin-top:29.75pt;width:157.5pt;height:32pt;z-index:251659264;mso-position-horizontal:left;mso-position-horizontal-relative:page;mso-position-vertical-relative:page" coordorigin="1337,880" coordsize="3151,6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">
          <v:rect id="矩形 1026" o:spid="_x0000_s4148" style="position:absolute;left:1401;top:880;width:3087;height:64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irrRMQA&#10;AADbAAAADwAAAGRycy9kb3ducmV2LnhtbESPQWvCQBSE74X+h+UVeim6UVBKzEaKUBqKIMbq+ZF9&#10;JqHZtzG7JvHfu4WCx2FmvmGS9Wga0VPnassKZtMIBHFhdc2lgp/D5+QdhPPIGhvLpOBGDtbp81OC&#10;sbYD76nPfSkChF2MCirv21hKV1Rk0E1tSxy8s+0M+iC7UuoOhwA3jZxH0VIarDksVNjSpqLiN78a&#10;BUOx60+H7ZfcvZ0yy5fsssmP30q9vowfKxCeRv8I/7czrWAxg78v4QfI9A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Yq60TEAAAA2wAAAA8AAAAAAAAAAAAAAAAAmAIAAGRycy9k&#10;b3ducmV2LnhtbFBLBQYAAAAABAAEAPUAAACJAwAAAAA=&#10;" filled="f" stroked="f">
            <v:textbox>
              <w:txbxContent>
                <w:p w:rsidR="000714DE" w:rsidRDefault="000714DE">
                  <w:pPr>
                    <w:rPr>
                      <w:rFonts w:ascii="微软雅黑" w:eastAsia="微软雅黑" w:hAnsi="微软雅黑" w:cs="微软雅黑"/>
                      <w:b/>
                      <w:bCs/>
                      <w:sz w:val="28"/>
                      <w:szCs w:val="36"/>
                    </w:rPr>
                  </w:pPr>
                  <w:r>
                    <w:rPr>
                      <w:rFonts w:ascii="微软雅黑" w:eastAsia="微软雅黑" w:hAnsi="微软雅黑" w:cs="微软雅黑" w:hint="eastAsia"/>
                      <w:b/>
                      <w:bCs/>
                      <w:sz w:val="28"/>
                      <w:szCs w:val="36"/>
                    </w:rPr>
                    <w:t>20XX 企业业务制定</w:t>
                  </w:r>
                </w:p>
              </w:txbxContent>
            </v:textbox>
          </v:rect>
          <v:rect id="矩形 1027" o:spid="_x0000_s4147" style="position:absolute;left:1337;top:1044;width:119;height:33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FusTsYA&#10;AADbAAAADwAAAGRycy9kb3ducmV2LnhtbESPT2vCQBTE7wW/w/IK3uqmQYtN3YgWBC9C/XOot2f2&#10;NQnJvk13V41++m6h0OMwM79hZvPetOJCzteWFTyPEhDEhdU1lwoO+9XTFIQPyBpby6TgRh7m+eBh&#10;hpm2V97SZRdKESHsM1RQhdBlUvqiIoN+ZDvi6H1ZZzBE6UqpHV4j3LQyTZIXabDmuFBhR+8VFc3u&#10;bBQsX6fL748xb+7b05GOn6dmkrpEqeFjv3gDEagP/+G/9lormKTw+yX+AJn/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FusTsYAAADbAAAADwAAAAAAAAAAAAAAAACYAgAAZHJz&#10;L2Rvd25yZXYueG1sUEsFBgAAAAAEAAQA9QAAAIsDAAAAAA==&#10;" fillcolor="black" stroked="f"/>
          <w10:wrap anchorx="page" anchory="page"/>
        </v:group>
      </w:pict>
    </w:r>
    <w:r>
      <w:rPr>
        <w:noProof/>
      </w:rPr>
      <w:pict>
        <v:group id="组合 1028" o:spid="_x0000_s4142" style="position:absolute;left:0;text-align:left;margin-left:0;margin-top:-58.85pt;width:595.3pt;height:58.95pt;z-index:251658240;mso-position-horizontal:center;mso-position-horizontal-relative:page;mso-position-vertical-relative:page" coordorigin="881,505" coordsize="11931,11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">
          <v:rect id="矩形 1029" o:spid="_x0000_s4145" style="position:absolute;left:881;top:1538;width:11925;height:14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kLhWcQA&#10;AADbAAAADwAAAGRycy9kb3ducmV2LnhtbESPQWvCQBSE74X+h+UJXopuGrRKdJW2ong1rXh9ZJ9J&#10;NPs2za4a/fWuIPQ4zMw3zHTemkqcqXGlZQXv/QgEcWZ1ybmC359lbwzCeWSNlWVScCUH89nryxQT&#10;bS+8oXPqcxEg7BJUUHhfJ1K6rCCDrm9r4uDtbWPQB9nkUjd4CXBTyTiKPqTBksNCgTV9F5Qd05NR&#10;8LY6mHJ73Azr7CuNr7v4Nv5bLpTqdtrPCQhPrf8PP9trrWAwgseX8APk7A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JC4VnEAAAA2wAAAA8AAAAAAAAAAAAAAAAAmAIAAGRycy9k&#10;b3ducmV2LnhtbFBLBQYAAAAABAAEAPUAAACJAwAAAAA=&#10;" fillcolor="#ffd966" stroked="f"/>
          <v:shape id="未知" o:spid="_x0000_s4144" style="position:absolute;left:10177;top:686;width:2619;height:862;visibility:visible" coordsize="2619,862"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kESm8IA&#10;AADbAAAADwAAAGRycy9kb3ducmV2LnhtbERPz2vCMBS+D/Y/hCfsNlOLE61GGWUDd9ihKnh9NM+0&#10;2LyUJq2df705DDx+fL83u9E2YqDO144VzKYJCOLS6ZqNgtPx+30JwgdkjY1jUvBHHnbb15cNZtrd&#10;uKDhEIyIIewzVFCF0GZS+rIii37qWuLIXVxnMUTYGak7vMVw28g0SRbSYs2xocKW8orK66G3CvJr&#10;4d1vee6/THE/rebmJ93PPpR6m4yfaxCBxvAU/7v3WsE8jo1f4g+Q2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eQRKbwgAAANsAAAAPAAAAAAAAAAAAAAAAAJgCAABkcnMvZG93&#10;bnJldi54bWxQSwUGAAAAAAQABAD1AAAAhwMAAAAA&#10;" adj="0,,0" path="m595,1l2619,r,862l,862,595,1xe" fillcolor="black" stroked="f">
            <v:stroke joinstyle="round"/>
            <v:formulas/>
            <v:path o:connecttype="custom" o:connectlocs="595,1;2619,0;2619,862;0,862;595,1" o:connectangles="0,0,0,0,0" textboxrect="0,0,2619,862"/>
          </v:shape>
          <v:shape id="未知" o:spid="_x0000_s4143" style="position:absolute;left:10467;top:505;width:2345;height:1108;visibility:visible" coordsize="2619,1265"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kjmXsUA&#10;AADbAAAADwAAAGRycy9kb3ducmV2LnhtbESPQWvCQBSE74L/YXkFb7qp1FKjq0SpIqGXpj30+My+&#10;JqHZt3F31fTfdwuCx2FmvmGW69604kLON5YVPE4SEMSl1Q1XCj4/duMXED4ga2wtk4Jf8rBeDQdL&#10;TLW98jtdilCJCGGfooI6hC6V0pc1GfQT2xFH79s6gyFKV0nt8BrhppXTJHmWBhuOCzV2tK2p/CnO&#10;RkFXzQ5vx3m+yQq3mb2WX/k+O+VKjR76bAEiUB/u4Vv7oBU8zeH/S/wBcvU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6SOZexQAAANsAAAAPAAAAAAAAAAAAAAAAAJgCAABkcnMv&#10;ZG93bnJldi54bWxQSwUGAAAAAAQABAD1AAAAigMAAAAA&#10;" adj="0,,0" path="m668,l2619,10r,1255l,1265,668,xe" fillcolor="#ffd966" stroked="f">
            <v:stroke joinstyle="round"/>
            <v:formulas/>
            <v:path o:connecttype="custom" o:connectlocs="598,0;2345,9;2345,1108;0,1108;598,0" o:connectangles="0,0,0,0,0" textboxrect="0,0,2345,1107"/>
          </v:shape>
          <w10:wrap anchorx="page" anchory="page"/>
        </v:group>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7B58" w:rsidRDefault="00267B58">
    <w:pPr>
      <w:pStyle w:val="a5"/>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714DE" w:rsidRDefault="000714DE">
    <w:pPr>
      <w:pStyle w:val="a5"/>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714DE" w:rsidRDefault="000714DE">
    <w:pPr>
      <w:pStyle w:val="a5"/>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714DE" w:rsidRDefault="000714DE">
    <w:pPr>
      <w:pStyle w:val="a5"/>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714DE" w:rsidRDefault="000714DE">
    <w:pPr>
      <w:pStyle w:val="a5"/>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714DE" w:rsidRDefault="008B2BEC">
    <w:pPr>
      <w:pStyle w:val="a5"/>
    </w:pPr>
    <w:r>
      <w:rPr>
        <w:noProof/>
      </w:rPr>
      <w:pict>
        <v:group id="组合 1061" o:spid="_x0000_s4122" style="position:absolute;left:0;text-align:left;margin-left:0;margin-top:43.35pt;width:594.8pt;height:37.85pt;z-index:251662336;mso-position-horizontal-relative:page;mso-position-vertical-relative:page" coordorigin="878,324" coordsize="11897,7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">
          <v:rect id="矩形 1069" o:spid="_x0000_s4125" style="position:absolute;left:878;top:988;width:11892;height:9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50E+cUA&#10;AADbAAAADwAAAGRycy9kb3ducmV2LnhtbESPT2vCQBTE7wW/w/KEXkrdNGANqav4B8Wr0dLrI/tM&#10;otm3aXar0U/vCkKPw8z8hhlPO1OLM7WusqzgYxCBIM6trrhQsN+t3hMQziNrrC2Tgis5mE56L2NM&#10;tb3wls6ZL0SAsEtRQel9k0rp8pIMuoFtiIN3sK1BH2RbSN3iJcBNLeMo+pQGKw4LJTa0KCk/ZX9G&#10;wdv6aKrv03bY5PMsvv7Et+R3tVTqtd/NvkB46vx/+NneaAXxCB5fwg+Qk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nQT5xQAAANsAAAAPAAAAAAAAAAAAAAAAAJgCAABkcnMv&#10;ZG93bnJldi54bWxQSwUGAAAAAAQABAD1AAAAigMAAAAA&#10;" fillcolor="#ffd966" stroked="f"/>
          <v:shape id="未知" o:spid="_x0000_s4124" style="position:absolute;left:10148;top:440;width:2612;height:554;visibility:visible" coordsize="2619,862"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573O8IA&#10;AADbAAAADwAAAGRycy9kb3ducmV2LnhtbERPz2vCMBS+D/Y/hDfwNtOWbWg1ihQH3WGHquD10TzT&#10;YvNSmmjr/vrlMNjx4/u93k62E3cafOtYQTpPQBDXTrdsFJyOn68LED4ga+wck4IHedhunp/WmGs3&#10;ckX3QzAihrDPUUETQp9L6euGLPq564kjd3GDxRDhYKQecIzhtpNZknxIiy3HhgZ7Khqqr4ebVVBc&#10;K+++6/Ntb6qf0/LNfGVl+q7U7GXarUAEmsK/+M9dagVZHBu/xB8gN7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Dnvc7wgAAANsAAAAPAAAAAAAAAAAAAAAAAJgCAABkcnMvZG93&#10;bnJldi54bWxQSwUGAAAAAAQABAD1AAAAhwMAAAAA&#10;" adj="0,,0" path="m595,1l2619,r,862l,862,595,1xe" fillcolor="black" stroked="f">
            <v:stroke joinstyle="round"/>
            <v:formulas/>
            <v:path o:connecttype="custom" o:connectlocs="593,1;2612,0;2612,554;0,554;593,1" o:connectangles="0,0,0,0,0" textboxrect="0,0,2619,862"/>
          </v:shape>
          <v:shape id="未知" o:spid="_x0000_s4123" style="position:absolute;left:10437;top:324;width:2338;height:712;visibility:visible" coordsize="2619,1265"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5cD/sUA&#10;AADbAAAADwAAAGRycy9kb3ducmV2LnhtbESPQWvCQBSE74L/YXlCb2ZTwaLRVWJpi4ReGj14fM2+&#10;JqHZt+nuVuO/dwtCj8PMfMOst4PpxJmcby0reExSEMSV1S3XCo6H1+kChA/IGjvLpOBKHrab8WiN&#10;mbYX/qBzGWoRIewzVNCE0GdS+qohgz6xPXH0vqwzGKJ0tdQOLxFuOjlL0ydpsOW40GBPzw1V3+Wv&#10;UdDX8/3757LY5aXbzV+qU/GW/xRKPUyGfAUi0BD+w/f2XiuYLeHvS/wBcnM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nlwP+xQAAANsAAAAPAAAAAAAAAAAAAAAAAJgCAABkcnMv&#10;ZG93bnJldi54bWxQSwUGAAAAAAQABAD1AAAAigMAAAAA&#10;" adj="0,,0" path="m668,l2619,10r,1255l,1265,668,xe" fillcolor="#ffd966" stroked="f">
            <v:stroke joinstyle="round"/>
            <v:formulas/>
            <v:path o:connecttype="custom" o:connectlocs="596,0;2338,6;2338,712;0,712;596,0" o:connectangles="0,0,0,0,0" textboxrect="0,0,2345,1109"/>
          </v:shape>
          <w10:wrap anchorx="page" anchory="page"/>
        </v:group>
      </w:pict>
    </w:r>
    <w:r>
      <w:rPr>
        <w:noProof/>
      </w:rPr>
      <w:pict>
        <v:group id="组合 1065" o:spid="_x0000_s4119" style="position:absolute;left:0;text-align:left;margin-left:-2.05pt;margin-top:47.15pt;width:235.7pt;height:32pt;z-index:251663360;mso-position-horizontal-relative:page;mso-position-vertical-relative:page" coordorigin="2001,880" coordsize="4715,6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">
          <v:rect id="矩形 1073" o:spid="_x0000_s4121" style="position:absolute;left:2097;top:880;width:4619;height:64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ls7ocQA&#10;AADbAAAADwAAAGRycy9kb3ducmV2LnhtbESPQWvCQBSE74X+h+UVvBTdVEopMRspQjGIII3V8yP7&#10;TEKzb2N2TeK/7wqCx2FmvmGS5Wga0VPnassK3mYRCOLC6ppLBb/77+knCOeRNTaWScGVHCzT56cE&#10;Y20H/qE+96UIEHYxKqi8b2MpXVGRQTezLXHwTrYz6IPsSqk7HALcNHIeRR/SYM1hocKWVhUVf/nF&#10;KBiKXX/cb9dy93rMLJ+z8yo/bJSavIxfCxCeRv8I39uZVjB/h9uX8ANk+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5bO6HEAAAA2wAAAA8AAAAAAAAAAAAAAAAAmAIAAGRycy9k&#10;b3ducmV2LnhtbFBLBQYAAAAABAAEAPUAAACJAwAAAAA=&#10;" filled="f" stroked="f">
            <v:textbox>
              <w:txbxContent>
                <w:p w:rsidR="000714DE" w:rsidRDefault="000714DE">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第三部分名词解释</w:t>
                  </w:r>
                </w:p>
              </w:txbxContent>
            </v:textbox>
          </v:rect>
          <v:rect id="矩形 1074" o:spid="_x0000_s4120" style="position:absolute;left:2001;top:1044;width:178;height:33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7RHR8YA&#10;AADbAAAADwAAAGRycy9kb3ducmV2LnhtbESPT2vCQBTE7wW/w/IK3uqmQYtN3YgWBC9C/XOot2f2&#10;NQnJvk13V41++m6h0OMwM79hZvPetOJCzteWFTyPEhDEhdU1lwoO+9XTFIQPyBpby6TgRh7m+eBh&#10;hpm2V97SZRdKESHsM1RQhdBlUvqiIoN+ZDvi6H1ZZzBE6UqpHV4j3LQyTZIXabDmuFBhR+8VFc3u&#10;bBQsX6fL748xb+7b05GOn6dmkrpEqeFjv3gDEagP/+G/9lorSCfw+yX+AJn/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7RHR8YAAADbAAAADwAAAAAAAAAAAAAAAACYAgAAZHJz&#10;L2Rvd25yZXYueG1sUEsFBgAAAAAEAAQA9QAAAIsDAAAAAA==&#10;" fillcolor="black" stroked="f"/>
          <w10:wrap anchorx="page" anchory="page"/>
        </v:group>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714DE" w:rsidRDefault="000714DE">
    <w:pPr>
      <w:pStyle w:val="a5"/>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4"/>
    <w:multiLevelType w:val="singleLevel"/>
    <w:tmpl w:val="00000004"/>
    <w:lvl w:ilvl="0">
      <w:start w:val="1"/>
      <w:numFmt w:val="chineseCounting"/>
      <w:suff w:val="nothing"/>
      <w:lvlText w:val="（%1）"/>
      <w:lvlJc w:val="left"/>
    </w:lvl>
  </w:abstractNum>
  <w:abstractNum w:abstractNumId="1">
    <w:nsid w:val="00000005"/>
    <w:multiLevelType w:val="singleLevel"/>
    <w:tmpl w:val="00000005"/>
    <w:lvl w:ilvl="0">
      <w:start w:val="1"/>
      <w:numFmt w:val="decimal"/>
      <w:suff w:val="space"/>
      <w:lvlText w:val="%1."/>
      <w:lvlJc w:val="left"/>
    </w:lvl>
  </w:abstractNum>
  <w:abstractNum w:abstractNumId="2">
    <w:nsid w:val="0000000B"/>
    <w:multiLevelType w:val="singleLevel"/>
    <w:tmpl w:val="0000000B"/>
    <w:lvl w:ilvl="0">
      <w:start w:val="1"/>
      <w:numFmt w:val="decimal"/>
      <w:suff w:val="space"/>
      <w:lvlText w:val="%1."/>
      <w:lvlJc w:val="left"/>
    </w:lvl>
  </w:abstractNum>
  <w:abstractNum w:abstractNumId="3">
    <w:nsid w:val="0000000C"/>
    <w:multiLevelType w:val="singleLevel"/>
    <w:tmpl w:val="0000000C"/>
    <w:lvl w:ilvl="0">
      <w:start w:val="1"/>
      <w:numFmt w:val="decimal"/>
      <w:suff w:val="nothing"/>
      <w:lvlText w:val="（%1）"/>
      <w:lvlJc w:val="left"/>
    </w:lvl>
  </w:abstractNum>
  <w:num w:numId="1">
    <w:abstractNumId w:val="1"/>
  </w:num>
  <w:num w:numId="2">
    <w:abstractNumId w:val="2"/>
  </w:num>
  <w:num w:numId="3">
    <w:abstractNumId w:val="0"/>
  </w:num>
  <w:num w:numId="4">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noPunctuationKerning/>
  <w:characterSpacingControl w:val="compressPunctuation"/>
  <w:hdrShapeDefaults>
    <o:shapedefaults v:ext="edit" spidmax="15362" fillcolor="#9cbee0" strokecolor="#739cc3">
      <v:fill color="#9cbee0" color2="#bbd5f0" type="gradient">
        <o:fill v:ext="view" type="gradientUnscaled"/>
      </v:fill>
      <v:stroke color="#739cc3" weight="1.25pt" miterlimit="2"/>
    </o:shapedefaults>
    <o:shapelayout v:ext="edit">
      <o:idmap v:ext="edit" data="4"/>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E9717A"/>
    <w:rsid w:val="000714DE"/>
    <w:rsid w:val="001023C7"/>
    <w:rsid w:val="00140F81"/>
    <w:rsid w:val="00267B58"/>
    <w:rsid w:val="00267E6E"/>
    <w:rsid w:val="002A3B45"/>
    <w:rsid w:val="00315069"/>
    <w:rsid w:val="00384B3D"/>
    <w:rsid w:val="003B0998"/>
    <w:rsid w:val="00400334"/>
    <w:rsid w:val="00421760"/>
    <w:rsid w:val="00472983"/>
    <w:rsid w:val="004C08FE"/>
    <w:rsid w:val="004F3950"/>
    <w:rsid w:val="00513835"/>
    <w:rsid w:val="005757FB"/>
    <w:rsid w:val="00577A95"/>
    <w:rsid w:val="005B3F2B"/>
    <w:rsid w:val="005D29FB"/>
    <w:rsid w:val="005D3EA6"/>
    <w:rsid w:val="005F07F2"/>
    <w:rsid w:val="007311F1"/>
    <w:rsid w:val="0073746F"/>
    <w:rsid w:val="00742DA3"/>
    <w:rsid w:val="007611AB"/>
    <w:rsid w:val="00766C9A"/>
    <w:rsid w:val="00787803"/>
    <w:rsid w:val="007F1380"/>
    <w:rsid w:val="00822B10"/>
    <w:rsid w:val="00854066"/>
    <w:rsid w:val="008723D6"/>
    <w:rsid w:val="00894E4C"/>
    <w:rsid w:val="008B2BEC"/>
    <w:rsid w:val="008F2635"/>
    <w:rsid w:val="009413CB"/>
    <w:rsid w:val="009D66E1"/>
    <w:rsid w:val="00A272AA"/>
    <w:rsid w:val="00A52DE7"/>
    <w:rsid w:val="00AC44EE"/>
    <w:rsid w:val="00AF0508"/>
    <w:rsid w:val="00B35F04"/>
    <w:rsid w:val="00B71237"/>
    <w:rsid w:val="00C06B94"/>
    <w:rsid w:val="00C4124F"/>
    <w:rsid w:val="00C72DC5"/>
    <w:rsid w:val="00CD16F8"/>
    <w:rsid w:val="00CD4974"/>
    <w:rsid w:val="00CE604E"/>
    <w:rsid w:val="00D04F6B"/>
    <w:rsid w:val="00D47D51"/>
    <w:rsid w:val="00D85898"/>
    <w:rsid w:val="00DB0C7F"/>
    <w:rsid w:val="00DC2150"/>
    <w:rsid w:val="00E9717A"/>
    <w:rsid w:val="00EA0FFD"/>
    <w:rsid w:val="00EA37F3"/>
    <w:rsid w:val="00ED42A1"/>
    <w:rsid w:val="00F3454B"/>
    <w:rsid w:val="00FD5158"/>
    <w:rsid w:val="00FF7E6D"/>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5362" fillcolor="#9cbee0" strokecolor="#739cc3">
      <v:fill color="#9cbee0" color2="#bbd5f0" type="gradient">
        <o:fill v:ext="view" type="gradientUnscaled"/>
      </v:fill>
      <v:stroke color="#739cc3" weight="1.25pt" miterlimit="2"/>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5F07F2"/>
    <w:pPr>
      <w:widowControl w:val="0"/>
      <w:jc w:val="both"/>
    </w:pPr>
    <w:rPr>
      <w:rFonts w:ascii="等线" w:eastAsia="等线" w:hAnsi="等线" w:cs="黑体"/>
      <w:kern w:val="2"/>
      <w:sz w:val="21"/>
      <w:szCs w:val="22"/>
    </w:rPr>
  </w:style>
  <w:style w:type="paragraph" w:styleId="1">
    <w:name w:val="heading 1"/>
    <w:basedOn w:val="a"/>
    <w:next w:val="a"/>
    <w:rsid w:val="005F07F2"/>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rsid w:val="005F07F2"/>
    <w:rPr>
      <w:rFonts w:ascii="仿宋_GB2312" w:eastAsia="仿宋_GB2312" w:hAnsi="仿宋_GB2312" w:cs="仿宋_GB2312"/>
      <w:sz w:val="32"/>
      <w:szCs w:val="32"/>
      <w:lang w:val="zh-CN" w:bidi="zh-CN"/>
    </w:rPr>
  </w:style>
  <w:style w:type="paragraph" w:styleId="a4">
    <w:name w:val="footer"/>
    <w:basedOn w:val="a"/>
    <w:link w:val="Char"/>
    <w:rsid w:val="005F07F2"/>
    <w:pPr>
      <w:tabs>
        <w:tab w:val="center" w:pos="4153"/>
        <w:tab w:val="right" w:pos="8306"/>
      </w:tabs>
      <w:snapToGrid w:val="0"/>
      <w:jc w:val="left"/>
    </w:pPr>
    <w:rPr>
      <w:sz w:val="18"/>
      <w:szCs w:val="18"/>
    </w:rPr>
  </w:style>
  <w:style w:type="character" w:customStyle="1" w:styleId="Char">
    <w:name w:val="页脚 Char"/>
    <w:basedOn w:val="a0"/>
    <w:link w:val="a4"/>
    <w:semiHidden/>
    <w:rsid w:val="005F07F2"/>
    <w:rPr>
      <w:sz w:val="18"/>
      <w:szCs w:val="18"/>
    </w:rPr>
  </w:style>
  <w:style w:type="paragraph" w:styleId="a5">
    <w:name w:val="header"/>
    <w:basedOn w:val="a"/>
    <w:link w:val="Char0"/>
    <w:rsid w:val="005F07F2"/>
    <w:pPr>
      <w:pBdr>
        <w:top w:val="none" w:sz="0" w:space="1" w:color="auto"/>
        <w:left w:val="none" w:sz="0" w:space="4" w:color="auto"/>
        <w:bottom w:val="none" w:sz="0" w:space="1" w:color="auto"/>
        <w:right w:val="none" w:sz="0" w:space="4" w:color="auto"/>
      </w:pBdr>
      <w:tabs>
        <w:tab w:val="center" w:pos="4153"/>
        <w:tab w:val="right" w:pos="8306"/>
      </w:tabs>
      <w:snapToGrid w:val="0"/>
      <w:jc w:val="center"/>
    </w:pPr>
    <w:rPr>
      <w:sz w:val="18"/>
      <w:szCs w:val="18"/>
    </w:rPr>
  </w:style>
  <w:style w:type="character" w:customStyle="1" w:styleId="Char0">
    <w:name w:val="页眉 Char"/>
    <w:basedOn w:val="a0"/>
    <w:link w:val="a5"/>
    <w:semiHidden/>
    <w:rsid w:val="005F07F2"/>
    <w:rPr>
      <w:rFonts w:ascii="等线" w:eastAsia="等线" w:hAnsi="等线"/>
      <w:sz w:val="18"/>
      <w:szCs w:val="18"/>
    </w:rPr>
  </w:style>
  <w:style w:type="paragraph" w:customStyle="1" w:styleId="10">
    <w:name w:val="列出段落1"/>
    <w:basedOn w:val="a"/>
    <w:rsid w:val="005F07F2"/>
    <w:pPr>
      <w:spacing w:before="2"/>
      <w:ind w:left="119" w:right="434" w:firstLine="643"/>
    </w:pPr>
    <w:rPr>
      <w:rFonts w:ascii="仿宋_GB2312" w:eastAsia="仿宋_GB2312" w:hAnsi="仿宋_GB2312" w:cs="仿宋_GB2312"/>
      <w:lang w:val="zh-CN" w:bidi="zh-CN"/>
    </w:rPr>
  </w:style>
  <w:style w:type="paragraph" w:customStyle="1" w:styleId="ParaCharCharCharCharCharCharChar">
    <w:name w:val="默认段落字体 Para Char Char Char Char Char Char Char"/>
    <w:basedOn w:val="a"/>
    <w:rsid w:val="005F07F2"/>
    <w:rPr>
      <w:rFonts w:hint="eastAsia"/>
    </w:rPr>
  </w:style>
  <w:style w:type="paragraph" w:styleId="a6">
    <w:name w:val="Balloon Text"/>
    <w:basedOn w:val="a"/>
    <w:link w:val="Char1"/>
    <w:uiPriority w:val="99"/>
    <w:semiHidden/>
    <w:unhideWhenUsed/>
    <w:rsid w:val="009413CB"/>
    <w:rPr>
      <w:sz w:val="18"/>
      <w:szCs w:val="18"/>
    </w:rPr>
  </w:style>
  <w:style w:type="character" w:customStyle="1" w:styleId="Char1">
    <w:name w:val="批注框文本 Char"/>
    <w:basedOn w:val="a0"/>
    <w:link w:val="a6"/>
    <w:uiPriority w:val="99"/>
    <w:semiHidden/>
    <w:rsid w:val="009413CB"/>
    <w:rPr>
      <w:rFonts w:ascii="等线" w:eastAsia="等线" w:hAnsi="等线" w:cs="黑体"/>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pPr>
      <w:widowControl w:val="0"/>
      <w:jc w:val="both"/>
    </w:pPr>
    <w:rPr>
      <w:rFonts w:ascii="等线" w:eastAsia="等线" w:hAnsi="等线" w:cs="黑体"/>
      <w:kern w:val="2"/>
      <w:sz w:val="21"/>
      <w:szCs w:val="22"/>
    </w:rPr>
  </w:style>
  <w:style w:type="paragraph" w:styleId="1">
    <w:name w:val="heading 1"/>
    <w:basedOn w:val="a"/>
    <w:next w:val="a"/>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rPr>
      <w:rFonts w:ascii="仿宋_GB2312" w:eastAsia="仿宋_GB2312" w:hAnsi="仿宋_GB2312" w:cs="仿宋_GB2312"/>
      <w:sz w:val="32"/>
      <w:szCs w:val="32"/>
      <w:lang w:val="zh-CN" w:bidi="zh-CN"/>
    </w:rPr>
  </w:style>
  <w:style w:type="paragraph" w:styleId="a4">
    <w:name w:val="footer"/>
    <w:basedOn w:val="a"/>
    <w:link w:val="Char"/>
    <w:pPr>
      <w:tabs>
        <w:tab w:val="center" w:pos="4153"/>
        <w:tab w:val="right" w:pos="8306"/>
      </w:tabs>
      <w:snapToGrid w:val="0"/>
      <w:jc w:val="left"/>
    </w:pPr>
    <w:rPr>
      <w:sz w:val="18"/>
      <w:szCs w:val="18"/>
    </w:rPr>
  </w:style>
  <w:style w:type="character" w:customStyle="1" w:styleId="Char">
    <w:name w:val="页脚 Char"/>
    <w:basedOn w:val="a0"/>
    <w:link w:val="a4"/>
    <w:semiHidden/>
    <w:rPr>
      <w:sz w:val="18"/>
      <w:szCs w:val="18"/>
    </w:rPr>
  </w:style>
  <w:style w:type="paragraph" w:styleId="a5">
    <w:name w:val="header"/>
    <w:basedOn w:val="a"/>
    <w:link w:val="Char0"/>
    <w:pPr>
      <w:pBdr>
        <w:top w:val="none" w:sz="0" w:space="1" w:color="auto"/>
        <w:left w:val="none" w:sz="0" w:space="4" w:color="auto"/>
        <w:bottom w:val="none" w:sz="0" w:space="1" w:color="auto"/>
        <w:right w:val="none" w:sz="0" w:space="4" w:color="auto"/>
      </w:pBdr>
      <w:tabs>
        <w:tab w:val="center" w:pos="4153"/>
        <w:tab w:val="right" w:pos="8306"/>
      </w:tabs>
      <w:snapToGrid w:val="0"/>
      <w:jc w:val="center"/>
    </w:pPr>
    <w:rPr>
      <w:sz w:val="18"/>
      <w:szCs w:val="18"/>
    </w:rPr>
  </w:style>
  <w:style w:type="character" w:customStyle="1" w:styleId="Char0">
    <w:name w:val="页眉 Char"/>
    <w:basedOn w:val="a0"/>
    <w:link w:val="a5"/>
    <w:semiHidden/>
    <w:rPr>
      <w:rFonts w:ascii="等线" w:eastAsia="等线" w:hAnsi="等线"/>
      <w:sz w:val="18"/>
      <w:szCs w:val="18"/>
    </w:rPr>
  </w:style>
  <w:style w:type="paragraph" w:customStyle="1" w:styleId="10">
    <w:name w:val="列出段落1"/>
    <w:basedOn w:val="a"/>
    <w:pPr>
      <w:spacing w:before="2"/>
      <w:ind w:left="119" w:right="434" w:firstLine="643"/>
    </w:pPr>
    <w:rPr>
      <w:rFonts w:ascii="仿宋_GB2312" w:eastAsia="仿宋_GB2312" w:hAnsi="仿宋_GB2312" w:cs="仿宋_GB2312"/>
      <w:lang w:val="zh-CN" w:bidi="zh-CN"/>
    </w:rPr>
  </w:style>
  <w:style w:type="paragraph" w:customStyle="1" w:styleId="ParaCharCharCharCharCharCharChar">
    <w:name w:val="默认段落字体 Para Char Char Char Char Char Char Char"/>
    <w:basedOn w:val="a"/>
    <w:rPr>
      <w:rFonts w:hint="eastAsia"/>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header" Target="header6.xml"/><Relationship Id="rId26" Type="http://schemas.openxmlformats.org/officeDocument/2006/relationships/image" Target="media/image5.png"/><Relationship Id="rId39" Type="http://schemas.microsoft.com/office/2007/relationships/stylesWithEffects" Target="stylesWithEffects.xml"/><Relationship Id="rId3" Type="http://schemas.openxmlformats.org/officeDocument/2006/relationships/numbering" Target="numbering.xml"/><Relationship Id="rId21" Type="http://schemas.openxmlformats.org/officeDocument/2006/relationships/footer" Target="footer6.xml"/><Relationship Id="rId34" Type="http://schemas.openxmlformats.org/officeDocument/2006/relationships/header" Target="header12.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footer" Target="footer4.xml"/><Relationship Id="rId25" Type="http://schemas.openxmlformats.org/officeDocument/2006/relationships/image" Target="media/image4.png"/><Relationship Id="rId33" Type="http://schemas.openxmlformats.org/officeDocument/2006/relationships/header" Target="header11.xml"/><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5.xml"/><Relationship Id="rId20" Type="http://schemas.openxmlformats.org/officeDocument/2006/relationships/header" Target="header7.xml"/><Relationship Id="rId29" Type="http://schemas.openxmlformats.org/officeDocument/2006/relationships/footer" Target="footer7.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image" Target="media/image3.png"/><Relationship Id="rId32" Type="http://schemas.openxmlformats.org/officeDocument/2006/relationships/header" Target="header10.xml"/><Relationship Id="rId37"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eader" Target="header4.xml"/><Relationship Id="rId23" Type="http://schemas.openxmlformats.org/officeDocument/2006/relationships/image" Target="media/image2.png"/><Relationship Id="rId28" Type="http://schemas.openxmlformats.org/officeDocument/2006/relationships/header" Target="header8.xml"/><Relationship Id="rId36" Type="http://schemas.openxmlformats.org/officeDocument/2006/relationships/header" Target="header13.xml"/><Relationship Id="rId10" Type="http://schemas.openxmlformats.org/officeDocument/2006/relationships/header" Target="header2.xml"/><Relationship Id="rId19" Type="http://schemas.openxmlformats.org/officeDocument/2006/relationships/footer" Target="footer5.xml"/><Relationship Id="rId31" Type="http://schemas.openxmlformats.org/officeDocument/2006/relationships/footer" Target="footer8.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image" Target="media/image1.gif"/><Relationship Id="rId27" Type="http://schemas.openxmlformats.org/officeDocument/2006/relationships/image" Target="media/image6.png"/><Relationship Id="rId30" Type="http://schemas.openxmlformats.org/officeDocument/2006/relationships/header" Target="header9.xml"/><Relationship Id="rId35" Type="http://schemas.openxmlformats.org/officeDocument/2006/relationships/footer" Target="footer9.xml"/></Relationships>
</file>

<file path=word/_rels/header10.xml.rels><?xml version="1.0" encoding="UTF-8" standalone="yes"?>
<Relationships xmlns="http://schemas.openxmlformats.org/package/2006/relationships"><Relationship Id="rId1" Type="http://schemas.openxmlformats.org/officeDocument/2006/relationships/image" Target="media/image7.em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ops>
  <customShpExts>
    <customShpInfo spid="_x0000_s1026" textRotate="1"/>
    <customShpInfo spid="_x0000_s1028" textRotate="1"/>
    <customShpInfo spid="_x0000_s1029" textRotate="1"/>
    <customShpInfo spid="_x0000_s1030" textRotate="1"/>
    <customShpInfo spid="_x0000_s1031" textRotate="1"/>
    <customShpInfo spid="_x0000_s1032" textRotate="1"/>
    <customShpInfo spid="_x0000_s1033" textRotate="1"/>
    <customShpInfo spid="_x0000_s1034" textRotate="1"/>
    <customShpInfo spid="_x0000_s1035" textRotate="1"/>
    <customShpInfo spid="_x0000_s1036" textRotate="1"/>
    <customShpInfo spid="_x0000_s1037" textRotate="1"/>
    <customShpInfo spid="_x0000_s1051" textRotate="1"/>
    <customShpInfo spid="_x0000_s1052" textRotate="1"/>
    <customShpInfo spid="_x0000_s1053" textRotate="1"/>
    <customShpInfo spid="_x0000_s1054" textRotate="1"/>
    <customShpInfo spid="_x0000_s1057" textRotate="1"/>
    <customShpInfo spid="_x0000_s1061" textRotate="1"/>
    <customShpInfo spid="_x0000_s1063" textRotate="1"/>
    <customShpInfo spid="_x0000_s1064" textRotate="1"/>
    <customShpInfo spid="_x0000_s1065" textRotate="1"/>
    <customShpInfo spid="_x0000_s1066" textRotate="1"/>
    <customShpInfo spid="_x0000_s1067" textRotate="1"/>
    <customShpInfo spid="_x0000_s1068" textRotate="1"/>
    <customShpInfo spid="_x0000_s1069" textRotate="1"/>
    <customShpInfo spid="_x0000_s1070" textRotate="1"/>
    <customShpInfo spid="_x0000_s1071" textRotate="1"/>
    <customShpInfo spid="_x0000_s1072" textRotate="1"/>
    <customShpInfo spid="_x0000_s1073" textRotate="1"/>
    <customShpInfo spid="_x0000_s1074" textRotate="1"/>
    <customShpInfo spid="_x0000_s1075" textRotate="1"/>
    <customShpInfo spid="_x0000_s1076" textRotate="1"/>
    <customShpInfo spid="_x0000_s1077" textRotate="1"/>
    <customShpInfo spid="_x0000_s1078" textRotate="1"/>
    <customShpInfo spid="_x0000_s1079" textRotate="1"/>
    <customShpInfo spid="_x0000_s1080" textRotate="1"/>
    <customShpInfo spid="_x0000_s1081" textRotate="1"/>
    <customShpInfo spid="_x0000_s1082" textRotate="1"/>
    <customShpInfo spid="_x0000_s1083" textRotate="1"/>
    <customShpInfo spid="_x0000_s1084" textRotate="1"/>
    <customShpInfo spid="_x0000_s1085" textRotate="1"/>
    <customShpInfo spid="_x0000_s1086" textRotate="1"/>
    <customShpInfo spid="_x0000_s1087" textRotate="1"/>
    <customShpInfo spid="_x0000_s1088" textRotate="1"/>
    <customShpInfo spid="_x0000_s1089" textRotate="1"/>
    <customShpInfo spid="_x0000_s1090" textRotate="1"/>
    <customShpInfo spid="_x0000_s1091" textRotate="1"/>
    <customShpInfo spid="_x0000_s1092" textRotate="1"/>
    <customShpInfo spid="_x0000_s1093" textRotate="1"/>
    <customShpInfo spid="_x0000_s1094" textRotate="1"/>
    <customShpInfo spid="_x0000_s1095" textRotate="1"/>
    <customShpInfo spid="_x0000_s1097" textRotate="1"/>
    <customShpInfo spid="_x0000_s1098" textRotate="1"/>
    <customShpInfo spid="_x0000_s1099" textRotate="1"/>
    <customShpInfo spid="_x0000_s1100" textRotate="1"/>
  </customShpExts>
</s:customData>
</file>

<file path=customXml/itemProps1.xml><?xml version="1.0" encoding="utf-8"?>
<ds:datastoreItem xmlns:ds="http://schemas.openxmlformats.org/officeDocument/2006/customXml" ds:itemID="{1CB75CD7-5B8C-4E69-B90A-85770EA4A5AD}">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140</TotalTime>
  <Pages>52</Pages>
  <Words>3743</Words>
  <Characters>21338</Characters>
  <Application>Microsoft Office Word</Application>
  <DocSecurity>0</DocSecurity>
  <Lines>177</Lines>
  <Paragraphs>50</Paragraphs>
  <ScaleCrop>false</ScaleCrop>
  <Company>Microsoft</Company>
  <LinksUpToDate>false</LinksUpToDate>
  <CharactersWithSpaces>25031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Administrator</dc:title>
  <dc:creator>王明新TIAD</dc:creator>
  <cp:lastModifiedBy>Administrator</cp:lastModifiedBy>
  <cp:revision>47</cp:revision>
  <cp:lastPrinted>2020-07-31T02:37:00Z</cp:lastPrinted>
  <dcterms:created xsi:type="dcterms:W3CDTF">2020-12-21T01:23:00Z</dcterms:created>
  <dcterms:modified xsi:type="dcterms:W3CDTF">2021-05-21T07:30:00Z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2052-9.1.0.4167</vt:lpwstr>
  </property>
</Properties>
</file>