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A3E" w:rsidRDefault="004D7E39">
      <w:pPr>
        <w:ind w:firstLineChars="1131" w:firstLine="4996"/>
        <w:rPr>
          <w:rFonts w:ascii="宋体fal" w:cs="宋体fal"/>
          <w:b/>
          <w:bCs/>
          <w:sz w:val="44"/>
          <w:szCs w:val="44"/>
        </w:rPr>
      </w:pPr>
      <w:r>
        <w:rPr>
          <w:rFonts w:ascii="宋体fal" w:hAnsi="宋体fal" w:cs="宋体fal" w:hint="eastAsia"/>
          <w:b/>
          <w:bCs/>
          <w:sz w:val="44"/>
          <w:szCs w:val="44"/>
        </w:rPr>
        <w:t>无极县科学技术协会</w:t>
      </w:r>
      <w:r>
        <w:rPr>
          <w:rFonts w:ascii="宋体fal" w:hAnsi="宋体fal" w:cs="宋体fal"/>
          <w:b/>
          <w:bCs/>
          <w:sz w:val="44"/>
          <w:szCs w:val="44"/>
        </w:rPr>
        <w:t xml:space="preserve">    </w:t>
      </w:r>
    </w:p>
    <w:p w:rsidR="00097A3E" w:rsidRDefault="004D7E39">
      <w:pPr>
        <w:jc w:val="center"/>
        <w:rPr>
          <w:rFonts w:ascii="宋体fal" w:cs="宋体fal"/>
          <w:b/>
          <w:bCs/>
          <w:sz w:val="44"/>
          <w:szCs w:val="44"/>
        </w:rPr>
      </w:pPr>
      <w:r>
        <w:rPr>
          <w:rFonts w:ascii="宋体fal" w:hAnsi="宋体fal" w:cs="宋体fal"/>
          <w:b/>
          <w:bCs/>
          <w:sz w:val="44"/>
          <w:szCs w:val="44"/>
        </w:rPr>
        <w:t>2019</w:t>
      </w:r>
      <w:r>
        <w:rPr>
          <w:rFonts w:ascii="宋体fal" w:hAnsi="宋体fal" w:cs="宋体fal" w:hint="eastAsia"/>
          <w:b/>
          <w:bCs/>
          <w:sz w:val="44"/>
          <w:szCs w:val="44"/>
        </w:rPr>
        <w:t>年部门预算信息公开说明目录</w:t>
      </w:r>
    </w:p>
    <w:p w:rsidR="00097A3E" w:rsidRDefault="00097A3E"/>
    <w:p w:rsidR="00097A3E" w:rsidRDefault="00097A3E"/>
    <w:p w:rsidR="00097A3E" w:rsidRDefault="004D7E39">
      <w:pPr>
        <w:ind w:firstLineChars="200" w:firstLine="640"/>
        <w:rPr>
          <w:rFonts w:ascii="宋体" w:eastAsia="宋体" w:hAnsi="宋体" w:cs="仿宋_GB2312"/>
          <w:sz w:val="32"/>
          <w:szCs w:val="32"/>
        </w:rPr>
      </w:pPr>
      <w:r>
        <w:rPr>
          <w:rFonts w:ascii="宋体" w:eastAsia="宋体" w:hAnsi="宋体" w:cs="仿宋_GB2312" w:hint="eastAsia"/>
          <w:sz w:val="32"/>
          <w:szCs w:val="32"/>
        </w:rPr>
        <w:t>一、部门职责及机构设置情况</w:t>
      </w:r>
    </w:p>
    <w:p w:rsidR="00097A3E" w:rsidRDefault="004D7E39">
      <w:pPr>
        <w:ind w:firstLineChars="200" w:firstLine="640"/>
        <w:rPr>
          <w:rFonts w:ascii="宋体" w:eastAsia="宋体" w:hAnsi="宋体" w:cs="仿宋_GB2312"/>
          <w:sz w:val="32"/>
          <w:szCs w:val="32"/>
        </w:rPr>
      </w:pPr>
      <w:r>
        <w:rPr>
          <w:rFonts w:ascii="宋体" w:eastAsia="宋体" w:hAnsi="宋体" w:cs="仿宋_GB2312" w:hint="eastAsia"/>
          <w:sz w:val="32"/>
          <w:szCs w:val="32"/>
        </w:rPr>
        <w:t>二、部门预算安排的总体情况</w:t>
      </w:r>
    </w:p>
    <w:p w:rsidR="00097A3E" w:rsidRDefault="004D7E39">
      <w:pPr>
        <w:ind w:firstLineChars="200" w:firstLine="640"/>
        <w:rPr>
          <w:rFonts w:ascii="宋体" w:eastAsia="宋体" w:hAnsi="宋体" w:cs="仿宋_GB2312"/>
          <w:sz w:val="32"/>
          <w:szCs w:val="32"/>
        </w:rPr>
      </w:pPr>
      <w:r>
        <w:rPr>
          <w:rFonts w:ascii="宋体" w:eastAsia="宋体" w:hAnsi="宋体" w:cs="仿宋_GB2312" w:hint="eastAsia"/>
          <w:sz w:val="32"/>
          <w:szCs w:val="32"/>
        </w:rPr>
        <w:t>三、机关运行经费安排情况</w:t>
      </w:r>
    </w:p>
    <w:p w:rsidR="00097A3E" w:rsidRDefault="004D7E39">
      <w:pPr>
        <w:autoSpaceDE w:val="0"/>
        <w:autoSpaceDN w:val="0"/>
        <w:adjustRightInd w:val="0"/>
        <w:ind w:firstLineChars="200" w:firstLine="640"/>
        <w:jc w:val="left"/>
        <w:rPr>
          <w:rFonts w:ascii="宋体" w:eastAsia="宋体" w:hAnsi="宋体" w:cs="仿宋_GB2312"/>
          <w:sz w:val="32"/>
          <w:szCs w:val="32"/>
        </w:rPr>
      </w:pPr>
      <w:r>
        <w:rPr>
          <w:rFonts w:ascii="宋体" w:eastAsia="宋体" w:hAnsi="宋体" w:cs="仿宋_GB2312" w:hint="eastAsia"/>
          <w:sz w:val="32"/>
          <w:szCs w:val="32"/>
        </w:rPr>
        <w:t>四、财政拨款“三公”经费预算情况及增减变化原因</w:t>
      </w:r>
    </w:p>
    <w:p w:rsidR="00097A3E" w:rsidRDefault="004D7E39">
      <w:pPr>
        <w:autoSpaceDE w:val="0"/>
        <w:autoSpaceDN w:val="0"/>
        <w:adjustRightInd w:val="0"/>
        <w:ind w:firstLineChars="200" w:firstLine="640"/>
        <w:jc w:val="left"/>
        <w:rPr>
          <w:rFonts w:ascii="宋体" w:eastAsia="宋体" w:hAnsi="宋体" w:cs="仿宋_GB2312"/>
          <w:sz w:val="32"/>
          <w:szCs w:val="32"/>
        </w:rPr>
      </w:pPr>
      <w:r>
        <w:rPr>
          <w:rFonts w:ascii="宋体" w:eastAsia="宋体" w:hAnsi="宋体" w:cs="仿宋_GB2312" w:hint="eastAsia"/>
          <w:sz w:val="32"/>
          <w:szCs w:val="32"/>
        </w:rPr>
        <w:t>五、绩效预算信息</w:t>
      </w:r>
    </w:p>
    <w:p w:rsidR="00097A3E" w:rsidRDefault="004D7E39">
      <w:pPr>
        <w:autoSpaceDE w:val="0"/>
        <w:autoSpaceDN w:val="0"/>
        <w:adjustRightInd w:val="0"/>
        <w:ind w:firstLineChars="200" w:firstLine="640"/>
        <w:jc w:val="left"/>
        <w:rPr>
          <w:rFonts w:ascii="宋体" w:eastAsia="宋体" w:hAnsi="宋体" w:cs="仿宋_GB2312"/>
          <w:sz w:val="32"/>
          <w:szCs w:val="32"/>
        </w:rPr>
      </w:pPr>
      <w:r>
        <w:rPr>
          <w:rFonts w:ascii="宋体" w:eastAsia="宋体" w:hAnsi="宋体" w:cs="仿宋_GB2312" w:hint="eastAsia"/>
          <w:sz w:val="32"/>
          <w:szCs w:val="32"/>
        </w:rPr>
        <w:t>六、政府采购预算情况</w:t>
      </w:r>
    </w:p>
    <w:p w:rsidR="00097A3E" w:rsidRDefault="004D7E39">
      <w:pPr>
        <w:autoSpaceDE w:val="0"/>
        <w:autoSpaceDN w:val="0"/>
        <w:adjustRightInd w:val="0"/>
        <w:ind w:firstLineChars="200" w:firstLine="640"/>
        <w:jc w:val="left"/>
        <w:rPr>
          <w:rFonts w:ascii="宋体" w:eastAsia="宋体" w:hAnsi="宋体" w:cs="仿宋_GB2312"/>
          <w:sz w:val="32"/>
          <w:szCs w:val="32"/>
        </w:rPr>
      </w:pPr>
      <w:r>
        <w:rPr>
          <w:rFonts w:ascii="宋体" w:eastAsia="宋体" w:hAnsi="宋体" w:cs="仿宋_GB2312" w:hint="eastAsia"/>
          <w:sz w:val="32"/>
          <w:szCs w:val="32"/>
        </w:rPr>
        <w:t>七、国有资产信息</w:t>
      </w:r>
    </w:p>
    <w:p w:rsidR="00097A3E" w:rsidRDefault="004D7E39">
      <w:pPr>
        <w:autoSpaceDE w:val="0"/>
        <w:autoSpaceDN w:val="0"/>
        <w:adjustRightInd w:val="0"/>
        <w:ind w:firstLineChars="200" w:firstLine="640"/>
        <w:jc w:val="left"/>
        <w:rPr>
          <w:rFonts w:ascii="宋体" w:eastAsia="宋体" w:hAnsi="宋体" w:cs="仿宋_GB2312"/>
          <w:sz w:val="32"/>
          <w:szCs w:val="32"/>
        </w:rPr>
      </w:pPr>
      <w:r>
        <w:rPr>
          <w:rFonts w:ascii="宋体" w:eastAsia="宋体" w:hAnsi="宋体" w:cs="仿宋_GB2312" w:hint="eastAsia"/>
          <w:sz w:val="32"/>
          <w:szCs w:val="32"/>
        </w:rPr>
        <w:t>八、名词解释</w:t>
      </w:r>
    </w:p>
    <w:p w:rsidR="00097A3E" w:rsidRDefault="004D7E39">
      <w:pPr>
        <w:autoSpaceDE w:val="0"/>
        <w:autoSpaceDN w:val="0"/>
        <w:adjustRightInd w:val="0"/>
        <w:ind w:firstLineChars="200" w:firstLine="640"/>
        <w:jc w:val="left"/>
        <w:rPr>
          <w:rFonts w:ascii="宋体" w:eastAsia="宋体" w:hAnsi="宋体"/>
          <w:sz w:val="32"/>
          <w:szCs w:val="32"/>
        </w:rPr>
      </w:pPr>
      <w:r>
        <w:rPr>
          <w:rFonts w:ascii="宋体" w:eastAsia="宋体" w:hAnsi="宋体" w:cs="仿宋_GB2312" w:hint="eastAsia"/>
          <w:sz w:val="32"/>
          <w:szCs w:val="32"/>
        </w:rPr>
        <w:t>九、其他需要说明的事项</w:t>
      </w:r>
    </w:p>
    <w:p w:rsidR="00097A3E" w:rsidRDefault="00097A3E"/>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lastRenderedPageBreak/>
        <w:t>按照《预算法》、《地方预决算公开操作规程》和《河北省省级预算公开办法》规定，现将无极县科学技术协会</w:t>
      </w:r>
      <w:r>
        <w:rPr>
          <w:rFonts w:ascii="仿宋" w:eastAsia="仿宋" w:hAnsi="仿宋" w:cs="仿宋"/>
          <w:sz w:val="32"/>
          <w:szCs w:val="32"/>
        </w:rPr>
        <w:t>2019</w:t>
      </w:r>
      <w:r>
        <w:rPr>
          <w:rFonts w:ascii="仿宋" w:eastAsia="仿宋" w:hAnsi="仿宋" w:cs="仿宋" w:hint="eastAsia"/>
          <w:sz w:val="32"/>
          <w:szCs w:val="32"/>
        </w:rPr>
        <w:t>年部门预算公开如下：</w:t>
      </w:r>
    </w:p>
    <w:p w:rsidR="00097A3E" w:rsidRDefault="004D7E39">
      <w:pPr>
        <w:ind w:left="800"/>
        <w:rPr>
          <w:rFonts w:ascii="黑体" w:eastAsia="黑体" w:hAnsi="黑体fal" w:cs="仿宋_GB2312"/>
          <w:sz w:val="32"/>
          <w:szCs w:val="32"/>
        </w:rPr>
      </w:pPr>
      <w:r>
        <w:rPr>
          <w:rFonts w:ascii="黑体" w:eastAsia="黑体" w:hAnsi="黑体fal" w:cs="仿宋_GB2312" w:hint="eastAsia"/>
          <w:sz w:val="32"/>
          <w:szCs w:val="32"/>
        </w:rPr>
        <w:t>一、部门职责及机构设置情况</w:t>
      </w:r>
    </w:p>
    <w:p w:rsidR="00097A3E" w:rsidRDefault="004D7E39">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、团</w:t>
      </w:r>
      <w:r>
        <w:rPr>
          <w:rFonts w:ascii="仿宋" w:eastAsia="仿宋" w:hAnsi="仿宋" w:cs="仿宋" w:hint="eastAsia"/>
          <w:sz w:val="32"/>
          <w:szCs w:val="32"/>
        </w:rPr>
        <w:t>结和动员科学技术工作者投身于科教兴国的伟大事业中，促进科学技术的繁荣发展，促进科学技术人才的成长的提高，促进科学技术与经济的结合，为社会主义物质文明和精神文明建设服务。</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、组织科技工作者参政议政，参与我县科技政策法规的制定及重大事务的科学决策，民主监督工作。</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hint="eastAsia"/>
          <w:sz w:val="32"/>
          <w:szCs w:val="32"/>
        </w:rPr>
        <w:t>、普及科学知识，传播科学思想和方法，推广先进技术，开展青少年科学技术教育活动，提高全县人民科学文化素质。</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4</w:t>
      </w:r>
      <w:r>
        <w:rPr>
          <w:rFonts w:ascii="仿宋" w:eastAsia="仿宋" w:hAnsi="仿宋" w:cs="仿宋" w:hint="eastAsia"/>
          <w:sz w:val="32"/>
          <w:szCs w:val="32"/>
        </w:rPr>
        <w:t>、加强科普组织网络建设，指导基层科协工作，壮大全县各类学会、研究会、农技协会队伍，对各类产业基地和专业示范</w:t>
      </w:r>
      <w:proofErr w:type="gramStart"/>
      <w:r>
        <w:rPr>
          <w:rFonts w:ascii="仿宋" w:eastAsia="仿宋" w:hAnsi="仿宋" w:cs="仿宋" w:hint="eastAsia"/>
          <w:sz w:val="32"/>
          <w:szCs w:val="32"/>
        </w:rPr>
        <w:t>户典型</w:t>
      </w:r>
      <w:proofErr w:type="gramEnd"/>
      <w:r>
        <w:rPr>
          <w:rFonts w:ascii="仿宋" w:eastAsia="仿宋" w:hAnsi="仿宋" w:cs="仿宋" w:hint="eastAsia"/>
          <w:sz w:val="32"/>
          <w:szCs w:val="32"/>
        </w:rPr>
        <w:t>引导和管理。</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5</w:t>
      </w:r>
      <w:r>
        <w:rPr>
          <w:rFonts w:ascii="仿宋" w:eastAsia="仿宋" w:hAnsi="仿宋" w:cs="仿宋" w:hint="eastAsia"/>
          <w:sz w:val="32"/>
          <w:szCs w:val="32"/>
        </w:rPr>
        <w:t>、发挥科普主</w:t>
      </w:r>
      <w:r>
        <w:rPr>
          <w:rFonts w:ascii="仿宋" w:eastAsia="仿宋" w:hAnsi="仿宋" w:cs="仿宋" w:hint="eastAsia"/>
          <w:sz w:val="32"/>
          <w:szCs w:val="32"/>
        </w:rPr>
        <w:t>力军作用，开展继续教育和培训工作，办好农村致富技术函授大学，举办各类实</w:t>
      </w:r>
      <w:r>
        <w:rPr>
          <w:rFonts w:ascii="仿宋" w:eastAsia="仿宋" w:hAnsi="仿宋" w:cs="仿宋" w:hint="eastAsia"/>
          <w:sz w:val="32"/>
          <w:szCs w:val="32"/>
        </w:rPr>
        <w:lastRenderedPageBreak/>
        <w:t>用技术讲座和培训班，向农村传递短平快科技致富信息。</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6</w:t>
      </w:r>
      <w:r>
        <w:rPr>
          <w:rFonts w:ascii="仿宋" w:eastAsia="仿宋" w:hAnsi="仿宋" w:cs="仿宋" w:hint="eastAsia"/>
          <w:sz w:val="32"/>
          <w:szCs w:val="32"/>
        </w:rPr>
        <w:t>、表彰奖励优秀科技工作者，为部门举荐人才，向省市申报科普示范基地和科普先进个人。</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7</w:t>
      </w:r>
      <w:r>
        <w:rPr>
          <w:rFonts w:ascii="仿宋" w:eastAsia="仿宋" w:hAnsi="仿宋" w:cs="仿宋" w:hint="eastAsia"/>
          <w:sz w:val="32"/>
          <w:szCs w:val="32"/>
        </w:rPr>
        <w:t>、开展科学论证，科技咨询服务，为党政科学决策提供依据，承办农民专业技术职称资格评审和发证。</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8</w:t>
      </w:r>
      <w:r>
        <w:rPr>
          <w:rFonts w:ascii="仿宋" w:eastAsia="仿宋" w:hAnsi="仿宋" w:cs="仿宋" w:hint="eastAsia"/>
          <w:sz w:val="32"/>
          <w:szCs w:val="32"/>
        </w:rPr>
        <w:t>、发挥科协独特优势，积极同县外各科学技术团体和科技工作者友好交往、开展学术交流、技术引进和科技成果转化。</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9</w:t>
      </w:r>
      <w:r>
        <w:rPr>
          <w:rFonts w:ascii="仿宋" w:eastAsia="仿宋" w:hAnsi="仿宋" w:cs="仿宋" w:hint="eastAsia"/>
          <w:sz w:val="32"/>
          <w:szCs w:val="32"/>
        </w:rPr>
        <w:t>、为科技工作者搞好服务，反映他们的意见和建议，维护其合法权益，使科协成为科技工作者之家。</w:t>
      </w:r>
    </w:p>
    <w:p w:rsidR="00097A3E" w:rsidRDefault="004D7E39">
      <w:pPr>
        <w:ind w:firstLineChars="200" w:firstLine="640"/>
        <w:rPr>
          <w:rFonts w:ascii="仿宋" w:eastAsia="仿宋" w:hAnsi="仿宋" w:cs="仿宋" w:hint="eastAsia"/>
          <w:sz w:val="32"/>
          <w:szCs w:val="32"/>
        </w:rPr>
      </w:pPr>
      <w:r>
        <w:rPr>
          <w:rFonts w:ascii="仿宋" w:eastAsia="仿宋" w:hAnsi="仿宋" w:cs="仿宋" w:hint="eastAsia"/>
          <w:sz w:val="32"/>
          <w:szCs w:val="32"/>
        </w:rPr>
        <w:t>10</w:t>
      </w:r>
      <w:r>
        <w:rPr>
          <w:rFonts w:ascii="仿宋" w:eastAsia="仿宋" w:hAnsi="仿宋" w:cs="仿宋" w:hint="eastAsia"/>
          <w:sz w:val="32"/>
          <w:szCs w:val="32"/>
        </w:rPr>
        <w:t>、举办符合科协宗旨的社会公益性事业</w:t>
      </w:r>
      <w:r>
        <w:rPr>
          <w:rFonts w:ascii="仿宋" w:eastAsia="仿宋" w:hAnsi="仿宋" w:cs="仿宋" w:hint="eastAsia"/>
          <w:sz w:val="32"/>
          <w:szCs w:val="32"/>
        </w:rPr>
        <w:t>;</w:t>
      </w:r>
      <w:r>
        <w:rPr>
          <w:rFonts w:ascii="仿宋" w:eastAsia="仿宋" w:hAnsi="仿宋" w:cs="仿宋" w:hint="eastAsia"/>
          <w:sz w:val="32"/>
          <w:szCs w:val="32"/>
        </w:rPr>
        <w:t>承办县委和上级业务部门交办的其它工作</w:t>
      </w:r>
    </w:p>
    <w:p w:rsidR="00345066" w:rsidRDefault="00345066">
      <w:pPr>
        <w:ind w:firstLineChars="200" w:firstLine="640"/>
        <w:rPr>
          <w:rFonts w:ascii="仿宋" w:eastAsia="仿宋" w:hAnsi="仿宋" w:cs="仿宋" w:hint="eastAsia"/>
          <w:sz w:val="32"/>
          <w:szCs w:val="32"/>
        </w:rPr>
      </w:pPr>
    </w:p>
    <w:p w:rsidR="00345066" w:rsidRDefault="00345066">
      <w:pPr>
        <w:ind w:firstLineChars="200" w:firstLine="640"/>
        <w:rPr>
          <w:rFonts w:ascii="仿宋" w:eastAsia="仿宋" w:hAnsi="仿宋" w:cs="仿宋" w:hint="eastAsia"/>
          <w:sz w:val="32"/>
          <w:szCs w:val="32"/>
        </w:rPr>
      </w:pPr>
    </w:p>
    <w:p w:rsidR="00345066" w:rsidRDefault="00345066">
      <w:pPr>
        <w:ind w:firstLineChars="200" w:firstLine="640"/>
        <w:rPr>
          <w:rFonts w:ascii="仿宋" w:eastAsia="仿宋" w:hAnsi="仿宋" w:cs="仿宋" w:hint="eastAsia"/>
          <w:sz w:val="32"/>
          <w:szCs w:val="32"/>
        </w:rPr>
      </w:pPr>
    </w:p>
    <w:p w:rsidR="00345066" w:rsidRDefault="00345066">
      <w:pPr>
        <w:ind w:firstLineChars="200" w:firstLine="640"/>
        <w:rPr>
          <w:rFonts w:ascii="仿宋" w:eastAsia="仿宋" w:hAnsi="仿宋" w:cs="仿宋"/>
          <w:sz w:val="32"/>
          <w:szCs w:val="32"/>
        </w:rPr>
      </w:pPr>
    </w:p>
    <w:p w:rsidR="00097A3E" w:rsidRDefault="004D7E39">
      <w:pPr>
        <w:ind w:firstLine="645"/>
        <w:rPr>
          <w:rFonts w:ascii="楷体" w:eastAsia="楷体" w:hAnsi="楷体" w:cs="仿宋_GB2312"/>
          <w:sz w:val="32"/>
          <w:szCs w:val="32"/>
        </w:rPr>
      </w:pPr>
      <w:r>
        <w:rPr>
          <w:rFonts w:ascii="楷体" w:eastAsia="楷体" w:hAnsi="楷体" w:cs="仿宋_GB2312" w:hint="eastAsia"/>
          <w:sz w:val="32"/>
          <w:szCs w:val="32"/>
        </w:rPr>
        <w:lastRenderedPageBreak/>
        <w:t>（二）机</w:t>
      </w:r>
      <w:r>
        <w:rPr>
          <w:rFonts w:ascii="楷体" w:eastAsia="楷体" w:hAnsi="楷体" w:cs="仿宋_GB2312" w:hint="eastAsia"/>
          <w:sz w:val="32"/>
          <w:szCs w:val="32"/>
        </w:rPr>
        <w:t>构设置</w:t>
      </w:r>
    </w:p>
    <w:p w:rsidR="00097A3E" w:rsidRDefault="004D7E39">
      <w:pPr>
        <w:jc w:val="center"/>
        <w:outlineLvl w:val="0"/>
        <w:rPr>
          <w:rFonts w:eastAsia="方正小标宋_GBK"/>
          <w:sz w:val="32"/>
          <w:szCs w:val="32"/>
        </w:rPr>
      </w:pPr>
      <w:r>
        <w:rPr>
          <w:rFonts w:eastAsia="方正小标宋_GBK" w:cs="方正小标宋_GBK" w:hint="eastAsia"/>
          <w:sz w:val="32"/>
          <w:szCs w:val="32"/>
        </w:rPr>
        <w:t>部门机构设置情况</w:t>
      </w:r>
    </w:p>
    <w:tbl>
      <w:tblPr>
        <w:tblW w:w="966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386"/>
        <w:gridCol w:w="1126"/>
        <w:gridCol w:w="1267"/>
        <w:gridCol w:w="2881"/>
      </w:tblGrid>
      <w:tr w:rsidR="00097A3E">
        <w:trPr>
          <w:trHeight w:val="312"/>
          <w:tblHeader/>
          <w:jc w:val="center"/>
        </w:trPr>
        <w:tc>
          <w:tcPr>
            <w:tcW w:w="4386" w:type="dxa"/>
            <w:vMerge w:val="restart"/>
            <w:vAlign w:val="center"/>
          </w:tcPr>
          <w:p w:rsidR="00097A3E" w:rsidRDefault="004D7E39">
            <w:pPr>
              <w:spacing w:line="300" w:lineRule="exact"/>
              <w:jc w:val="center"/>
              <w:rPr>
                <w:rFonts w:eastAsia="方正书宋_GBK"/>
                <w:b/>
                <w:bCs/>
              </w:rPr>
            </w:pPr>
            <w:r>
              <w:rPr>
                <w:rFonts w:eastAsia="方正书宋_GBK" w:cs="方正书宋_GBK" w:hint="eastAsia"/>
                <w:b/>
                <w:bCs/>
              </w:rPr>
              <w:t>单位名称</w:t>
            </w:r>
          </w:p>
        </w:tc>
        <w:tc>
          <w:tcPr>
            <w:tcW w:w="1126" w:type="dxa"/>
            <w:vMerge w:val="restart"/>
            <w:vAlign w:val="center"/>
          </w:tcPr>
          <w:p w:rsidR="00097A3E" w:rsidRDefault="004D7E39">
            <w:pPr>
              <w:spacing w:line="300" w:lineRule="exact"/>
              <w:jc w:val="center"/>
              <w:rPr>
                <w:rFonts w:eastAsia="方正书宋_GBK"/>
                <w:b/>
                <w:bCs/>
              </w:rPr>
            </w:pPr>
            <w:r>
              <w:rPr>
                <w:rFonts w:eastAsia="方正书宋_GBK" w:cs="方正书宋_GBK" w:hint="eastAsia"/>
                <w:b/>
                <w:bCs/>
              </w:rPr>
              <w:t>单位性质</w:t>
            </w:r>
          </w:p>
        </w:tc>
        <w:tc>
          <w:tcPr>
            <w:tcW w:w="1267" w:type="dxa"/>
            <w:vMerge w:val="restart"/>
            <w:vAlign w:val="center"/>
          </w:tcPr>
          <w:p w:rsidR="00097A3E" w:rsidRDefault="004D7E39">
            <w:pPr>
              <w:spacing w:line="300" w:lineRule="exact"/>
              <w:jc w:val="center"/>
              <w:rPr>
                <w:rFonts w:eastAsia="方正书宋_GBK"/>
                <w:b/>
                <w:bCs/>
              </w:rPr>
            </w:pPr>
            <w:r>
              <w:rPr>
                <w:rFonts w:eastAsia="方正书宋_GBK" w:cs="方正书宋_GBK" w:hint="eastAsia"/>
                <w:b/>
                <w:bCs/>
              </w:rPr>
              <w:t>单位规格</w:t>
            </w:r>
          </w:p>
        </w:tc>
        <w:tc>
          <w:tcPr>
            <w:tcW w:w="2881" w:type="dxa"/>
            <w:vMerge w:val="restart"/>
            <w:vAlign w:val="center"/>
          </w:tcPr>
          <w:p w:rsidR="00097A3E" w:rsidRDefault="004D7E39">
            <w:pPr>
              <w:spacing w:line="300" w:lineRule="exact"/>
              <w:jc w:val="center"/>
              <w:rPr>
                <w:rFonts w:eastAsia="方正书宋_GBK"/>
                <w:b/>
                <w:bCs/>
              </w:rPr>
            </w:pPr>
            <w:r>
              <w:rPr>
                <w:rFonts w:eastAsia="方正书宋_GBK" w:cs="方正书宋_GBK" w:hint="eastAsia"/>
                <w:b/>
                <w:bCs/>
              </w:rPr>
              <w:t>经费保障形式</w:t>
            </w:r>
          </w:p>
        </w:tc>
      </w:tr>
      <w:tr w:rsidR="00097A3E">
        <w:trPr>
          <w:trHeight w:val="312"/>
          <w:tblHeader/>
          <w:jc w:val="center"/>
        </w:trPr>
        <w:tc>
          <w:tcPr>
            <w:tcW w:w="4386" w:type="dxa"/>
            <w:vMerge/>
            <w:vAlign w:val="center"/>
          </w:tcPr>
          <w:p w:rsidR="00097A3E" w:rsidRDefault="00097A3E">
            <w:pPr>
              <w:spacing w:line="300" w:lineRule="exact"/>
              <w:jc w:val="left"/>
              <w:outlineLvl w:val="0"/>
            </w:pPr>
          </w:p>
        </w:tc>
        <w:tc>
          <w:tcPr>
            <w:tcW w:w="1126" w:type="dxa"/>
            <w:vMerge/>
            <w:vAlign w:val="center"/>
          </w:tcPr>
          <w:p w:rsidR="00097A3E" w:rsidRDefault="00097A3E">
            <w:pPr>
              <w:spacing w:line="300" w:lineRule="exact"/>
              <w:jc w:val="left"/>
              <w:outlineLvl w:val="0"/>
            </w:pPr>
          </w:p>
        </w:tc>
        <w:tc>
          <w:tcPr>
            <w:tcW w:w="1267" w:type="dxa"/>
            <w:vMerge/>
            <w:vAlign w:val="center"/>
          </w:tcPr>
          <w:p w:rsidR="00097A3E" w:rsidRDefault="00097A3E">
            <w:pPr>
              <w:spacing w:line="300" w:lineRule="exact"/>
              <w:jc w:val="left"/>
              <w:outlineLvl w:val="0"/>
            </w:pPr>
          </w:p>
        </w:tc>
        <w:tc>
          <w:tcPr>
            <w:tcW w:w="2881" w:type="dxa"/>
            <w:vMerge/>
            <w:vAlign w:val="center"/>
          </w:tcPr>
          <w:p w:rsidR="00097A3E" w:rsidRDefault="00097A3E">
            <w:pPr>
              <w:spacing w:line="300" w:lineRule="exact"/>
              <w:jc w:val="left"/>
              <w:outlineLvl w:val="0"/>
            </w:pPr>
          </w:p>
        </w:tc>
      </w:tr>
      <w:tr w:rsidR="00097A3E">
        <w:trPr>
          <w:trHeight w:val="489"/>
          <w:jc w:val="center"/>
        </w:trPr>
        <w:tc>
          <w:tcPr>
            <w:tcW w:w="4386" w:type="dxa"/>
            <w:vAlign w:val="center"/>
          </w:tcPr>
          <w:p w:rsidR="00097A3E" w:rsidRDefault="004D7E39">
            <w:pPr>
              <w:widowControl/>
              <w:spacing w:line="300" w:lineRule="atLeast"/>
              <w:ind w:firstLine="420"/>
              <w:jc w:val="left"/>
              <w:rPr>
                <w:rFonts w:eastAsia="方正书宋_GBK"/>
              </w:rPr>
            </w:pPr>
            <w:r>
              <w:rPr>
                <w:rFonts w:ascii="方正书宋_GBK" w:eastAsia="方正书宋_GBK" w:hAnsi="Calibri" w:cs="宋体" w:hint="eastAsia"/>
                <w:kern w:val="0"/>
                <w:szCs w:val="21"/>
              </w:rPr>
              <w:t>无极县科学技术协会</w:t>
            </w:r>
          </w:p>
        </w:tc>
        <w:tc>
          <w:tcPr>
            <w:tcW w:w="1126" w:type="dxa"/>
            <w:vAlign w:val="center"/>
          </w:tcPr>
          <w:p w:rsidR="00097A3E" w:rsidRDefault="004D7E39" w:rsidP="00345066">
            <w:pPr>
              <w:widowControl/>
              <w:spacing w:line="300" w:lineRule="atLeast"/>
              <w:ind w:firstLineChars="100" w:firstLine="210"/>
              <w:rPr>
                <w:rFonts w:eastAsia="方正书宋_GBK"/>
              </w:rPr>
            </w:pPr>
            <w:r>
              <w:rPr>
                <w:rFonts w:ascii="方正书宋_GBK" w:eastAsia="方正书宋_GBK" w:hAnsi="Calibri" w:cs="宋体" w:hint="eastAsia"/>
                <w:kern w:val="0"/>
                <w:szCs w:val="21"/>
              </w:rPr>
              <w:t>行政</w:t>
            </w:r>
          </w:p>
        </w:tc>
        <w:tc>
          <w:tcPr>
            <w:tcW w:w="1267" w:type="dxa"/>
            <w:vAlign w:val="center"/>
          </w:tcPr>
          <w:p w:rsidR="00097A3E" w:rsidRDefault="004D7E39" w:rsidP="00345066">
            <w:pPr>
              <w:widowControl/>
              <w:spacing w:line="300" w:lineRule="atLeast"/>
              <w:ind w:firstLineChars="100" w:firstLine="210"/>
              <w:rPr>
                <w:rFonts w:eastAsia="方正书宋_GBK"/>
              </w:rPr>
            </w:pPr>
            <w:r>
              <w:rPr>
                <w:rFonts w:ascii="方正书宋_GBK" w:eastAsia="方正书宋_GBK" w:hAnsi="Calibri" w:cs="宋体" w:hint="eastAsia"/>
                <w:kern w:val="0"/>
                <w:szCs w:val="21"/>
              </w:rPr>
              <w:t>正科级</w:t>
            </w:r>
          </w:p>
        </w:tc>
        <w:tc>
          <w:tcPr>
            <w:tcW w:w="2881" w:type="dxa"/>
            <w:vAlign w:val="center"/>
          </w:tcPr>
          <w:p w:rsidR="00097A3E" w:rsidRDefault="004D7E39">
            <w:pPr>
              <w:widowControl/>
              <w:spacing w:line="300" w:lineRule="atLeast"/>
              <w:ind w:firstLine="420"/>
              <w:jc w:val="center"/>
              <w:rPr>
                <w:rFonts w:eastAsia="方正书宋_GBK"/>
              </w:rPr>
            </w:pPr>
            <w:r>
              <w:rPr>
                <w:rFonts w:ascii="方正书宋_GBK" w:eastAsia="方正书宋_GBK" w:hAnsi="Calibri" w:cs="宋体" w:hint="eastAsia"/>
                <w:kern w:val="0"/>
                <w:szCs w:val="21"/>
              </w:rPr>
              <w:t>财政拨款</w:t>
            </w:r>
          </w:p>
        </w:tc>
      </w:tr>
      <w:tr w:rsidR="00097A3E">
        <w:trPr>
          <w:trHeight w:val="452"/>
          <w:jc w:val="center"/>
        </w:trPr>
        <w:tc>
          <w:tcPr>
            <w:tcW w:w="4386" w:type="dxa"/>
            <w:vAlign w:val="center"/>
          </w:tcPr>
          <w:p w:rsidR="00097A3E" w:rsidRDefault="004D7E39">
            <w:pPr>
              <w:spacing w:line="300" w:lineRule="exact"/>
              <w:jc w:val="left"/>
              <w:rPr>
                <w:rFonts w:ascii="方正书宋_GBK" w:eastAsia="方正书宋_GBK" w:cs="方正书宋_GBK"/>
              </w:rPr>
            </w:pPr>
            <w:r>
              <w:rPr>
                <w:rFonts w:ascii="方正书宋_GBK" w:eastAsia="方正书宋_GBK" w:cs="方正书宋_GBK" w:hint="eastAsia"/>
              </w:rPr>
              <w:t>无极县科学技术协会办公室</w:t>
            </w:r>
          </w:p>
        </w:tc>
        <w:tc>
          <w:tcPr>
            <w:tcW w:w="1126" w:type="dxa"/>
            <w:vAlign w:val="center"/>
          </w:tcPr>
          <w:p w:rsidR="00097A3E" w:rsidRDefault="004D7E39">
            <w:pPr>
              <w:spacing w:line="300" w:lineRule="exact"/>
              <w:jc w:val="center"/>
              <w:rPr>
                <w:rFonts w:ascii="方正书宋_GBK" w:eastAsia="方正书宋_GBK" w:cs="方正书宋_GBK"/>
              </w:rPr>
            </w:pPr>
            <w:r>
              <w:rPr>
                <w:rFonts w:ascii="方正书宋_GBK" w:eastAsia="方正书宋_GBK" w:cs="方正书宋_GBK" w:hint="eastAsia"/>
              </w:rPr>
              <w:t>行政</w:t>
            </w:r>
          </w:p>
        </w:tc>
        <w:tc>
          <w:tcPr>
            <w:tcW w:w="1267" w:type="dxa"/>
            <w:vAlign w:val="center"/>
          </w:tcPr>
          <w:p w:rsidR="00097A3E" w:rsidRDefault="004D7E39">
            <w:pPr>
              <w:spacing w:line="300" w:lineRule="exact"/>
              <w:jc w:val="center"/>
              <w:rPr>
                <w:rFonts w:ascii="方正书宋_GBK" w:eastAsia="方正书宋_GBK" w:cs="方正书宋_GBK"/>
              </w:rPr>
            </w:pPr>
            <w:r>
              <w:rPr>
                <w:rFonts w:ascii="方正书宋_GBK" w:eastAsia="方正书宋_GBK" w:cs="方正书宋_GBK" w:hint="eastAsia"/>
              </w:rPr>
              <w:t>股级</w:t>
            </w:r>
          </w:p>
        </w:tc>
        <w:tc>
          <w:tcPr>
            <w:tcW w:w="2881" w:type="dxa"/>
            <w:vAlign w:val="center"/>
          </w:tcPr>
          <w:p w:rsidR="00097A3E" w:rsidRDefault="00345066">
            <w:pPr>
              <w:spacing w:line="300" w:lineRule="exact"/>
              <w:jc w:val="center"/>
              <w:rPr>
                <w:rFonts w:ascii="方正书宋_GBK" w:eastAsia="方正书宋_GBK" w:cs="方正书宋_GBK"/>
              </w:rPr>
            </w:pPr>
            <w:r>
              <w:rPr>
                <w:rFonts w:ascii="方正书宋_GBK" w:eastAsia="方正书宋_GBK" w:cs="方正书宋_GBK" w:hint="eastAsia"/>
              </w:rPr>
              <w:t xml:space="preserve">    </w:t>
            </w:r>
            <w:r w:rsidR="004D7E39">
              <w:rPr>
                <w:rFonts w:ascii="方正书宋_GBK" w:eastAsia="方正书宋_GBK" w:cs="方正书宋_GBK" w:hint="eastAsia"/>
              </w:rPr>
              <w:t>财政拨款</w:t>
            </w:r>
          </w:p>
        </w:tc>
      </w:tr>
    </w:tbl>
    <w:p w:rsidR="00097A3E" w:rsidRDefault="00097A3E">
      <w:pPr>
        <w:ind w:firstLine="645"/>
        <w:rPr>
          <w:rFonts w:ascii="楷体" w:eastAsia="楷体" w:hAnsi="楷体" w:cs="仿宋_GB2312"/>
          <w:sz w:val="32"/>
          <w:szCs w:val="32"/>
        </w:rPr>
      </w:pPr>
    </w:p>
    <w:p w:rsidR="00097A3E" w:rsidRDefault="004D7E39">
      <w:pPr>
        <w:ind w:firstLineChars="200" w:firstLine="640"/>
        <w:rPr>
          <w:rFonts w:ascii="黑体" w:eastAsia="黑体" w:hAnsi="黑体fal" w:cs="仿宋_GB2312"/>
          <w:sz w:val="32"/>
          <w:szCs w:val="32"/>
        </w:rPr>
      </w:pPr>
      <w:r>
        <w:rPr>
          <w:rFonts w:ascii="黑体" w:eastAsia="黑体" w:hAnsi="黑体fal" w:cs="仿宋_GB2312" w:hint="eastAsia"/>
          <w:sz w:val="32"/>
          <w:szCs w:val="32"/>
        </w:rPr>
        <w:t>二、部门预算安排的总体情况</w:t>
      </w:r>
    </w:p>
    <w:p w:rsidR="00097A3E" w:rsidRDefault="004D7E39">
      <w:pPr>
        <w:ind w:firstLineChars="200" w:firstLine="640"/>
        <w:rPr>
          <w:rFonts w:ascii="仿宋" w:eastAsia="仿宋" w:hAnsi="仿宋" w:cs="仿宋_GB2312"/>
          <w:sz w:val="32"/>
          <w:szCs w:val="32"/>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所有收支都包含在部门预算中。</w:t>
      </w:r>
    </w:p>
    <w:p w:rsidR="00097A3E" w:rsidRDefault="004D7E39">
      <w:pPr>
        <w:pStyle w:val="ListParagraph1"/>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t>收入说明</w:t>
      </w:r>
    </w:p>
    <w:p w:rsidR="00097A3E" w:rsidRDefault="004D7E39">
      <w:pPr>
        <w:pStyle w:val="p0"/>
        <w:snapToGrid w:val="0"/>
        <w:ind w:firstLine="640"/>
        <w:jc w:val="left"/>
        <w:rPr>
          <w:rFonts w:ascii="仿宋" w:eastAsia="仿宋" w:hAnsi="仿宋"/>
        </w:rPr>
      </w:pPr>
      <w:r>
        <w:rPr>
          <w:rFonts w:ascii="仿宋" w:eastAsia="仿宋" w:hAnsi="仿宋" w:hint="eastAsia"/>
        </w:rPr>
        <w:t>反映本部门当年全部收入，</w:t>
      </w:r>
      <w:r>
        <w:rPr>
          <w:rFonts w:ascii="仿宋" w:eastAsia="仿宋" w:hAnsi="仿宋"/>
        </w:rPr>
        <w:t>2019</w:t>
      </w:r>
      <w:r>
        <w:rPr>
          <w:rFonts w:ascii="仿宋" w:eastAsia="仿宋" w:hAnsi="仿宋" w:hint="eastAsia"/>
        </w:rPr>
        <w:t>年预算收入总计</w:t>
      </w:r>
      <w:r>
        <w:rPr>
          <w:rFonts w:ascii="仿宋" w:eastAsia="仿宋" w:hAnsi="仿宋"/>
        </w:rPr>
        <w:t>61.36</w:t>
      </w:r>
      <w:r>
        <w:rPr>
          <w:rFonts w:ascii="仿宋" w:eastAsia="仿宋" w:hAnsi="仿宋" w:hint="eastAsia"/>
        </w:rPr>
        <w:t>万元。其中，一般公共预算收入</w:t>
      </w:r>
      <w:r>
        <w:rPr>
          <w:rFonts w:ascii="仿宋" w:eastAsia="仿宋" w:hAnsi="仿宋"/>
        </w:rPr>
        <w:t>61.36</w:t>
      </w:r>
      <w:r>
        <w:rPr>
          <w:rFonts w:ascii="仿宋" w:eastAsia="仿宋" w:hAnsi="仿宋" w:hint="eastAsia"/>
        </w:rPr>
        <w:t>万元、政府性基金收入</w:t>
      </w:r>
      <w:r>
        <w:rPr>
          <w:rFonts w:ascii="仿宋" w:eastAsia="仿宋" w:hAnsi="仿宋"/>
        </w:rPr>
        <w:t>0</w:t>
      </w:r>
      <w:r>
        <w:rPr>
          <w:rFonts w:ascii="仿宋" w:eastAsia="仿宋" w:hAnsi="仿宋" w:hint="eastAsia"/>
        </w:rPr>
        <w:t>万元、国有资本经营预算收入</w:t>
      </w:r>
      <w:r>
        <w:rPr>
          <w:rFonts w:ascii="仿宋" w:eastAsia="仿宋" w:hAnsi="仿宋"/>
        </w:rPr>
        <w:t>0</w:t>
      </w:r>
      <w:r>
        <w:rPr>
          <w:rFonts w:ascii="仿宋" w:eastAsia="仿宋" w:hAnsi="仿宋" w:hint="eastAsia"/>
        </w:rPr>
        <w:t>万元、财政专户核拨收入</w:t>
      </w:r>
      <w:r>
        <w:rPr>
          <w:rFonts w:ascii="仿宋" w:eastAsia="仿宋" w:hAnsi="仿宋"/>
        </w:rPr>
        <w:t>0</w:t>
      </w:r>
      <w:r>
        <w:rPr>
          <w:rFonts w:ascii="仿宋" w:eastAsia="仿宋" w:hAnsi="仿宋" w:hint="eastAsia"/>
        </w:rPr>
        <w:t>万元，其他来源收入</w:t>
      </w:r>
      <w:r>
        <w:rPr>
          <w:rFonts w:ascii="仿宋" w:eastAsia="仿宋" w:hAnsi="仿宋"/>
        </w:rPr>
        <w:t>0</w:t>
      </w:r>
      <w:r>
        <w:rPr>
          <w:rFonts w:ascii="仿宋" w:eastAsia="仿宋" w:hAnsi="仿宋" w:hint="eastAsia"/>
        </w:rPr>
        <w:t>万元。</w:t>
      </w:r>
    </w:p>
    <w:p w:rsidR="00097A3E" w:rsidRDefault="004D7E39">
      <w:pPr>
        <w:pStyle w:val="ListParagraph1"/>
        <w:numPr>
          <w:ilvl w:val="0"/>
          <w:numId w:val="1"/>
        </w:numPr>
        <w:ind w:firstLineChars="0"/>
        <w:rPr>
          <w:rFonts w:ascii="楷体" w:eastAsia="楷体" w:hAnsi="楷体"/>
          <w:sz w:val="32"/>
          <w:szCs w:val="32"/>
        </w:rPr>
      </w:pPr>
      <w:r>
        <w:rPr>
          <w:rFonts w:ascii="楷体" w:eastAsia="楷体" w:hAnsi="楷体" w:hint="eastAsia"/>
          <w:sz w:val="32"/>
          <w:szCs w:val="32"/>
        </w:rPr>
        <w:lastRenderedPageBreak/>
        <w:t>支出说明</w:t>
      </w:r>
    </w:p>
    <w:p w:rsidR="00097A3E" w:rsidRDefault="004D7E39">
      <w:pPr>
        <w:pStyle w:val="p0"/>
        <w:rPr>
          <w:rFonts w:ascii="仿宋" w:eastAsia="仿宋" w:hAnsi="仿宋"/>
        </w:rPr>
      </w:pPr>
      <w:r>
        <w:rPr>
          <w:rFonts w:ascii="仿宋" w:eastAsia="仿宋" w:hAnsi="仿宋" w:hint="eastAsia"/>
        </w:rPr>
        <w:t>收支预算总表支出栏、基本支出表、项目支出表按经济分类和支出功能分类科目编制，反映本部门年度部门预算中支出预算的总体情况。</w:t>
      </w:r>
      <w:r>
        <w:rPr>
          <w:rFonts w:ascii="仿宋" w:eastAsia="仿宋" w:hAnsi="仿宋"/>
        </w:rPr>
        <w:t>2019</w:t>
      </w:r>
      <w:r>
        <w:rPr>
          <w:rFonts w:ascii="仿宋" w:eastAsia="仿宋" w:hAnsi="仿宋" w:hint="eastAsia"/>
        </w:rPr>
        <w:t>年预算支出</w:t>
      </w:r>
      <w:r>
        <w:rPr>
          <w:rFonts w:ascii="仿宋" w:eastAsia="仿宋" w:hAnsi="仿宋"/>
        </w:rPr>
        <w:t>61.36</w:t>
      </w:r>
      <w:r>
        <w:rPr>
          <w:rFonts w:ascii="仿宋" w:eastAsia="仿宋" w:hAnsi="仿宋" w:hint="eastAsia"/>
        </w:rPr>
        <w:t>万元。其中，人员经费支出</w:t>
      </w:r>
      <w:r>
        <w:rPr>
          <w:rFonts w:ascii="仿宋" w:eastAsia="仿宋" w:hAnsi="仿宋"/>
        </w:rPr>
        <w:t>5</w:t>
      </w:r>
      <w:r>
        <w:rPr>
          <w:rFonts w:ascii="仿宋" w:eastAsia="仿宋" w:hAnsi="仿宋" w:hint="eastAsia"/>
        </w:rPr>
        <w:t>1.4</w:t>
      </w:r>
      <w:r>
        <w:rPr>
          <w:rFonts w:ascii="仿宋" w:eastAsia="仿宋" w:hAnsi="仿宋" w:hint="eastAsia"/>
        </w:rPr>
        <w:t>万元，正常公用经费</w:t>
      </w:r>
      <w:r>
        <w:rPr>
          <w:rFonts w:ascii="仿宋" w:eastAsia="仿宋" w:hAnsi="仿宋" w:hint="eastAsia"/>
        </w:rPr>
        <w:t>4.76</w:t>
      </w:r>
      <w:r>
        <w:rPr>
          <w:rFonts w:ascii="仿宋" w:eastAsia="仿宋" w:hAnsi="仿宋" w:hint="eastAsia"/>
        </w:rPr>
        <w:t>万元，项目支出</w:t>
      </w:r>
      <w:r>
        <w:rPr>
          <w:rFonts w:ascii="仿宋" w:eastAsia="仿宋" w:hAnsi="仿宋" w:hint="eastAsia"/>
        </w:rPr>
        <w:t>5.2</w:t>
      </w:r>
      <w:r>
        <w:rPr>
          <w:rFonts w:ascii="仿宋" w:eastAsia="仿宋" w:hAnsi="仿宋" w:hint="eastAsia"/>
        </w:rPr>
        <w:t>万元，全部为本级支出。</w:t>
      </w:r>
    </w:p>
    <w:p w:rsidR="00097A3E" w:rsidRDefault="004D7E39">
      <w:pPr>
        <w:ind w:firstLine="645"/>
        <w:rPr>
          <w:rFonts w:ascii="楷体" w:eastAsia="楷体" w:hAnsi="楷体"/>
          <w:sz w:val="32"/>
          <w:szCs w:val="32"/>
        </w:rPr>
      </w:pPr>
      <w:r>
        <w:rPr>
          <w:rFonts w:ascii="楷体" w:eastAsia="楷体" w:hAnsi="楷体" w:hint="eastAsia"/>
          <w:sz w:val="32"/>
          <w:szCs w:val="32"/>
        </w:rPr>
        <w:t>（三）比上年增减情况</w:t>
      </w:r>
    </w:p>
    <w:p w:rsidR="00097A3E" w:rsidRDefault="004D7E39">
      <w:pPr>
        <w:ind w:firstLineChars="200" w:firstLine="640"/>
        <w:rPr>
          <w:rFonts w:ascii="仿宋" w:eastAsia="仿宋" w:hAnsi="仿宋"/>
          <w:sz w:val="32"/>
          <w:szCs w:val="32"/>
        </w:rPr>
      </w:pPr>
      <w:r>
        <w:rPr>
          <w:rFonts w:ascii="仿宋" w:eastAsia="仿宋" w:hAnsi="仿宋" w:cs="仿宋_GB2312" w:hint="eastAsia"/>
          <w:bCs/>
          <w:sz w:val="32"/>
          <w:szCs w:val="32"/>
        </w:rPr>
        <w:t>无极县科协</w:t>
      </w:r>
      <w:r>
        <w:rPr>
          <w:rFonts w:ascii="仿宋" w:eastAsia="仿宋" w:hAnsi="仿宋" w:cs="仿宋_GB2312"/>
          <w:bCs/>
          <w:sz w:val="32"/>
          <w:szCs w:val="32"/>
        </w:rPr>
        <w:t>2019</w:t>
      </w:r>
      <w:r>
        <w:rPr>
          <w:rFonts w:ascii="仿宋" w:eastAsia="仿宋" w:hAnsi="仿宋" w:cs="仿宋_GB2312" w:hint="eastAsia"/>
          <w:bCs/>
          <w:sz w:val="32"/>
          <w:szCs w:val="32"/>
        </w:rPr>
        <w:t>年预算收入与</w:t>
      </w:r>
      <w:r>
        <w:rPr>
          <w:rFonts w:ascii="仿宋" w:eastAsia="仿宋" w:hAnsi="仿宋" w:cs="仿宋_GB2312"/>
          <w:bCs/>
          <w:sz w:val="32"/>
          <w:szCs w:val="32"/>
        </w:rPr>
        <w:t>2018</w:t>
      </w:r>
      <w:r>
        <w:rPr>
          <w:rFonts w:ascii="仿宋" w:eastAsia="仿宋" w:hAnsi="仿宋" w:cs="仿宋_GB2312" w:hint="eastAsia"/>
          <w:bCs/>
          <w:sz w:val="32"/>
          <w:szCs w:val="32"/>
        </w:rPr>
        <w:t>年相比减少</w:t>
      </w:r>
      <w:r>
        <w:rPr>
          <w:rFonts w:ascii="仿宋" w:eastAsia="仿宋" w:hAnsi="仿宋" w:cs="仿宋_GB2312"/>
          <w:bCs/>
          <w:sz w:val="32"/>
          <w:szCs w:val="32"/>
        </w:rPr>
        <w:t>18.85</w:t>
      </w:r>
      <w:r>
        <w:rPr>
          <w:rFonts w:ascii="仿宋" w:eastAsia="仿宋" w:hAnsi="仿宋" w:cs="仿宋_GB2312" w:hint="eastAsia"/>
          <w:bCs/>
          <w:sz w:val="32"/>
          <w:szCs w:val="32"/>
        </w:rPr>
        <w:t>万元，减少原因为退休人员工资减少</w:t>
      </w:r>
      <w:r>
        <w:rPr>
          <w:rFonts w:ascii="仿宋" w:eastAsia="仿宋" w:hAnsi="仿宋" w:cs="仿宋_GB2312" w:hint="eastAsia"/>
          <w:bCs/>
          <w:sz w:val="32"/>
          <w:szCs w:val="32"/>
        </w:rPr>
        <w:t>社保发放。</w:t>
      </w:r>
    </w:p>
    <w:p w:rsidR="00097A3E" w:rsidRDefault="004D7E39">
      <w:pPr>
        <w:ind w:firstLineChars="200" w:firstLine="640"/>
        <w:rPr>
          <w:rFonts w:ascii="黑体" w:eastAsia="黑体" w:hAnsi="黑体fal" w:cs="仿宋_GB2312"/>
          <w:sz w:val="32"/>
          <w:szCs w:val="32"/>
        </w:rPr>
      </w:pPr>
      <w:r>
        <w:rPr>
          <w:rFonts w:ascii="黑体" w:eastAsia="黑体" w:hAnsi="黑体fal" w:cs="仿宋_GB2312" w:hint="eastAsia"/>
          <w:sz w:val="32"/>
          <w:szCs w:val="32"/>
        </w:rPr>
        <w:t>三、机关运行经费安排情况</w:t>
      </w:r>
    </w:p>
    <w:p w:rsidR="00097A3E" w:rsidRDefault="004D7E39">
      <w:pPr>
        <w:ind w:firstLineChars="200" w:firstLine="640"/>
        <w:rPr>
          <w:rFonts w:ascii="仿宋" w:eastAsia="仿宋" w:hAnsi="仿宋" w:cs="仿宋"/>
          <w:color w:val="FF0000"/>
          <w:sz w:val="32"/>
          <w:szCs w:val="32"/>
        </w:rPr>
      </w:pPr>
      <w:r>
        <w:rPr>
          <w:rFonts w:ascii="仿宋" w:eastAsia="仿宋" w:hAnsi="仿宋" w:cs="仿宋_GB2312"/>
          <w:sz w:val="32"/>
          <w:szCs w:val="32"/>
        </w:rPr>
        <w:t>2019</w:t>
      </w:r>
      <w:r>
        <w:rPr>
          <w:rFonts w:ascii="仿宋" w:eastAsia="仿宋" w:hAnsi="仿宋" w:cs="仿宋_GB2312" w:hint="eastAsia"/>
          <w:sz w:val="32"/>
          <w:szCs w:val="32"/>
        </w:rPr>
        <w:t>年机关运行经费共计安排</w:t>
      </w:r>
      <w:r>
        <w:rPr>
          <w:rFonts w:ascii="仿宋" w:eastAsia="仿宋" w:hAnsi="仿宋" w:cs="仿宋_GB2312" w:hint="eastAsia"/>
          <w:sz w:val="32"/>
          <w:szCs w:val="32"/>
        </w:rPr>
        <w:t>4.76</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日常办公，办公区水电费、日常维修，办公用房取暖费，办公用房物业管理费等日常运行支出。</w:t>
      </w:r>
    </w:p>
    <w:p w:rsidR="00097A3E" w:rsidRDefault="004D7E39">
      <w:pPr>
        <w:autoSpaceDE w:val="0"/>
        <w:autoSpaceDN w:val="0"/>
        <w:adjustRightInd w:val="0"/>
        <w:ind w:firstLineChars="200" w:firstLine="640"/>
        <w:jc w:val="left"/>
        <w:rPr>
          <w:rFonts w:ascii="黑体fal" w:eastAsia="黑体fal" w:hAnsi="黑体fal" w:cs="仿宋_GB2312"/>
          <w:sz w:val="32"/>
          <w:szCs w:val="32"/>
        </w:rPr>
      </w:pPr>
      <w:r>
        <w:rPr>
          <w:rFonts w:ascii="黑体fal" w:eastAsia="黑体fal" w:hAnsi="黑体fal" w:cs="仿宋_GB2312" w:hint="eastAsia"/>
          <w:sz w:val="32"/>
          <w:szCs w:val="32"/>
        </w:rPr>
        <w:t>四、财政拨款“三公”经费预算情况及增减变化原因</w:t>
      </w:r>
    </w:p>
    <w:p w:rsidR="00097A3E" w:rsidRDefault="004D7E39">
      <w:pPr>
        <w:autoSpaceDE w:val="0"/>
        <w:autoSpaceDN w:val="0"/>
        <w:adjustRightInd w:val="0"/>
        <w:ind w:firstLineChars="200" w:firstLine="640"/>
        <w:rPr>
          <w:rFonts w:ascii="仿宋" w:eastAsia="仿宋" w:hAnsi="仿宋" w:cs="仿宋_GB2312"/>
          <w:sz w:val="32"/>
          <w:szCs w:val="32"/>
        </w:rPr>
      </w:pPr>
      <w:r>
        <w:rPr>
          <w:rFonts w:ascii="仿宋" w:eastAsia="仿宋" w:hAnsi="仿宋"/>
          <w:sz w:val="32"/>
          <w:szCs w:val="32"/>
        </w:rPr>
        <w:t>2019</w:t>
      </w:r>
      <w:r>
        <w:rPr>
          <w:rFonts w:ascii="仿宋" w:eastAsia="仿宋" w:hAnsi="仿宋" w:hint="eastAsia"/>
          <w:sz w:val="32"/>
          <w:szCs w:val="32"/>
        </w:rPr>
        <w:t>年本部门安排“三公”经费</w:t>
      </w:r>
      <w:r>
        <w:rPr>
          <w:rFonts w:ascii="仿宋" w:eastAsia="仿宋" w:hAnsi="仿宋"/>
          <w:sz w:val="32"/>
          <w:szCs w:val="32"/>
        </w:rPr>
        <w:t xml:space="preserve"> 0 </w:t>
      </w:r>
      <w:r>
        <w:rPr>
          <w:rFonts w:ascii="仿宋" w:eastAsia="仿宋" w:hAnsi="仿宋" w:hint="eastAsia"/>
          <w:sz w:val="32"/>
          <w:szCs w:val="32"/>
        </w:rPr>
        <w:t>万元。</w:t>
      </w:r>
    </w:p>
    <w:p w:rsidR="00097A3E" w:rsidRDefault="004D7E39">
      <w:pPr>
        <w:ind w:firstLineChars="200" w:firstLine="640"/>
        <w:outlineLvl w:val="0"/>
        <w:rPr>
          <w:rFonts w:ascii="仿宋" w:eastAsia="仿宋" w:hAnsi="仿宋"/>
          <w:sz w:val="32"/>
          <w:szCs w:val="32"/>
        </w:rPr>
      </w:pPr>
      <w:r>
        <w:rPr>
          <w:rFonts w:ascii="仿宋" w:eastAsia="仿宋" w:hAnsi="仿宋" w:hint="eastAsia"/>
          <w:sz w:val="32"/>
          <w:szCs w:val="32"/>
        </w:rPr>
        <w:t>其中：</w:t>
      </w:r>
    </w:p>
    <w:p w:rsidR="00097A3E" w:rsidRDefault="004D7E39">
      <w:pPr>
        <w:ind w:firstLineChars="200" w:firstLine="640"/>
        <w:outlineLvl w:val="0"/>
        <w:rPr>
          <w:rFonts w:ascii="仿宋" w:eastAsia="仿宋" w:hAnsi="仿宋"/>
          <w:sz w:val="32"/>
          <w:szCs w:val="32"/>
        </w:rPr>
      </w:pPr>
      <w:r>
        <w:rPr>
          <w:rFonts w:ascii="仿宋" w:eastAsia="仿宋" w:hAnsi="仿宋"/>
          <w:sz w:val="32"/>
          <w:szCs w:val="32"/>
        </w:rPr>
        <w:lastRenderedPageBreak/>
        <w:t>1</w:t>
      </w:r>
      <w:r>
        <w:rPr>
          <w:rFonts w:ascii="仿宋" w:eastAsia="仿宋" w:hAnsi="仿宋" w:hint="eastAsia"/>
          <w:sz w:val="32"/>
          <w:szCs w:val="32"/>
        </w:rPr>
        <w:t>、因公出国（境）费</w:t>
      </w:r>
      <w:r>
        <w:rPr>
          <w:rFonts w:ascii="仿宋" w:eastAsia="仿宋" w:hAnsi="仿宋"/>
          <w:sz w:val="32"/>
          <w:szCs w:val="32"/>
        </w:rPr>
        <w:t>0</w:t>
      </w:r>
      <w:r>
        <w:rPr>
          <w:rFonts w:ascii="仿宋" w:eastAsia="仿宋" w:hAnsi="仿宋" w:hint="eastAsia"/>
          <w:sz w:val="32"/>
          <w:szCs w:val="32"/>
        </w:rPr>
        <w:t>万元，与上年持平，无增减变化。</w:t>
      </w:r>
    </w:p>
    <w:p w:rsidR="00097A3E" w:rsidRDefault="004D7E39">
      <w:pPr>
        <w:ind w:firstLineChars="200" w:firstLine="640"/>
        <w:outlineLvl w:val="0"/>
        <w:rPr>
          <w:rFonts w:ascii="仿宋" w:eastAsia="仿宋" w:hAnsi="仿宋"/>
          <w:sz w:val="32"/>
          <w:szCs w:val="32"/>
        </w:rPr>
      </w:pPr>
      <w:r>
        <w:rPr>
          <w:rFonts w:ascii="仿宋" w:eastAsia="仿宋" w:hAnsi="仿宋"/>
          <w:sz w:val="32"/>
          <w:szCs w:val="32"/>
        </w:rPr>
        <w:t>2</w:t>
      </w:r>
      <w:r>
        <w:rPr>
          <w:rFonts w:ascii="仿宋" w:eastAsia="仿宋" w:hAnsi="仿宋" w:hint="eastAsia"/>
          <w:sz w:val="32"/>
          <w:szCs w:val="32"/>
        </w:rPr>
        <w:t>、公务用车购置</w:t>
      </w:r>
      <w:r>
        <w:rPr>
          <w:rFonts w:ascii="仿宋" w:eastAsia="仿宋" w:hAnsi="仿宋"/>
          <w:sz w:val="32"/>
          <w:szCs w:val="32"/>
        </w:rPr>
        <w:t>0</w:t>
      </w:r>
      <w:r>
        <w:rPr>
          <w:rFonts w:ascii="仿宋" w:eastAsia="仿宋" w:hAnsi="仿宋" w:hint="eastAsia"/>
          <w:sz w:val="32"/>
          <w:szCs w:val="32"/>
        </w:rPr>
        <w:t>万元，运行维护费</w:t>
      </w:r>
      <w:r>
        <w:rPr>
          <w:rFonts w:ascii="仿宋" w:eastAsia="仿宋" w:hAnsi="仿宋"/>
          <w:sz w:val="32"/>
          <w:szCs w:val="32"/>
        </w:rPr>
        <w:t>0</w:t>
      </w:r>
      <w:r>
        <w:rPr>
          <w:rFonts w:ascii="仿宋" w:eastAsia="仿宋" w:hAnsi="仿宋" w:hint="eastAsia"/>
          <w:sz w:val="32"/>
          <w:szCs w:val="32"/>
        </w:rPr>
        <w:t>万元，与上年持平，无增减变化。</w:t>
      </w:r>
    </w:p>
    <w:p w:rsidR="00097A3E" w:rsidRDefault="004D7E39">
      <w:pPr>
        <w:autoSpaceDE w:val="0"/>
        <w:autoSpaceDN w:val="0"/>
        <w:adjustRightInd w:val="0"/>
        <w:ind w:firstLineChars="200" w:firstLine="640"/>
        <w:jc w:val="left"/>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、公务接待费</w:t>
      </w:r>
      <w:r>
        <w:rPr>
          <w:rFonts w:ascii="仿宋" w:eastAsia="仿宋" w:hAnsi="仿宋"/>
          <w:sz w:val="32"/>
          <w:szCs w:val="32"/>
        </w:rPr>
        <w:t>0</w:t>
      </w:r>
      <w:r>
        <w:rPr>
          <w:rFonts w:ascii="仿宋" w:eastAsia="仿宋" w:hAnsi="仿宋" w:hint="eastAsia"/>
          <w:sz w:val="32"/>
          <w:szCs w:val="32"/>
        </w:rPr>
        <w:t>万元，与上年持平，无增减变化。</w:t>
      </w:r>
    </w:p>
    <w:p w:rsidR="00097A3E" w:rsidRDefault="004D7E39">
      <w:pPr>
        <w:autoSpaceDE w:val="0"/>
        <w:autoSpaceDN w:val="0"/>
        <w:adjustRightInd w:val="0"/>
        <w:ind w:firstLineChars="200" w:firstLine="640"/>
        <w:jc w:val="left"/>
        <w:rPr>
          <w:rFonts w:ascii="仿宋_GB2312" w:eastAsia="仿宋_GB2312" w:hAnsi="仿宋"/>
          <w:sz w:val="32"/>
          <w:szCs w:val="32"/>
        </w:rPr>
      </w:pPr>
      <w:r>
        <w:rPr>
          <w:rFonts w:ascii="仿宋" w:eastAsia="仿宋" w:hAnsi="仿宋"/>
          <w:sz w:val="32"/>
          <w:szCs w:val="32"/>
        </w:rPr>
        <w:t>2019</w:t>
      </w:r>
      <w:r>
        <w:rPr>
          <w:rFonts w:ascii="仿宋" w:eastAsia="仿宋" w:hAnsi="仿宋" w:hint="eastAsia"/>
          <w:sz w:val="32"/>
          <w:szCs w:val="32"/>
        </w:rPr>
        <w:t>年本部门</w:t>
      </w:r>
      <w:r>
        <w:rPr>
          <w:rFonts w:ascii="仿宋" w:eastAsia="仿宋" w:hAnsi="仿宋" w:cs="仿宋_GB2312" w:hint="eastAsia"/>
          <w:sz w:val="32"/>
          <w:szCs w:val="32"/>
        </w:rPr>
        <w:t>三</w:t>
      </w:r>
      <w:proofErr w:type="gramStart"/>
      <w:r>
        <w:rPr>
          <w:rFonts w:ascii="仿宋" w:eastAsia="仿宋" w:hAnsi="仿宋" w:cs="仿宋_GB2312" w:hint="eastAsia"/>
          <w:sz w:val="32"/>
          <w:szCs w:val="32"/>
        </w:rPr>
        <w:t>公经费</w:t>
      </w:r>
      <w:proofErr w:type="gramEnd"/>
      <w:r>
        <w:rPr>
          <w:rFonts w:ascii="仿宋" w:eastAsia="仿宋" w:hAnsi="仿宋" w:cs="仿宋_GB2312" w:hint="eastAsia"/>
          <w:sz w:val="32"/>
          <w:szCs w:val="32"/>
        </w:rPr>
        <w:t>与</w:t>
      </w:r>
      <w:r>
        <w:rPr>
          <w:rFonts w:ascii="仿宋" w:eastAsia="仿宋" w:hAnsi="仿宋" w:cs="仿宋_GB2312"/>
          <w:sz w:val="32"/>
          <w:szCs w:val="32"/>
        </w:rPr>
        <w:t>2018</w:t>
      </w:r>
      <w:r>
        <w:rPr>
          <w:rFonts w:ascii="仿宋" w:eastAsia="仿宋" w:hAnsi="仿宋" w:cs="仿宋_GB2312" w:hint="eastAsia"/>
          <w:sz w:val="32"/>
          <w:szCs w:val="32"/>
        </w:rPr>
        <w:t>年持平</w:t>
      </w:r>
      <w:r>
        <w:rPr>
          <w:rFonts w:ascii="仿宋" w:eastAsia="仿宋" w:hAnsi="仿宋" w:hint="eastAsia"/>
          <w:sz w:val="32"/>
          <w:szCs w:val="32"/>
        </w:rPr>
        <w:t>，无增减变化。</w:t>
      </w:r>
    </w:p>
    <w:p w:rsidR="00097A3E" w:rsidRDefault="004D7E39">
      <w:pPr>
        <w:autoSpaceDE w:val="0"/>
        <w:autoSpaceDN w:val="0"/>
        <w:adjustRightInd w:val="0"/>
        <w:ind w:firstLineChars="200" w:firstLine="640"/>
        <w:jc w:val="left"/>
        <w:rPr>
          <w:rFonts w:ascii="黑体fal" w:eastAsia="黑体fal" w:hAnsi="黑体fal" w:cs="仿宋_GB2312"/>
          <w:sz w:val="32"/>
          <w:szCs w:val="32"/>
        </w:rPr>
      </w:pPr>
      <w:r>
        <w:rPr>
          <w:rFonts w:ascii="黑体fal" w:eastAsia="黑体fal" w:hAnsi="黑体fal" w:cs="仿宋_GB2312" w:hint="eastAsia"/>
          <w:sz w:val="32"/>
          <w:szCs w:val="32"/>
        </w:rPr>
        <w:t>五、</w:t>
      </w:r>
      <w:r>
        <w:rPr>
          <w:rFonts w:ascii="黑体" w:eastAsia="黑体" w:hAnsi="黑体fal" w:cs="仿宋_GB2312" w:hint="eastAsia"/>
          <w:sz w:val="32"/>
          <w:szCs w:val="32"/>
        </w:rPr>
        <w:t>绩效预算信息</w:t>
      </w:r>
    </w:p>
    <w:p w:rsidR="00097A3E" w:rsidRDefault="004D7E39">
      <w:pPr>
        <w:ind w:firstLine="645"/>
        <w:rPr>
          <w:rFonts w:ascii="楷体" w:eastAsia="楷体" w:hAnsi="楷体"/>
          <w:sz w:val="32"/>
          <w:szCs w:val="32"/>
        </w:rPr>
      </w:pPr>
      <w:r>
        <w:rPr>
          <w:rFonts w:ascii="楷体" w:eastAsia="楷体" w:hAnsi="楷体" w:hint="eastAsia"/>
          <w:sz w:val="32"/>
          <w:szCs w:val="32"/>
        </w:rPr>
        <w:t>（一）总体绩效目标</w:t>
      </w:r>
    </w:p>
    <w:p w:rsidR="00097A3E" w:rsidRDefault="004D7E39">
      <w:pPr>
        <w:ind w:firstLineChars="225" w:firstLine="720"/>
        <w:rPr>
          <w:rFonts w:ascii="仿宋" w:eastAsia="仿宋" w:hAnsi="仿宋"/>
          <w:sz w:val="32"/>
          <w:szCs w:val="32"/>
        </w:rPr>
      </w:pPr>
      <w:r>
        <w:rPr>
          <w:rFonts w:ascii="仿宋" w:eastAsia="仿宋" w:hAnsi="仿宋" w:hint="eastAsia"/>
          <w:sz w:val="32"/>
          <w:szCs w:val="32"/>
        </w:rP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w:t>
      </w:r>
      <w:r>
        <w:rPr>
          <w:rFonts w:ascii="仿宋" w:eastAsia="仿宋" w:hAnsi="仿宋"/>
          <w:sz w:val="32"/>
          <w:szCs w:val="32"/>
        </w:rPr>
        <w:t>8</w:t>
      </w:r>
      <w:r>
        <w:rPr>
          <w:rFonts w:ascii="仿宋" w:eastAsia="仿宋" w:hAnsi="仿宋" w:hint="eastAsia"/>
          <w:sz w:val="32"/>
          <w:szCs w:val="32"/>
        </w:rPr>
        <w:t>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w:t>
      </w:r>
      <w:r>
        <w:rPr>
          <w:rFonts w:ascii="仿宋" w:eastAsia="仿宋" w:hAnsi="仿宋"/>
          <w:sz w:val="32"/>
          <w:szCs w:val="32"/>
        </w:rPr>
        <w:t>8</w:t>
      </w:r>
      <w:r>
        <w:rPr>
          <w:rFonts w:ascii="仿宋" w:eastAsia="仿宋" w:hAnsi="仿宋" w:hint="eastAsia"/>
          <w:sz w:val="32"/>
          <w:szCs w:val="32"/>
        </w:rPr>
        <w:t>次</w:t>
      </w:r>
      <w:r>
        <w:rPr>
          <w:rFonts w:ascii="仿宋" w:eastAsia="仿宋" w:hAnsi="仿宋"/>
          <w:sz w:val="32"/>
          <w:szCs w:val="32"/>
        </w:rPr>
        <w:t>,</w:t>
      </w:r>
      <w:r>
        <w:rPr>
          <w:rFonts w:ascii="仿宋" w:eastAsia="仿宋" w:hAnsi="仿宋" w:hint="eastAsia"/>
          <w:sz w:val="32"/>
          <w:szCs w:val="32"/>
        </w:rPr>
        <w:t>参与活动的科技工作者</w:t>
      </w:r>
      <w:r>
        <w:rPr>
          <w:rFonts w:ascii="仿宋" w:eastAsia="仿宋" w:hAnsi="仿宋"/>
          <w:sz w:val="32"/>
          <w:szCs w:val="32"/>
        </w:rPr>
        <w:t>50</w:t>
      </w:r>
      <w:r>
        <w:rPr>
          <w:rFonts w:ascii="仿宋" w:eastAsia="仿宋" w:hAnsi="仿宋" w:hint="eastAsia"/>
          <w:sz w:val="32"/>
          <w:szCs w:val="32"/>
        </w:rPr>
        <w:t>人次</w:t>
      </w:r>
      <w:r>
        <w:rPr>
          <w:rFonts w:ascii="仿宋" w:eastAsia="仿宋" w:hAnsi="仿宋"/>
          <w:sz w:val="32"/>
          <w:szCs w:val="32"/>
        </w:rPr>
        <w:t>,</w:t>
      </w:r>
      <w:r>
        <w:rPr>
          <w:rFonts w:ascii="仿宋" w:eastAsia="仿宋" w:hAnsi="仿宋" w:hint="eastAsia"/>
          <w:sz w:val="32"/>
          <w:szCs w:val="32"/>
        </w:rPr>
        <w:t>引进各项新技术</w:t>
      </w:r>
      <w:r>
        <w:rPr>
          <w:rFonts w:ascii="仿宋" w:eastAsia="仿宋" w:hAnsi="仿宋"/>
          <w:sz w:val="32"/>
          <w:szCs w:val="32"/>
        </w:rPr>
        <w:t>,</w:t>
      </w:r>
      <w:r>
        <w:rPr>
          <w:rFonts w:ascii="仿宋" w:eastAsia="仿宋" w:hAnsi="仿宋" w:hint="eastAsia"/>
          <w:sz w:val="32"/>
          <w:szCs w:val="32"/>
        </w:rPr>
        <w:t>新品种</w:t>
      </w:r>
      <w:r>
        <w:rPr>
          <w:rFonts w:ascii="仿宋" w:eastAsia="仿宋" w:hAnsi="仿宋"/>
          <w:sz w:val="32"/>
          <w:szCs w:val="32"/>
        </w:rPr>
        <w:t>20</w:t>
      </w:r>
      <w:r>
        <w:rPr>
          <w:rFonts w:ascii="仿宋" w:eastAsia="仿宋" w:hAnsi="仿宋" w:hint="eastAsia"/>
          <w:sz w:val="32"/>
          <w:szCs w:val="32"/>
        </w:rPr>
        <w:t>个</w:t>
      </w:r>
      <w:r>
        <w:rPr>
          <w:rFonts w:ascii="仿宋" w:eastAsia="仿宋" w:hAnsi="仿宋"/>
          <w:sz w:val="32"/>
          <w:szCs w:val="32"/>
        </w:rPr>
        <w:t>,</w:t>
      </w:r>
      <w:r>
        <w:rPr>
          <w:rFonts w:ascii="仿宋" w:eastAsia="仿宋" w:hAnsi="仿宋" w:hint="eastAsia"/>
          <w:sz w:val="32"/>
          <w:szCs w:val="32"/>
        </w:rPr>
        <w:t>新组建规范化农技协组织</w:t>
      </w:r>
      <w:r>
        <w:rPr>
          <w:rFonts w:ascii="仿宋" w:eastAsia="仿宋" w:hAnsi="仿宋"/>
          <w:sz w:val="32"/>
          <w:szCs w:val="32"/>
        </w:rPr>
        <w:t>5</w:t>
      </w:r>
      <w:r>
        <w:rPr>
          <w:rFonts w:ascii="仿宋" w:eastAsia="仿宋" w:hAnsi="仿宋" w:hint="eastAsia"/>
          <w:sz w:val="32"/>
          <w:szCs w:val="32"/>
        </w:rPr>
        <w:t>个</w:t>
      </w:r>
      <w:r>
        <w:rPr>
          <w:rFonts w:ascii="仿宋" w:eastAsia="仿宋" w:hAnsi="仿宋"/>
          <w:sz w:val="32"/>
          <w:szCs w:val="32"/>
        </w:rPr>
        <w:t>,</w:t>
      </w:r>
      <w:r>
        <w:rPr>
          <w:rFonts w:ascii="仿宋" w:eastAsia="仿宋" w:hAnsi="仿宋" w:hint="eastAsia"/>
          <w:sz w:val="32"/>
          <w:szCs w:val="32"/>
        </w:rPr>
        <w:t>新培养</w:t>
      </w:r>
      <w:r>
        <w:rPr>
          <w:rFonts w:ascii="仿宋" w:eastAsia="仿宋" w:hAnsi="仿宋" w:hint="eastAsia"/>
          <w:sz w:val="32"/>
          <w:szCs w:val="32"/>
        </w:rPr>
        <w:lastRenderedPageBreak/>
        <w:t>市级科普示范户</w:t>
      </w:r>
      <w:r>
        <w:rPr>
          <w:rFonts w:ascii="仿宋" w:eastAsia="仿宋" w:hAnsi="仿宋"/>
          <w:sz w:val="32"/>
          <w:szCs w:val="32"/>
        </w:rPr>
        <w:t>30</w:t>
      </w:r>
      <w:r>
        <w:rPr>
          <w:rFonts w:ascii="仿宋" w:eastAsia="仿宋" w:hAnsi="仿宋" w:hint="eastAsia"/>
          <w:sz w:val="32"/>
          <w:szCs w:val="32"/>
        </w:rPr>
        <w:t>个</w:t>
      </w:r>
      <w:r>
        <w:rPr>
          <w:rFonts w:ascii="仿宋" w:eastAsia="仿宋" w:hAnsi="仿宋"/>
          <w:sz w:val="32"/>
          <w:szCs w:val="32"/>
        </w:rPr>
        <w:t>,</w:t>
      </w:r>
      <w:r>
        <w:rPr>
          <w:rFonts w:ascii="仿宋" w:eastAsia="仿宋" w:hAnsi="仿宋" w:hint="eastAsia"/>
          <w:sz w:val="32"/>
          <w:szCs w:val="32"/>
        </w:rPr>
        <w:t>新建科普示范基地</w:t>
      </w:r>
      <w:r>
        <w:rPr>
          <w:rFonts w:ascii="仿宋" w:eastAsia="仿宋" w:hAnsi="仿宋"/>
          <w:sz w:val="32"/>
          <w:szCs w:val="32"/>
        </w:rPr>
        <w:t>3</w:t>
      </w:r>
      <w:r>
        <w:rPr>
          <w:rFonts w:ascii="仿宋" w:eastAsia="仿宋" w:hAnsi="仿宋" w:hint="eastAsia"/>
          <w:sz w:val="32"/>
          <w:szCs w:val="32"/>
        </w:rPr>
        <w:t>个</w:t>
      </w:r>
      <w:r>
        <w:rPr>
          <w:rFonts w:ascii="仿宋" w:eastAsia="仿宋" w:hAnsi="仿宋"/>
          <w:sz w:val="32"/>
          <w:szCs w:val="32"/>
        </w:rPr>
        <w:t>,</w:t>
      </w:r>
      <w:r>
        <w:rPr>
          <w:rFonts w:ascii="仿宋" w:eastAsia="仿宋" w:hAnsi="仿宋" w:hint="eastAsia"/>
          <w:sz w:val="32"/>
          <w:szCs w:val="32"/>
        </w:rPr>
        <w:t>开展科普进社区活动</w:t>
      </w:r>
      <w:r>
        <w:rPr>
          <w:rFonts w:ascii="仿宋" w:eastAsia="仿宋" w:hAnsi="仿宋"/>
          <w:sz w:val="32"/>
          <w:szCs w:val="32"/>
        </w:rPr>
        <w:t>5</w:t>
      </w:r>
      <w:r>
        <w:rPr>
          <w:rFonts w:ascii="仿宋" w:eastAsia="仿宋" w:hAnsi="仿宋" w:hint="eastAsia"/>
          <w:sz w:val="32"/>
          <w:szCs w:val="32"/>
        </w:rPr>
        <w:t>次</w:t>
      </w:r>
      <w:r>
        <w:rPr>
          <w:rFonts w:ascii="仿宋" w:eastAsia="仿宋" w:hAnsi="仿宋"/>
          <w:sz w:val="32"/>
          <w:szCs w:val="32"/>
        </w:rPr>
        <w:t>,</w:t>
      </w:r>
      <w:r>
        <w:rPr>
          <w:rFonts w:ascii="仿宋" w:eastAsia="仿宋" w:hAnsi="仿宋" w:hint="eastAsia"/>
          <w:sz w:val="32"/>
          <w:szCs w:val="32"/>
        </w:rPr>
        <w:t>受益人数达</w:t>
      </w:r>
      <w:r>
        <w:rPr>
          <w:rFonts w:ascii="仿宋" w:eastAsia="仿宋" w:hAnsi="仿宋"/>
          <w:sz w:val="32"/>
          <w:szCs w:val="32"/>
        </w:rPr>
        <w:t>300</w:t>
      </w:r>
      <w:r>
        <w:rPr>
          <w:rFonts w:ascii="仿宋" w:eastAsia="仿宋" w:hAnsi="仿宋" w:hint="eastAsia"/>
          <w:sz w:val="32"/>
          <w:szCs w:val="32"/>
        </w:rPr>
        <w:t>人次。</w:t>
      </w:r>
    </w:p>
    <w:p w:rsidR="00097A3E" w:rsidRDefault="004D7E39">
      <w:pPr>
        <w:pStyle w:val="ListParagraph1"/>
        <w:ind w:left="630" w:firstLineChars="0" w:firstLine="0"/>
        <w:rPr>
          <w:rFonts w:ascii="楷体" w:eastAsia="楷体" w:hAnsi="楷体" w:cs="楷体"/>
          <w:sz w:val="32"/>
          <w:szCs w:val="32"/>
        </w:rPr>
      </w:pPr>
      <w:r>
        <w:rPr>
          <w:rFonts w:ascii="楷体" w:eastAsia="楷体" w:hAnsi="楷体" w:cs="楷体" w:hint="eastAsia"/>
          <w:sz w:val="32"/>
          <w:szCs w:val="32"/>
        </w:rPr>
        <w:t>（二）职责分类绩效目标</w:t>
      </w:r>
    </w:p>
    <w:p w:rsidR="00097A3E" w:rsidRDefault="004D7E39">
      <w:pPr>
        <w:ind w:firstLineChars="200" w:firstLine="640"/>
        <w:rPr>
          <w:rFonts w:ascii="仿宋" w:eastAsia="仿宋" w:hAnsi="仿宋"/>
          <w:sz w:val="32"/>
          <w:szCs w:val="32"/>
        </w:rPr>
      </w:pPr>
      <w:r>
        <w:rPr>
          <w:rFonts w:ascii="仿宋" w:eastAsia="仿宋" w:hAnsi="仿宋"/>
          <w:sz w:val="32"/>
          <w:szCs w:val="32"/>
        </w:rPr>
        <w:t>2019</w:t>
      </w:r>
      <w:r>
        <w:rPr>
          <w:rFonts w:ascii="仿宋" w:eastAsia="仿宋" w:hAnsi="仿宋" w:hint="eastAsia"/>
          <w:sz w:val="32"/>
          <w:szCs w:val="32"/>
        </w:rPr>
        <w:t>年，在省市科协的正确领导下，紧紧围绕县委县政府中心工作，制定了</w:t>
      </w:r>
      <w:proofErr w:type="gramStart"/>
      <w:r>
        <w:rPr>
          <w:rFonts w:ascii="仿宋" w:eastAsia="仿宋" w:hAnsi="仿宋" w:hint="eastAsia"/>
          <w:sz w:val="32"/>
          <w:szCs w:val="32"/>
        </w:rPr>
        <w:t>各项县</w:t>
      </w:r>
      <w:proofErr w:type="gramEnd"/>
      <w:r>
        <w:rPr>
          <w:rFonts w:ascii="仿宋" w:eastAsia="仿宋" w:hAnsi="仿宋" w:hint="eastAsia"/>
          <w:sz w:val="32"/>
          <w:szCs w:val="32"/>
        </w:rPr>
        <w:t>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先进、达标、不达标”变为“达标和不达标”两个层级。同时，在科普达标中设置出“优、良、中</w:t>
      </w:r>
      <w:r>
        <w:rPr>
          <w:rFonts w:ascii="仿宋" w:eastAsia="仿宋" w:hAnsi="仿宋" w:hint="eastAsia"/>
          <w:sz w:val="32"/>
          <w:szCs w:val="32"/>
        </w:rPr>
        <w:t>、差”四个档次，并以“优”</w:t>
      </w:r>
      <w:proofErr w:type="gramStart"/>
      <w:r>
        <w:rPr>
          <w:rFonts w:ascii="仿宋" w:eastAsia="仿宋" w:hAnsi="仿宋" w:hint="eastAsia"/>
          <w:sz w:val="32"/>
          <w:szCs w:val="32"/>
        </w:rPr>
        <w:t>档</w:t>
      </w:r>
      <w:proofErr w:type="gramEnd"/>
      <w:r>
        <w:rPr>
          <w:rFonts w:ascii="仿宋" w:eastAsia="仿宋" w:hAnsi="仿宋" w:hint="eastAsia"/>
          <w:sz w:val="32"/>
          <w:szCs w:val="32"/>
        </w:rPr>
        <w:t>定在</w:t>
      </w:r>
      <w:r>
        <w:rPr>
          <w:rFonts w:ascii="仿宋" w:eastAsia="仿宋" w:hAnsi="仿宋"/>
          <w:sz w:val="32"/>
          <w:szCs w:val="32"/>
        </w:rPr>
        <w:t>8</w:t>
      </w:r>
      <w:r>
        <w:rPr>
          <w:rFonts w:ascii="仿宋" w:eastAsia="仿宋" w:hAnsi="仿宋" w:hint="eastAsia"/>
          <w:sz w:val="32"/>
          <w:szCs w:val="32"/>
        </w:rPr>
        <w:t>次以上，“良”</w:t>
      </w:r>
      <w:proofErr w:type="gramStart"/>
      <w:r>
        <w:rPr>
          <w:rFonts w:ascii="仿宋" w:eastAsia="仿宋" w:hAnsi="仿宋" w:hint="eastAsia"/>
          <w:sz w:val="32"/>
          <w:szCs w:val="32"/>
        </w:rPr>
        <w:t>档</w:t>
      </w:r>
      <w:proofErr w:type="gramEnd"/>
      <w:r>
        <w:rPr>
          <w:rFonts w:ascii="仿宋" w:eastAsia="仿宋" w:hAnsi="仿宋"/>
          <w:sz w:val="32"/>
          <w:szCs w:val="32"/>
        </w:rPr>
        <w:t>6</w:t>
      </w:r>
      <w:r>
        <w:rPr>
          <w:rFonts w:ascii="仿宋" w:eastAsia="仿宋" w:hAnsi="仿宋" w:hint="eastAsia"/>
          <w:sz w:val="32"/>
          <w:szCs w:val="32"/>
        </w:rPr>
        <w:t>次以上，“中”</w:t>
      </w:r>
      <w:proofErr w:type="gramStart"/>
      <w:r>
        <w:rPr>
          <w:rFonts w:ascii="仿宋" w:eastAsia="仿宋" w:hAnsi="仿宋" w:hint="eastAsia"/>
          <w:sz w:val="32"/>
          <w:szCs w:val="32"/>
        </w:rPr>
        <w:t>档</w:t>
      </w:r>
      <w:proofErr w:type="gramEnd"/>
      <w:r>
        <w:rPr>
          <w:rFonts w:ascii="仿宋" w:eastAsia="仿宋" w:hAnsi="仿宋" w:hint="eastAsia"/>
          <w:sz w:val="32"/>
          <w:szCs w:val="32"/>
        </w:rPr>
        <w:t>原则上</w:t>
      </w:r>
      <w:r>
        <w:rPr>
          <w:rFonts w:ascii="仿宋" w:eastAsia="仿宋" w:hAnsi="仿宋"/>
          <w:sz w:val="32"/>
          <w:szCs w:val="32"/>
        </w:rPr>
        <w:t>5</w:t>
      </w:r>
      <w:r>
        <w:rPr>
          <w:rFonts w:ascii="仿宋" w:eastAsia="仿宋" w:hAnsi="仿宋" w:hint="eastAsia"/>
          <w:sz w:val="32"/>
          <w:szCs w:val="32"/>
        </w:rPr>
        <w:t>次以上，“差”档上以</w:t>
      </w:r>
      <w:r>
        <w:rPr>
          <w:rFonts w:ascii="仿宋" w:eastAsia="仿宋" w:hAnsi="仿宋"/>
          <w:sz w:val="32"/>
          <w:szCs w:val="32"/>
        </w:rPr>
        <w:t>3</w:t>
      </w:r>
      <w:r>
        <w:rPr>
          <w:rFonts w:ascii="仿宋" w:eastAsia="仿宋" w:hAnsi="仿宋" w:hint="eastAsia"/>
          <w:sz w:val="32"/>
          <w:szCs w:val="32"/>
        </w:rPr>
        <w:t>次以下为标准，力争达优。</w:t>
      </w:r>
    </w:p>
    <w:p w:rsidR="00097A3E" w:rsidRDefault="00097A3E">
      <w:pPr>
        <w:rPr>
          <w:rFonts w:ascii="楷体" w:eastAsia="楷体" w:hAnsi="楷体"/>
          <w:sz w:val="32"/>
          <w:szCs w:val="32"/>
        </w:rPr>
      </w:pPr>
    </w:p>
    <w:p w:rsidR="00097A3E" w:rsidRDefault="004D7E39">
      <w:pPr>
        <w:ind w:firstLine="645"/>
        <w:rPr>
          <w:rFonts w:ascii="楷体" w:eastAsia="楷体" w:hAnsi="楷体"/>
          <w:sz w:val="32"/>
          <w:szCs w:val="32"/>
        </w:rPr>
      </w:pPr>
      <w:r>
        <w:rPr>
          <w:rFonts w:ascii="楷体" w:eastAsia="楷体" w:hAnsi="楷体" w:hint="eastAsia"/>
          <w:sz w:val="32"/>
          <w:szCs w:val="32"/>
        </w:rPr>
        <w:t>部门职责</w:t>
      </w:r>
      <w:r>
        <w:rPr>
          <w:rFonts w:ascii="楷体" w:eastAsia="楷体" w:hAnsi="楷体"/>
          <w:sz w:val="32"/>
          <w:szCs w:val="32"/>
        </w:rPr>
        <w:t>-</w:t>
      </w:r>
      <w:r>
        <w:rPr>
          <w:rFonts w:ascii="楷体" w:eastAsia="楷体" w:hAnsi="楷体" w:hint="eastAsia"/>
          <w:sz w:val="32"/>
          <w:szCs w:val="32"/>
        </w:rPr>
        <w:t>工作活动绩效目标</w:t>
      </w:r>
    </w:p>
    <w:p w:rsidR="00097A3E" w:rsidRDefault="004D7E39">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097A3E">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097A3E" w:rsidRDefault="004D7E39">
            <w:pPr>
              <w:spacing w:line="300" w:lineRule="exact"/>
              <w:jc w:val="left"/>
              <w:rPr>
                <w:rFonts w:ascii="方正小标宋_GBK" w:eastAsia="方正小标宋_GBK"/>
                <w:sz w:val="24"/>
              </w:rPr>
            </w:pPr>
            <w:r>
              <w:rPr>
                <w:rFonts w:ascii="方正小标宋_GBK" w:eastAsia="方正小标宋_GBK"/>
                <w:sz w:val="24"/>
              </w:rPr>
              <w:lastRenderedPageBreak/>
              <w:t>731</w:t>
            </w:r>
            <w:r>
              <w:rPr>
                <w:rFonts w:ascii="方正小标宋_GBK" w:eastAsia="方正小标宋_GBK" w:hint="eastAsia"/>
                <w:sz w:val="24"/>
              </w:rPr>
              <w:t>科协</w:t>
            </w:r>
          </w:p>
        </w:tc>
        <w:tc>
          <w:tcPr>
            <w:tcW w:w="2948" w:type="dxa"/>
            <w:gridSpan w:val="4"/>
            <w:tcBorders>
              <w:top w:val="single" w:sz="6" w:space="0" w:color="FFFFFF"/>
              <w:left w:val="single" w:sz="6" w:space="0" w:color="FFFFFF"/>
              <w:right w:val="single" w:sz="6" w:space="0" w:color="FFFFFF"/>
            </w:tcBorders>
            <w:vAlign w:val="center"/>
          </w:tcPr>
          <w:p w:rsidR="00097A3E" w:rsidRDefault="004D7E39">
            <w:pPr>
              <w:spacing w:line="300" w:lineRule="exact"/>
              <w:jc w:val="right"/>
              <w:rPr>
                <w:rFonts w:ascii="方正书宋_GBK" w:eastAsia="方正书宋_GBK"/>
                <w:sz w:val="24"/>
              </w:rPr>
            </w:pPr>
            <w:r>
              <w:rPr>
                <w:rFonts w:ascii="方正书宋_GBK" w:eastAsia="方正书宋_GBK" w:hint="eastAsia"/>
                <w:sz w:val="24"/>
              </w:rPr>
              <w:t>单位：万元</w:t>
            </w:r>
          </w:p>
        </w:tc>
      </w:tr>
      <w:tr w:rsidR="00097A3E">
        <w:trPr>
          <w:trHeight w:val="227"/>
          <w:tblHeader/>
          <w:jc w:val="center"/>
        </w:trPr>
        <w:tc>
          <w:tcPr>
            <w:tcW w:w="2341"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评价标准</w:t>
            </w:r>
          </w:p>
        </w:tc>
      </w:tr>
      <w:tr w:rsidR="00097A3E">
        <w:trPr>
          <w:trHeight w:val="227"/>
          <w:tblHeader/>
          <w:jc w:val="center"/>
        </w:trPr>
        <w:tc>
          <w:tcPr>
            <w:tcW w:w="2341" w:type="dxa"/>
            <w:vMerge/>
            <w:vAlign w:val="center"/>
          </w:tcPr>
          <w:p w:rsidR="00097A3E" w:rsidRDefault="00097A3E">
            <w:pPr>
              <w:spacing w:line="300" w:lineRule="exact"/>
              <w:jc w:val="left"/>
              <w:outlineLvl w:val="0"/>
            </w:pPr>
          </w:p>
        </w:tc>
        <w:tc>
          <w:tcPr>
            <w:tcW w:w="1276" w:type="dxa"/>
            <w:vMerge/>
            <w:vAlign w:val="center"/>
          </w:tcPr>
          <w:p w:rsidR="00097A3E" w:rsidRDefault="00097A3E">
            <w:pPr>
              <w:spacing w:line="300" w:lineRule="exact"/>
              <w:jc w:val="left"/>
              <w:outlineLvl w:val="0"/>
            </w:pPr>
          </w:p>
        </w:tc>
        <w:tc>
          <w:tcPr>
            <w:tcW w:w="2976" w:type="dxa"/>
            <w:vMerge/>
            <w:vAlign w:val="center"/>
          </w:tcPr>
          <w:p w:rsidR="00097A3E" w:rsidRDefault="00097A3E">
            <w:pPr>
              <w:spacing w:line="300" w:lineRule="exact"/>
              <w:jc w:val="left"/>
              <w:outlineLvl w:val="0"/>
            </w:pPr>
          </w:p>
        </w:tc>
        <w:tc>
          <w:tcPr>
            <w:tcW w:w="2976" w:type="dxa"/>
            <w:vMerge/>
            <w:vAlign w:val="center"/>
          </w:tcPr>
          <w:p w:rsidR="00097A3E" w:rsidRDefault="00097A3E">
            <w:pPr>
              <w:spacing w:line="300" w:lineRule="exact"/>
              <w:jc w:val="left"/>
              <w:outlineLvl w:val="0"/>
            </w:pPr>
          </w:p>
        </w:tc>
        <w:tc>
          <w:tcPr>
            <w:tcW w:w="1417" w:type="dxa"/>
            <w:vMerge/>
            <w:vAlign w:val="center"/>
          </w:tcPr>
          <w:p w:rsidR="00097A3E" w:rsidRDefault="00097A3E">
            <w:pPr>
              <w:spacing w:line="300" w:lineRule="exact"/>
              <w:jc w:val="left"/>
              <w:outlineLvl w:val="0"/>
            </w:pPr>
          </w:p>
        </w:tc>
        <w:tc>
          <w:tcPr>
            <w:tcW w:w="737"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差</w:t>
            </w: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科学技术普及</w:t>
            </w:r>
          </w:p>
        </w:tc>
        <w:tc>
          <w:tcPr>
            <w:tcW w:w="1276" w:type="dxa"/>
            <w:vAlign w:val="center"/>
          </w:tcPr>
          <w:p w:rsidR="00097A3E" w:rsidRDefault="004D7E39">
            <w:pPr>
              <w:spacing w:line="300" w:lineRule="exact"/>
              <w:jc w:val="left"/>
              <w:rPr>
                <w:rFonts w:ascii="方正书宋_GBK" w:eastAsia="方正书宋_GBK"/>
              </w:rPr>
            </w:pPr>
            <w:r>
              <w:rPr>
                <w:rFonts w:ascii="方正书宋_GBK" w:eastAsia="方正书宋_GBK"/>
              </w:rPr>
              <w:t>4.00</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实施《全民科学素质行动计划纲要》，提升科普能力，开展多种形式的科普活动。</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开展科普活动，提升科普能力</w:t>
            </w:r>
          </w:p>
        </w:tc>
        <w:tc>
          <w:tcPr>
            <w:tcW w:w="1417" w:type="dxa"/>
            <w:vAlign w:val="center"/>
          </w:tcPr>
          <w:p w:rsidR="00097A3E" w:rsidRDefault="00097A3E">
            <w:pPr>
              <w:spacing w:line="300" w:lineRule="exact"/>
              <w:jc w:val="left"/>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 xml:space="preserve">　　开展科普活动</w:t>
            </w:r>
          </w:p>
        </w:tc>
        <w:tc>
          <w:tcPr>
            <w:tcW w:w="1276" w:type="dxa"/>
            <w:vAlign w:val="center"/>
          </w:tcPr>
          <w:p w:rsidR="00097A3E" w:rsidRDefault="004D7E39">
            <w:pPr>
              <w:spacing w:line="300" w:lineRule="exact"/>
              <w:jc w:val="left"/>
              <w:rPr>
                <w:rFonts w:ascii="方正书宋_GBK" w:eastAsia="方正书宋_GBK"/>
              </w:rPr>
            </w:pPr>
            <w:r>
              <w:rPr>
                <w:rFonts w:ascii="方正书宋_GBK" w:eastAsia="方正书宋_GBK"/>
              </w:rPr>
              <w:t>4.00</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开展科普惠农、</w:t>
            </w:r>
            <w:proofErr w:type="gramStart"/>
            <w:r>
              <w:rPr>
                <w:rFonts w:ascii="方正书宋_GBK" w:eastAsia="方正书宋_GBK" w:hint="eastAsia"/>
              </w:rPr>
              <w:t>科普益</w:t>
            </w:r>
            <w:proofErr w:type="gramEnd"/>
            <w:r>
              <w:rPr>
                <w:rFonts w:ascii="方正书宋_GBK" w:eastAsia="方正书宋_GBK" w:hint="eastAsia"/>
              </w:rPr>
              <w:t>民等重点科普活动；开展科普下乡等系列科普活动。</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通过开展各种科普活动，吸引各重点人群参与，普及科普知识</w:t>
            </w: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举办各项科普宣传活动</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8</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6</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5</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proofErr w:type="gramStart"/>
            <w:r>
              <w:rPr>
                <w:rFonts w:ascii="方正书宋_GBK" w:eastAsia="方正书宋_GBK" w:hint="eastAsia"/>
              </w:rPr>
              <w:t>一</w:t>
            </w:r>
            <w:proofErr w:type="gramEnd"/>
            <w:r>
              <w:rPr>
                <w:rFonts w:ascii="方正书宋_GBK" w:eastAsia="方正书宋_GBK" w:hint="eastAsia"/>
              </w:rPr>
              <w:t>年少于</w:t>
            </w:r>
            <w:r>
              <w:rPr>
                <w:rFonts w:ascii="方正书宋_GBK" w:eastAsia="方正书宋_GBK"/>
              </w:rPr>
              <w:t>3</w:t>
            </w:r>
            <w:r>
              <w:rPr>
                <w:rFonts w:ascii="方正书宋_GBK" w:eastAsia="方正书宋_GBK" w:hint="eastAsia"/>
              </w:rPr>
              <w:t>次</w:t>
            </w:r>
          </w:p>
        </w:tc>
      </w:tr>
      <w:tr w:rsidR="00097A3E">
        <w:trPr>
          <w:trHeight w:val="227"/>
          <w:jc w:val="center"/>
        </w:trPr>
        <w:tc>
          <w:tcPr>
            <w:tcW w:w="2341" w:type="dxa"/>
            <w:vMerge w:val="restart"/>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 xml:space="preserve">　　科普能力建设</w:t>
            </w:r>
          </w:p>
        </w:tc>
        <w:tc>
          <w:tcPr>
            <w:tcW w:w="1276" w:type="dxa"/>
            <w:vMerge w:val="restart"/>
            <w:vAlign w:val="center"/>
          </w:tcPr>
          <w:p w:rsidR="00097A3E" w:rsidRDefault="00097A3E">
            <w:pPr>
              <w:spacing w:line="300" w:lineRule="exact"/>
              <w:jc w:val="left"/>
              <w:rPr>
                <w:rFonts w:ascii="方正书宋_GBK" w:eastAsia="方正书宋_GBK"/>
              </w:rPr>
            </w:pPr>
          </w:p>
        </w:tc>
        <w:tc>
          <w:tcPr>
            <w:tcW w:w="2976" w:type="dxa"/>
            <w:vMerge w:val="restart"/>
            <w:vAlign w:val="center"/>
          </w:tcPr>
          <w:p w:rsidR="00097A3E" w:rsidRDefault="004D7E39">
            <w:pPr>
              <w:spacing w:line="300" w:lineRule="exact"/>
              <w:jc w:val="left"/>
              <w:rPr>
                <w:rFonts w:ascii="方正书宋_GBK" w:eastAsia="方正书宋_GBK"/>
              </w:rPr>
            </w:pPr>
            <w:r>
              <w:rPr>
                <w:rFonts w:ascii="方正书宋_GBK" w:eastAsia="方正书宋_GBK" w:hint="eastAsia"/>
              </w:rPr>
              <w:t>加强大众媒体科普传播能力建设</w:t>
            </w:r>
          </w:p>
        </w:tc>
        <w:tc>
          <w:tcPr>
            <w:tcW w:w="2976" w:type="dxa"/>
            <w:vMerge w:val="restart"/>
            <w:vAlign w:val="center"/>
          </w:tcPr>
          <w:p w:rsidR="00097A3E" w:rsidRDefault="004D7E39">
            <w:pPr>
              <w:spacing w:line="300" w:lineRule="exact"/>
              <w:jc w:val="left"/>
              <w:rPr>
                <w:rFonts w:ascii="方正书宋_GBK" w:eastAsia="方正书宋_GBK"/>
              </w:rPr>
            </w:pPr>
            <w:r>
              <w:rPr>
                <w:rFonts w:ascii="方正书宋_GBK" w:eastAsia="方正书宋_GBK" w:hint="eastAsia"/>
              </w:rPr>
              <w:t>实现社会科普资源共享程度提高，科普传播能力不断增强。</w:t>
            </w: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举办《素质纲要》宣传活动</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8</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6</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rPr>
              <w:t>5</w:t>
            </w:r>
            <w:r>
              <w:rPr>
                <w:rFonts w:ascii="方正书宋_GBK" w:eastAsia="方正书宋_GBK" w:hint="eastAsia"/>
              </w:rPr>
              <w:t>次</w:t>
            </w:r>
          </w:p>
        </w:tc>
        <w:tc>
          <w:tcPr>
            <w:tcW w:w="737" w:type="dxa"/>
            <w:vAlign w:val="center"/>
          </w:tcPr>
          <w:p w:rsidR="00097A3E" w:rsidRDefault="004D7E39">
            <w:pPr>
              <w:spacing w:line="300" w:lineRule="exact"/>
              <w:jc w:val="center"/>
              <w:rPr>
                <w:rFonts w:ascii="方正书宋_GBK" w:eastAsia="方正书宋_GBK"/>
              </w:rPr>
            </w:pPr>
            <w:proofErr w:type="gramStart"/>
            <w:r>
              <w:rPr>
                <w:rFonts w:ascii="方正书宋_GBK" w:eastAsia="方正书宋_GBK" w:hint="eastAsia"/>
              </w:rPr>
              <w:t>一</w:t>
            </w:r>
            <w:proofErr w:type="gramEnd"/>
            <w:r>
              <w:rPr>
                <w:rFonts w:ascii="方正书宋_GBK" w:eastAsia="方正书宋_GBK" w:hint="eastAsia"/>
              </w:rPr>
              <w:t>年少于</w:t>
            </w:r>
            <w:r>
              <w:rPr>
                <w:rFonts w:ascii="方正书宋_GBK" w:eastAsia="方正书宋_GBK"/>
              </w:rPr>
              <w:t>3</w:t>
            </w:r>
            <w:r>
              <w:rPr>
                <w:rFonts w:ascii="方正书宋_GBK" w:eastAsia="方正书宋_GBK" w:hint="eastAsia"/>
              </w:rPr>
              <w:t>次</w:t>
            </w:r>
          </w:p>
        </w:tc>
      </w:tr>
      <w:tr w:rsidR="00097A3E">
        <w:trPr>
          <w:trHeight w:val="227"/>
          <w:jc w:val="center"/>
        </w:trPr>
        <w:tc>
          <w:tcPr>
            <w:tcW w:w="2341" w:type="dxa"/>
            <w:vMerge/>
            <w:vAlign w:val="center"/>
          </w:tcPr>
          <w:p w:rsidR="00097A3E" w:rsidRDefault="00097A3E">
            <w:pPr>
              <w:spacing w:line="300" w:lineRule="exact"/>
              <w:jc w:val="left"/>
              <w:rPr>
                <w:rFonts w:ascii="方正书宋_GBK" w:eastAsia="方正书宋_GBK"/>
                <w:b/>
              </w:rPr>
            </w:pPr>
          </w:p>
        </w:tc>
        <w:tc>
          <w:tcPr>
            <w:tcW w:w="1276" w:type="dxa"/>
            <w:vMerge/>
            <w:vAlign w:val="center"/>
          </w:tcPr>
          <w:p w:rsidR="00097A3E" w:rsidRDefault="00097A3E">
            <w:pPr>
              <w:spacing w:line="300" w:lineRule="exact"/>
              <w:jc w:val="left"/>
              <w:rPr>
                <w:rFonts w:ascii="方正书宋_GBK" w:eastAsia="方正书宋_GBK"/>
              </w:rPr>
            </w:pPr>
          </w:p>
        </w:tc>
        <w:tc>
          <w:tcPr>
            <w:tcW w:w="2976" w:type="dxa"/>
            <w:vMerge/>
            <w:vAlign w:val="center"/>
          </w:tcPr>
          <w:p w:rsidR="00097A3E" w:rsidRDefault="00097A3E">
            <w:pPr>
              <w:spacing w:line="300" w:lineRule="exact"/>
              <w:jc w:val="left"/>
              <w:rPr>
                <w:rFonts w:ascii="方正书宋_GBK" w:eastAsia="方正书宋_GBK"/>
              </w:rPr>
            </w:pPr>
          </w:p>
        </w:tc>
        <w:tc>
          <w:tcPr>
            <w:tcW w:w="2976" w:type="dxa"/>
            <w:vMerge/>
            <w:vAlign w:val="center"/>
          </w:tcPr>
          <w:p w:rsidR="00097A3E" w:rsidRDefault="00097A3E">
            <w:pPr>
              <w:spacing w:line="300" w:lineRule="exact"/>
              <w:jc w:val="left"/>
              <w:rPr>
                <w:rFonts w:ascii="方正书宋_GBK" w:eastAsia="方正书宋_GBK"/>
              </w:rPr>
            </w:pP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科普网络信息数据更新率</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rsidR="00097A3E">
        <w:trPr>
          <w:trHeight w:val="227"/>
          <w:jc w:val="center"/>
        </w:trPr>
        <w:tc>
          <w:tcPr>
            <w:tcW w:w="2341" w:type="dxa"/>
            <w:vMerge/>
            <w:vAlign w:val="center"/>
          </w:tcPr>
          <w:p w:rsidR="00097A3E" w:rsidRDefault="00097A3E">
            <w:pPr>
              <w:spacing w:line="300" w:lineRule="exact"/>
              <w:jc w:val="left"/>
              <w:rPr>
                <w:rFonts w:ascii="方正书宋_GBK" w:eastAsia="方正书宋_GBK"/>
                <w:b/>
              </w:rPr>
            </w:pPr>
          </w:p>
        </w:tc>
        <w:tc>
          <w:tcPr>
            <w:tcW w:w="1276" w:type="dxa"/>
            <w:vMerge/>
            <w:vAlign w:val="center"/>
          </w:tcPr>
          <w:p w:rsidR="00097A3E" w:rsidRDefault="00097A3E">
            <w:pPr>
              <w:spacing w:line="300" w:lineRule="exact"/>
              <w:jc w:val="left"/>
              <w:rPr>
                <w:rFonts w:ascii="方正书宋_GBK" w:eastAsia="方正书宋_GBK"/>
              </w:rPr>
            </w:pPr>
          </w:p>
        </w:tc>
        <w:tc>
          <w:tcPr>
            <w:tcW w:w="2976" w:type="dxa"/>
            <w:vMerge/>
            <w:vAlign w:val="center"/>
          </w:tcPr>
          <w:p w:rsidR="00097A3E" w:rsidRDefault="00097A3E">
            <w:pPr>
              <w:spacing w:line="300" w:lineRule="exact"/>
              <w:jc w:val="left"/>
              <w:rPr>
                <w:rFonts w:ascii="方正书宋_GBK" w:eastAsia="方正书宋_GBK"/>
              </w:rPr>
            </w:pPr>
          </w:p>
        </w:tc>
        <w:tc>
          <w:tcPr>
            <w:tcW w:w="2976" w:type="dxa"/>
            <w:vMerge/>
            <w:vAlign w:val="center"/>
          </w:tcPr>
          <w:p w:rsidR="00097A3E" w:rsidRDefault="00097A3E">
            <w:pPr>
              <w:spacing w:line="300" w:lineRule="exact"/>
              <w:jc w:val="left"/>
              <w:rPr>
                <w:rFonts w:ascii="方正书宋_GBK" w:eastAsia="方正书宋_GBK"/>
              </w:rPr>
            </w:pP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创新性科普资源推广率</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助力创新驱动发展</w:t>
            </w:r>
          </w:p>
        </w:tc>
        <w:tc>
          <w:tcPr>
            <w:tcW w:w="1276" w:type="dxa"/>
            <w:vAlign w:val="center"/>
          </w:tcPr>
          <w:p w:rsidR="00097A3E" w:rsidRDefault="00097A3E">
            <w:pPr>
              <w:spacing w:line="300" w:lineRule="exact"/>
              <w:jc w:val="left"/>
              <w:rPr>
                <w:rFonts w:ascii="方正书宋_GBK" w:eastAsia="方正书宋_GBK"/>
              </w:rPr>
            </w:pP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发挥科协组织独特优势，促进县域经济结构调整、产业转型升级。</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培育创建科技型中小企业，推动和引领传统产业转型和新兴产业发展。</w:t>
            </w:r>
          </w:p>
        </w:tc>
        <w:tc>
          <w:tcPr>
            <w:tcW w:w="1417" w:type="dxa"/>
            <w:vAlign w:val="center"/>
          </w:tcPr>
          <w:p w:rsidR="00097A3E" w:rsidRDefault="00097A3E">
            <w:pPr>
              <w:spacing w:line="300" w:lineRule="exact"/>
              <w:jc w:val="left"/>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 xml:space="preserve">　　培育、扶持科技型中小企业</w:t>
            </w:r>
          </w:p>
        </w:tc>
        <w:tc>
          <w:tcPr>
            <w:tcW w:w="1276" w:type="dxa"/>
            <w:vAlign w:val="center"/>
          </w:tcPr>
          <w:p w:rsidR="00097A3E" w:rsidRDefault="00097A3E">
            <w:pPr>
              <w:spacing w:line="300" w:lineRule="exact"/>
              <w:jc w:val="left"/>
              <w:rPr>
                <w:rFonts w:ascii="方正书宋_GBK" w:eastAsia="方正书宋_GBK"/>
              </w:rPr>
            </w:pP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利用科协和学会的人才优势，帮扶一批科技型中小企业，促进全县科技型中小企业发展。</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帮扶科技型中小企业</w:t>
            </w: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帮扶科技型中小企业的数量</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rPr>
              <w:t>5</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rPr>
              <w:t>4</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政务管理</w:t>
            </w:r>
          </w:p>
        </w:tc>
        <w:tc>
          <w:tcPr>
            <w:tcW w:w="1276" w:type="dxa"/>
            <w:vAlign w:val="center"/>
          </w:tcPr>
          <w:p w:rsidR="00097A3E" w:rsidRDefault="00097A3E">
            <w:pPr>
              <w:spacing w:line="300" w:lineRule="exact"/>
              <w:jc w:val="left"/>
              <w:rPr>
                <w:rFonts w:ascii="方正书宋_GBK" w:eastAsia="方正书宋_GBK"/>
              </w:rPr>
            </w:pP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负责系统综合业务管理和机关综合管理。</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加强科协机关自身建设，提高机关服务能力</w:t>
            </w:r>
          </w:p>
        </w:tc>
        <w:tc>
          <w:tcPr>
            <w:tcW w:w="1417" w:type="dxa"/>
            <w:vAlign w:val="center"/>
          </w:tcPr>
          <w:p w:rsidR="00097A3E" w:rsidRDefault="00097A3E">
            <w:pPr>
              <w:spacing w:line="300" w:lineRule="exact"/>
              <w:jc w:val="left"/>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c>
          <w:tcPr>
            <w:tcW w:w="737" w:type="dxa"/>
            <w:vAlign w:val="center"/>
          </w:tcPr>
          <w:p w:rsidR="00097A3E" w:rsidRDefault="00097A3E">
            <w:pPr>
              <w:spacing w:line="300" w:lineRule="exact"/>
              <w:jc w:val="center"/>
              <w:rPr>
                <w:rFonts w:ascii="方正书宋_GBK" w:eastAsia="方正书宋_GBK"/>
              </w:rPr>
            </w:pP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097A3E" w:rsidRDefault="00097A3E">
            <w:pPr>
              <w:spacing w:line="300" w:lineRule="exact"/>
              <w:jc w:val="left"/>
              <w:rPr>
                <w:rFonts w:ascii="方正书宋_GBK" w:eastAsia="方正书宋_GBK"/>
              </w:rPr>
            </w:pP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开展专题调研，制定科学普及发展规划，保障机关网站运行、</w:t>
            </w:r>
            <w:r>
              <w:rPr>
                <w:rFonts w:ascii="方正书宋_GBK" w:eastAsia="方正书宋_GBK" w:hint="eastAsia"/>
              </w:rPr>
              <w:lastRenderedPageBreak/>
              <w:t>科普项目管理、机关织建设等各项工作开展。</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lastRenderedPageBreak/>
              <w:t>各类科普业务工作谋划到位、开展有序，助推科普事业发展</w:t>
            </w:r>
            <w:r>
              <w:rPr>
                <w:rFonts w:ascii="方正书宋_GBK" w:eastAsia="方正书宋_GBK" w:hint="eastAsia"/>
              </w:rPr>
              <w:lastRenderedPageBreak/>
              <w:t>能力提升。</w:t>
            </w:r>
          </w:p>
        </w:tc>
        <w:tc>
          <w:tcPr>
            <w:tcW w:w="1417" w:type="dxa"/>
            <w:vAlign w:val="center"/>
          </w:tcPr>
          <w:p w:rsidR="00097A3E" w:rsidRDefault="004D7E39">
            <w:pPr>
              <w:spacing w:line="300" w:lineRule="exact"/>
              <w:jc w:val="left"/>
              <w:rPr>
                <w:rFonts w:ascii="方正书宋_GBK" w:eastAsia="方正书宋_GBK"/>
              </w:rPr>
            </w:pPr>
            <w:proofErr w:type="gramStart"/>
            <w:r>
              <w:rPr>
                <w:rFonts w:ascii="方正书宋_GBK" w:eastAsia="方正书宋_GBK" w:hint="eastAsia"/>
              </w:rPr>
              <w:lastRenderedPageBreak/>
              <w:t>科</w:t>
            </w:r>
            <w:proofErr w:type="gramEnd"/>
            <w:r>
              <w:rPr>
                <w:rFonts w:ascii="方正书宋_GBK" w:eastAsia="方正书宋_GBK" w:hint="eastAsia"/>
              </w:rPr>
              <w:t>科普管理业务工作保</w:t>
            </w:r>
            <w:r>
              <w:rPr>
                <w:rFonts w:ascii="方正书宋_GBK" w:eastAsia="方正书宋_GBK" w:hint="eastAsia"/>
              </w:rPr>
              <w:lastRenderedPageBreak/>
              <w:t>障率</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r w:rsidR="00097A3E">
        <w:trPr>
          <w:trHeight w:val="227"/>
          <w:jc w:val="center"/>
        </w:trPr>
        <w:tc>
          <w:tcPr>
            <w:tcW w:w="2341" w:type="dxa"/>
            <w:vAlign w:val="center"/>
          </w:tcPr>
          <w:p w:rsidR="00097A3E" w:rsidRDefault="004D7E39">
            <w:pPr>
              <w:spacing w:line="300" w:lineRule="exact"/>
              <w:jc w:val="left"/>
              <w:rPr>
                <w:rFonts w:ascii="方正书宋_GBK" w:eastAsia="方正书宋_GBK"/>
                <w:b/>
              </w:rPr>
            </w:pPr>
            <w:r>
              <w:rPr>
                <w:rFonts w:ascii="方正书宋_GBK" w:eastAsia="方正书宋_GBK" w:hint="eastAsia"/>
                <w:b/>
              </w:rPr>
              <w:lastRenderedPageBreak/>
              <w:t xml:space="preserve">　　综合事务管理</w:t>
            </w:r>
          </w:p>
        </w:tc>
        <w:tc>
          <w:tcPr>
            <w:tcW w:w="1276" w:type="dxa"/>
            <w:vAlign w:val="center"/>
          </w:tcPr>
          <w:p w:rsidR="00097A3E" w:rsidRDefault="00097A3E">
            <w:pPr>
              <w:spacing w:line="300" w:lineRule="exact"/>
              <w:jc w:val="left"/>
              <w:rPr>
                <w:rFonts w:ascii="方正书宋_GBK" w:eastAsia="方正书宋_GBK"/>
              </w:rPr>
            </w:pP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开展机关组织建设等保障类相关工作</w:t>
            </w:r>
          </w:p>
        </w:tc>
        <w:tc>
          <w:tcPr>
            <w:tcW w:w="2976"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保障机关工作正常高效运转</w:t>
            </w:r>
          </w:p>
        </w:tc>
        <w:tc>
          <w:tcPr>
            <w:tcW w:w="1417" w:type="dxa"/>
            <w:vAlign w:val="center"/>
          </w:tcPr>
          <w:p w:rsidR="00097A3E" w:rsidRDefault="004D7E39">
            <w:pPr>
              <w:spacing w:line="300" w:lineRule="exact"/>
              <w:jc w:val="left"/>
              <w:rPr>
                <w:rFonts w:ascii="方正书宋_GBK" w:eastAsia="方正书宋_GBK"/>
              </w:rPr>
            </w:pPr>
            <w:r>
              <w:rPr>
                <w:rFonts w:ascii="方正书宋_GBK" w:eastAsia="方正书宋_GBK" w:hint="eastAsia"/>
              </w:rPr>
              <w:t>各项综合事务工作完成率</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097A3E" w:rsidRDefault="004D7E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bl>
    <w:p w:rsidR="00097A3E" w:rsidRDefault="00097A3E">
      <w:pPr>
        <w:ind w:firstLine="645"/>
        <w:jc w:val="center"/>
        <w:rPr>
          <w:rFonts w:ascii="仿宋" w:eastAsia="仿宋" w:hAnsi="仿宋"/>
          <w:sz w:val="32"/>
          <w:szCs w:val="32"/>
        </w:rPr>
      </w:pPr>
    </w:p>
    <w:p w:rsidR="00097A3E" w:rsidRDefault="004D7E39">
      <w:pPr>
        <w:numPr>
          <w:ilvl w:val="0"/>
          <w:numId w:val="1"/>
        </w:numPr>
        <w:autoSpaceDE w:val="0"/>
        <w:autoSpaceDN w:val="0"/>
        <w:adjustRightInd w:val="0"/>
        <w:spacing w:line="360" w:lineRule="auto"/>
        <w:jc w:val="left"/>
        <w:rPr>
          <w:rFonts w:ascii="楷体" w:eastAsia="楷体" w:hAnsi="楷体" w:cs="楷体"/>
          <w:bCs/>
          <w:sz w:val="32"/>
          <w:szCs w:val="32"/>
        </w:rPr>
      </w:pPr>
      <w:r>
        <w:rPr>
          <w:rFonts w:ascii="楷体" w:eastAsia="楷体" w:hAnsi="楷体" w:cs="楷体" w:hint="eastAsia"/>
          <w:bCs/>
          <w:sz w:val="32"/>
          <w:szCs w:val="32"/>
        </w:rPr>
        <w:t>实现年度发展规划目标的保障措施</w:t>
      </w:r>
    </w:p>
    <w:p w:rsidR="00097A3E" w:rsidRDefault="004D7E39">
      <w:pPr>
        <w:ind w:firstLineChars="300" w:firstLine="96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、业务工作保障措施</w:t>
      </w:r>
    </w:p>
    <w:p w:rsidR="00097A3E" w:rsidRDefault="004D7E39">
      <w:pPr>
        <w:ind w:firstLineChars="300" w:firstLine="960"/>
        <w:rPr>
          <w:rFonts w:ascii="仿宋" w:eastAsia="仿宋" w:hAnsi="仿宋" w:cs="仿宋"/>
          <w:sz w:val="32"/>
          <w:szCs w:val="32"/>
        </w:rPr>
      </w:pPr>
      <w:r>
        <w:rPr>
          <w:rFonts w:ascii="仿宋" w:eastAsia="仿宋" w:hAnsi="仿宋" w:cs="仿宋" w:hint="eastAsia"/>
          <w:sz w:val="32"/>
          <w:szCs w:val="32"/>
        </w:rPr>
        <w:t>根据《科普法》相关规定开展科普活动，加强科普设施建设，提升科普能力。指导基层学会</w:t>
      </w:r>
      <w:r>
        <w:rPr>
          <w:rFonts w:ascii="仿宋" w:eastAsia="仿宋" w:hAnsi="仿宋" w:cs="仿宋" w:hint="eastAsia"/>
          <w:sz w:val="32"/>
          <w:szCs w:val="32"/>
        </w:rPr>
        <w:t>(</w:t>
      </w:r>
      <w:r>
        <w:rPr>
          <w:rFonts w:ascii="仿宋" w:eastAsia="仿宋" w:hAnsi="仿宋" w:cs="仿宋" w:hint="eastAsia"/>
          <w:sz w:val="32"/>
          <w:szCs w:val="32"/>
        </w:rPr>
        <w:t>协会</w:t>
      </w:r>
      <w:r>
        <w:rPr>
          <w:rFonts w:ascii="仿宋" w:eastAsia="仿宋" w:hAnsi="仿宋" w:cs="仿宋" w:hint="eastAsia"/>
          <w:sz w:val="32"/>
          <w:szCs w:val="32"/>
        </w:rPr>
        <w:t>)</w:t>
      </w:r>
      <w:r>
        <w:rPr>
          <w:rFonts w:ascii="仿宋" w:eastAsia="仿宋" w:hAnsi="仿宋" w:cs="仿宋" w:hint="eastAsia"/>
          <w:sz w:val="32"/>
          <w:szCs w:val="32"/>
        </w:rPr>
        <w:t>组织建设，组织和推动学会开展会员服务、人才举荐等活动，开展学术交流活动。开展专题调研，制定科学技术普及发展规划、政策，为基层科协组织和科技工作者提供指导服务。</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、财务管理保障措施</w:t>
      </w:r>
    </w:p>
    <w:p w:rsidR="00097A3E" w:rsidRDefault="004D7E39">
      <w:pPr>
        <w:ind w:firstLineChars="200" w:firstLine="640"/>
        <w:rPr>
          <w:rFonts w:ascii="仿宋" w:eastAsia="仿宋" w:hAnsi="仿宋" w:cs="仿宋"/>
          <w:sz w:val="32"/>
          <w:szCs w:val="32"/>
        </w:rPr>
      </w:pPr>
      <w:r>
        <w:rPr>
          <w:rFonts w:ascii="仿宋" w:eastAsia="仿宋" w:hAnsi="仿宋" w:cs="仿宋" w:hint="eastAsia"/>
          <w:sz w:val="32"/>
          <w:szCs w:val="32"/>
        </w:rPr>
        <w:t>20</w:t>
      </w:r>
      <w:r>
        <w:rPr>
          <w:rFonts w:ascii="仿宋" w:eastAsia="仿宋" w:hAnsi="仿宋" w:cs="仿宋" w:hint="eastAsia"/>
          <w:sz w:val="32"/>
          <w:szCs w:val="32"/>
        </w:rPr>
        <w:t>19</w:t>
      </w:r>
      <w:r>
        <w:rPr>
          <w:rFonts w:ascii="仿宋" w:eastAsia="仿宋" w:hAnsi="仿宋" w:cs="仿宋" w:hint="eastAsia"/>
          <w:sz w:val="32"/>
          <w:szCs w:val="32"/>
        </w:rPr>
        <w:t>年，我单位将更加重视和支持财务工作，认真贯彻国家和省、市有关财政方针、政策，根据财政要求，在严格执行国家政策的基础上，以创新的精神健全和完善各项制度和办法，全面推进财</w:t>
      </w:r>
      <w:r>
        <w:rPr>
          <w:rFonts w:ascii="仿宋" w:eastAsia="仿宋" w:hAnsi="仿宋" w:cs="仿宋" w:hint="eastAsia"/>
          <w:sz w:val="32"/>
          <w:szCs w:val="32"/>
        </w:rPr>
        <w:lastRenderedPageBreak/>
        <w:t>务管理工作的开展。进一步加强内控管理，规范财会基础工作，提高财会工作</w:t>
      </w:r>
      <w:r>
        <w:rPr>
          <w:rFonts w:ascii="仿宋" w:eastAsia="仿宋" w:hAnsi="仿宋" w:cs="仿宋" w:hint="eastAsia"/>
          <w:sz w:val="32"/>
          <w:szCs w:val="32"/>
        </w:rPr>
        <w:t>质量。积极适应新形势，以科学发展观为指导全面分析新问题，以改革的思路寻求解决问题的新途径新举措。在预算管理上，按照</w:t>
      </w:r>
      <w:r>
        <w:rPr>
          <w:rFonts w:ascii="仿宋" w:eastAsia="仿宋" w:hAnsi="仿宋" w:cs="仿宋" w:hint="eastAsia"/>
          <w:sz w:val="32"/>
          <w:szCs w:val="32"/>
        </w:rPr>
        <w:t>县</w:t>
      </w:r>
      <w:r>
        <w:rPr>
          <w:rFonts w:ascii="仿宋" w:eastAsia="仿宋" w:hAnsi="仿宋" w:cs="仿宋" w:hint="eastAsia"/>
          <w:sz w:val="32"/>
          <w:szCs w:val="32"/>
        </w:rPr>
        <w:t>财政要求，进一步科学编制、细化预算，均衡支出</w:t>
      </w:r>
      <w:r>
        <w:rPr>
          <w:rFonts w:ascii="仿宋" w:eastAsia="仿宋" w:hAnsi="仿宋" w:cs="仿宋" w:hint="eastAsia"/>
          <w:sz w:val="32"/>
          <w:szCs w:val="32"/>
        </w:rPr>
        <w:t>;</w:t>
      </w:r>
      <w:r>
        <w:rPr>
          <w:rFonts w:ascii="仿宋" w:eastAsia="仿宋" w:hAnsi="仿宋" w:cs="仿宋" w:hint="eastAsia"/>
          <w:sz w:val="32"/>
          <w:szCs w:val="32"/>
        </w:rPr>
        <w:t>在日常管理上，厉行节约，量入为出，严格审批，保证重点，制止奢侈浪费，注重资金使用效益。</w:t>
      </w:r>
    </w:p>
    <w:p w:rsidR="00097A3E" w:rsidRDefault="004D7E39">
      <w:pPr>
        <w:autoSpaceDE w:val="0"/>
        <w:autoSpaceDN w:val="0"/>
        <w:adjustRightInd w:val="0"/>
        <w:ind w:firstLineChars="200" w:firstLine="640"/>
        <w:jc w:val="left"/>
        <w:rPr>
          <w:rFonts w:ascii="黑体fal" w:eastAsia="黑体fal" w:hAnsi="黑体fal" w:cs="仿宋_GB2312"/>
          <w:sz w:val="32"/>
          <w:szCs w:val="32"/>
        </w:rPr>
      </w:pPr>
      <w:r>
        <w:rPr>
          <w:rFonts w:ascii="黑体fal" w:eastAsia="黑体fal" w:hAnsi="黑体fal" w:cs="仿宋_GB2312" w:hint="eastAsia"/>
          <w:sz w:val="32"/>
          <w:szCs w:val="32"/>
        </w:rPr>
        <w:t>六、政府采购预算情况</w:t>
      </w:r>
    </w:p>
    <w:p w:rsidR="00097A3E" w:rsidRDefault="004D7E39">
      <w:pPr>
        <w:ind w:firstLineChars="215" w:firstLine="645"/>
        <w:rPr>
          <w:rFonts w:ascii="仿宋" w:eastAsia="仿宋" w:hAnsi="仿宋"/>
          <w:sz w:val="30"/>
          <w:szCs w:val="30"/>
        </w:rPr>
      </w:pPr>
      <w:r>
        <w:rPr>
          <w:rFonts w:ascii="仿宋" w:eastAsia="仿宋" w:hAnsi="仿宋"/>
          <w:sz w:val="30"/>
          <w:szCs w:val="30"/>
        </w:rPr>
        <w:t>2019</w:t>
      </w:r>
      <w:r>
        <w:rPr>
          <w:rFonts w:ascii="仿宋" w:eastAsia="仿宋" w:hAnsi="仿宋" w:hint="eastAsia"/>
          <w:sz w:val="30"/>
          <w:szCs w:val="30"/>
        </w:rPr>
        <w:t>年</w:t>
      </w:r>
      <w:proofErr w:type="gramStart"/>
      <w:r>
        <w:rPr>
          <w:rFonts w:ascii="仿宋" w:eastAsia="仿宋" w:hAnsi="仿宋" w:hint="eastAsia"/>
          <w:sz w:val="30"/>
          <w:szCs w:val="30"/>
        </w:rPr>
        <w:t>我部门</w:t>
      </w:r>
      <w:proofErr w:type="gramEnd"/>
      <w:r>
        <w:rPr>
          <w:rFonts w:ascii="仿宋" w:eastAsia="仿宋" w:hAnsi="仿宋" w:hint="eastAsia"/>
          <w:sz w:val="30"/>
          <w:szCs w:val="30"/>
        </w:rPr>
        <w:t>没有安排政府采购预算，政府采购预算</w:t>
      </w:r>
      <w:r>
        <w:rPr>
          <w:rFonts w:ascii="仿宋" w:eastAsia="仿宋" w:hAnsi="仿宋"/>
          <w:sz w:val="30"/>
          <w:szCs w:val="30"/>
        </w:rPr>
        <w:t>0</w:t>
      </w:r>
      <w:r>
        <w:rPr>
          <w:rFonts w:ascii="仿宋" w:eastAsia="仿宋" w:hAnsi="仿宋" w:hint="eastAsia"/>
          <w:sz w:val="30"/>
          <w:szCs w:val="30"/>
        </w:rPr>
        <w:t>万元。</w:t>
      </w:r>
    </w:p>
    <w:tbl>
      <w:tblPr>
        <w:tblpPr w:leftFromText="180" w:rightFromText="180" w:vertAnchor="text" w:horzAnchor="page" w:tblpX="1216" w:tblpY="617"/>
        <w:tblOverlap w:val="never"/>
        <w:tblW w:w="143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48"/>
        <w:gridCol w:w="885"/>
        <w:gridCol w:w="975"/>
        <w:gridCol w:w="1199"/>
        <w:gridCol w:w="646"/>
        <w:gridCol w:w="757"/>
        <w:gridCol w:w="848"/>
        <w:gridCol w:w="990"/>
        <w:gridCol w:w="1020"/>
        <w:gridCol w:w="990"/>
        <w:gridCol w:w="870"/>
        <w:gridCol w:w="900"/>
        <w:gridCol w:w="930"/>
        <w:gridCol w:w="855"/>
      </w:tblGrid>
      <w:tr w:rsidR="00097A3E">
        <w:trPr>
          <w:tblHeader/>
        </w:trPr>
        <w:tc>
          <w:tcPr>
            <w:tcW w:w="3333" w:type="dxa"/>
            <w:gridSpan w:val="2"/>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政府采购项目来源</w:t>
            </w:r>
          </w:p>
        </w:tc>
        <w:tc>
          <w:tcPr>
            <w:tcW w:w="975"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采购物品名称</w:t>
            </w:r>
          </w:p>
        </w:tc>
        <w:tc>
          <w:tcPr>
            <w:tcW w:w="1199"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政府采购目录序号</w:t>
            </w:r>
          </w:p>
        </w:tc>
        <w:tc>
          <w:tcPr>
            <w:tcW w:w="646"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757"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数量</w:t>
            </w:r>
          </w:p>
        </w:tc>
        <w:tc>
          <w:tcPr>
            <w:tcW w:w="848"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单价</w:t>
            </w:r>
          </w:p>
        </w:tc>
        <w:tc>
          <w:tcPr>
            <w:tcW w:w="6555" w:type="dxa"/>
            <w:gridSpan w:val="7"/>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政府采购金额</w:t>
            </w:r>
          </w:p>
        </w:tc>
      </w:tr>
      <w:tr w:rsidR="00097A3E">
        <w:trPr>
          <w:tblHeader/>
        </w:trPr>
        <w:tc>
          <w:tcPr>
            <w:tcW w:w="2448"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项目名称</w:t>
            </w:r>
          </w:p>
        </w:tc>
        <w:tc>
          <w:tcPr>
            <w:tcW w:w="885"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预算资金</w:t>
            </w:r>
          </w:p>
        </w:tc>
        <w:tc>
          <w:tcPr>
            <w:tcW w:w="975" w:type="dxa"/>
            <w:vMerge/>
            <w:vAlign w:val="center"/>
          </w:tcPr>
          <w:p w:rsidR="00097A3E" w:rsidRDefault="00097A3E">
            <w:pPr>
              <w:spacing w:line="300" w:lineRule="exact"/>
              <w:jc w:val="left"/>
              <w:outlineLvl w:val="0"/>
            </w:pPr>
          </w:p>
        </w:tc>
        <w:tc>
          <w:tcPr>
            <w:tcW w:w="1199" w:type="dxa"/>
            <w:vMerge/>
            <w:vAlign w:val="center"/>
          </w:tcPr>
          <w:p w:rsidR="00097A3E" w:rsidRDefault="00097A3E">
            <w:pPr>
              <w:spacing w:line="300" w:lineRule="exact"/>
              <w:jc w:val="left"/>
              <w:outlineLvl w:val="0"/>
            </w:pPr>
          </w:p>
        </w:tc>
        <w:tc>
          <w:tcPr>
            <w:tcW w:w="646" w:type="dxa"/>
            <w:vMerge/>
            <w:vAlign w:val="center"/>
          </w:tcPr>
          <w:p w:rsidR="00097A3E" w:rsidRDefault="00097A3E">
            <w:pPr>
              <w:spacing w:line="300" w:lineRule="exact"/>
              <w:jc w:val="left"/>
              <w:outlineLvl w:val="0"/>
            </w:pPr>
          </w:p>
        </w:tc>
        <w:tc>
          <w:tcPr>
            <w:tcW w:w="757" w:type="dxa"/>
            <w:vMerge/>
            <w:vAlign w:val="center"/>
          </w:tcPr>
          <w:p w:rsidR="00097A3E" w:rsidRDefault="00097A3E">
            <w:pPr>
              <w:spacing w:line="300" w:lineRule="exact"/>
              <w:jc w:val="left"/>
              <w:outlineLvl w:val="0"/>
            </w:pPr>
          </w:p>
        </w:tc>
        <w:tc>
          <w:tcPr>
            <w:tcW w:w="848" w:type="dxa"/>
            <w:vMerge/>
            <w:vAlign w:val="center"/>
          </w:tcPr>
          <w:p w:rsidR="00097A3E" w:rsidRDefault="00097A3E">
            <w:pPr>
              <w:spacing w:line="300" w:lineRule="exact"/>
              <w:jc w:val="left"/>
              <w:outlineLvl w:val="0"/>
            </w:pPr>
          </w:p>
        </w:tc>
        <w:tc>
          <w:tcPr>
            <w:tcW w:w="990"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总计</w:t>
            </w:r>
          </w:p>
        </w:tc>
        <w:tc>
          <w:tcPr>
            <w:tcW w:w="4710" w:type="dxa"/>
            <w:gridSpan w:val="5"/>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当年部门预算安排资金</w:t>
            </w:r>
          </w:p>
        </w:tc>
        <w:tc>
          <w:tcPr>
            <w:tcW w:w="855" w:type="dxa"/>
            <w:vMerge w:val="restart"/>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其他渠道资金</w:t>
            </w:r>
          </w:p>
        </w:tc>
      </w:tr>
      <w:tr w:rsidR="00097A3E">
        <w:trPr>
          <w:tblHeader/>
        </w:trPr>
        <w:tc>
          <w:tcPr>
            <w:tcW w:w="2448" w:type="dxa"/>
            <w:vMerge/>
            <w:vAlign w:val="center"/>
          </w:tcPr>
          <w:p w:rsidR="00097A3E" w:rsidRDefault="00097A3E">
            <w:pPr>
              <w:spacing w:line="300" w:lineRule="exact"/>
              <w:jc w:val="left"/>
              <w:outlineLvl w:val="0"/>
            </w:pPr>
          </w:p>
        </w:tc>
        <w:tc>
          <w:tcPr>
            <w:tcW w:w="885" w:type="dxa"/>
            <w:vMerge/>
            <w:vAlign w:val="center"/>
          </w:tcPr>
          <w:p w:rsidR="00097A3E" w:rsidRDefault="00097A3E">
            <w:pPr>
              <w:spacing w:line="300" w:lineRule="exact"/>
              <w:jc w:val="left"/>
              <w:outlineLvl w:val="0"/>
            </w:pPr>
          </w:p>
        </w:tc>
        <w:tc>
          <w:tcPr>
            <w:tcW w:w="975" w:type="dxa"/>
            <w:vMerge/>
            <w:vAlign w:val="center"/>
          </w:tcPr>
          <w:p w:rsidR="00097A3E" w:rsidRDefault="00097A3E">
            <w:pPr>
              <w:spacing w:line="300" w:lineRule="exact"/>
              <w:jc w:val="left"/>
              <w:outlineLvl w:val="0"/>
            </w:pPr>
          </w:p>
        </w:tc>
        <w:tc>
          <w:tcPr>
            <w:tcW w:w="1199" w:type="dxa"/>
            <w:vMerge/>
            <w:vAlign w:val="center"/>
          </w:tcPr>
          <w:p w:rsidR="00097A3E" w:rsidRDefault="00097A3E">
            <w:pPr>
              <w:spacing w:line="300" w:lineRule="exact"/>
              <w:jc w:val="left"/>
              <w:outlineLvl w:val="0"/>
            </w:pPr>
          </w:p>
        </w:tc>
        <w:tc>
          <w:tcPr>
            <w:tcW w:w="646" w:type="dxa"/>
            <w:vMerge/>
            <w:vAlign w:val="center"/>
          </w:tcPr>
          <w:p w:rsidR="00097A3E" w:rsidRDefault="00097A3E">
            <w:pPr>
              <w:spacing w:line="300" w:lineRule="exact"/>
              <w:jc w:val="left"/>
              <w:outlineLvl w:val="0"/>
            </w:pPr>
          </w:p>
        </w:tc>
        <w:tc>
          <w:tcPr>
            <w:tcW w:w="757" w:type="dxa"/>
            <w:vMerge/>
            <w:vAlign w:val="center"/>
          </w:tcPr>
          <w:p w:rsidR="00097A3E" w:rsidRDefault="00097A3E">
            <w:pPr>
              <w:spacing w:line="300" w:lineRule="exact"/>
              <w:jc w:val="left"/>
              <w:outlineLvl w:val="0"/>
            </w:pPr>
          </w:p>
        </w:tc>
        <w:tc>
          <w:tcPr>
            <w:tcW w:w="848" w:type="dxa"/>
            <w:vMerge/>
            <w:vAlign w:val="center"/>
          </w:tcPr>
          <w:p w:rsidR="00097A3E" w:rsidRDefault="00097A3E">
            <w:pPr>
              <w:spacing w:line="300" w:lineRule="exact"/>
              <w:jc w:val="left"/>
              <w:outlineLvl w:val="0"/>
            </w:pPr>
          </w:p>
        </w:tc>
        <w:tc>
          <w:tcPr>
            <w:tcW w:w="990" w:type="dxa"/>
            <w:vMerge/>
            <w:vAlign w:val="center"/>
          </w:tcPr>
          <w:p w:rsidR="00097A3E" w:rsidRDefault="00097A3E">
            <w:pPr>
              <w:spacing w:line="300" w:lineRule="exact"/>
              <w:jc w:val="left"/>
              <w:outlineLvl w:val="0"/>
            </w:pPr>
          </w:p>
        </w:tc>
        <w:tc>
          <w:tcPr>
            <w:tcW w:w="1020"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合计</w:t>
            </w:r>
          </w:p>
        </w:tc>
        <w:tc>
          <w:tcPr>
            <w:tcW w:w="990"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一般公共预算拨款</w:t>
            </w:r>
          </w:p>
        </w:tc>
        <w:tc>
          <w:tcPr>
            <w:tcW w:w="870"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基金预算拨款</w:t>
            </w:r>
          </w:p>
        </w:tc>
        <w:tc>
          <w:tcPr>
            <w:tcW w:w="900"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财政专户核拨</w:t>
            </w:r>
          </w:p>
        </w:tc>
        <w:tc>
          <w:tcPr>
            <w:tcW w:w="930"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其他来源收入</w:t>
            </w:r>
          </w:p>
        </w:tc>
        <w:tc>
          <w:tcPr>
            <w:tcW w:w="855" w:type="dxa"/>
            <w:vMerge/>
            <w:vAlign w:val="center"/>
          </w:tcPr>
          <w:p w:rsidR="00097A3E" w:rsidRDefault="00097A3E">
            <w:pPr>
              <w:spacing w:line="300" w:lineRule="exact"/>
              <w:jc w:val="left"/>
              <w:outlineLvl w:val="0"/>
            </w:pPr>
          </w:p>
        </w:tc>
      </w:tr>
      <w:tr w:rsidR="00097A3E">
        <w:tc>
          <w:tcPr>
            <w:tcW w:w="2448" w:type="dxa"/>
            <w:vAlign w:val="center"/>
          </w:tcPr>
          <w:p w:rsidR="00097A3E" w:rsidRDefault="004D7E39">
            <w:pPr>
              <w:spacing w:line="300" w:lineRule="exact"/>
              <w:jc w:val="center"/>
              <w:rPr>
                <w:rFonts w:ascii="方正书宋_GBK" w:eastAsia="方正书宋_GBK"/>
                <w:b/>
              </w:rPr>
            </w:pPr>
            <w:r>
              <w:rPr>
                <w:rFonts w:ascii="方正书宋_GBK" w:eastAsia="方正书宋_GBK" w:hint="eastAsia"/>
                <w:b/>
              </w:rPr>
              <w:t>合　计</w:t>
            </w:r>
          </w:p>
        </w:tc>
        <w:tc>
          <w:tcPr>
            <w:tcW w:w="885" w:type="dxa"/>
            <w:vAlign w:val="center"/>
          </w:tcPr>
          <w:p w:rsidR="00097A3E" w:rsidRDefault="00097A3E">
            <w:pPr>
              <w:spacing w:line="300" w:lineRule="exact"/>
              <w:jc w:val="right"/>
              <w:rPr>
                <w:rFonts w:ascii="方正书宋_GBK" w:eastAsia="方正书宋_GBK"/>
                <w:b/>
              </w:rPr>
            </w:pPr>
          </w:p>
        </w:tc>
        <w:tc>
          <w:tcPr>
            <w:tcW w:w="975" w:type="dxa"/>
            <w:vAlign w:val="center"/>
          </w:tcPr>
          <w:p w:rsidR="00097A3E" w:rsidRDefault="00097A3E">
            <w:pPr>
              <w:spacing w:line="300" w:lineRule="exact"/>
              <w:jc w:val="left"/>
              <w:rPr>
                <w:rFonts w:ascii="方正书宋_GBK" w:eastAsia="方正书宋_GBK"/>
                <w:b/>
              </w:rPr>
            </w:pPr>
          </w:p>
        </w:tc>
        <w:tc>
          <w:tcPr>
            <w:tcW w:w="1199" w:type="dxa"/>
            <w:vAlign w:val="center"/>
          </w:tcPr>
          <w:p w:rsidR="00097A3E" w:rsidRDefault="00097A3E">
            <w:pPr>
              <w:spacing w:line="300" w:lineRule="exact"/>
              <w:jc w:val="left"/>
              <w:rPr>
                <w:rFonts w:ascii="方正书宋_GBK" w:eastAsia="方正书宋_GBK"/>
                <w:b/>
              </w:rPr>
            </w:pPr>
          </w:p>
        </w:tc>
        <w:tc>
          <w:tcPr>
            <w:tcW w:w="646" w:type="dxa"/>
            <w:vAlign w:val="center"/>
          </w:tcPr>
          <w:p w:rsidR="00097A3E" w:rsidRDefault="00097A3E">
            <w:pPr>
              <w:spacing w:line="300" w:lineRule="exact"/>
              <w:jc w:val="left"/>
              <w:rPr>
                <w:rFonts w:ascii="方正书宋_GBK" w:eastAsia="方正书宋_GBK"/>
                <w:b/>
              </w:rPr>
            </w:pPr>
          </w:p>
        </w:tc>
        <w:tc>
          <w:tcPr>
            <w:tcW w:w="757" w:type="dxa"/>
            <w:vAlign w:val="center"/>
          </w:tcPr>
          <w:p w:rsidR="00097A3E" w:rsidRDefault="00097A3E">
            <w:pPr>
              <w:spacing w:line="300" w:lineRule="exact"/>
              <w:jc w:val="right"/>
              <w:rPr>
                <w:rFonts w:ascii="方正书宋_GBK" w:eastAsia="方正书宋_GBK"/>
                <w:b/>
              </w:rPr>
            </w:pPr>
          </w:p>
        </w:tc>
        <w:tc>
          <w:tcPr>
            <w:tcW w:w="848" w:type="dxa"/>
            <w:vAlign w:val="center"/>
          </w:tcPr>
          <w:p w:rsidR="00097A3E" w:rsidRDefault="00097A3E">
            <w:pPr>
              <w:spacing w:line="300" w:lineRule="exact"/>
              <w:jc w:val="right"/>
              <w:rPr>
                <w:rFonts w:ascii="方正书宋_GBK" w:eastAsia="方正书宋_GBK"/>
                <w:b/>
              </w:rPr>
            </w:pPr>
          </w:p>
        </w:tc>
        <w:tc>
          <w:tcPr>
            <w:tcW w:w="990" w:type="dxa"/>
            <w:vAlign w:val="center"/>
          </w:tcPr>
          <w:p w:rsidR="00097A3E" w:rsidRDefault="004D7E39">
            <w:pPr>
              <w:spacing w:line="300" w:lineRule="exact"/>
              <w:jc w:val="right"/>
              <w:rPr>
                <w:rFonts w:ascii="方正书宋_GBK" w:eastAsia="方正书宋_GBK"/>
                <w:b/>
              </w:rPr>
            </w:pPr>
            <w:r>
              <w:rPr>
                <w:rFonts w:ascii="方正书宋_GBK" w:eastAsia="方正书宋_GBK" w:hint="eastAsia"/>
                <w:b/>
              </w:rPr>
              <w:t>0</w:t>
            </w:r>
          </w:p>
        </w:tc>
        <w:tc>
          <w:tcPr>
            <w:tcW w:w="1020" w:type="dxa"/>
            <w:vAlign w:val="center"/>
          </w:tcPr>
          <w:p w:rsidR="00097A3E" w:rsidRDefault="004D7E39">
            <w:pPr>
              <w:spacing w:line="300" w:lineRule="exact"/>
              <w:jc w:val="right"/>
              <w:rPr>
                <w:rFonts w:ascii="方正书宋_GBK" w:eastAsia="方正书宋_GBK"/>
                <w:b/>
              </w:rPr>
            </w:pPr>
            <w:r>
              <w:rPr>
                <w:rFonts w:ascii="方正书宋_GBK" w:eastAsia="方正书宋_GBK" w:hint="eastAsia"/>
                <w:b/>
              </w:rPr>
              <w:t>0</w:t>
            </w:r>
          </w:p>
        </w:tc>
        <w:tc>
          <w:tcPr>
            <w:tcW w:w="990" w:type="dxa"/>
            <w:vAlign w:val="center"/>
          </w:tcPr>
          <w:p w:rsidR="00097A3E" w:rsidRDefault="004D7E39">
            <w:pPr>
              <w:spacing w:line="300" w:lineRule="exact"/>
              <w:jc w:val="right"/>
              <w:rPr>
                <w:rFonts w:ascii="方正书宋_GBK" w:eastAsia="方正书宋_GBK"/>
                <w:b/>
              </w:rPr>
            </w:pPr>
            <w:r>
              <w:rPr>
                <w:rFonts w:ascii="方正书宋_GBK" w:eastAsia="方正书宋_GBK" w:hint="eastAsia"/>
                <w:b/>
              </w:rPr>
              <w:t>0</w:t>
            </w:r>
          </w:p>
        </w:tc>
        <w:tc>
          <w:tcPr>
            <w:tcW w:w="870" w:type="dxa"/>
            <w:vAlign w:val="center"/>
          </w:tcPr>
          <w:p w:rsidR="00097A3E" w:rsidRDefault="00097A3E">
            <w:pPr>
              <w:spacing w:line="300" w:lineRule="exact"/>
              <w:jc w:val="right"/>
              <w:rPr>
                <w:rFonts w:ascii="方正书宋_GBK" w:eastAsia="方正书宋_GBK"/>
                <w:b/>
              </w:rPr>
            </w:pPr>
          </w:p>
        </w:tc>
        <w:tc>
          <w:tcPr>
            <w:tcW w:w="900" w:type="dxa"/>
            <w:vAlign w:val="center"/>
          </w:tcPr>
          <w:p w:rsidR="00097A3E" w:rsidRDefault="00097A3E">
            <w:pPr>
              <w:spacing w:line="300" w:lineRule="exact"/>
              <w:jc w:val="right"/>
              <w:rPr>
                <w:rFonts w:ascii="方正书宋_GBK" w:eastAsia="方正书宋_GBK"/>
                <w:b/>
              </w:rPr>
            </w:pPr>
          </w:p>
        </w:tc>
        <w:tc>
          <w:tcPr>
            <w:tcW w:w="930" w:type="dxa"/>
            <w:vAlign w:val="center"/>
          </w:tcPr>
          <w:p w:rsidR="00097A3E" w:rsidRDefault="00097A3E">
            <w:pPr>
              <w:spacing w:line="300" w:lineRule="exact"/>
              <w:jc w:val="right"/>
              <w:rPr>
                <w:rFonts w:ascii="方正书宋_GBK" w:eastAsia="方正书宋_GBK"/>
                <w:b/>
              </w:rPr>
            </w:pPr>
          </w:p>
        </w:tc>
        <w:tc>
          <w:tcPr>
            <w:tcW w:w="855" w:type="dxa"/>
            <w:vAlign w:val="center"/>
          </w:tcPr>
          <w:p w:rsidR="00097A3E" w:rsidRDefault="00097A3E">
            <w:pPr>
              <w:spacing w:line="300" w:lineRule="exact"/>
              <w:jc w:val="right"/>
              <w:rPr>
                <w:rFonts w:ascii="方正书宋_GBK" w:eastAsia="方正书宋_GBK"/>
                <w:b/>
              </w:rPr>
            </w:pPr>
          </w:p>
        </w:tc>
      </w:tr>
      <w:tr w:rsidR="00097A3E">
        <w:tc>
          <w:tcPr>
            <w:tcW w:w="2448" w:type="dxa"/>
            <w:vAlign w:val="center"/>
          </w:tcPr>
          <w:p w:rsidR="00097A3E" w:rsidRDefault="00097A3E">
            <w:pPr>
              <w:spacing w:line="300" w:lineRule="exact"/>
              <w:jc w:val="center"/>
              <w:rPr>
                <w:rFonts w:ascii="方正书宋_GBK" w:eastAsia="方正书宋_GBK"/>
                <w:b/>
              </w:rPr>
            </w:pPr>
          </w:p>
        </w:tc>
        <w:tc>
          <w:tcPr>
            <w:tcW w:w="885" w:type="dxa"/>
            <w:vAlign w:val="center"/>
          </w:tcPr>
          <w:p w:rsidR="00097A3E" w:rsidRDefault="00097A3E">
            <w:pPr>
              <w:spacing w:line="300" w:lineRule="exact"/>
              <w:jc w:val="right"/>
              <w:rPr>
                <w:rFonts w:ascii="方正书宋_GBK" w:eastAsia="方正书宋_GBK"/>
                <w:b/>
              </w:rPr>
            </w:pPr>
          </w:p>
        </w:tc>
        <w:tc>
          <w:tcPr>
            <w:tcW w:w="975" w:type="dxa"/>
            <w:vAlign w:val="center"/>
          </w:tcPr>
          <w:p w:rsidR="00097A3E" w:rsidRDefault="00097A3E">
            <w:pPr>
              <w:spacing w:line="300" w:lineRule="exact"/>
              <w:jc w:val="left"/>
              <w:rPr>
                <w:rFonts w:ascii="方正书宋_GBK" w:eastAsia="方正书宋_GBK"/>
                <w:b/>
              </w:rPr>
            </w:pPr>
          </w:p>
        </w:tc>
        <w:tc>
          <w:tcPr>
            <w:tcW w:w="1199" w:type="dxa"/>
            <w:vAlign w:val="center"/>
          </w:tcPr>
          <w:p w:rsidR="00097A3E" w:rsidRDefault="00097A3E">
            <w:pPr>
              <w:spacing w:line="300" w:lineRule="exact"/>
              <w:jc w:val="left"/>
              <w:rPr>
                <w:rFonts w:ascii="方正书宋_GBK" w:eastAsia="方正书宋_GBK"/>
                <w:b/>
              </w:rPr>
            </w:pPr>
          </w:p>
        </w:tc>
        <w:tc>
          <w:tcPr>
            <w:tcW w:w="646" w:type="dxa"/>
            <w:vAlign w:val="center"/>
          </w:tcPr>
          <w:p w:rsidR="00097A3E" w:rsidRDefault="00097A3E">
            <w:pPr>
              <w:spacing w:line="300" w:lineRule="exact"/>
              <w:jc w:val="left"/>
              <w:rPr>
                <w:rFonts w:ascii="方正书宋_GBK" w:eastAsia="方正书宋_GBK"/>
                <w:b/>
              </w:rPr>
            </w:pPr>
          </w:p>
        </w:tc>
        <w:tc>
          <w:tcPr>
            <w:tcW w:w="757" w:type="dxa"/>
            <w:vAlign w:val="center"/>
          </w:tcPr>
          <w:p w:rsidR="00097A3E" w:rsidRDefault="00097A3E">
            <w:pPr>
              <w:spacing w:line="300" w:lineRule="exact"/>
              <w:jc w:val="right"/>
              <w:rPr>
                <w:rFonts w:ascii="方正书宋_GBK" w:eastAsia="方正书宋_GBK"/>
                <w:b/>
              </w:rPr>
            </w:pPr>
          </w:p>
        </w:tc>
        <w:tc>
          <w:tcPr>
            <w:tcW w:w="848" w:type="dxa"/>
            <w:vAlign w:val="center"/>
          </w:tcPr>
          <w:p w:rsidR="00097A3E" w:rsidRDefault="00097A3E">
            <w:pPr>
              <w:spacing w:line="300" w:lineRule="exact"/>
              <w:jc w:val="right"/>
              <w:rPr>
                <w:rFonts w:ascii="方正书宋_GBK" w:eastAsia="方正书宋_GBK"/>
                <w:b/>
              </w:rPr>
            </w:pPr>
          </w:p>
        </w:tc>
        <w:tc>
          <w:tcPr>
            <w:tcW w:w="990" w:type="dxa"/>
            <w:vAlign w:val="center"/>
          </w:tcPr>
          <w:p w:rsidR="00097A3E" w:rsidRDefault="00097A3E">
            <w:pPr>
              <w:spacing w:line="300" w:lineRule="exact"/>
              <w:jc w:val="right"/>
              <w:rPr>
                <w:rFonts w:ascii="方正书宋_GBK" w:eastAsia="方正书宋_GBK"/>
                <w:b/>
              </w:rPr>
            </w:pPr>
          </w:p>
        </w:tc>
        <w:tc>
          <w:tcPr>
            <w:tcW w:w="1020" w:type="dxa"/>
            <w:vAlign w:val="center"/>
          </w:tcPr>
          <w:p w:rsidR="00097A3E" w:rsidRDefault="00097A3E">
            <w:pPr>
              <w:spacing w:line="300" w:lineRule="exact"/>
              <w:jc w:val="right"/>
              <w:rPr>
                <w:rFonts w:ascii="方正书宋_GBK" w:eastAsia="方正书宋_GBK"/>
                <w:b/>
              </w:rPr>
            </w:pPr>
          </w:p>
        </w:tc>
        <w:tc>
          <w:tcPr>
            <w:tcW w:w="990" w:type="dxa"/>
            <w:vAlign w:val="center"/>
          </w:tcPr>
          <w:p w:rsidR="00097A3E" w:rsidRDefault="00097A3E">
            <w:pPr>
              <w:spacing w:line="300" w:lineRule="exact"/>
              <w:jc w:val="right"/>
              <w:rPr>
                <w:rFonts w:ascii="方正书宋_GBK" w:eastAsia="方正书宋_GBK"/>
                <w:b/>
              </w:rPr>
            </w:pPr>
          </w:p>
        </w:tc>
        <w:tc>
          <w:tcPr>
            <w:tcW w:w="870" w:type="dxa"/>
            <w:vAlign w:val="center"/>
          </w:tcPr>
          <w:p w:rsidR="00097A3E" w:rsidRDefault="00097A3E">
            <w:pPr>
              <w:spacing w:line="300" w:lineRule="exact"/>
              <w:jc w:val="right"/>
              <w:rPr>
                <w:rFonts w:ascii="方正书宋_GBK" w:eastAsia="方正书宋_GBK"/>
                <w:b/>
              </w:rPr>
            </w:pPr>
          </w:p>
        </w:tc>
        <w:tc>
          <w:tcPr>
            <w:tcW w:w="900" w:type="dxa"/>
            <w:vAlign w:val="center"/>
          </w:tcPr>
          <w:p w:rsidR="00097A3E" w:rsidRDefault="00097A3E">
            <w:pPr>
              <w:spacing w:line="300" w:lineRule="exact"/>
              <w:jc w:val="right"/>
              <w:rPr>
                <w:rFonts w:ascii="方正书宋_GBK" w:eastAsia="方正书宋_GBK"/>
                <w:b/>
              </w:rPr>
            </w:pPr>
          </w:p>
        </w:tc>
        <w:tc>
          <w:tcPr>
            <w:tcW w:w="930" w:type="dxa"/>
            <w:vAlign w:val="center"/>
          </w:tcPr>
          <w:p w:rsidR="00097A3E" w:rsidRDefault="00097A3E">
            <w:pPr>
              <w:spacing w:line="300" w:lineRule="exact"/>
              <w:jc w:val="right"/>
              <w:rPr>
                <w:rFonts w:ascii="方正书宋_GBK" w:eastAsia="方正书宋_GBK"/>
                <w:b/>
              </w:rPr>
            </w:pPr>
          </w:p>
        </w:tc>
        <w:tc>
          <w:tcPr>
            <w:tcW w:w="855" w:type="dxa"/>
            <w:vAlign w:val="center"/>
          </w:tcPr>
          <w:p w:rsidR="00097A3E" w:rsidRDefault="00097A3E">
            <w:pPr>
              <w:spacing w:line="300" w:lineRule="exact"/>
              <w:jc w:val="right"/>
              <w:rPr>
                <w:rFonts w:ascii="方正书宋_GBK" w:eastAsia="方正书宋_GBK"/>
                <w:b/>
              </w:rPr>
            </w:pPr>
          </w:p>
        </w:tc>
      </w:tr>
    </w:tbl>
    <w:p w:rsidR="00097A3E" w:rsidRDefault="004D7E39">
      <w:pPr>
        <w:ind w:firstLineChars="215" w:firstLine="645"/>
        <w:rPr>
          <w:rFonts w:ascii="仿宋" w:eastAsia="仿宋" w:hAnsi="仿宋"/>
          <w:sz w:val="30"/>
          <w:szCs w:val="30"/>
        </w:rPr>
      </w:pPr>
      <w:r>
        <w:rPr>
          <w:rFonts w:ascii="仿宋" w:eastAsia="仿宋" w:hAnsi="仿宋" w:hint="eastAsia"/>
          <w:sz w:val="30"/>
          <w:szCs w:val="30"/>
        </w:rPr>
        <w:t>备注：本部门</w:t>
      </w:r>
      <w:r>
        <w:rPr>
          <w:rFonts w:ascii="仿宋" w:eastAsia="仿宋" w:hAnsi="仿宋" w:hint="eastAsia"/>
          <w:sz w:val="30"/>
          <w:szCs w:val="30"/>
        </w:rPr>
        <w:t>没有安排政府采购</w:t>
      </w:r>
      <w:r>
        <w:rPr>
          <w:rFonts w:ascii="仿宋" w:eastAsia="仿宋" w:hAnsi="仿宋" w:hint="eastAsia"/>
          <w:sz w:val="30"/>
          <w:szCs w:val="30"/>
        </w:rPr>
        <w:t>预算，</w:t>
      </w:r>
      <w:r>
        <w:rPr>
          <w:rFonts w:ascii="仿宋" w:eastAsia="仿宋" w:hAnsi="仿宋" w:hint="eastAsia"/>
          <w:sz w:val="30"/>
          <w:szCs w:val="30"/>
        </w:rPr>
        <w:t>以</w:t>
      </w:r>
      <w:r>
        <w:rPr>
          <w:rFonts w:ascii="仿宋" w:eastAsia="仿宋" w:hAnsi="仿宋" w:hint="eastAsia"/>
          <w:sz w:val="30"/>
          <w:szCs w:val="30"/>
        </w:rPr>
        <w:t>空表列示。</w:t>
      </w:r>
    </w:p>
    <w:p w:rsidR="00097A3E" w:rsidRDefault="004D7E39">
      <w:pPr>
        <w:autoSpaceDE w:val="0"/>
        <w:autoSpaceDN w:val="0"/>
        <w:adjustRightInd w:val="0"/>
        <w:ind w:firstLineChars="200" w:firstLine="640"/>
        <w:jc w:val="left"/>
        <w:rPr>
          <w:rFonts w:ascii="黑体fal" w:eastAsia="黑体fal" w:hAnsi="黑体fal" w:cs="仿宋_GB2312"/>
          <w:sz w:val="32"/>
          <w:szCs w:val="32"/>
        </w:rPr>
      </w:pPr>
      <w:r>
        <w:rPr>
          <w:rFonts w:ascii="黑体fal" w:eastAsia="黑体fal" w:hAnsi="黑体fal" w:cs="仿宋_GB2312" w:hint="eastAsia"/>
          <w:sz w:val="32"/>
          <w:szCs w:val="32"/>
        </w:rPr>
        <w:t>七、国有资产信息</w:t>
      </w:r>
    </w:p>
    <w:p w:rsidR="00097A3E" w:rsidRDefault="004D7E39">
      <w:pPr>
        <w:ind w:firstLineChars="215" w:firstLine="688"/>
        <w:rPr>
          <w:rFonts w:ascii="仿宋" w:eastAsia="仿宋" w:hAnsi="仿宋" w:cs="仿宋"/>
          <w:sz w:val="32"/>
          <w:szCs w:val="32"/>
        </w:rPr>
      </w:pPr>
      <w:r>
        <w:rPr>
          <w:rFonts w:ascii="仿宋" w:eastAsia="仿宋" w:hAnsi="仿宋" w:hint="eastAsia"/>
          <w:sz w:val="32"/>
          <w:szCs w:val="32"/>
        </w:rPr>
        <w:lastRenderedPageBreak/>
        <w:t>上年末固定资产金额为</w:t>
      </w:r>
      <w:r>
        <w:rPr>
          <w:rFonts w:ascii="仿宋" w:eastAsia="仿宋" w:hAnsi="仿宋" w:hint="eastAsia"/>
          <w:sz w:val="32"/>
          <w:szCs w:val="32"/>
        </w:rPr>
        <w:t>6.1724</w:t>
      </w:r>
      <w:r>
        <w:rPr>
          <w:rFonts w:ascii="仿宋" w:eastAsia="仿宋" w:hAnsi="仿宋" w:hint="eastAsia"/>
          <w:sz w:val="32"/>
          <w:szCs w:val="32"/>
        </w:rPr>
        <w:t>万元（详见下表），本年度拟</w:t>
      </w:r>
      <w:r>
        <w:rPr>
          <w:rFonts w:ascii="仿宋" w:eastAsia="仿宋" w:hAnsi="仿宋"/>
          <w:sz w:val="32"/>
          <w:szCs w:val="32"/>
        </w:rPr>
        <w:t>购置固定资产</w:t>
      </w:r>
      <w:r>
        <w:rPr>
          <w:rFonts w:ascii="仿宋" w:eastAsia="仿宋" w:hAnsi="仿宋" w:hint="eastAsia"/>
          <w:sz w:val="32"/>
          <w:szCs w:val="32"/>
        </w:rPr>
        <w:t>0</w:t>
      </w:r>
      <w:r>
        <w:rPr>
          <w:rFonts w:ascii="仿宋" w:eastAsia="仿宋" w:hAnsi="仿宋" w:hint="eastAsia"/>
          <w:sz w:val="32"/>
          <w:szCs w:val="32"/>
        </w:rPr>
        <w:t>万元</w:t>
      </w:r>
      <w:r>
        <w:rPr>
          <w:rFonts w:ascii="仿宋" w:eastAsia="仿宋" w:hAnsi="仿宋"/>
          <w:sz w:val="32"/>
          <w:szCs w:val="32"/>
        </w:rPr>
        <w:t>，</w:t>
      </w:r>
      <w:r>
        <w:rPr>
          <w:rFonts w:ascii="仿宋" w:eastAsia="仿宋" w:hAnsi="仿宋" w:hint="eastAsia"/>
          <w:sz w:val="32"/>
          <w:szCs w:val="32"/>
        </w:rPr>
        <w:t>全部</w:t>
      </w:r>
      <w:r>
        <w:rPr>
          <w:rFonts w:ascii="仿宋" w:eastAsia="仿宋" w:hAnsi="仿宋"/>
          <w:sz w:val="32"/>
          <w:szCs w:val="32"/>
        </w:rPr>
        <w:t>为</w:t>
      </w:r>
      <w:proofErr w:type="gramStart"/>
      <w:r>
        <w:rPr>
          <w:rFonts w:ascii="仿宋" w:eastAsia="仿宋" w:hAnsi="仿宋" w:hint="eastAsia"/>
          <w:sz w:val="32"/>
          <w:szCs w:val="32"/>
        </w:rPr>
        <w:t>为</w:t>
      </w:r>
      <w:proofErr w:type="gramEnd"/>
      <w:r>
        <w:rPr>
          <w:rFonts w:ascii="仿宋" w:eastAsia="仿宋" w:hAnsi="仿宋" w:hint="eastAsia"/>
          <w:sz w:val="32"/>
          <w:szCs w:val="32"/>
        </w:rPr>
        <w:t>其他</w:t>
      </w:r>
      <w:r>
        <w:rPr>
          <w:rFonts w:ascii="仿宋" w:eastAsia="仿宋" w:hAnsi="仿宋"/>
          <w:sz w:val="32"/>
          <w:szCs w:val="32"/>
        </w:rPr>
        <w:t>固定资产</w:t>
      </w:r>
      <w:r>
        <w:rPr>
          <w:rFonts w:ascii="仿宋" w:eastAsia="仿宋" w:hAnsi="仿宋" w:cs="仿宋" w:hint="eastAsia"/>
          <w:sz w:val="32"/>
          <w:szCs w:val="32"/>
        </w:rPr>
        <w:t>。</w:t>
      </w:r>
    </w:p>
    <w:p w:rsidR="00097A3E" w:rsidRDefault="004D7E39">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无极县科学技术协会固定资产占用情况表</w:t>
      </w:r>
    </w:p>
    <w:tbl>
      <w:tblPr>
        <w:tblW w:w="14049" w:type="dxa"/>
        <w:tblInd w:w="93" w:type="dxa"/>
        <w:tblLayout w:type="fixed"/>
        <w:tblLook w:val="04A0" w:firstRow="1" w:lastRow="0" w:firstColumn="1" w:lastColumn="0" w:noHBand="0" w:noVBand="1"/>
      </w:tblPr>
      <w:tblGrid>
        <w:gridCol w:w="4126"/>
        <w:gridCol w:w="1843"/>
        <w:gridCol w:w="8080"/>
      </w:tblGrid>
      <w:tr w:rsidR="00097A3E">
        <w:trPr>
          <w:trHeight w:val="510"/>
        </w:trPr>
        <w:tc>
          <w:tcPr>
            <w:tcW w:w="5969" w:type="dxa"/>
            <w:gridSpan w:val="2"/>
            <w:tcBorders>
              <w:top w:val="nil"/>
              <w:left w:val="nil"/>
              <w:bottom w:val="nil"/>
              <w:right w:val="nil"/>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hint="eastAsia"/>
                <w:kern w:val="0"/>
                <w:sz w:val="32"/>
                <w:szCs w:val="32"/>
              </w:rPr>
              <w:t>编制部门：无极县科协</w:t>
            </w:r>
          </w:p>
        </w:tc>
        <w:tc>
          <w:tcPr>
            <w:tcW w:w="8080" w:type="dxa"/>
            <w:tcBorders>
              <w:top w:val="nil"/>
              <w:left w:val="nil"/>
              <w:bottom w:val="nil"/>
              <w:right w:val="nil"/>
            </w:tcBorders>
            <w:vAlign w:val="center"/>
          </w:tcPr>
          <w:p w:rsidR="00097A3E" w:rsidRDefault="004D7E39">
            <w:pPr>
              <w:widowControl/>
              <w:ind w:firstLineChars="1100" w:firstLine="3520"/>
              <w:jc w:val="left"/>
              <w:rPr>
                <w:rFonts w:ascii="仿宋" w:eastAsia="仿宋" w:hAnsi="仿宋" w:cs="宋体fal"/>
                <w:kern w:val="0"/>
                <w:sz w:val="32"/>
                <w:szCs w:val="32"/>
              </w:rPr>
            </w:pPr>
            <w:r>
              <w:rPr>
                <w:rFonts w:ascii="仿宋" w:eastAsia="仿宋" w:hAnsi="仿宋" w:cs="宋体fal" w:hint="eastAsia"/>
                <w:kern w:val="0"/>
                <w:sz w:val="32"/>
                <w:szCs w:val="32"/>
              </w:rPr>
              <w:t>截止时间：</w:t>
            </w:r>
            <w:r>
              <w:rPr>
                <w:rFonts w:ascii="仿宋" w:eastAsia="仿宋" w:hAnsi="仿宋" w:cs="宋体fal"/>
                <w:kern w:val="0"/>
                <w:sz w:val="32"/>
                <w:szCs w:val="32"/>
              </w:rPr>
              <w:t>2018</w:t>
            </w:r>
            <w:r>
              <w:rPr>
                <w:rFonts w:ascii="仿宋" w:eastAsia="仿宋" w:hAnsi="仿宋" w:cs="宋体fal" w:hint="eastAsia"/>
                <w:kern w:val="0"/>
                <w:sz w:val="32"/>
                <w:szCs w:val="32"/>
              </w:rPr>
              <w:t>年</w:t>
            </w:r>
            <w:r>
              <w:rPr>
                <w:rFonts w:ascii="仿宋" w:eastAsia="仿宋" w:hAnsi="仿宋" w:cs="宋体fal"/>
                <w:kern w:val="0"/>
                <w:sz w:val="32"/>
                <w:szCs w:val="32"/>
              </w:rPr>
              <w:t>12</w:t>
            </w:r>
            <w:r>
              <w:rPr>
                <w:rFonts w:ascii="仿宋" w:eastAsia="仿宋" w:hAnsi="仿宋" w:cs="宋体fal" w:hint="eastAsia"/>
                <w:kern w:val="0"/>
                <w:sz w:val="32"/>
                <w:szCs w:val="32"/>
              </w:rPr>
              <w:t>月</w:t>
            </w:r>
            <w:r>
              <w:rPr>
                <w:rFonts w:ascii="仿宋" w:eastAsia="仿宋" w:hAnsi="仿宋" w:cs="宋体fal"/>
                <w:kern w:val="0"/>
                <w:sz w:val="32"/>
                <w:szCs w:val="32"/>
              </w:rPr>
              <w:t>31</w:t>
            </w:r>
            <w:r>
              <w:rPr>
                <w:rFonts w:ascii="仿宋" w:eastAsia="仿宋" w:hAnsi="仿宋" w:cs="宋体fal" w:hint="eastAsia"/>
                <w:kern w:val="0"/>
                <w:sz w:val="32"/>
                <w:szCs w:val="32"/>
              </w:rPr>
              <w:t>日</w:t>
            </w:r>
            <w:r>
              <w:rPr>
                <w:rFonts w:ascii="仿宋" w:eastAsia="仿宋" w:hAnsi="仿宋" w:cs="宋体fal"/>
                <w:kern w:val="0"/>
                <w:sz w:val="32"/>
                <w:szCs w:val="32"/>
              </w:rPr>
              <w:t xml:space="preserve">  </w:t>
            </w:r>
          </w:p>
        </w:tc>
      </w:tr>
      <w:tr w:rsidR="00097A3E">
        <w:trPr>
          <w:trHeight w:val="645"/>
        </w:trPr>
        <w:tc>
          <w:tcPr>
            <w:tcW w:w="4126" w:type="dxa"/>
            <w:tcBorders>
              <w:top w:val="single" w:sz="4" w:space="0" w:color="auto"/>
              <w:left w:val="single" w:sz="4" w:space="0" w:color="auto"/>
              <w:bottom w:val="single" w:sz="4" w:space="0" w:color="auto"/>
              <w:right w:val="single" w:sz="4" w:space="0" w:color="auto"/>
            </w:tcBorders>
            <w:vAlign w:val="center"/>
          </w:tcPr>
          <w:p w:rsidR="00097A3E" w:rsidRDefault="004D7E39">
            <w:pPr>
              <w:widowControl/>
              <w:jc w:val="center"/>
              <w:rPr>
                <w:rFonts w:ascii="仿宋" w:eastAsia="仿宋" w:hAnsi="仿宋" w:cs="宋体fal"/>
                <w:b/>
                <w:bCs/>
                <w:kern w:val="0"/>
                <w:sz w:val="32"/>
                <w:szCs w:val="32"/>
              </w:rPr>
            </w:pPr>
            <w:r>
              <w:rPr>
                <w:rFonts w:ascii="仿宋" w:eastAsia="仿宋" w:hAnsi="仿宋" w:cs="宋体fal" w:hint="eastAsia"/>
                <w:b/>
                <w:bCs/>
                <w:kern w:val="0"/>
                <w:sz w:val="32"/>
                <w:szCs w:val="32"/>
              </w:rPr>
              <w:t>项</w:t>
            </w:r>
            <w:r>
              <w:rPr>
                <w:rFonts w:ascii="仿宋" w:eastAsia="仿宋" w:hAnsi="仿宋" w:cs="宋体fal"/>
                <w:b/>
                <w:bCs/>
                <w:kern w:val="0"/>
                <w:sz w:val="32"/>
                <w:szCs w:val="32"/>
              </w:rPr>
              <w:t xml:space="preserve">   </w:t>
            </w:r>
            <w:r>
              <w:rPr>
                <w:rFonts w:ascii="仿宋" w:eastAsia="仿宋" w:hAnsi="仿宋" w:cs="宋体fal" w:hint="eastAsia"/>
                <w:b/>
                <w:bCs/>
                <w:kern w:val="0"/>
                <w:sz w:val="32"/>
                <w:szCs w:val="32"/>
              </w:rPr>
              <w:t>目</w:t>
            </w:r>
          </w:p>
        </w:tc>
        <w:tc>
          <w:tcPr>
            <w:tcW w:w="1843" w:type="dxa"/>
            <w:tcBorders>
              <w:top w:val="single" w:sz="4" w:space="0" w:color="auto"/>
              <w:left w:val="nil"/>
              <w:bottom w:val="single" w:sz="4" w:space="0" w:color="auto"/>
              <w:right w:val="single" w:sz="4" w:space="0" w:color="auto"/>
            </w:tcBorders>
            <w:vAlign w:val="center"/>
          </w:tcPr>
          <w:p w:rsidR="00097A3E" w:rsidRDefault="004D7E39">
            <w:pPr>
              <w:widowControl/>
              <w:jc w:val="center"/>
              <w:rPr>
                <w:rFonts w:ascii="仿宋" w:eastAsia="仿宋" w:hAnsi="仿宋" w:cs="宋体fal"/>
                <w:b/>
                <w:bCs/>
                <w:kern w:val="0"/>
                <w:sz w:val="32"/>
                <w:szCs w:val="32"/>
              </w:rPr>
            </w:pPr>
            <w:r>
              <w:rPr>
                <w:rFonts w:ascii="仿宋" w:eastAsia="仿宋" w:hAnsi="仿宋" w:cs="宋体fal" w:hint="eastAsia"/>
                <w:b/>
                <w:bCs/>
                <w:kern w:val="0"/>
                <w:sz w:val="32"/>
                <w:szCs w:val="32"/>
              </w:rPr>
              <w:t>数量</w:t>
            </w:r>
          </w:p>
        </w:tc>
        <w:tc>
          <w:tcPr>
            <w:tcW w:w="8080" w:type="dxa"/>
            <w:tcBorders>
              <w:top w:val="single" w:sz="4" w:space="0" w:color="auto"/>
              <w:left w:val="nil"/>
              <w:bottom w:val="single" w:sz="4" w:space="0" w:color="auto"/>
              <w:right w:val="single" w:sz="4" w:space="0" w:color="auto"/>
            </w:tcBorders>
            <w:vAlign w:val="center"/>
          </w:tcPr>
          <w:p w:rsidR="00097A3E" w:rsidRDefault="004D7E39">
            <w:pPr>
              <w:widowControl/>
              <w:jc w:val="center"/>
              <w:rPr>
                <w:rFonts w:ascii="仿宋" w:eastAsia="仿宋" w:hAnsi="仿宋" w:cs="宋体fal"/>
                <w:b/>
                <w:bCs/>
                <w:kern w:val="0"/>
                <w:sz w:val="32"/>
                <w:szCs w:val="32"/>
              </w:rPr>
            </w:pPr>
            <w:r>
              <w:rPr>
                <w:rFonts w:ascii="仿宋" w:eastAsia="仿宋" w:hAnsi="仿宋" w:cs="宋体fal" w:hint="eastAsia"/>
                <w:b/>
                <w:bCs/>
                <w:kern w:val="0"/>
                <w:sz w:val="32"/>
                <w:szCs w:val="32"/>
              </w:rPr>
              <w:t>价值（金额单位：万元）</w:t>
            </w: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hint="eastAsia"/>
                <w:kern w:val="0"/>
                <w:sz w:val="32"/>
                <w:szCs w:val="32"/>
              </w:rPr>
              <w:t>资产总额</w:t>
            </w:r>
          </w:p>
        </w:tc>
        <w:tc>
          <w:tcPr>
            <w:tcW w:w="1843" w:type="dxa"/>
            <w:tcBorders>
              <w:top w:val="nil"/>
              <w:left w:val="nil"/>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kern w:val="0"/>
                <w:sz w:val="32"/>
                <w:szCs w:val="32"/>
              </w:rPr>
              <w:t>——</w:t>
            </w:r>
          </w:p>
        </w:tc>
        <w:tc>
          <w:tcPr>
            <w:tcW w:w="8080" w:type="dxa"/>
            <w:tcBorders>
              <w:top w:val="nil"/>
              <w:left w:val="nil"/>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kern w:val="0"/>
                <w:sz w:val="32"/>
                <w:szCs w:val="32"/>
              </w:rPr>
              <w:t>6.1724</w:t>
            </w: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kern w:val="0"/>
                <w:sz w:val="32"/>
                <w:szCs w:val="32"/>
              </w:rPr>
              <w:t>1</w:t>
            </w:r>
            <w:r>
              <w:rPr>
                <w:rFonts w:ascii="仿宋" w:eastAsia="仿宋" w:hAnsi="仿宋" w:cs="宋体fal" w:hint="eastAsia"/>
                <w:kern w:val="0"/>
                <w:sz w:val="32"/>
                <w:szCs w:val="32"/>
              </w:rPr>
              <w:t>、房屋（平方米）</w:t>
            </w:r>
          </w:p>
        </w:tc>
        <w:tc>
          <w:tcPr>
            <w:tcW w:w="1843"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c>
          <w:tcPr>
            <w:tcW w:w="8080"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kern w:val="0"/>
                <w:sz w:val="32"/>
                <w:szCs w:val="32"/>
              </w:rPr>
              <w:t xml:space="preserve">  </w:t>
            </w:r>
            <w:r>
              <w:rPr>
                <w:rFonts w:ascii="仿宋" w:eastAsia="仿宋" w:hAnsi="仿宋" w:cs="宋体fal" w:hint="eastAsia"/>
                <w:kern w:val="0"/>
                <w:sz w:val="32"/>
                <w:szCs w:val="32"/>
              </w:rPr>
              <w:t>其中：办公用房（平方米）</w:t>
            </w:r>
          </w:p>
        </w:tc>
        <w:tc>
          <w:tcPr>
            <w:tcW w:w="1843"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c>
          <w:tcPr>
            <w:tcW w:w="8080"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kern w:val="0"/>
                <w:sz w:val="32"/>
                <w:szCs w:val="32"/>
              </w:rPr>
              <w:t>2</w:t>
            </w:r>
            <w:r>
              <w:rPr>
                <w:rFonts w:ascii="仿宋" w:eastAsia="仿宋" w:hAnsi="仿宋" w:cs="宋体fal" w:hint="eastAsia"/>
                <w:kern w:val="0"/>
                <w:sz w:val="32"/>
                <w:szCs w:val="32"/>
              </w:rPr>
              <w:t>、车辆（台、辆）</w:t>
            </w:r>
          </w:p>
        </w:tc>
        <w:tc>
          <w:tcPr>
            <w:tcW w:w="1843"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c>
          <w:tcPr>
            <w:tcW w:w="8080"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kern w:val="0"/>
                <w:sz w:val="32"/>
                <w:szCs w:val="32"/>
              </w:rPr>
              <w:t>3</w:t>
            </w:r>
            <w:r>
              <w:rPr>
                <w:rFonts w:ascii="仿宋" w:eastAsia="仿宋" w:hAnsi="仿宋" w:cs="宋体fal" w:hint="eastAsia"/>
                <w:kern w:val="0"/>
                <w:sz w:val="32"/>
                <w:szCs w:val="32"/>
              </w:rPr>
              <w:t>、单价在</w:t>
            </w:r>
            <w:r>
              <w:rPr>
                <w:rFonts w:ascii="仿宋" w:eastAsia="仿宋" w:hAnsi="仿宋" w:cs="宋体fal"/>
                <w:kern w:val="0"/>
                <w:sz w:val="32"/>
                <w:szCs w:val="32"/>
              </w:rPr>
              <w:t>20</w:t>
            </w:r>
            <w:r>
              <w:rPr>
                <w:rFonts w:ascii="仿宋" w:eastAsia="仿宋" w:hAnsi="仿宋" w:cs="宋体fal" w:hint="eastAsia"/>
                <w:kern w:val="0"/>
                <w:sz w:val="32"/>
                <w:szCs w:val="32"/>
              </w:rPr>
              <w:t>万元以上设备</w:t>
            </w:r>
          </w:p>
        </w:tc>
        <w:tc>
          <w:tcPr>
            <w:tcW w:w="1843" w:type="dxa"/>
            <w:tcBorders>
              <w:top w:val="nil"/>
              <w:left w:val="nil"/>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kern w:val="0"/>
                <w:sz w:val="32"/>
                <w:szCs w:val="32"/>
              </w:rPr>
              <w:t>——</w:t>
            </w:r>
          </w:p>
        </w:tc>
        <w:tc>
          <w:tcPr>
            <w:tcW w:w="8080" w:type="dxa"/>
            <w:tcBorders>
              <w:top w:val="nil"/>
              <w:left w:val="nil"/>
              <w:bottom w:val="single" w:sz="4" w:space="0" w:color="auto"/>
              <w:right w:val="single" w:sz="4" w:space="0" w:color="auto"/>
            </w:tcBorders>
            <w:vAlign w:val="center"/>
          </w:tcPr>
          <w:p w:rsidR="00097A3E" w:rsidRDefault="00097A3E">
            <w:pPr>
              <w:widowControl/>
              <w:jc w:val="center"/>
              <w:rPr>
                <w:rFonts w:ascii="仿宋" w:eastAsia="仿宋" w:hAnsi="仿宋" w:cs="宋体fal"/>
                <w:kern w:val="0"/>
                <w:sz w:val="32"/>
                <w:szCs w:val="32"/>
              </w:rPr>
            </w:pPr>
          </w:p>
        </w:tc>
      </w:tr>
      <w:tr w:rsidR="00097A3E">
        <w:trPr>
          <w:trHeight w:val="645"/>
        </w:trPr>
        <w:tc>
          <w:tcPr>
            <w:tcW w:w="4126" w:type="dxa"/>
            <w:tcBorders>
              <w:top w:val="nil"/>
              <w:left w:val="single" w:sz="4" w:space="0" w:color="auto"/>
              <w:bottom w:val="single" w:sz="4" w:space="0" w:color="auto"/>
              <w:right w:val="single" w:sz="4" w:space="0" w:color="auto"/>
            </w:tcBorders>
            <w:vAlign w:val="center"/>
          </w:tcPr>
          <w:p w:rsidR="00097A3E" w:rsidRDefault="004D7E39">
            <w:pPr>
              <w:widowControl/>
              <w:jc w:val="left"/>
              <w:rPr>
                <w:rFonts w:ascii="仿宋" w:eastAsia="仿宋" w:hAnsi="仿宋" w:cs="宋体fal"/>
                <w:kern w:val="0"/>
                <w:sz w:val="32"/>
                <w:szCs w:val="32"/>
              </w:rPr>
            </w:pPr>
            <w:r>
              <w:rPr>
                <w:rFonts w:ascii="仿宋" w:eastAsia="仿宋" w:hAnsi="仿宋" w:cs="宋体fal"/>
                <w:kern w:val="0"/>
                <w:sz w:val="32"/>
                <w:szCs w:val="32"/>
              </w:rPr>
              <w:t>4</w:t>
            </w:r>
            <w:r>
              <w:rPr>
                <w:rFonts w:ascii="仿宋" w:eastAsia="仿宋" w:hAnsi="仿宋" w:cs="宋体fal" w:hint="eastAsia"/>
                <w:kern w:val="0"/>
                <w:sz w:val="32"/>
                <w:szCs w:val="32"/>
              </w:rPr>
              <w:t>、其他固定资产</w:t>
            </w:r>
          </w:p>
        </w:tc>
        <w:tc>
          <w:tcPr>
            <w:tcW w:w="1843" w:type="dxa"/>
            <w:tcBorders>
              <w:top w:val="nil"/>
              <w:left w:val="nil"/>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kern w:val="0"/>
                <w:sz w:val="32"/>
                <w:szCs w:val="32"/>
              </w:rPr>
              <w:t>——</w:t>
            </w:r>
          </w:p>
        </w:tc>
        <w:tc>
          <w:tcPr>
            <w:tcW w:w="8080" w:type="dxa"/>
            <w:tcBorders>
              <w:top w:val="nil"/>
              <w:left w:val="nil"/>
              <w:bottom w:val="single" w:sz="4" w:space="0" w:color="auto"/>
              <w:right w:val="single" w:sz="4" w:space="0" w:color="auto"/>
            </w:tcBorders>
            <w:vAlign w:val="center"/>
          </w:tcPr>
          <w:p w:rsidR="00097A3E" w:rsidRDefault="004D7E39">
            <w:pPr>
              <w:widowControl/>
              <w:jc w:val="center"/>
              <w:rPr>
                <w:rFonts w:ascii="仿宋" w:eastAsia="仿宋" w:hAnsi="仿宋" w:cs="宋体fal"/>
                <w:kern w:val="0"/>
                <w:sz w:val="32"/>
                <w:szCs w:val="32"/>
              </w:rPr>
            </w:pPr>
            <w:r>
              <w:rPr>
                <w:rFonts w:ascii="仿宋" w:eastAsia="仿宋" w:hAnsi="仿宋" w:cs="宋体fal"/>
                <w:kern w:val="0"/>
                <w:sz w:val="32"/>
                <w:szCs w:val="32"/>
              </w:rPr>
              <w:t>6.1724</w:t>
            </w:r>
          </w:p>
        </w:tc>
      </w:tr>
    </w:tbl>
    <w:p w:rsidR="00097A3E" w:rsidRDefault="00097A3E">
      <w:pPr>
        <w:autoSpaceDE w:val="0"/>
        <w:autoSpaceDN w:val="0"/>
        <w:adjustRightInd w:val="0"/>
        <w:ind w:leftChars="200" w:left="420"/>
        <w:jc w:val="center"/>
        <w:rPr>
          <w:rFonts w:ascii="仿宋" w:eastAsia="仿宋" w:hAnsi="仿宋"/>
          <w:sz w:val="32"/>
          <w:szCs w:val="32"/>
        </w:rPr>
      </w:pPr>
    </w:p>
    <w:p w:rsidR="00097A3E" w:rsidRDefault="004D7E39">
      <w:pPr>
        <w:autoSpaceDE w:val="0"/>
        <w:autoSpaceDN w:val="0"/>
        <w:adjustRightInd w:val="0"/>
        <w:ind w:firstLineChars="200" w:firstLine="640"/>
        <w:jc w:val="left"/>
        <w:rPr>
          <w:rFonts w:ascii="黑体" w:eastAsia="黑体" w:hAnsi="黑体fal" w:cs="仿宋_GB2312"/>
          <w:sz w:val="32"/>
          <w:szCs w:val="32"/>
        </w:rPr>
      </w:pPr>
      <w:r>
        <w:rPr>
          <w:rFonts w:ascii="黑体fal" w:eastAsia="黑体fal" w:hAnsi="黑体fal" w:cs="仿宋_GB2312" w:hint="eastAsia"/>
          <w:sz w:val="32"/>
          <w:szCs w:val="32"/>
        </w:rPr>
        <w:t>八、</w:t>
      </w:r>
      <w:r>
        <w:rPr>
          <w:rFonts w:ascii="黑体" w:eastAsia="黑体" w:hAnsi="黑体fal" w:cs="仿宋_GB2312" w:hint="eastAsia"/>
          <w:sz w:val="32"/>
          <w:szCs w:val="32"/>
        </w:rPr>
        <w:t>名词解释</w:t>
      </w:r>
    </w:p>
    <w:p w:rsidR="00097A3E" w:rsidRDefault="004D7E39">
      <w:pPr>
        <w:ind w:firstLine="720"/>
        <w:rPr>
          <w:rFonts w:ascii="楷体" w:eastAsia="楷体" w:hAnsi="楷体"/>
          <w:b/>
          <w:sz w:val="32"/>
          <w:szCs w:val="32"/>
        </w:rPr>
      </w:pPr>
      <w:r>
        <w:rPr>
          <w:rFonts w:ascii="楷体" w:eastAsia="楷体" w:hAnsi="楷体"/>
          <w:b/>
          <w:sz w:val="32"/>
          <w:szCs w:val="32"/>
        </w:rPr>
        <w:lastRenderedPageBreak/>
        <w:t>1.</w:t>
      </w:r>
      <w:r>
        <w:rPr>
          <w:rFonts w:ascii="楷体" w:eastAsia="楷体" w:hAnsi="楷体" w:hint="eastAsia"/>
          <w:b/>
          <w:sz w:val="32"/>
          <w:szCs w:val="32"/>
        </w:rPr>
        <w:t>财政拨款收入</w:t>
      </w:r>
    </w:p>
    <w:p w:rsidR="00097A3E" w:rsidRDefault="004D7E39">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097A3E" w:rsidRDefault="004D7E39">
      <w:pPr>
        <w:ind w:firstLine="720"/>
        <w:rPr>
          <w:rFonts w:ascii="楷体" w:eastAsia="楷体" w:hAnsi="楷体"/>
          <w:b/>
          <w:sz w:val="32"/>
          <w:szCs w:val="32"/>
        </w:rPr>
      </w:pPr>
      <w:r>
        <w:rPr>
          <w:rFonts w:ascii="楷体" w:eastAsia="楷体" w:hAnsi="楷体"/>
          <w:b/>
          <w:sz w:val="32"/>
          <w:szCs w:val="32"/>
        </w:rPr>
        <w:t>2.</w:t>
      </w:r>
      <w:r>
        <w:rPr>
          <w:rFonts w:ascii="楷体" w:eastAsia="楷体" w:hAnsi="楷体" w:hint="eastAsia"/>
          <w:b/>
          <w:sz w:val="32"/>
          <w:szCs w:val="32"/>
        </w:rPr>
        <w:t>基本支出、项目支出</w:t>
      </w:r>
    </w:p>
    <w:p w:rsidR="00097A3E" w:rsidRDefault="004D7E39">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097A3E" w:rsidRDefault="004D7E39">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097A3E" w:rsidRDefault="004D7E39">
      <w:pPr>
        <w:ind w:firstLine="720"/>
        <w:rPr>
          <w:rFonts w:ascii="楷体" w:eastAsia="楷体" w:hAnsi="楷体"/>
          <w:b/>
          <w:sz w:val="32"/>
          <w:szCs w:val="32"/>
        </w:rPr>
      </w:pPr>
      <w:r>
        <w:rPr>
          <w:rFonts w:ascii="楷体" w:eastAsia="楷体" w:hAnsi="楷体"/>
          <w:b/>
          <w:sz w:val="32"/>
          <w:szCs w:val="32"/>
        </w:rPr>
        <w:t>3.</w:t>
      </w:r>
      <w:r>
        <w:rPr>
          <w:rFonts w:ascii="楷体" w:eastAsia="楷体" w:hAnsi="楷体" w:hint="eastAsia"/>
          <w:b/>
          <w:sz w:val="32"/>
          <w:szCs w:val="32"/>
        </w:rPr>
        <w:t>一般公共服务支出</w:t>
      </w:r>
    </w:p>
    <w:p w:rsidR="00097A3E" w:rsidRDefault="004D7E39">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097A3E" w:rsidRDefault="004D7E39">
      <w:pPr>
        <w:ind w:firstLine="720"/>
        <w:rPr>
          <w:rFonts w:ascii="楷体" w:eastAsia="楷体" w:hAnsi="楷体"/>
          <w:b/>
          <w:sz w:val="32"/>
          <w:szCs w:val="32"/>
        </w:rPr>
      </w:pPr>
      <w:r>
        <w:rPr>
          <w:rFonts w:ascii="楷体" w:eastAsia="楷体" w:hAnsi="楷体"/>
          <w:b/>
          <w:sz w:val="32"/>
          <w:szCs w:val="32"/>
        </w:rPr>
        <w:t>4.</w:t>
      </w:r>
      <w:r>
        <w:rPr>
          <w:rFonts w:ascii="楷体" w:eastAsia="楷体" w:hAnsi="楷体" w:hint="eastAsia"/>
          <w:b/>
          <w:sz w:val="32"/>
          <w:szCs w:val="32"/>
        </w:rPr>
        <w:t>文化体育与传媒支出</w:t>
      </w:r>
    </w:p>
    <w:p w:rsidR="00097A3E" w:rsidRDefault="004D7E39">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097A3E" w:rsidRDefault="004D7E39">
      <w:pPr>
        <w:ind w:firstLine="720"/>
        <w:rPr>
          <w:rFonts w:ascii="楷体" w:eastAsia="楷体" w:hAnsi="楷体"/>
          <w:b/>
          <w:sz w:val="32"/>
          <w:szCs w:val="32"/>
        </w:rPr>
      </w:pPr>
      <w:r>
        <w:rPr>
          <w:rFonts w:ascii="楷体" w:eastAsia="楷体" w:hAnsi="楷体"/>
          <w:b/>
          <w:sz w:val="32"/>
          <w:szCs w:val="32"/>
        </w:rPr>
        <w:t>5.</w:t>
      </w:r>
      <w:r>
        <w:rPr>
          <w:rFonts w:ascii="楷体" w:eastAsia="楷体" w:hAnsi="楷体" w:hint="eastAsia"/>
          <w:b/>
          <w:sz w:val="32"/>
          <w:szCs w:val="32"/>
        </w:rPr>
        <w:t>社会保障和就业支出</w:t>
      </w:r>
    </w:p>
    <w:p w:rsidR="00097A3E" w:rsidRDefault="004D7E39">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097A3E" w:rsidRDefault="004D7E39">
      <w:pPr>
        <w:ind w:firstLine="720"/>
        <w:rPr>
          <w:rFonts w:ascii="楷体" w:eastAsia="楷体" w:hAnsi="楷体"/>
          <w:b/>
          <w:sz w:val="32"/>
          <w:szCs w:val="32"/>
        </w:rPr>
      </w:pPr>
      <w:r>
        <w:rPr>
          <w:rFonts w:ascii="楷体" w:eastAsia="楷体" w:hAnsi="楷体"/>
          <w:b/>
          <w:sz w:val="32"/>
          <w:szCs w:val="32"/>
        </w:rPr>
        <w:lastRenderedPageBreak/>
        <w:t>6.</w:t>
      </w:r>
      <w:r>
        <w:rPr>
          <w:rFonts w:ascii="楷体" w:eastAsia="楷体" w:hAnsi="楷体" w:hint="eastAsia"/>
          <w:b/>
          <w:sz w:val="32"/>
          <w:szCs w:val="32"/>
        </w:rPr>
        <w:t>机关运行经费</w:t>
      </w:r>
    </w:p>
    <w:p w:rsidR="00097A3E" w:rsidRDefault="004D7E39">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097A3E" w:rsidRPr="004D7E39" w:rsidRDefault="004D7E39">
      <w:pPr>
        <w:ind w:firstLine="720"/>
        <w:rPr>
          <w:rFonts w:ascii="宋体" w:eastAsia="宋体" w:hAnsi="宋体"/>
          <w:b/>
          <w:sz w:val="32"/>
          <w:szCs w:val="32"/>
        </w:rPr>
      </w:pPr>
      <w:r w:rsidRPr="004D7E39">
        <w:rPr>
          <w:rFonts w:ascii="宋体" w:eastAsia="宋体" w:hAnsi="宋体"/>
          <w:b/>
          <w:sz w:val="32"/>
          <w:szCs w:val="32"/>
        </w:rPr>
        <w:t>7.</w:t>
      </w:r>
      <w:r w:rsidRPr="004D7E39">
        <w:rPr>
          <w:rFonts w:ascii="宋体" w:eastAsia="宋体" w:hAnsi="宋体" w:hint="eastAsia"/>
          <w:b/>
          <w:sz w:val="32"/>
          <w:szCs w:val="32"/>
        </w:rPr>
        <w:t>“三公”经费</w:t>
      </w:r>
    </w:p>
    <w:p w:rsidR="00097A3E" w:rsidRDefault="004D7E39">
      <w:pPr>
        <w:ind w:firstLine="720"/>
        <w:rPr>
          <w:rFonts w:ascii="仿宋" w:eastAsia="仿宋" w:hAnsi="仿宋"/>
          <w:sz w:val="32"/>
          <w:szCs w:val="32"/>
        </w:rPr>
      </w:pPr>
      <w:r>
        <w:rPr>
          <w:rFonts w:ascii="仿宋" w:eastAsia="仿宋" w:hAnsi="仿宋" w:hint="eastAsia"/>
          <w:sz w:val="32"/>
          <w:szCs w:val="32"/>
        </w:rPr>
        <w:t>“三公”经费是指因公出国（境）费、公务用车购置及运</w:t>
      </w:r>
      <w:r>
        <w:rPr>
          <w:rFonts w:ascii="仿宋" w:eastAsia="仿宋" w:hAnsi="仿宋" w:hint="eastAsia"/>
          <w:sz w:val="32"/>
          <w:szCs w:val="32"/>
        </w:rPr>
        <w:t>行维护费和公务接待费。</w:t>
      </w:r>
    </w:p>
    <w:p w:rsidR="00097A3E" w:rsidRDefault="004D7E39">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097A3E" w:rsidRDefault="004D7E39">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097A3E" w:rsidRDefault="004D7E39">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097A3E" w:rsidRDefault="004D7E39">
      <w:pPr>
        <w:numPr>
          <w:ilvl w:val="0"/>
          <w:numId w:val="2"/>
        </w:numPr>
        <w:autoSpaceDE w:val="0"/>
        <w:autoSpaceDN w:val="0"/>
        <w:adjustRightInd w:val="0"/>
        <w:ind w:firstLineChars="200" w:firstLine="640"/>
        <w:jc w:val="left"/>
        <w:rPr>
          <w:rFonts w:ascii="黑体" w:eastAsia="黑体" w:hAnsi="黑体fal" w:cs="仿宋_GB2312"/>
          <w:sz w:val="32"/>
          <w:szCs w:val="32"/>
        </w:rPr>
      </w:pPr>
      <w:r>
        <w:rPr>
          <w:rFonts w:ascii="黑体" w:eastAsia="黑体" w:hAnsi="黑体fal" w:cs="仿宋_GB2312" w:hint="eastAsia"/>
          <w:sz w:val="32"/>
          <w:szCs w:val="32"/>
        </w:rPr>
        <w:t>其他需要说明的事项</w:t>
      </w:r>
    </w:p>
    <w:p w:rsidR="00097A3E" w:rsidRDefault="004D7E39">
      <w:pPr>
        <w:autoSpaceDE w:val="0"/>
        <w:autoSpaceDN w:val="0"/>
        <w:adjustRightInd w:val="0"/>
        <w:jc w:val="left"/>
        <w:rPr>
          <w:rFonts w:ascii="黑体" w:eastAsia="黑体" w:hAnsi="黑体fal" w:cs="仿宋_GB2312"/>
          <w:sz w:val="32"/>
          <w:szCs w:val="32"/>
        </w:rPr>
      </w:pPr>
      <w:r>
        <w:rPr>
          <w:rFonts w:ascii="黑体" w:eastAsia="黑体" w:hAnsi="黑体fal" w:cs="仿宋_GB2312" w:hint="eastAsia"/>
          <w:sz w:val="32"/>
          <w:szCs w:val="32"/>
        </w:rPr>
        <w:t xml:space="preserve">    </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无其他需要说明的事项。</w:t>
      </w:r>
      <w:bookmarkStart w:id="0" w:name="_GoBack"/>
      <w:bookmarkEnd w:id="0"/>
    </w:p>
    <w:sectPr w:rsidR="00097A3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E39" w:rsidRDefault="004D7E39" w:rsidP="00345066">
      <w:r>
        <w:separator/>
      </w:r>
    </w:p>
  </w:endnote>
  <w:endnote w:type="continuationSeparator" w:id="0">
    <w:p w:rsidR="004D7E39" w:rsidRDefault="004D7E39" w:rsidP="003450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fal">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黑体fal">
    <w:altName w:val="黑体"/>
    <w:charset w:val="86"/>
    <w:family w:val="auto"/>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roman"/>
    <w:pitch w:val="default"/>
    <w:sig w:usb0="00000000" w:usb1="00000000" w:usb2="00000000" w:usb3="00000000" w:csb0="00040001" w:csb1="00000000"/>
  </w:font>
  <w:font w:name="方正书宋_GBK">
    <w:altName w:val="宋体"/>
    <w:charset w:val="86"/>
    <w:family w:val="roman"/>
    <w:pitch w:val="default"/>
    <w:sig w:usb0="00000000" w:usb1="00000000" w:usb2="00000000"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E39" w:rsidRDefault="004D7E39" w:rsidP="00345066">
      <w:r>
        <w:separator/>
      </w:r>
    </w:p>
  </w:footnote>
  <w:footnote w:type="continuationSeparator" w:id="0">
    <w:p w:rsidR="004D7E39" w:rsidRDefault="004D7E39" w:rsidP="0034506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start w:val="1"/>
      <w:numFmt w:val="japaneseCounting"/>
      <w:lvlText w:val="（%1）"/>
      <w:lvlJc w:val="left"/>
      <w:pPr>
        <w:ind w:left="1710" w:hanging="1080"/>
      </w:pPr>
      <w:rPr>
        <w:rFonts w:cs="Times New Roman" w:hint="default"/>
      </w:rPr>
    </w:lvl>
    <w:lvl w:ilvl="1">
      <w:start w:val="1"/>
      <w:numFmt w:val="lowerLetter"/>
      <w:lvlText w:val="%2)"/>
      <w:lvlJc w:val="left"/>
      <w:pPr>
        <w:ind w:left="1470" w:hanging="420"/>
      </w:pPr>
      <w:rPr>
        <w:rFonts w:cs="Times New Roman"/>
      </w:rPr>
    </w:lvl>
    <w:lvl w:ilvl="2">
      <w:start w:val="1"/>
      <w:numFmt w:val="lowerRoman"/>
      <w:lvlText w:val="%3."/>
      <w:lvlJc w:val="right"/>
      <w:pPr>
        <w:ind w:left="1890" w:hanging="420"/>
      </w:pPr>
      <w:rPr>
        <w:rFonts w:cs="Times New Roman"/>
      </w:rPr>
    </w:lvl>
    <w:lvl w:ilvl="3">
      <w:start w:val="1"/>
      <w:numFmt w:val="decimal"/>
      <w:lvlText w:val="%4."/>
      <w:lvlJc w:val="left"/>
      <w:pPr>
        <w:ind w:left="2310" w:hanging="420"/>
      </w:pPr>
      <w:rPr>
        <w:rFonts w:cs="Times New Roman"/>
      </w:rPr>
    </w:lvl>
    <w:lvl w:ilvl="4">
      <w:start w:val="1"/>
      <w:numFmt w:val="lowerLetter"/>
      <w:lvlText w:val="%5)"/>
      <w:lvlJc w:val="left"/>
      <w:pPr>
        <w:ind w:left="2730" w:hanging="420"/>
      </w:pPr>
      <w:rPr>
        <w:rFonts w:cs="Times New Roman"/>
      </w:rPr>
    </w:lvl>
    <w:lvl w:ilvl="5">
      <w:start w:val="1"/>
      <w:numFmt w:val="lowerRoman"/>
      <w:lvlText w:val="%6."/>
      <w:lvlJc w:val="right"/>
      <w:pPr>
        <w:ind w:left="3150" w:hanging="420"/>
      </w:pPr>
      <w:rPr>
        <w:rFonts w:cs="Times New Roman"/>
      </w:rPr>
    </w:lvl>
    <w:lvl w:ilvl="6">
      <w:start w:val="1"/>
      <w:numFmt w:val="decimal"/>
      <w:lvlText w:val="%7."/>
      <w:lvlJc w:val="left"/>
      <w:pPr>
        <w:ind w:left="3570" w:hanging="420"/>
      </w:pPr>
      <w:rPr>
        <w:rFonts w:cs="Times New Roman"/>
      </w:rPr>
    </w:lvl>
    <w:lvl w:ilvl="7">
      <w:start w:val="1"/>
      <w:numFmt w:val="lowerLetter"/>
      <w:lvlText w:val="%8)"/>
      <w:lvlJc w:val="left"/>
      <w:pPr>
        <w:ind w:left="3990" w:hanging="420"/>
      </w:pPr>
      <w:rPr>
        <w:rFonts w:cs="Times New Roman"/>
      </w:rPr>
    </w:lvl>
    <w:lvl w:ilvl="8">
      <w:start w:val="1"/>
      <w:numFmt w:val="lowerRoman"/>
      <w:lvlText w:val="%9."/>
      <w:lvlJc w:val="right"/>
      <w:pPr>
        <w:ind w:left="4410" w:hanging="420"/>
      </w:pPr>
      <w:rPr>
        <w:rFonts w:cs="Times New Roman"/>
      </w:rPr>
    </w:lvl>
  </w:abstractNum>
  <w:abstractNum w:abstractNumId="1">
    <w:nsid w:val="7AFFCE6E"/>
    <w:multiLevelType w:val="singleLevel"/>
    <w:tmpl w:val="7AFFCE6E"/>
    <w:lvl w:ilvl="0">
      <w:start w:val="9"/>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97A3E"/>
    <w:rsid w:val="00097A3E"/>
    <w:rsid w:val="00345066"/>
    <w:rsid w:val="004D7E39"/>
    <w:rsid w:val="006F5BB6"/>
    <w:rsid w:val="027F17FE"/>
    <w:rsid w:val="09B94EED"/>
    <w:rsid w:val="14E95323"/>
    <w:rsid w:val="15E04312"/>
    <w:rsid w:val="1BC07DF3"/>
    <w:rsid w:val="289F6323"/>
    <w:rsid w:val="2A0614FF"/>
    <w:rsid w:val="31DE382D"/>
    <w:rsid w:val="3BDF7CB0"/>
    <w:rsid w:val="59B654AD"/>
    <w:rsid w:val="6E132A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fal"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sz w:val="18"/>
    </w:rPr>
  </w:style>
  <w:style w:type="paragraph" w:styleId="a4">
    <w:name w:val="header"/>
    <w:basedOn w:val="a"/>
    <w:link w:val="Char0"/>
    <w:qFormat/>
    <w:pPr>
      <w:pBdr>
        <w:bottom w:val="single" w:sz="6" w:space="1" w:color="auto"/>
      </w:pBdr>
      <w:tabs>
        <w:tab w:val="center" w:pos="4153"/>
        <w:tab w:val="right" w:pos="8306"/>
      </w:tabs>
      <w:snapToGrid w:val="0"/>
      <w:jc w:val="center"/>
    </w:pPr>
    <w:rPr>
      <w:sz w:val="18"/>
    </w:rPr>
  </w:style>
  <w:style w:type="paragraph" w:customStyle="1" w:styleId="ListParagraph1">
    <w:name w:val="List Paragraph1"/>
    <w:basedOn w:val="a"/>
    <w:qFormat/>
    <w:pPr>
      <w:ind w:firstLineChars="200" w:firstLine="420"/>
    </w:pPr>
  </w:style>
  <w:style w:type="paragraph" w:customStyle="1" w:styleId="p0">
    <w:name w:val="p0"/>
    <w:basedOn w:val="a"/>
    <w:qFormat/>
    <w:pPr>
      <w:widowControl/>
      <w:spacing w:line="600" w:lineRule="atLeast"/>
      <w:ind w:firstLine="420"/>
    </w:pPr>
    <w:rPr>
      <w:rFonts w:ascii="Calibri" w:eastAsia="宋体" w:hAnsi="Calibri" w:cs="宋体"/>
      <w:kern w:val="0"/>
      <w:sz w:val="32"/>
      <w:szCs w:val="32"/>
    </w:rPr>
  </w:style>
  <w:style w:type="character" w:customStyle="1" w:styleId="Char">
    <w:name w:val="页脚 Char"/>
    <w:link w:val="a3"/>
    <w:semiHidden/>
    <w:qFormat/>
    <w:rPr>
      <w:rFonts w:ascii="Times New Roman" w:eastAsia="宋体fal" w:hAnsi="Times New Roman"/>
      <w:sz w:val="18"/>
    </w:rPr>
  </w:style>
  <w:style w:type="character" w:customStyle="1" w:styleId="Char0">
    <w:name w:val="页眉 Char"/>
    <w:link w:val="a4"/>
    <w:semiHidden/>
    <w:qFormat/>
    <w:rPr>
      <w:rFonts w:ascii="Times New Roman" w:eastAsia="宋体fal" w:hAnsi="Times New Roman"/>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680</Words>
  <Characters>3876</Characters>
  <Application>Microsoft Office Word</Application>
  <DocSecurity>0</DocSecurity>
  <Lines>32</Lines>
  <Paragraphs>9</Paragraphs>
  <ScaleCrop>false</ScaleCrop>
  <Company>微软中国</Company>
  <LinksUpToDate>false</LinksUpToDate>
  <CharactersWithSpaces>4547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无极县科学技术协会    </dc:title>
  <dc:creator>微软用户</dc:creator>
  <cp:lastModifiedBy>lenovo</cp:lastModifiedBy>
  <cp:revision>3</cp:revision>
  <dcterms:created xsi:type="dcterms:W3CDTF">2017-08-22T01:42:00Z</dcterms:created>
  <dcterms:modified xsi:type="dcterms:W3CDTF">2021-05-24T03:30:00Z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70904BCFA23F455BAE8548CBFEEDF8BA</vt:lpwstr>
  </property>
</Properties>
</file>