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36"/>
          <w:szCs w:val="36"/>
          <w:lang w:val="en-US" w:eastAsia="zh-CN"/>
        </w:rPr>
      </w:pPr>
      <w:bookmarkStart w:id="0" w:name="_GoBack"/>
      <w:r>
        <w:rPr>
          <w:rFonts w:hint="eastAsia"/>
          <w:sz w:val="36"/>
          <w:szCs w:val="36"/>
          <w:lang w:val="en-US" w:eastAsia="zh-CN"/>
        </w:rPr>
        <w:t>佛堂村史</w:t>
      </w:r>
    </w:p>
    <w:bookmarkEnd w:id="0"/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                    </w:t>
      </w:r>
    </w:p>
    <w:p>
      <w:pPr>
        <w:jc w:val="left"/>
        <w:rPr>
          <w:rFonts w:hint="eastAsia" w:ascii="Helvetica" w:hAnsi="Helvetica" w:eastAsia="宋体" w:cs="Helvetica"/>
          <w:i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</w:pPr>
      <w:r>
        <w:rPr>
          <w:rFonts w:hint="eastAsia" w:ascii="Helvetica" w:hAnsi="Helvetica" w:eastAsia="宋体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Helvetica" w:hAnsi="Helvetica" w:eastAsia="Helvetica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14:textFill>
            <w14:solidFill>
              <w14:schemeClr w14:val="tx1"/>
            </w14:solidFill>
          </w14:textFill>
        </w:rPr>
        <w:t>佛堂村</w:t>
      </w:r>
      <w:r>
        <w:rPr>
          <w:rFonts w:hint="eastAsia" w:ascii="Helvetica" w:hAnsi="Helvetica" w:eastAsia="宋体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:lang w:eastAsia="zh-CN"/>
          <w14:textFill>
            <w14:solidFill>
              <w14:schemeClr w14:val="tx1"/>
            </w14:solidFill>
          </w14:textFill>
        </w:rPr>
        <w:t>位于河北省石家庄市无极县东南部，滹沱河北岸，</w:t>
      </w:r>
      <w:r>
        <w:rPr>
          <w:rFonts w:hint="default" w:ascii="Helvetica" w:hAnsi="Helvetica" w:eastAsia="Helvetica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14:textFill>
            <w14:solidFill>
              <w14:schemeClr w14:val="tx1"/>
            </w14:solidFill>
          </w14:textFill>
        </w:rPr>
        <w:t>隶属于无极县</w:t>
      </w:r>
      <w:r>
        <w:rPr>
          <w:rFonts w:hint="eastAsia" w:ascii="Helvetica" w:hAnsi="Helvetica" w:eastAsia="宋体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:lang w:eastAsia="zh-CN"/>
          <w14:textFill>
            <w14:solidFill>
              <w14:schemeClr w14:val="tx1"/>
            </w14:solidFill>
          </w14:textFill>
        </w:rPr>
        <w:t>无极镇</w:t>
      </w:r>
      <w:r>
        <w:rPr>
          <w:rFonts w:hint="default" w:ascii="Helvetica" w:hAnsi="Helvetica" w:eastAsia="Helvetica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14:textFill>
            <w14:solidFill>
              <w14:schemeClr w14:val="tx1"/>
            </w14:solidFill>
          </w14:textFill>
        </w:rPr>
        <w:t>，占地面积779亩，</w:t>
      </w:r>
      <w:r>
        <w:rPr>
          <w:rFonts w:hint="eastAsia" w:ascii="Helvetica" w:hAnsi="Helvetica" w:eastAsia="宋体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:lang w:eastAsia="zh-CN"/>
          <w14:textFill>
            <w14:solidFill>
              <w14:schemeClr w14:val="tx1"/>
            </w14:solidFill>
          </w14:textFill>
        </w:rPr>
        <w:t>现</w:t>
      </w:r>
      <w:r>
        <w:rPr>
          <w:rFonts w:hint="default" w:ascii="Helvetica" w:hAnsi="Helvetica" w:eastAsia="Helvetica" w:cs="Helvetica"/>
          <w:i w:val="0"/>
          <w:caps w:val="0"/>
          <w:color w:val="000000" w:themeColor="text1"/>
          <w:spacing w:val="0"/>
          <w:sz w:val="30"/>
          <w:szCs w:val="30"/>
          <w:shd w:val="clear" w:fill="FFFFFF"/>
          <w14:textFill>
            <w14:solidFill>
              <w14:schemeClr w14:val="tx1"/>
            </w14:solidFill>
          </w14:textFill>
        </w:rPr>
        <w:t>有243户，</w:t>
      </w:r>
      <w:r>
        <w:rPr>
          <w:rFonts w:hint="default" w:ascii="Helvetica" w:hAnsi="Helvetica" w:eastAsia="Helvetica" w:cs="Helvetica"/>
          <w:i w:val="0"/>
          <w:caps w:val="0"/>
          <w:color w:val="333333"/>
          <w:spacing w:val="0"/>
          <w:sz w:val="30"/>
          <w:szCs w:val="30"/>
          <w:shd w:val="clear" w:fill="FFFFFF"/>
        </w:rPr>
        <w:t>人口总数763</w:t>
      </w:r>
      <w:r>
        <w:rPr>
          <w:rFonts w:hint="eastAsia" w:ascii="Helvetica" w:hAnsi="Helvetica" w:eastAsia="宋体" w:cs="Helvetica"/>
          <w:i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人。</w:t>
      </w:r>
    </w:p>
    <w:p>
      <w:pPr>
        <w:ind w:firstLine="750" w:firstLineChars="25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佛堂村</w:t>
      </w:r>
      <w:r>
        <w:rPr>
          <w:rFonts w:hint="eastAsia"/>
          <w:sz w:val="30"/>
          <w:szCs w:val="30"/>
          <w:lang w:eastAsia="zh-CN"/>
        </w:rPr>
        <w:t>是一个</w:t>
      </w:r>
      <w:r>
        <w:rPr>
          <w:rFonts w:hint="eastAsia"/>
          <w:sz w:val="30"/>
          <w:szCs w:val="30"/>
        </w:rPr>
        <w:t>千年古村，</w:t>
      </w:r>
      <w:r>
        <w:rPr>
          <w:rFonts w:hint="eastAsia"/>
          <w:sz w:val="30"/>
          <w:szCs w:val="30"/>
          <w:lang w:eastAsia="zh-CN"/>
        </w:rPr>
        <w:t>因万佛寺而得名，近年出土的文物大铁钟和石碑都有记载。</w:t>
      </w:r>
      <w:r>
        <w:rPr>
          <w:rFonts w:hint="eastAsia"/>
          <w:sz w:val="30"/>
          <w:szCs w:val="30"/>
        </w:rPr>
        <w:t>据说万佛寺坐落在佛堂村的西南与龙王太子庙为邻。万佛寺始建于何时尚无定论，有说建于随，有说建于唐，尚待今后考证。可以肯定万佛寺要早于龙王太子庙。因为“先有万佛寺，后有佛堂村”。</w:t>
      </w:r>
    </w:p>
    <w:p>
      <w:pPr>
        <w:ind w:firstLine="750" w:firstLineChars="25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万佛寺当年规模宏大，香火旺盛。据老人们的传说，其规模和声誉可与正定大佛寺、赵州柏林禅寺齐名。重修万佛寺时，正定府以东藁城、晋州、深泽以及我县北苏、南苏等村都有捐款。前几年村民们在滹沱河挖出一些建万佛寺用的大砖，每个砖上都铸有佛像，可谓万佛寺专用青砖。</w:t>
      </w:r>
    </w:p>
    <w:p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>1996年</w:t>
      </w:r>
      <w:r>
        <w:rPr>
          <w:rFonts w:hint="eastAsia"/>
          <w:sz w:val="30"/>
          <w:szCs w:val="30"/>
        </w:rPr>
        <w:t>滹沱河大水</w:t>
      </w:r>
      <w:r>
        <w:rPr>
          <w:rFonts w:hint="eastAsia"/>
          <w:sz w:val="30"/>
          <w:szCs w:val="30"/>
          <w:lang w:eastAsia="zh-CN"/>
        </w:rPr>
        <w:t>后冲出的大铁</w:t>
      </w:r>
      <w:r>
        <w:rPr>
          <w:rFonts w:hint="eastAsia"/>
          <w:sz w:val="30"/>
          <w:szCs w:val="30"/>
        </w:rPr>
        <w:t>钟高约一米，下口直径一米左右，最上端的钟蒂是两个双面武士头像组成。钟蒂下方为8个核桃大的透明圆口；中间腰部有8个铸面；下端8个钟垛口。中间的8个铸面内铸有文字，记载了立钟的时间和众多的捐款人名单。钟文上书“大明国直隶真定府无极县佛堂龙王太子庙立钟”。落款年号为“大明崇祯八年三月（1635年），至今近400年。</w:t>
      </w:r>
    </w:p>
    <w:p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  <w:lang w:eastAsia="zh-CN"/>
        </w:rPr>
        <w:t>同年</w:t>
      </w:r>
      <w:r>
        <w:rPr>
          <w:rFonts w:hint="eastAsia"/>
          <w:sz w:val="30"/>
          <w:szCs w:val="30"/>
        </w:rPr>
        <w:t>滹沱河大水还冲出一通石碑，</w:t>
      </w:r>
      <w:r>
        <w:rPr>
          <w:rFonts w:hint="eastAsia"/>
          <w:sz w:val="30"/>
          <w:szCs w:val="30"/>
          <w:lang w:eastAsia="zh-CN"/>
        </w:rPr>
        <w:t>现存于</w:t>
      </w:r>
      <w:r>
        <w:rPr>
          <w:rFonts w:hint="eastAsia"/>
          <w:sz w:val="30"/>
          <w:szCs w:val="30"/>
        </w:rPr>
        <w:t>村委会院内。石碑碑头书写十个精美的篆体大字“重建佛堂龙王太子庙记”。碑文写了重建此庙的原因和经过。最后落款为；“大明万历三十七年秋九月中旬吉立石”。碑文字体秀丽，刻字工整。从碑文中得知，龙王太子庙始建于元至正年间（1341——1368年），至今已670多年。</w:t>
      </w:r>
    </w:p>
    <w:p>
      <w:pPr>
        <w:ind w:firstLine="750" w:firstLineChars="250"/>
        <w:rPr>
          <w:rFonts w:hint="eastAsia" w:eastAsiaTheme="minorEastAsia"/>
          <w:sz w:val="30"/>
          <w:szCs w:val="30"/>
          <w:lang w:eastAsia="zh-CN"/>
        </w:rPr>
      </w:pPr>
      <w:r>
        <w:rPr>
          <w:rFonts w:hint="eastAsia"/>
          <w:sz w:val="30"/>
          <w:szCs w:val="30"/>
        </w:rPr>
        <w:t>滹沱河</w:t>
      </w:r>
      <w:r>
        <w:rPr>
          <w:rFonts w:hint="eastAsia"/>
          <w:sz w:val="30"/>
          <w:szCs w:val="30"/>
          <w:lang w:eastAsia="zh-CN"/>
        </w:rPr>
        <w:t>历年的水患</w:t>
      </w:r>
      <w:r>
        <w:rPr>
          <w:rFonts w:hint="eastAsia"/>
          <w:sz w:val="30"/>
          <w:szCs w:val="30"/>
        </w:rPr>
        <w:t>给万佛寺和龙王太子庙这两个寺</w:t>
      </w:r>
      <w:r>
        <w:rPr>
          <w:rFonts w:hint="eastAsia"/>
          <w:sz w:val="30"/>
          <w:szCs w:val="30"/>
          <w:lang w:val="en-US" w:eastAsia="zh-CN"/>
        </w:rPr>
        <w:t>庙</w:t>
      </w:r>
      <w:r>
        <w:rPr>
          <w:rFonts w:hint="eastAsia"/>
          <w:sz w:val="30"/>
          <w:szCs w:val="30"/>
        </w:rPr>
        <w:t>带来了灭顶之灾。据佛堂村老人们说，滹沱河未改道前在晋县祁底、侯成、庞村、留章等地流入束鹿。在羊年上（1871年）滹沱河一夜间突然改道向北迁徙，大体迁至现在的位置。改道后，佛堂村西、村南一片汪洋</w:t>
      </w:r>
      <w:r>
        <w:rPr>
          <w:rFonts w:hint="eastAsia"/>
          <w:sz w:val="30"/>
          <w:szCs w:val="30"/>
          <w:lang w:eastAsia="zh-CN"/>
        </w:rPr>
        <w:t>。</w:t>
      </w:r>
    </w:p>
    <w:p>
      <w:pPr>
        <w:ind w:firstLine="750" w:firstLineChars="250"/>
        <w:rPr>
          <w:sz w:val="30"/>
          <w:szCs w:val="30"/>
        </w:rPr>
      </w:pPr>
      <w:r>
        <w:rPr>
          <w:rFonts w:hint="eastAsia"/>
          <w:sz w:val="30"/>
          <w:szCs w:val="30"/>
        </w:rPr>
        <w:t>自滹沱河改道一百多年来，佛堂村曾搬村四次。受害最重当属1956年发大水，房屋全部被冲毁，粮食等生活资料都付之东流。全村整体向西北搬迁建新村。距原村庄旧址有五六里远。七十多年来，佛堂村南河道向北滚了足有二三里。以前，佛堂的村西口正对着东河流的村东口。</w:t>
      </w:r>
    </w:p>
    <w:p>
      <w:pPr>
        <w:spacing w:line="360" w:lineRule="auto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  <w:lang w:val="en-US" w:eastAsia="zh-CN"/>
        </w:rPr>
        <w:t xml:space="preserve">    </w:t>
      </w:r>
      <w:r>
        <w:rPr>
          <w:rFonts w:hint="eastAsia" w:ascii="宋体" w:hAnsi="宋体" w:cs="宋体"/>
          <w:sz w:val="30"/>
          <w:szCs w:val="30"/>
        </w:rPr>
        <w:t>光绪20年（1895年）佛堂营、佛堂庄、张家庄三村合一为佛堂营，后改名营里，县志有记载。至今营里民间还流传着“七户营，八户庄；十八户的大佛堂”。</w:t>
      </w:r>
    </w:p>
    <w:p>
      <w:pPr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历史上佛堂村曾改名为“安集村”，文化大革命中因村名有“四旧”之嫌改名为“东风村”，1982年恢复原村名。</w:t>
      </w:r>
    </w:p>
    <w:p>
      <w:pPr>
        <w:jc w:val="left"/>
        <w:rPr>
          <w:rFonts w:hint="eastAsia" w:ascii="Helvetica" w:hAnsi="Helvetica" w:eastAsia="宋体" w:cs="Helvetica"/>
          <w:i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</w:pPr>
    </w:p>
    <w:p>
      <w:pPr>
        <w:rPr>
          <w:sz w:val="30"/>
          <w:szCs w:val="30"/>
        </w:rPr>
      </w:pPr>
    </w:p>
    <w:p>
      <w:pPr>
        <w:ind w:firstLine="600" w:firstLineChars="200"/>
        <w:rPr>
          <w:sz w:val="30"/>
          <w:szCs w:val="30"/>
        </w:rPr>
      </w:pPr>
    </w:p>
    <w:p>
      <w:pPr>
        <w:rPr>
          <w:sz w:val="24"/>
        </w:rPr>
      </w:pPr>
      <w:r>
        <w:rPr>
          <w:rFonts w:hint="eastAsia"/>
          <w:sz w:val="24"/>
        </w:rPr>
        <w:drawing>
          <wp:inline distT="0" distB="0" distL="0" distR="0">
            <wp:extent cx="5267325" cy="3952875"/>
            <wp:effectExtent l="19050" t="0" r="9525" b="0"/>
            <wp:docPr id="9" name="图片 9" descr="SAM_3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SAM_331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  <w:sz w:val="24"/>
        </w:rPr>
        <w:drawing>
          <wp:inline distT="0" distB="0" distL="0" distR="0">
            <wp:extent cx="5267325" cy="3952875"/>
            <wp:effectExtent l="19050" t="0" r="9525" b="0"/>
            <wp:docPr id="10" name="图片 10" descr="SAM_3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SAM_330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Helvetica">
    <w:panose1 w:val="020B0604020202020204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A07"/>
    <w:rsid w:val="00026D5A"/>
    <w:rsid w:val="00045FE0"/>
    <w:rsid w:val="0010447B"/>
    <w:rsid w:val="001C51A3"/>
    <w:rsid w:val="00217AAE"/>
    <w:rsid w:val="00271296"/>
    <w:rsid w:val="00292E1C"/>
    <w:rsid w:val="00374844"/>
    <w:rsid w:val="004311A6"/>
    <w:rsid w:val="004C4696"/>
    <w:rsid w:val="00503EC3"/>
    <w:rsid w:val="005A068D"/>
    <w:rsid w:val="005B149B"/>
    <w:rsid w:val="00634854"/>
    <w:rsid w:val="00660548"/>
    <w:rsid w:val="00710B40"/>
    <w:rsid w:val="007176DD"/>
    <w:rsid w:val="007D68EC"/>
    <w:rsid w:val="008E1DD2"/>
    <w:rsid w:val="00911A07"/>
    <w:rsid w:val="00956787"/>
    <w:rsid w:val="00987FAB"/>
    <w:rsid w:val="00B526EB"/>
    <w:rsid w:val="00BB2FEB"/>
    <w:rsid w:val="00BC478F"/>
    <w:rsid w:val="00C371FB"/>
    <w:rsid w:val="00CD501E"/>
    <w:rsid w:val="00D25A75"/>
    <w:rsid w:val="00D306D3"/>
    <w:rsid w:val="00DD5E3A"/>
    <w:rsid w:val="00E6433A"/>
    <w:rsid w:val="00F03297"/>
    <w:rsid w:val="00FD7082"/>
    <w:rsid w:val="00FF347E"/>
    <w:rsid w:val="100724B9"/>
    <w:rsid w:val="3A525B8F"/>
    <w:rsid w:val="3D9162F2"/>
    <w:rsid w:val="5EB1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uiPriority w:val="99"/>
    <w:rPr>
      <w:color w:val="0000FF"/>
      <w:u w:val="single"/>
    </w:rPr>
  </w:style>
  <w:style w:type="character" w:customStyle="1" w:styleId="8">
    <w:name w:val="批注框文本 Char"/>
    <w:basedOn w:val="6"/>
    <w:link w:val="2"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</Words>
  <Characters>1212</Characters>
  <Lines>10</Lines>
  <Paragraphs>2</Paragraphs>
  <TotalTime>1</TotalTime>
  <ScaleCrop>false</ScaleCrop>
  <LinksUpToDate>false</LinksUpToDate>
  <CharactersWithSpaces>1422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2020-02-24T01:23:00Z</dcterms:created>
  <dc:creator>Administrator</dc:creator>
  <cp:lastModifiedBy>飞天</cp:lastModifiedBy>
  <dcterms:modified xsi:type="dcterms:W3CDTF">2021-08-31T01:15:06Z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