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0" w:name="_Toc18090"/>
      <w:r>
        <w:rPr>
          <w:rFonts w:ascii="黑体" w:hAnsi="黑体" w:eastAsia="黑体" w:cs="黑体"/>
          <w:b/>
          <w:color w:val="000000"/>
          <w:sz w:val="44"/>
        </w:rPr>
        <w:t>2023年部门预算信息公开目录</w:t>
      </w:r>
      <w:bookmarkEnd w:id="0"/>
    </w:p>
    <w:p>
      <w:pPr>
        <w:jc w:val="center"/>
      </w:pPr>
      <w:r>
        <w:rPr>
          <w:rFonts w:ascii="黑体" w:hAnsi="黑体" w:eastAsia="黑体" w:cs="黑体"/>
          <w:b/>
          <w:color w:val="000000"/>
          <w:sz w:val="30"/>
        </w:rPr>
        <w:t xml:space="preserve"> </w:t>
      </w:r>
    </w:p>
    <w:p>
      <w:pPr>
        <w:jc w:val="center"/>
        <w:rPr>
          <w:rFonts w:ascii="方正小标宋_GBK" w:hAnsi="方正小标宋_GBK" w:eastAsia="方正小标宋_GBK" w:cs="方正小标宋_GBK"/>
          <w:color w:val="000000"/>
          <w:sz w:val="44"/>
        </w:rPr>
      </w:pPr>
    </w:p>
    <w:p>
      <w:pPr>
        <w:pStyle w:val="35"/>
        <w:tabs>
          <w:tab w:val="right" w:leader="dot" w:pos="14562"/>
        </w:tabs>
        <w:rPr>
          <w:rFonts w:cs="Times New Roman"/>
        </w:rPr>
      </w:pPr>
      <w:r>
        <w:rPr>
          <w:rFonts w:cs="Times New Roman"/>
        </w:rPr>
        <w:fldChar w:fldCharType="begin"/>
      </w:r>
      <w:r>
        <w:rPr>
          <w:rFonts w:cs="Times New Roman"/>
        </w:rPr>
        <w:instrText xml:space="preserve">TOC \o "1-3" \h \u </w:instrText>
      </w:r>
      <w:r>
        <w:rPr>
          <w:rFonts w:cs="Times New Roman"/>
        </w:rPr>
        <w:fldChar w:fldCharType="separate"/>
      </w:r>
      <w:r>
        <w:rPr>
          <w:rFonts w:cs="Times New Roman"/>
          <w:b/>
          <w:bCs/>
        </w:rPr>
        <w:fldChar w:fldCharType="begin"/>
      </w:r>
      <w:r>
        <w:rPr>
          <w:rFonts w:cs="Times New Roman"/>
          <w:b/>
          <w:bCs/>
        </w:rPr>
        <w:instrText xml:space="preserve"> HYPERLINK \l _Toc18090 </w:instrText>
      </w:r>
      <w:r>
        <w:rPr>
          <w:rFonts w:cs="Times New Roman"/>
          <w:b/>
          <w:bCs/>
        </w:rPr>
        <w:fldChar w:fldCharType="separate"/>
      </w:r>
      <w:r>
        <w:rPr>
          <w:rFonts w:cs="Times New Roman"/>
          <w:b/>
          <w:bCs/>
        </w:rPr>
        <w:t>2023年部门预算信息公开</w:t>
      </w:r>
      <w:r>
        <w:rPr>
          <w:rFonts w:hint="eastAsia" w:cs="Times New Roman"/>
          <w:b/>
          <w:bCs/>
          <w:lang w:eastAsia="zh-CN"/>
        </w:rPr>
        <w:t>表</w:t>
      </w:r>
      <w:r>
        <w:rPr>
          <w:rFonts w:cs="Times New Roman"/>
          <w:b/>
          <w:bCs/>
        </w:rPr>
        <w:tab/>
      </w:r>
      <w:r>
        <w:rPr>
          <w:rFonts w:hint="eastAsia" w:cs="Times New Roman"/>
          <w:b/>
          <w:bCs/>
          <w:lang w:val="en-US" w:eastAsia="zh-CN"/>
        </w:rPr>
        <w:t>3</w:t>
      </w:r>
      <w:r>
        <w:rPr>
          <w:rFonts w:cs="Times New Roman"/>
          <w:b/>
          <w:bCs/>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_Toc23223 </w:instrText>
      </w:r>
      <w:r>
        <w:rPr>
          <w:rFonts w:cs="Times New Roman"/>
        </w:rPr>
        <w:fldChar w:fldCharType="separate"/>
      </w:r>
      <w:r>
        <w:rPr>
          <w:rFonts w:cs="Times New Roman"/>
        </w:rPr>
        <w:t>部门预算收支总表</w:t>
      </w:r>
      <w:r>
        <w:rPr>
          <w:rFonts w:cs="Times New Roman"/>
        </w:rPr>
        <w:tab/>
      </w:r>
      <w:r>
        <w:rPr>
          <w:rFonts w:cs="Times New Roman"/>
        </w:rPr>
        <w:fldChar w:fldCharType="begin"/>
      </w:r>
      <w:r>
        <w:rPr>
          <w:rFonts w:cs="Times New Roman"/>
        </w:rPr>
        <w:instrText xml:space="preserve"> PAGEREF _Toc23223 </w:instrText>
      </w:r>
      <w:r>
        <w:rPr>
          <w:rFonts w:cs="Times New Roman"/>
        </w:rPr>
        <w:fldChar w:fldCharType="separate"/>
      </w:r>
      <w:r>
        <w:rPr>
          <w:rFonts w:cs="Times New Roman"/>
        </w:rPr>
        <w:t>3</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_Toc30442 </w:instrText>
      </w:r>
      <w:r>
        <w:rPr>
          <w:rFonts w:cs="Times New Roman"/>
        </w:rPr>
        <w:fldChar w:fldCharType="separate"/>
      </w:r>
      <w:r>
        <w:rPr>
          <w:rFonts w:cs="Times New Roman"/>
        </w:rPr>
        <w:t>部门预算收入总表</w:t>
      </w:r>
      <w:r>
        <w:rPr>
          <w:rFonts w:cs="Times New Roman"/>
        </w:rPr>
        <w:tab/>
      </w:r>
      <w:r>
        <w:rPr>
          <w:rFonts w:cs="Times New Roman"/>
        </w:rPr>
        <w:fldChar w:fldCharType="begin"/>
      </w:r>
      <w:r>
        <w:rPr>
          <w:rFonts w:cs="Times New Roman"/>
        </w:rPr>
        <w:instrText xml:space="preserve"> PAGEREF _Toc30442 </w:instrText>
      </w:r>
      <w:r>
        <w:rPr>
          <w:rFonts w:cs="Times New Roman"/>
        </w:rPr>
        <w:fldChar w:fldCharType="separate"/>
      </w:r>
      <w:r>
        <w:rPr>
          <w:rFonts w:cs="Times New Roman"/>
        </w:rPr>
        <w:t>5</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_Toc13040 </w:instrText>
      </w:r>
      <w:r>
        <w:rPr>
          <w:rFonts w:cs="Times New Roman"/>
        </w:rPr>
        <w:fldChar w:fldCharType="separate"/>
      </w:r>
      <w:r>
        <w:rPr>
          <w:rFonts w:cs="Times New Roman"/>
        </w:rPr>
        <w:t>部门预算支出总表</w:t>
      </w:r>
      <w:r>
        <w:rPr>
          <w:rFonts w:cs="Times New Roman"/>
        </w:rPr>
        <w:tab/>
      </w:r>
      <w:r>
        <w:rPr>
          <w:rFonts w:cs="Times New Roman"/>
        </w:rPr>
        <w:fldChar w:fldCharType="begin"/>
      </w:r>
      <w:r>
        <w:rPr>
          <w:rFonts w:cs="Times New Roman"/>
        </w:rPr>
        <w:instrText xml:space="preserve"> PAGEREF _Toc13040 </w:instrText>
      </w:r>
      <w:r>
        <w:rPr>
          <w:rFonts w:cs="Times New Roman"/>
        </w:rPr>
        <w:fldChar w:fldCharType="separate"/>
      </w:r>
      <w:r>
        <w:rPr>
          <w:rFonts w:cs="Times New Roman"/>
        </w:rPr>
        <w:t>9</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_Toc16366 </w:instrText>
      </w:r>
      <w:r>
        <w:rPr>
          <w:rFonts w:cs="Times New Roman"/>
        </w:rPr>
        <w:fldChar w:fldCharType="separate"/>
      </w:r>
      <w:r>
        <w:rPr>
          <w:rFonts w:cs="Times New Roman"/>
        </w:rPr>
        <w:t>部门预算财政拨款收支总表</w:t>
      </w:r>
      <w:r>
        <w:rPr>
          <w:rFonts w:cs="Times New Roman"/>
        </w:rPr>
        <w:tab/>
      </w:r>
      <w:r>
        <w:rPr>
          <w:rFonts w:cs="Times New Roman"/>
        </w:rPr>
        <w:fldChar w:fldCharType="begin"/>
      </w:r>
      <w:r>
        <w:rPr>
          <w:rFonts w:cs="Times New Roman"/>
        </w:rPr>
        <w:instrText xml:space="preserve"> PAGEREF _Toc16366 </w:instrText>
      </w:r>
      <w:r>
        <w:rPr>
          <w:rFonts w:cs="Times New Roman"/>
        </w:rPr>
        <w:fldChar w:fldCharType="separate"/>
      </w:r>
      <w:r>
        <w:rPr>
          <w:rFonts w:cs="Times New Roman"/>
        </w:rPr>
        <w:t>12</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_Toc15604 </w:instrText>
      </w:r>
      <w:r>
        <w:rPr>
          <w:rFonts w:cs="Times New Roman"/>
        </w:rPr>
        <w:fldChar w:fldCharType="separate"/>
      </w:r>
      <w:r>
        <w:rPr>
          <w:rFonts w:cs="Times New Roman"/>
        </w:rPr>
        <w:t>部门预算一般公共预算财政拨款支出表</w:t>
      </w:r>
      <w:r>
        <w:rPr>
          <w:rFonts w:cs="Times New Roman"/>
        </w:rPr>
        <w:tab/>
      </w:r>
      <w:r>
        <w:rPr>
          <w:rFonts w:cs="Times New Roman"/>
        </w:rPr>
        <w:fldChar w:fldCharType="begin"/>
      </w:r>
      <w:r>
        <w:rPr>
          <w:rFonts w:cs="Times New Roman"/>
        </w:rPr>
        <w:instrText xml:space="preserve"> PAGEREF _Toc15604 </w:instrText>
      </w:r>
      <w:r>
        <w:rPr>
          <w:rFonts w:cs="Times New Roman"/>
        </w:rPr>
        <w:fldChar w:fldCharType="separate"/>
      </w:r>
      <w:r>
        <w:rPr>
          <w:rFonts w:cs="Times New Roman"/>
        </w:rPr>
        <w:t>15</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_Toc25682 </w:instrText>
      </w:r>
      <w:r>
        <w:rPr>
          <w:rFonts w:cs="Times New Roman"/>
        </w:rPr>
        <w:fldChar w:fldCharType="separate"/>
      </w:r>
      <w:r>
        <w:rPr>
          <w:rFonts w:cs="Times New Roman"/>
        </w:rPr>
        <w:t>部门预算一般公共预算财政拨款基本支出表</w:t>
      </w:r>
      <w:r>
        <w:rPr>
          <w:rFonts w:cs="Times New Roman"/>
        </w:rPr>
        <w:tab/>
      </w:r>
      <w:r>
        <w:rPr>
          <w:rFonts w:cs="Times New Roman"/>
        </w:rPr>
        <w:fldChar w:fldCharType="begin"/>
      </w:r>
      <w:r>
        <w:rPr>
          <w:rFonts w:cs="Times New Roman"/>
        </w:rPr>
        <w:instrText xml:space="preserve"> PAGEREF _Toc25682 </w:instrText>
      </w:r>
      <w:r>
        <w:rPr>
          <w:rFonts w:cs="Times New Roman"/>
        </w:rPr>
        <w:fldChar w:fldCharType="separate"/>
      </w:r>
      <w:r>
        <w:rPr>
          <w:rFonts w:cs="Times New Roman"/>
        </w:rPr>
        <w:t>17</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_Toc13207 </w:instrText>
      </w:r>
      <w:r>
        <w:rPr>
          <w:rFonts w:cs="Times New Roman"/>
        </w:rPr>
        <w:fldChar w:fldCharType="separate"/>
      </w:r>
      <w:r>
        <w:rPr>
          <w:rFonts w:cs="Times New Roman"/>
        </w:rPr>
        <w:t>部门预算政府基金预算财政拨款支出表</w:t>
      </w:r>
      <w:r>
        <w:rPr>
          <w:rFonts w:cs="Times New Roman"/>
        </w:rPr>
        <w:tab/>
      </w:r>
      <w:r>
        <w:rPr>
          <w:rFonts w:cs="Times New Roman"/>
        </w:rPr>
        <w:fldChar w:fldCharType="begin"/>
      </w:r>
      <w:r>
        <w:rPr>
          <w:rFonts w:cs="Times New Roman"/>
        </w:rPr>
        <w:instrText xml:space="preserve"> PAGEREF _Toc13207 </w:instrText>
      </w:r>
      <w:r>
        <w:rPr>
          <w:rFonts w:cs="Times New Roman"/>
        </w:rPr>
        <w:fldChar w:fldCharType="separate"/>
      </w:r>
      <w:r>
        <w:rPr>
          <w:rFonts w:cs="Times New Roman"/>
        </w:rPr>
        <w:t>18</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_Toc21404 </w:instrText>
      </w:r>
      <w:r>
        <w:rPr>
          <w:rFonts w:cs="Times New Roman"/>
        </w:rPr>
        <w:fldChar w:fldCharType="separate"/>
      </w:r>
      <w:r>
        <w:rPr>
          <w:rFonts w:cs="Times New Roman"/>
        </w:rPr>
        <w:t>部门预算国有资本经营预算财政拨款支出表</w:t>
      </w:r>
      <w:r>
        <w:rPr>
          <w:rFonts w:cs="Times New Roman"/>
        </w:rPr>
        <w:tab/>
      </w:r>
      <w:r>
        <w:rPr>
          <w:rFonts w:cs="Times New Roman"/>
        </w:rPr>
        <w:fldChar w:fldCharType="begin"/>
      </w:r>
      <w:r>
        <w:rPr>
          <w:rFonts w:cs="Times New Roman"/>
        </w:rPr>
        <w:instrText xml:space="preserve"> PAGEREF _Toc21404 </w:instrText>
      </w:r>
      <w:r>
        <w:rPr>
          <w:rFonts w:cs="Times New Roman"/>
        </w:rPr>
        <w:fldChar w:fldCharType="separate"/>
      </w:r>
      <w:r>
        <w:rPr>
          <w:rFonts w:cs="Times New Roman"/>
        </w:rPr>
        <w:t>19</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_Toc28737 </w:instrText>
      </w:r>
      <w:r>
        <w:rPr>
          <w:rFonts w:cs="Times New Roman"/>
        </w:rPr>
        <w:fldChar w:fldCharType="separate"/>
      </w:r>
      <w:r>
        <w:rPr>
          <w:rFonts w:cs="Times New Roman"/>
        </w:rPr>
        <w:t>部门预算财政拨款“三公”经费支出表</w:t>
      </w:r>
      <w:r>
        <w:rPr>
          <w:rFonts w:cs="Times New Roman"/>
        </w:rPr>
        <w:tab/>
      </w:r>
      <w:r>
        <w:rPr>
          <w:rFonts w:cs="Times New Roman"/>
        </w:rPr>
        <w:fldChar w:fldCharType="begin"/>
      </w:r>
      <w:r>
        <w:rPr>
          <w:rFonts w:cs="Times New Roman"/>
        </w:rPr>
        <w:instrText xml:space="preserve"> PAGEREF _Toc28737 </w:instrText>
      </w:r>
      <w:r>
        <w:rPr>
          <w:rFonts w:cs="Times New Roman"/>
        </w:rPr>
        <w:fldChar w:fldCharType="separate"/>
      </w:r>
      <w:r>
        <w:rPr>
          <w:rFonts w:cs="Times New Roman"/>
        </w:rPr>
        <w:t>20</w:t>
      </w:r>
      <w:r>
        <w:rPr>
          <w:rFonts w:cs="Times New Roman"/>
        </w:rPr>
        <w:fldChar w:fldCharType="end"/>
      </w:r>
      <w:r>
        <w:rPr>
          <w:rFonts w:cs="Times New Roman"/>
        </w:rPr>
        <w:fldChar w:fldCharType="end"/>
      </w:r>
    </w:p>
    <w:p>
      <w:pPr>
        <w:pStyle w:val="35"/>
        <w:tabs>
          <w:tab w:val="right" w:leader="dot" w:pos="14562"/>
        </w:tabs>
        <w:rPr>
          <w:rFonts w:cs="Times New Roman"/>
        </w:rPr>
      </w:pPr>
      <w:r>
        <w:rPr>
          <w:rFonts w:cs="Times New Roman"/>
          <w:b/>
          <w:bCs/>
        </w:rPr>
        <w:fldChar w:fldCharType="begin"/>
      </w:r>
      <w:r>
        <w:rPr>
          <w:rFonts w:cs="Times New Roman"/>
          <w:b/>
          <w:bCs/>
        </w:rPr>
        <w:instrText xml:space="preserve"> HYPERLINK \l _Toc29091 </w:instrText>
      </w:r>
      <w:r>
        <w:rPr>
          <w:rFonts w:cs="Times New Roman"/>
          <w:b/>
          <w:bCs/>
        </w:rPr>
        <w:fldChar w:fldCharType="separate"/>
      </w:r>
      <w:r>
        <w:rPr>
          <w:rFonts w:cs="Times New Roman"/>
          <w:b/>
          <w:bCs/>
        </w:rPr>
        <w:t>2023年部门预算信息公开情况说明</w:t>
      </w:r>
      <w:r>
        <w:rPr>
          <w:rFonts w:cs="Times New Roman"/>
          <w:b/>
          <w:bCs/>
        </w:rPr>
        <w:tab/>
      </w:r>
      <w:r>
        <w:rPr>
          <w:rFonts w:cs="Times New Roman"/>
          <w:b/>
          <w:bCs/>
        </w:rPr>
        <w:fldChar w:fldCharType="begin"/>
      </w:r>
      <w:r>
        <w:rPr>
          <w:rFonts w:cs="Times New Roman"/>
          <w:b/>
          <w:bCs/>
        </w:rPr>
        <w:instrText xml:space="preserve"> PAGEREF _Toc29091 </w:instrText>
      </w:r>
      <w:r>
        <w:rPr>
          <w:rFonts w:cs="Times New Roman"/>
          <w:b/>
          <w:bCs/>
        </w:rPr>
        <w:fldChar w:fldCharType="separate"/>
      </w:r>
      <w:r>
        <w:rPr>
          <w:rFonts w:cs="Times New Roman"/>
          <w:b/>
          <w:bCs/>
        </w:rPr>
        <w:t>20</w:t>
      </w:r>
      <w:r>
        <w:rPr>
          <w:rFonts w:cs="Times New Roman"/>
          <w:b/>
          <w:bCs/>
        </w:rPr>
        <w:fldChar w:fldCharType="end"/>
      </w:r>
      <w:r>
        <w:rPr>
          <w:rFonts w:cs="Times New Roman"/>
          <w:b/>
          <w:bCs/>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_Toc16183 </w:instrText>
      </w:r>
      <w:r>
        <w:rPr>
          <w:rFonts w:cs="Times New Roman"/>
        </w:rPr>
        <w:fldChar w:fldCharType="separate"/>
      </w:r>
      <w:r>
        <w:rPr>
          <w:rFonts w:cs="Times New Roman"/>
        </w:rPr>
        <w:t>一、部门职责及机构设置情况</w:t>
      </w:r>
      <w:r>
        <w:rPr>
          <w:rFonts w:cs="Times New Roman"/>
        </w:rPr>
        <w:tab/>
      </w:r>
      <w:r>
        <w:rPr>
          <w:rFonts w:cs="Times New Roman"/>
        </w:rPr>
        <w:fldChar w:fldCharType="begin"/>
      </w:r>
      <w:r>
        <w:rPr>
          <w:rFonts w:cs="Times New Roman"/>
        </w:rPr>
        <w:instrText xml:space="preserve"> PAGEREF _Toc16183 </w:instrText>
      </w:r>
      <w:r>
        <w:rPr>
          <w:rFonts w:cs="Times New Roman"/>
        </w:rPr>
        <w:fldChar w:fldCharType="separate"/>
      </w:r>
      <w:r>
        <w:rPr>
          <w:rFonts w:cs="Times New Roman"/>
        </w:rPr>
        <w:t>21</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_Toc6718 </w:instrText>
      </w:r>
      <w:r>
        <w:rPr>
          <w:rFonts w:cs="Times New Roman"/>
        </w:rPr>
        <w:fldChar w:fldCharType="separate"/>
      </w:r>
      <w:r>
        <w:rPr>
          <w:rFonts w:cs="Times New Roman"/>
        </w:rPr>
        <w:t>二、部门预算安排的总体情况</w:t>
      </w:r>
      <w:r>
        <w:rPr>
          <w:rFonts w:cs="Times New Roman"/>
        </w:rPr>
        <w:tab/>
      </w:r>
      <w:r>
        <w:rPr>
          <w:rFonts w:cs="Times New Roman"/>
        </w:rPr>
        <w:fldChar w:fldCharType="begin"/>
      </w:r>
      <w:r>
        <w:rPr>
          <w:rFonts w:cs="Times New Roman"/>
        </w:rPr>
        <w:instrText xml:space="preserve"> PAGEREF _Toc6718 </w:instrText>
      </w:r>
      <w:r>
        <w:rPr>
          <w:rFonts w:cs="Times New Roman"/>
        </w:rPr>
        <w:fldChar w:fldCharType="separate"/>
      </w:r>
      <w:r>
        <w:rPr>
          <w:rFonts w:cs="Times New Roman"/>
        </w:rPr>
        <w:t>22</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_Toc21262 </w:instrText>
      </w:r>
      <w:r>
        <w:rPr>
          <w:rFonts w:cs="Times New Roman"/>
        </w:rPr>
        <w:fldChar w:fldCharType="separate"/>
      </w:r>
      <w:r>
        <w:rPr>
          <w:rFonts w:cs="Times New Roman"/>
        </w:rPr>
        <w:t>三、机关运行经费安排情况</w:t>
      </w:r>
      <w:r>
        <w:rPr>
          <w:rFonts w:cs="Times New Roman"/>
        </w:rPr>
        <w:tab/>
      </w:r>
      <w:r>
        <w:rPr>
          <w:rFonts w:cs="Times New Roman"/>
        </w:rPr>
        <w:fldChar w:fldCharType="begin"/>
      </w:r>
      <w:r>
        <w:rPr>
          <w:rFonts w:cs="Times New Roman"/>
        </w:rPr>
        <w:instrText xml:space="preserve"> PAGEREF _Toc21262 </w:instrText>
      </w:r>
      <w:r>
        <w:rPr>
          <w:rFonts w:cs="Times New Roman"/>
        </w:rPr>
        <w:fldChar w:fldCharType="separate"/>
      </w:r>
      <w:r>
        <w:rPr>
          <w:rFonts w:cs="Times New Roman"/>
        </w:rPr>
        <w:t>23</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_Toc19294 </w:instrText>
      </w:r>
      <w:r>
        <w:rPr>
          <w:rFonts w:cs="Times New Roman"/>
        </w:rPr>
        <w:fldChar w:fldCharType="separate"/>
      </w:r>
      <w:r>
        <w:rPr>
          <w:rFonts w:cs="Times New Roman"/>
        </w:rPr>
        <w:t>四、财政拨款“三公”经费预算情况及增减变化原因</w:t>
      </w:r>
      <w:r>
        <w:rPr>
          <w:rFonts w:cs="Times New Roman"/>
        </w:rPr>
        <w:tab/>
      </w:r>
      <w:r>
        <w:rPr>
          <w:rFonts w:cs="Times New Roman"/>
        </w:rPr>
        <w:fldChar w:fldCharType="begin"/>
      </w:r>
      <w:r>
        <w:rPr>
          <w:rFonts w:cs="Times New Roman"/>
        </w:rPr>
        <w:instrText xml:space="preserve"> PAGEREF _Toc19294 </w:instrText>
      </w:r>
      <w:r>
        <w:rPr>
          <w:rFonts w:cs="Times New Roman"/>
        </w:rPr>
        <w:fldChar w:fldCharType="separate"/>
      </w:r>
      <w:r>
        <w:rPr>
          <w:rFonts w:cs="Times New Roman"/>
        </w:rPr>
        <w:t>24</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_Toc14559 </w:instrText>
      </w:r>
      <w:r>
        <w:rPr>
          <w:rFonts w:cs="Times New Roman"/>
        </w:rPr>
        <w:fldChar w:fldCharType="separate"/>
      </w:r>
      <w:r>
        <w:rPr>
          <w:rFonts w:cs="Times New Roman"/>
        </w:rPr>
        <w:t>五、预算绩效信息</w:t>
      </w:r>
      <w:r>
        <w:rPr>
          <w:rFonts w:cs="Times New Roman"/>
        </w:rPr>
        <w:tab/>
      </w:r>
      <w:r>
        <w:rPr>
          <w:rFonts w:cs="Times New Roman"/>
        </w:rPr>
        <w:fldChar w:fldCharType="begin"/>
      </w:r>
      <w:r>
        <w:rPr>
          <w:rFonts w:cs="Times New Roman"/>
        </w:rPr>
        <w:instrText xml:space="preserve"> PAGEREF _Toc14559 </w:instrText>
      </w:r>
      <w:r>
        <w:rPr>
          <w:rFonts w:cs="Times New Roman"/>
        </w:rPr>
        <w:fldChar w:fldCharType="separate"/>
      </w:r>
      <w:r>
        <w:rPr>
          <w:rFonts w:cs="Times New Roman"/>
        </w:rPr>
        <w:t>24</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_Toc28925 </w:instrText>
      </w:r>
      <w:r>
        <w:rPr>
          <w:rFonts w:cs="Times New Roman"/>
        </w:rPr>
        <w:fldChar w:fldCharType="separate"/>
      </w:r>
      <w:r>
        <w:rPr>
          <w:rFonts w:cs="Times New Roman"/>
        </w:rPr>
        <w:t>六、政府采购预算情况</w:t>
      </w:r>
      <w:r>
        <w:rPr>
          <w:rFonts w:cs="Times New Roman"/>
        </w:rPr>
        <w:tab/>
      </w:r>
      <w:r>
        <w:rPr>
          <w:rFonts w:cs="Times New Roman"/>
        </w:rPr>
        <w:fldChar w:fldCharType="begin"/>
      </w:r>
      <w:r>
        <w:rPr>
          <w:rFonts w:cs="Times New Roman"/>
        </w:rPr>
        <w:instrText xml:space="preserve"> PAGEREF _Toc28925 </w:instrText>
      </w:r>
      <w:r>
        <w:rPr>
          <w:rFonts w:cs="Times New Roman"/>
        </w:rPr>
        <w:fldChar w:fldCharType="separate"/>
      </w:r>
      <w:r>
        <w:rPr>
          <w:rFonts w:cs="Times New Roman"/>
        </w:rPr>
        <w:t>64</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_Toc31475 </w:instrText>
      </w:r>
      <w:r>
        <w:rPr>
          <w:rFonts w:cs="Times New Roman"/>
        </w:rPr>
        <w:fldChar w:fldCharType="separate"/>
      </w:r>
      <w:r>
        <w:rPr>
          <w:rFonts w:cs="Times New Roman"/>
        </w:rPr>
        <w:t>七、国有资产信息</w:t>
      </w:r>
      <w:r>
        <w:rPr>
          <w:rFonts w:cs="Times New Roman"/>
        </w:rPr>
        <w:tab/>
      </w:r>
      <w:r>
        <w:rPr>
          <w:rFonts w:cs="Times New Roman"/>
        </w:rPr>
        <w:fldChar w:fldCharType="begin"/>
      </w:r>
      <w:r>
        <w:rPr>
          <w:rFonts w:cs="Times New Roman"/>
        </w:rPr>
        <w:instrText xml:space="preserve"> PAGEREF _Toc31475 </w:instrText>
      </w:r>
      <w:r>
        <w:rPr>
          <w:rFonts w:cs="Times New Roman"/>
        </w:rPr>
        <w:fldChar w:fldCharType="separate"/>
      </w:r>
      <w:r>
        <w:rPr>
          <w:rFonts w:cs="Times New Roman"/>
        </w:rPr>
        <w:t>64</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_Toc27020 </w:instrText>
      </w:r>
      <w:r>
        <w:rPr>
          <w:rFonts w:cs="Times New Roman"/>
        </w:rPr>
        <w:fldChar w:fldCharType="separate"/>
      </w:r>
      <w:r>
        <w:rPr>
          <w:rFonts w:cs="Times New Roman"/>
        </w:rPr>
        <w:t>八、名词解释</w:t>
      </w:r>
      <w:r>
        <w:rPr>
          <w:rFonts w:cs="Times New Roman"/>
        </w:rPr>
        <w:tab/>
      </w:r>
      <w:r>
        <w:rPr>
          <w:rFonts w:cs="Times New Roman"/>
        </w:rPr>
        <w:fldChar w:fldCharType="begin"/>
      </w:r>
      <w:r>
        <w:rPr>
          <w:rFonts w:cs="Times New Roman"/>
        </w:rPr>
        <w:instrText xml:space="preserve"> PAGEREF _Toc27020 </w:instrText>
      </w:r>
      <w:r>
        <w:rPr>
          <w:rFonts w:cs="Times New Roman"/>
        </w:rPr>
        <w:fldChar w:fldCharType="separate"/>
      </w:r>
      <w:r>
        <w:rPr>
          <w:rFonts w:cs="Times New Roman"/>
        </w:rPr>
        <w:t>65</w:t>
      </w:r>
      <w:r>
        <w:rPr>
          <w:rFonts w:cs="Times New Roman"/>
        </w:rPr>
        <w:fldChar w:fldCharType="end"/>
      </w:r>
      <w:r>
        <w:rPr>
          <w:rFonts w:cs="Times New Roman"/>
        </w:rPr>
        <w:fldChar w:fldCharType="end"/>
      </w:r>
    </w:p>
    <w:p>
      <w:pPr>
        <w:pStyle w:val="35"/>
        <w:tabs>
          <w:tab w:val="right" w:leader="dot" w:pos="14562"/>
        </w:tabs>
        <w:ind w:firstLine="1209" w:firstLineChars="432"/>
        <w:rPr>
          <w:rFonts w:cs="Times New Roman"/>
        </w:rPr>
      </w:pPr>
      <w:r>
        <w:rPr>
          <w:rFonts w:cs="Times New Roman"/>
        </w:rPr>
        <w:fldChar w:fldCharType="begin"/>
      </w:r>
      <w:r>
        <w:rPr>
          <w:rFonts w:cs="Times New Roman"/>
        </w:rPr>
        <w:instrText xml:space="preserve"> HYPERLINK \l _Toc19972 </w:instrText>
      </w:r>
      <w:r>
        <w:rPr>
          <w:rFonts w:cs="Times New Roman"/>
        </w:rPr>
        <w:fldChar w:fldCharType="separate"/>
      </w:r>
      <w:r>
        <w:rPr>
          <w:rFonts w:cs="Times New Roman"/>
        </w:rPr>
        <w:t>九、其他需要说明的事项</w:t>
      </w:r>
      <w:r>
        <w:rPr>
          <w:rFonts w:cs="Times New Roman"/>
        </w:rPr>
        <w:tab/>
      </w:r>
      <w:r>
        <w:rPr>
          <w:rFonts w:cs="Times New Roman"/>
        </w:rPr>
        <w:fldChar w:fldCharType="begin"/>
      </w:r>
      <w:r>
        <w:rPr>
          <w:rFonts w:cs="Times New Roman"/>
        </w:rPr>
        <w:instrText xml:space="preserve"> PAGEREF _Toc19972 </w:instrText>
      </w:r>
      <w:r>
        <w:rPr>
          <w:rFonts w:cs="Times New Roman"/>
        </w:rPr>
        <w:fldChar w:fldCharType="separate"/>
      </w:r>
      <w:r>
        <w:rPr>
          <w:rFonts w:cs="Times New Roman"/>
        </w:rPr>
        <w:t>66</w:t>
      </w:r>
      <w:r>
        <w:rPr>
          <w:rFonts w:cs="Times New Roman"/>
        </w:rPr>
        <w:fldChar w:fldCharType="end"/>
      </w:r>
      <w:r>
        <w:rPr>
          <w:rFonts w:cs="Times New Roman"/>
        </w:rPr>
        <w:fldChar w:fldCharType="end"/>
      </w:r>
    </w:p>
    <w:p>
      <w:pPr>
        <w:pStyle w:val="35"/>
        <w:tabs>
          <w:tab w:val="right" w:leader="dot" w:pos="14562"/>
        </w:tabs>
        <w:rPr>
          <w:rFonts w:ascii="方正小标宋_GBK" w:hAnsi="方正小标宋_GBK" w:eastAsia="方正小标宋_GBK" w:cs="方正小标宋_GBK"/>
          <w:color w:val="000000"/>
          <w:sz w:val="44"/>
        </w:rPr>
      </w:pPr>
      <w:r>
        <w:rPr>
          <w:rFonts w:cs="Times New Roman"/>
        </w:rPr>
        <w:fldChar w:fldCharType="end"/>
      </w: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pPr>
      <w:r>
        <w:rPr>
          <w:rFonts w:ascii="方正小标宋_GBK" w:hAnsi="方正小标宋_GBK" w:eastAsia="方正小标宋_GBK" w:cs="方正小标宋_GBK"/>
          <w:color w:val="000000"/>
          <w:sz w:val="44"/>
        </w:rPr>
        <w:t xml:space="preserve"> </w:t>
      </w:r>
    </w:p>
    <w:p>
      <w:pPr>
        <w:jc w:val="center"/>
        <w:rPr>
          <w:rFonts w:hint="eastAsia" w:ascii="方正小标宋_GBK" w:hAnsi="方正小标宋_GBK" w:eastAsia="方正小标宋_GBK" w:cs="方正小标宋_GBK"/>
          <w:color w:val="000000"/>
          <w:sz w:val="44"/>
          <w:lang w:val="en-US" w:eastAsia="zh-CN"/>
        </w:rPr>
      </w:pPr>
    </w:p>
    <w:p>
      <w:pPr>
        <w:jc w:val="center"/>
        <w:rPr>
          <w:rFonts w:hint="eastAsia" w:ascii="方正小标宋_GBK" w:hAnsi="方正小标宋_GBK" w:eastAsia="方正小标宋_GBK" w:cs="方正小标宋_GBK"/>
          <w:color w:val="000000"/>
          <w:sz w:val="44"/>
          <w:lang w:val="en-US" w:eastAsia="zh-CN"/>
        </w:rPr>
      </w:pPr>
    </w:p>
    <w:p>
      <w:pPr>
        <w:jc w:val="center"/>
        <w:rPr>
          <w:rFonts w:hint="eastAsia" w:ascii="方正小标宋_GBK" w:hAnsi="方正小标宋_GBK" w:eastAsia="方正小标宋_GBK" w:cs="方正小标宋_GBK"/>
          <w:color w:val="000000"/>
          <w:sz w:val="44"/>
          <w:lang w:val="en-US" w:eastAsia="zh-CN"/>
        </w:rPr>
      </w:pPr>
    </w:p>
    <w:p>
      <w:pPr>
        <w:jc w:val="center"/>
        <w:rPr>
          <w:rFonts w:hint="eastAsia" w:ascii="方正小标宋_GBK" w:hAnsi="方正小标宋_GBK" w:eastAsia="方正小标宋_GBK" w:cs="方正小标宋_GBK"/>
          <w:color w:val="000000"/>
          <w:sz w:val="44"/>
          <w:lang w:val="en-US" w:eastAsia="zh-CN"/>
        </w:rPr>
      </w:pPr>
    </w:p>
    <w:p>
      <w:pPr>
        <w:jc w:val="center"/>
      </w:pPr>
      <w:r>
        <w:rPr>
          <w:rFonts w:hint="eastAsia" w:ascii="方正小标宋_GBK" w:hAnsi="方正小标宋_GBK" w:eastAsia="方正小标宋_GBK" w:cs="方正小标宋_GBK"/>
          <w:color w:val="000000"/>
          <w:sz w:val="44"/>
          <w:lang w:val="en-US" w:eastAsia="zh-CN"/>
        </w:rPr>
        <w:t>2023年部门预算信息公开表</w:t>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1" w:name="_Toc23223"/>
      <w:bookmarkStart w:id="2" w:name="_Toc_2_2_0000000001"/>
      <w:r>
        <w:rPr>
          <w:rFonts w:ascii="方正小标宋_GBK" w:hAnsi="方正小标宋_GBK" w:eastAsia="方正小标宋_GBK" w:cs="方正小标宋_GBK"/>
          <w:color w:val="000000"/>
          <w:sz w:val="36"/>
        </w:rPr>
        <w:t>部门预算收支总表</w:t>
      </w:r>
      <w:bookmarkEnd w:id="1"/>
      <w:bookmarkEnd w:id="2"/>
    </w:p>
    <w:tbl>
      <w:tblPr>
        <w:tblStyle w:val="8"/>
        <w:tblW w:w="120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4"/>
        <w:gridCol w:w="1438"/>
        <w:gridCol w:w="2513"/>
        <w:gridCol w:w="1629"/>
        <w:gridCol w:w="3981"/>
        <w:gridCol w:w="14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2512" w:type="dxa"/>
            <w:gridSpan w:val="2"/>
            <w:tcBorders>
              <w:top w:val="nil"/>
              <w:left w:val="nil"/>
              <w:bottom w:val="single" w:color="auto" w:sz="4" w:space="0"/>
              <w:right w:val="nil"/>
            </w:tcBorders>
            <w:vAlign w:val="center"/>
          </w:tcPr>
          <w:p>
            <w:pPr>
              <w:pStyle w:val="13"/>
            </w:pPr>
            <w:r>
              <w:t>314无极县民政局</w:t>
            </w:r>
          </w:p>
        </w:tc>
        <w:tc>
          <w:tcPr>
            <w:tcW w:w="9550" w:type="dxa"/>
            <w:gridSpan w:val="4"/>
            <w:tcBorders>
              <w:top w:val="nil"/>
              <w:left w:val="nil"/>
              <w:bottom w:val="single" w:color="auto" w:sz="4" w:space="0"/>
              <w:right w:val="nil"/>
            </w:tcBorders>
            <w:vAlign w:val="center"/>
          </w:tcPr>
          <w:p>
            <w:pPr>
              <w:pStyle w:val="12"/>
            </w:pPr>
            <w:r>
              <w:rPr>
                <w:rFonts w:hint="eastAsia"/>
                <w:lang w:eastAsia="zh-CN"/>
              </w:rPr>
              <w:t xml:space="preserve">                               </w:t>
            </w:r>
            <w:r>
              <w:t>预算年度</w:t>
            </w:r>
            <w:r>
              <w:rPr>
                <w:rFonts w:hint="eastAsia"/>
                <w:lang w:eastAsia="zh-CN"/>
              </w:rPr>
              <w:t>：</w:t>
            </w:r>
            <w:r>
              <w:t>2023</w:t>
            </w:r>
            <w:r>
              <w:rPr>
                <w:rFonts w:hint="eastAsia"/>
                <w:lang w:eastAsia="zh-CN"/>
              </w:rPr>
              <w:t xml:space="preserve">                                                </w:t>
            </w:r>
            <w:r>
              <w:t>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1074" w:type="dxa"/>
            <w:vMerge w:val="restart"/>
            <w:tcBorders>
              <w:top w:val="single" w:color="auto" w:sz="4" w:space="0"/>
            </w:tcBorders>
            <w:vAlign w:val="center"/>
          </w:tcPr>
          <w:p>
            <w:pPr>
              <w:pStyle w:val="14"/>
            </w:pPr>
            <w:r>
              <w:t>序号</w:t>
            </w:r>
          </w:p>
        </w:tc>
        <w:tc>
          <w:tcPr>
            <w:tcW w:w="5580" w:type="dxa"/>
            <w:gridSpan w:val="3"/>
            <w:tcBorders>
              <w:top w:val="single" w:color="auto" w:sz="4" w:space="0"/>
            </w:tcBorders>
            <w:vAlign w:val="center"/>
          </w:tcPr>
          <w:p>
            <w:pPr>
              <w:pStyle w:val="14"/>
            </w:pPr>
            <w:r>
              <w:t>收入</w:t>
            </w:r>
          </w:p>
        </w:tc>
        <w:tc>
          <w:tcPr>
            <w:tcW w:w="5408" w:type="dxa"/>
            <w:gridSpan w:val="2"/>
            <w:tcBorders>
              <w:top w:val="single" w:color="auto" w:sz="4" w:space="0"/>
            </w:tcBorders>
            <w:vAlign w:val="center"/>
          </w:tcPr>
          <w:p>
            <w:pPr>
              <w:pStyle w:val="14"/>
            </w:pPr>
            <w:r>
              <w:t>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1074" w:type="dxa"/>
            <w:vMerge w:val="continue"/>
          </w:tcPr>
          <w:p/>
        </w:tc>
        <w:tc>
          <w:tcPr>
            <w:tcW w:w="3951" w:type="dxa"/>
            <w:gridSpan w:val="2"/>
            <w:vAlign w:val="center"/>
          </w:tcPr>
          <w:p>
            <w:pPr>
              <w:pStyle w:val="14"/>
            </w:pPr>
            <w:r>
              <w:t>项  目</w:t>
            </w:r>
          </w:p>
        </w:tc>
        <w:tc>
          <w:tcPr>
            <w:tcW w:w="1629" w:type="dxa"/>
            <w:vAlign w:val="center"/>
          </w:tcPr>
          <w:p>
            <w:pPr>
              <w:pStyle w:val="14"/>
            </w:pPr>
            <w:r>
              <w:t>预算数</w:t>
            </w:r>
          </w:p>
        </w:tc>
        <w:tc>
          <w:tcPr>
            <w:tcW w:w="3981" w:type="dxa"/>
            <w:vAlign w:val="center"/>
          </w:tcPr>
          <w:p>
            <w:pPr>
              <w:pStyle w:val="14"/>
            </w:pPr>
            <w:r>
              <w:t>项  目</w:t>
            </w:r>
          </w:p>
        </w:tc>
        <w:tc>
          <w:tcPr>
            <w:tcW w:w="1427" w:type="dxa"/>
            <w:vAlign w:val="center"/>
          </w:tcPr>
          <w:p>
            <w:pPr>
              <w:pStyle w:val="14"/>
            </w:pPr>
            <w:r>
              <w:t>预算数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1074" w:type="dxa"/>
            <w:vAlign w:val="center"/>
          </w:tcPr>
          <w:p>
            <w:pPr>
              <w:pStyle w:val="14"/>
            </w:pPr>
            <w:r>
              <w:t>栏次</w:t>
            </w:r>
          </w:p>
        </w:tc>
        <w:tc>
          <w:tcPr>
            <w:tcW w:w="3951" w:type="dxa"/>
            <w:gridSpan w:val="2"/>
            <w:vAlign w:val="center"/>
          </w:tcPr>
          <w:p>
            <w:pPr>
              <w:pStyle w:val="14"/>
            </w:pPr>
            <w:r>
              <w:t>1</w:t>
            </w:r>
          </w:p>
        </w:tc>
        <w:tc>
          <w:tcPr>
            <w:tcW w:w="1629" w:type="dxa"/>
            <w:vAlign w:val="center"/>
          </w:tcPr>
          <w:p>
            <w:pPr>
              <w:pStyle w:val="14"/>
            </w:pPr>
            <w:r>
              <w:t>2</w:t>
            </w:r>
          </w:p>
        </w:tc>
        <w:tc>
          <w:tcPr>
            <w:tcW w:w="3981" w:type="dxa"/>
            <w:vAlign w:val="center"/>
          </w:tcPr>
          <w:p>
            <w:pPr>
              <w:pStyle w:val="14"/>
            </w:pPr>
            <w:r>
              <w:t>3</w:t>
            </w:r>
          </w:p>
        </w:tc>
        <w:tc>
          <w:tcPr>
            <w:tcW w:w="1427" w:type="dxa"/>
            <w:vAlign w:val="center"/>
          </w:tcPr>
          <w:p>
            <w:pPr>
              <w:pStyle w:val="14"/>
            </w:pPr>
            <w: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w:t>
            </w:r>
          </w:p>
        </w:tc>
        <w:tc>
          <w:tcPr>
            <w:tcW w:w="3951" w:type="dxa"/>
            <w:gridSpan w:val="2"/>
            <w:vAlign w:val="center"/>
          </w:tcPr>
          <w:p>
            <w:pPr>
              <w:pStyle w:val="16"/>
            </w:pPr>
            <w:r>
              <w:t>一、一般公共预算拨款收入</w:t>
            </w:r>
          </w:p>
        </w:tc>
        <w:tc>
          <w:tcPr>
            <w:tcW w:w="1629" w:type="dxa"/>
            <w:vAlign w:val="center"/>
          </w:tcPr>
          <w:p>
            <w:pPr>
              <w:pStyle w:val="15"/>
            </w:pPr>
            <w:r>
              <w:t>8192.93</w:t>
            </w:r>
          </w:p>
        </w:tc>
        <w:tc>
          <w:tcPr>
            <w:tcW w:w="3981" w:type="dxa"/>
            <w:vAlign w:val="center"/>
          </w:tcPr>
          <w:p>
            <w:pPr>
              <w:pStyle w:val="16"/>
            </w:pPr>
            <w:r>
              <w:t>一、一般公共服务支出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w:t>
            </w:r>
          </w:p>
        </w:tc>
        <w:tc>
          <w:tcPr>
            <w:tcW w:w="3951" w:type="dxa"/>
            <w:gridSpan w:val="2"/>
            <w:vAlign w:val="center"/>
          </w:tcPr>
          <w:p>
            <w:pPr>
              <w:pStyle w:val="16"/>
            </w:pPr>
            <w:r>
              <w:t>二、政府性基金预算拨款收入</w:t>
            </w:r>
          </w:p>
        </w:tc>
        <w:tc>
          <w:tcPr>
            <w:tcW w:w="1629" w:type="dxa"/>
            <w:vAlign w:val="center"/>
          </w:tcPr>
          <w:p>
            <w:pPr>
              <w:pStyle w:val="15"/>
            </w:pPr>
            <w:r>
              <w:t>93.00</w:t>
            </w:r>
          </w:p>
        </w:tc>
        <w:tc>
          <w:tcPr>
            <w:tcW w:w="3981" w:type="dxa"/>
            <w:vAlign w:val="center"/>
          </w:tcPr>
          <w:p>
            <w:pPr>
              <w:pStyle w:val="16"/>
            </w:pPr>
            <w:r>
              <w:t>二、外交支出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3</w:t>
            </w:r>
          </w:p>
        </w:tc>
        <w:tc>
          <w:tcPr>
            <w:tcW w:w="3951" w:type="dxa"/>
            <w:gridSpan w:val="2"/>
            <w:vAlign w:val="center"/>
          </w:tcPr>
          <w:p>
            <w:pPr>
              <w:pStyle w:val="16"/>
            </w:pPr>
            <w:r>
              <w:t>三、国有资本经营预算拨款收入</w:t>
            </w:r>
          </w:p>
        </w:tc>
        <w:tc>
          <w:tcPr>
            <w:tcW w:w="1629" w:type="dxa"/>
            <w:vAlign w:val="center"/>
          </w:tcPr>
          <w:p>
            <w:pPr>
              <w:pStyle w:val="15"/>
            </w:pPr>
          </w:p>
        </w:tc>
        <w:tc>
          <w:tcPr>
            <w:tcW w:w="3981" w:type="dxa"/>
            <w:vAlign w:val="center"/>
          </w:tcPr>
          <w:p>
            <w:pPr>
              <w:pStyle w:val="16"/>
            </w:pPr>
            <w:r>
              <w:t>三、国防支出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4</w:t>
            </w:r>
          </w:p>
        </w:tc>
        <w:tc>
          <w:tcPr>
            <w:tcW w:w="3951" w:type="dxa"/>
            <w:gridSpan w:val="2"/>
            <w:vAlign w:val="center"/>
          </w:tcPr>
          <w:p>
            <w:pPr>
              <w:pStyle w:val="16"/>
            </w:pPr>
            <w:r>
              <w:t>四、财政专户管理资金收入</w:t>
            </w:r>
          </w:p>
        </w:tc>
        <w:tc>
          <w:tcPr>
            <w:tcW w:w="1629" w:type="dxa"/>
            <w:vAlign w:val="center"/>
          </w:tcPr>
          <w:p>
            <w:pPr>
              <w:pStyle w:val="15"/>
            </w:pPr>
          </w:p>
        </w:tc>
        <w:tc>
          <w:tcPr>
            <w:tcW w:w="3981" w:type="dxa"/>
            <w:vAlign w:val="center"/>
          </w:tcPr>
          <w:p>
            <w:pPr>
              <w:pStyle w:val="16"/>
            </w:pPr>
            <w:r>
              <w:t>四、公共安全支出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5</w:t>
            </w:r>
          </w:p>
        </w:tc>
        <w:tc>
          <w:tcPr>
            <w:tcW w:w="3951" w:type="dxa"/>
            <w:gridSpan w:val="2"/>
            <w:vAlign w:val="center"/>
          </w:tcPr>
          <w:p>
            <w:pPr>
              <w:pStyle w:val="16"/>
            </w:pPr>
            <w:r>
              <w:t>五、事业收入</w:t>
            </w:r>
          </w:p>
        </w:tc>
        <w:tc>
          <w:tcPr>
            <w:tcW w:w="1629" w:type="dxa"/>
            <w:vAlign w:val="center"/>
          </w:tcPr>
          <w:p>
            <w:pPr>
              <w:pStyle w:val="15"/>
            </w:pPr>
          </w:p>
        </w:tc>
        <w:tc>
          <w:tcPr>
            <w:tcW w:w="3981" w:type="dxa"/>
            <w:vAlign w:val="center"/>
          </w:tcPr>
          <w:p>
            <w:pPr>
              <w:pStyle w:val="16"/>
            </w:pPr>
            <w:r>
              <w:t>五、教育支出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6</w:t>
            </w:r>
          </w:p>
        </w:tc>
        <w:tc>
          <w:tcPr>
            <w:tcW w:w="3951" w:type="dxa"/>
            <w:gridSpan w:val="2"/>
            <w:vAlign w:val="center"/>
          </w:tcPr>
          <w:p>
            <w:pPr>
              <w:pStyle w:val="16"/>
            </w:pPr>
            <w:r>
              <w:t>六、事业单位经营收入</w:t>
            </w:r>
          </w:p>
        </w:tc>
        <w:tc>
          <w:tcPr>
            <w:tcW w:w="1629" w:type="dxa"/>
            <w:vAlign w:val="center"/>
          </w:tcPr>
          <w:p>
            <w:pPr>
              <w:pStyle w:val="15"/>
            </w:pPr>
          </w:p>
        </w:tc>
        <w:tc>
          <w:tcPr>
            <w:tcW w:w="3981" w:type="dxa"/>
            <w:vAlign w:val="center"/>
          </w:tcPr>
          <w:p>
            <w:pPr>
              <w:pStyle w:val="16"/>
            </w:pPr>
            <w:r>
              <w:t>六、科学技术支出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7</w:t>
            </w:r>
          </w:p>
        </w:tc>
        <w:tc>
          <w:tcPr>
            <w:tcW w:w="3951" w:type="dxa"/>
            <w:gridSpan w:val="2"/>
            <w:vAlign w:val="center"/>
          </w:tcPr>
          <w:p>
            <w:pPr>
              <w:pStyle w:val="16"/>
            </w:pPr>
            <w:r>
              <w:t>七、上级补助收入</w:t>
            </w:r>
          </w:p>
        </w:tc>
        <w:tc>
          <w:tcPr>
            <w:tcW w:w="1629" w:type="dxa"/>
            <w:vAlign w:val="center"/>
          </w:tcPr>
          <w:p>
            <w:pPr>
              <w:pStyle w:val="15"/>
            </w:pPr>
          </w:p>
        </w:tc>
        <w:tc>
          <w:tcPr>
            <w:tcW w:w="3981" w:type="dxa"/>
            <w:vAlign w:val="center"/>
          </w:tcPr>
          <w:p>
            <w:pPr>
              <w:pStyle w:val="16"/>
            </w:pPr>
            <w:r>
              <w:t>七、文化旅游体育与传媒支出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8</w:t>
            </w:r>
          </w:p>
        </w:tc>
        <w:tc>
          <w:tcPr>
            <w:tcW w:w="3951" w:type="dxa"/>
            <w:gridSpan w:val="2"/>
            <w:vAlign w:val="center"/>
          </w:tcPr>
          <w:p>
            <w:pPr>
              <w:pStyle w:val="16"/>
            </w:pPr>
            <w:r>
              <w:t>八、附属单位上缴收入</w:t>
            </w:r>
          </w:p>
        </w:tc>
        <w:tc>
          <w:tcPr>
            <w:tcW w:w="1629" w:type="dxa"/>
            <w:vAlign w:val="center"/>
          </w:tcPr>
          <w:p>
            <w:pPr>
              <w:pStyle w:val="15"/>
            </w:pPr>
          </w:p>
        </w:tc>
        <w:tc>
          <w:tcPr>
            <w:tcW w:w="3981" w:type="dxa"/>
            <w:vAlign w:val="center"/>
          </w:tcPr>
          <w:p>
            <w:pPr>
              <w:pStyle w:val="16"/>
            </w:pPr>
            <w:r>
              <w:t>八、社会保障和就业支出</w:t>
            </w:r>
          </w:p>
        </w:tc>
        <w:tc>
          <w:tcPr>
            <w:tcW w:w="1427" w:type="dxa"/>
            <w:vAlign w:val="center"/>
          </w:tcPr>
          <w:p>
            <w:pPr>
              <w:pStyle w:val="15"/>
            </w:pPr>
            <w:r>
              <w:t>8162.93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9</w:t>
            </w:r>
          </w:p>
        </w:tc>
        <w:tc>
          <w:tcPr>
            <w:tcW w:w="3951" w:type="dxa"/>
            <w:gridSpan w:val="2"/>
            <w:vAlign w:val="center"/>
          </w:tcPr>
          <w:p>
            <w:pPr>
              <w:pStyle w:val="16"/>
            </w:pPr>
            <w:r>
              <w:t>九、其他收入</w:t>
            </w:r>
          </w:p>
        </w:tc>
        <w:tc>
          <w:tcPr>
            <w:tcW w:w="1629" w:type="dxa"/>
            <w:vAlign w:val="center"/>
          </w:tcPr>
          <w:p>
            <w:pPr>
              <w:pStyle w:val="15"/>
            </w:pPr>
          </w:p>
        </w:tc>
        <w:tc>
          <w:tcPr>
            <w:tcW w:w="3981" w:type="dxa"/>
            <w:vAlign w:val="center"/>
          </w:tcPr>
          <w:p>
            <w:pPr>
              <w:pStyle w:val="16"/>
            </w:pPr>
            <w:r>
              <w:t>九、社会保险基金支出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10</w:t>
            </w:r>
          </w:p>
        </w:tc>
        <w:tc>
          <w:tcPr>
            <w:tcW w:w="3951" w:type="dxa"/>
            <w:gridSpan w:val="2"/>
            <w:vAlign w:val="center"/>
          </w:tcPr>
          <w:p>
            <w:pPr>
              <w:pStyle w:val="16"/>
            </w:pPr>
          </w:p>
        </w:tc>
        <w:tc>
          <w:tcPr>
            <w:tcW w:w="1629" w:type="dxa"/>
            <w:vAlign w:val="center"/>
          </w:tcPr>
          <w:p>
            <w:pPr>
              <w:pStyle w:val="15"/>
            </w:pPr>
          </w:p>
        </w:tc>
        <w:tc>
          <w:tcPr>
            <w:tcW w:w="3981" w:type="dxa"/>
            <w:vAlign w:val="center"/>
          </w:tcPr>
          <w:p>
            <w:pPr>
              <w:pStyle w:val="16"/>
            </w:pPr>
            <w:r>
              <w:t>十、卫生健康支出</w:t>
            </w:r>
          </w:p>
        </w:tc>
        <w:tc>
          <w:tcPr>
            <w:tcW w:w="1427" w:type="dxa"/>
            <w:vAlign w:val="center"/>
          </w:tcPr>
          <w:p>
            <w:pPr>
              <w:pStyle w:val="15"/>
            </w:pPr>
            <w:r>
              <w:t>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11</w:t>
            </w:r>
          </w:p>
        </w:tc>
        <w:tc>
          <w:tcPr>
            <w:tcW w:w="3951" w:type="dxa"/>
            <w:gridSpan w:val="2"/>
            <w:vAlign w:val="center"/>
          </w:tcPr>
          <w:p>
            <w:pPr>
              <w:pStyle w:val="16"/>
            </w:pPr>
          </w:p>
        </w:tc>
        <w:tc>
          <w:tcPr>
            <w:tcW w:w="1629" w:type="dxa"/>
            <w:vAlign w:val="center"/>
          </w:tcPr>
          <w:p>
            <w:pPr>
              <w:pStyle w:val="15"/>
            </w:pPr>
          </w:p>
        </w:tc>
        <w:tc>
          <w:tcPr>
            <w:tcW w:w="3981" w:type="dxa"/>
            <w:vAlign w:val="center"/>
          </w:tcPr>
          <w:p>
            <w:pPr>
              <w:pStyle w:val="16"/>
            </w:pPr>
            <w:r>
              <w:t>十一、节能环保支出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12</w:t>
            </w:r>
          </w:p>
        </w:tc>
        <w:tc>
          <w:tcPr>
            <w:tcW w:w="3951" w:type="dxa"/>
            <w:gridSpan w:val="2"/>
            <w:vAlign w:val="center"/>
          </w:tcPr>
          <w:p>
            <w:pPr>
              <w:pStyle w:val="16"/>
            </w:pPr>
          </w:p>
        </w:tc>
        <w:tc>
          <w:tcPr>
            <w:tcW w:w="1629" w:type="dxa"/>
            <w:vAlign w:val="center"/>
          </w:tcPr>
          <w:p>
            <w:pPr>
              <w:pStyle w:val="15"/>
            </w:pPr>
          </w:p>
        </w:tc>
        <w:tc>
          <w:tcPr>
            <w:tcW w:w="3981" w:type="dxa"/>
            <w:vAlign w:val="center"/>
          </w:tcPr>
          <w:p>
            <w:pPr>
              <w:pStyle w:val="16"/>
            </w:pPr>
            <w:r>
              <w:t>十二、城乡社区支出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13</w:t>
            </w:r>
          </w:p>
        </w:tc>
        <w:tc>
          <w:tcPr>
            <w:tcW w:w="3951" w:type="dxa"/>
            <w:gridSpan w:val="2"/>
            <w:vAlign w:val="center"/>
          </w:tcPr>
          <w:p>
            <w:pPr>
              <w:pStyle w:val="16"/>
            </w:pPr>
          </w:p>
        </w:tc>
        <w:tc>
          <w:tcPr>
            <w:tcW w:w="1629" w:type="dxa"/>
            <w:vAlign w:val="center"/>
          </w:tcPr>
          <w:p>
            <w:pPr>
              <w:pStyle w:val="15"/>
            </w:pPr>
          </w:p>
        </w:tc>
        <w:tc>
          <w:tcPr>
            <w:tcW w:w="3981" w:type="dxa"/>
            <w:vAlign w:val="center"/>
          </w:tcPr>
          <w:p>
            <w:pPr>
              <w:pStyle w:val="16"/>
            </w:pPr>
            <w:r>
              <w:t>十三、农林水支出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14</w:t>
            </w:r>
          </w:p>
        </w:tc>
        <w:tc>
          <w:tcPr>
            <w:tcW w:w="3951" w:type="dxa"/>
            <w:gridSpan w:val="2"/>
            <w:vAlign w:val="center"/>
          </w:tcPr>
          <w:p>
            <w:pPr>
              <w:pStyle w:val="16"/>
            </w:pPr>
          </w:p>
        </w:tc>
        <w:tc>
          <w:tcPr>
            <w:tcW w:w="1629" w:type="dxa"/>
            <w:vAlign w:val="center"/>
          </w:tcPr>
          <w:p>
            <w:pPr>
              <w:pStyle w:val="15"/>
            </w:pPr>
          </w:p>
        </w:tc>
        <w:tc>
          <w:tcPr>
            <w:tcW w:w="3981" w:type="dxa"/>
            <w:vAlign w:val="center"/>
          </w:tcPr>
          <w:p>
            <w:pPr>
              <w:pStyle w:val="16"/>
            </w:pPr>
            <w:r>
              <w:t>十四、交通运输支出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15</w:t>
            </w:r>
          </w:p>
        </w:tc>
        <w:tc>
          <w:tcPr>
            <w:tcW w:w="3951" w:type="dxa"/>
            <w:gridSpan w:val="2"/>
            <w:vAlign w:val="center"/>
          </w:tcPr>
          <w:p>
            <w:pPr>
              <w:pStyle w:val="16"/>
            </w:pPr>
          </w:p>
        </w:tc>
        <w:tc>
          <w:tcPr>
            <w:tcW w:w="1629" w:type="dxa"/>
            <w:vAlign w:val="center"/>
          </w:tcPr>
          <w:p>
            <w:pPr>
              <w:pStyle w:val="15"/>
            </w:pPr>
          </w:p>
        </w:tc>
        <w:tc>
          <w:tcPr>
            <w:tcW w:w="3981" w:type="dxa"/>
            <w:vAlign w:val="center"/>
          </w:tcPr>
          <w:p>
            <w:pPr>
              <w:pStyle w:val="16"/>
            </w:pPr>
            <w:r>
              <w:t>十五、资源勘探工业信息等支出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16</w:t>
            </w:r>
          </w:p>
        </w:tc>
        <w:tc>
          <w:tcPr>
            <w:tcW w:w="3951" w:type="dxa"/>
            <w:gridSpan w:val="2"/>
            <w:vAlign w:val="center"/>
          </w:tcPr>
          <w:p>
            <w:pPr>
              <w:pStyle w:val="16"/>
            </w:pPr>
          </w:p>
        </w:tc>
        <w:tc>
          <w:tcPr>
            <w:tcW w:w="1629" w:type="dxa"/>
            <w:vAlign w:val="center"/>
          </w:tcPr>
          <w:p>
            <w:pPr>
              <w:pStyle w:val="15"/>
            </w:pPr>
          </w:p>
        </w:tc>
        <w:tc>
          <w:tcPr>
            <w:tcW w:w="3981" w:type="dxa"/>
            <w:vAlign w:val="center"/>
          </w:tcPr>
          <w:p>
            <w:pPr>
              <w:pStyle w:val="16"/>
            </w:pPr>
            <w:r>
              <w:t>十六、商业服务业等支出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17</w:t>
            </w:r>
          </w:p>
        </w:tc>
        <w:tc>
          <w:tcPr>
            <w:tcW w:w="3951" w:type="dxa"/>
            <w:gridSpan w:val="2"/>
            <w:vAlign w:val="center"/>
          </w:tcPr>
          <w:p>
            <w:pPr>
              <w:pStyle w:val="16"/>
            </w:pPr>
          </w:p>
        </w:tc>
        <w:tc>
          <w:tcPr>
            <w:tcW w:w="1629" w:type="dxa"/>
            <w:vAlign w:val="center"/>
          </w:tcPr>
          <w:p>
            <w:pPr>
              <w:pStyle w:val="15"/>
            </w:pPr>
          </w:p>
        </w:tc>
        <w:tc>
          <w:tcPr>
            <w:tcW w:w="3981" w:type="dxa"/>
            <w:vAlign w:val="center"/>
          </w:tcPr>
          <w:p>
            <w:pPr>
              <w:pStyle w:val="16"/>
            </w:pPr>
            <w:r>
              <w:t>十七、金融支出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18</w:t>
            </w:r>
          </w:p>
        </w:tc>
        <w:tc>
          <w:tcPr>
            <w:tcW w:w="3951" w:type="dxa"/>
            <w:gridSpan w:val="2"/>
            <w:vAlign w:val="center"/>
          </w:tcPr>
          <w:p>
            <w:pPr>
              <w:pStyle w:val="16"/>
            </w:pPr>
          </w:p>
        </w:tc>
        <w:tc>
          <w:tcPr>
            <w:tcW w:w="1629" w:type="dxa"/>
            <w:vAlign w:val="center"/>
          </w:tcPr>
          <w:p>
            <w:pPr>
              <w:pStyle w:val="15"/>
            </w:pPr>
          </w:p>
        </w:tc>
        <w:tc>
          <w:tcPr>
            <w:tcW w:w="3981" w:type="dxa"/>
            <w:vAlign w:val="center"/>
          </w:tcPr>
          <w:p>
            <w:pPr>
              <w:pStyle w:val="16"/>
            </w:pPr>
            <w:r>
              <w:t>十八、援助其他地区支出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19</w:t>
            </w:r>
          </w:p>
        </w:tc>
        <w:tc>
          <w:tcPr>
            <w:tcW w:w="3951" w:type="dxa"/>
            <w:gridSpan w:val="2"/>
            <w:vAlign w:val="center"/>
          </w:tcPr>
          <w:p>
            <w:pPr>
              <w:pStyle w:val="16"/>
            </w:pPr>
          </w:p>
        </w:tc>
        <w:tc>
          <w:tcPr>
            <w:tcW w:w="1629" w:type="dxa"/>
            <w:vAlign w:val="center"/>
          </w:tcPr>
          <w:p>
            <w:pPr>
              <w:pStyle w:val="15"/>
            </w:pPr>
          </w:p>
        </w:tc>
        <w:tc>
          <w:tcPr>
            <w:tcW w:w="3981" w:type="dxa"/>
            <w:vAlign w:val="center"/>
          </w:tcPr>
          <w:p>
            <w:pPr>
              <w:pStyle w:val="16"/>
            </w:pPr>
            <w:r>
              <w:t>十九、自然资源海洋气象等支出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20</w:t>
            </w:r>
          </w:p>
        </w:tc>
        <w:tc>
          <w:tcPr>
            <w:tcW w:w="3951" w:type="dxa"/>
            <w:gridSpan w:val="2"/>
            <w:vAlign w:val="center"/>
          </w:tcPr>
          <w:p>
            <w:pPr>
              <w:pStyle w:val="16"/>
            </w:pPr>
          </w:p>
        </w:tc>
        <w:tc>
          <w:tcPr>
            <w:tcW w:w="1629" w:type="dxa"/>
            <w:vAlign w:val="center"/>
          </w:tcPr>
          <w:p>
            <w:pPr>
              <w:pStyle w:val="15"/>
            </w:pPr>
          </w:p>
        </w:tc>
        <w:tc>
          <w:tcPr>
            <w:tcW w:w="3981" w:type="dxa"/>
            <w:vAlign w:val="center"/>
          </w:tcPr>
          <w:p>
            <w:pPr>
              <w:pStyle w:val="16"/>
            </w:pPr>
            <w:r>
              <w:t>二十、住房保障支出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21</w:t>
            </w:r>
          </w:p>
        </w:tc>
        <w:tc>
          <w:tcPr>
            <w:tcW w:w="3951" w:type="dxa"/>
            <w:gridSpan w:val="2"/>
            <w:vAlign w:val="center"/>
          </w:tcPr>
          <w:p>
            <w:pPr>
              <w:pStyle w:val="16"/>
            </w:pPr>
          </w:p>
        </w:tc>
        <w:tc>
          <w:tcPr>
            <w:tcW w:w="1629" w:type="dxa"/>
            <w:vAlign w:val="center"/>
          </w:tcPr>
          <w:p>
            <w:pPr>
              <w:pStyle w:val="15"/>
            </w:pPr>
          </w:p>
        </w:tc>
        <w:tc>
          <w:tcPr>
            <w:tcW w:w="3981" w:type="dxa"/>
            <w:vAlign w:val="center"/>
          </w:tcPr>
          <w:p>
            <w:pPr>
              <w:pStyle w:val="16"/>
            </w:pPr>
            <w:r>
              <w:t>二十一、粮油物资储备支出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22</w:t>
            </w:r>
          </w:p>
        </w:tc>
        <w:tc>
          <w:tcPr>
            <w:tcW w:w="3951" w:type="dxa"/>
            <w:gridSpan w:val="2"/>
            <w:vAlign w:val="center"/>
          </w:tcPr>
          <w:p>
            <w:pPr>
              <w:pStyle w:val="16"/>
            </w:pPr>
          </w:p>
        </w:tc>
        <w:tc>
          <w:tcPr>
            <w:tcW w:w="1629" w:type="dxa"/>
            <w:vAlign w:val="center"/>
          </w:tcPr>
          <w:p>
            <w:pPr>
              <w:pStyle w:val="15"/>
            </w:pPr>
          </w:p>
        </w:tc>
        <w:tc>
          <w:tcPr>
            <w:tcW w:w="3981" w:type="dxa"/>
            <w:vAlign w:val="center"/>
          </w:tcPr>
          <w:p>
            <w:pPr>
              <w:pStyle w:val="16"/>
            </w:pPr>
            <w:r>
              <w:t>二十二、国有资本经营预算支出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23</w:t>
            </w:r>
          </w:p>
        </w:tc>
        <w:tc>
          <w:tcPr>
            <w:tcW w:w="3951" w:type="dxa"/>
            <w:gridSpan w:val="2"/>
            <w:vAlign w:val="center"/>
          </w:tcPr>
          <w:p>
            <w:pPr>
              <w:pStyle w:val="16"/>
            </w:pPr>
          </w:p>
        </w:tc>
        <w:tc>
          <w:tcPr>
            <w:tcW w:w="1629" w:type="dxa"/>
            <w:vAlign w:val="center"/>
          </w:tcPr>
          <w:p>
            <w:pPr>
              <w:pStyle w:val="15"/>
            </w:pPr>
          </w:p>
        </w:tc>
        <w:tc>
          <w:tcPr>
            <w:tcW w:w="3981" w:type="dxa"/>
            <w:vAlign w:val="center"/>
          </w:tcPr>
          <w:p>
            <w:pPr>
              <w:pStyle w:val="16"/>
            </w:pPr>
            <w:r>
              <w:t>二十三、灾害防治及应急管理支出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24</w:t>
            </w:r>
          </w:p>
        </w:tc>
        <w:tc>
          <w:tcPr>
            <w:tcW w:w="3951" w:type="dxa"/>
            <w:gridSpan w:val="2"/>
            <w:vAlign w:val="center"/>
          </w:tcPr>
          <w:p>
            <w:pPr>
              <w:pStyle w:val="16"/>
            </w:pPr>
          </w:p>
        </w:tc>
        <w:tc>
          <w:tcPr>
            <w:tcW w:w="1629" w:type="dxa"/>
            <w:vAlign w:val="center"/>
          </w:tcPr>
          <w:p>
            <w:pPr>
              <w:pStyle w:val="15"/>
            </w:pPr>
          </w:p>
        </w:tc>
        <w:tc>
          <w:tcPr>
            <w:tcW w:w="3981" w:type="dxa"/>
            <w:vAlign w:val="center"/>
          </w:tcPr>
          <w:p>
            <w:pPr>
              <w:pStyle w:val="16"/>
            </w:pPr>
            <w:r>
              <w:t>二十四、预备费</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25</w:t>
            </w:r>
          </w:p>
        </w:tc>
        <w:tc>
          <w:tcPr>
            <w:tcW w:w="3951" w:type="dxa"/>
            <w:gridSpan w:val="2"/>
            <w:vAlign w:val="center"/>
          </w:tcPr>
          <w:p>
            <w:pPr>
              <w:pStyle w:val="16"/>
            </w:pPr>
          </w:p>
        </w:tc>
        <w:tc>
          <w:tcPr>
            <w:tcW w:w="1629" w:type="dxa"/>
            <w:vAlign w:val="center"/>
          </w:tcPr>
          <w:p>
            <w:pPr>
              <w:pStyle w:val="15"/>
            </w:pPr>
          </w:p>
        </w:tc>
        <w:tc>
          <w:tcPr>
            <w:tcW w:w="3981" w:type="dxa"/>
            <w:vAlign w:val="center"/>
          </w:tcPr>
          <w:p>
            <w:pPr>
              <w:pStyle w:val="16"/>
            </w:pPr>
            <w:r>
              <w:t>二十五、其他支出</w:t>
            </w:r>
          </w:p>
        </w:tc>
        <w:tc>
          <w:tcPr>
            <w:tcW w:w="1427" w:type="dxa"/>
            <w:vAlign w:val="center"/>
          </w:tcPr>
          <w:p>
            <w:pPr>
              <w:pStyle w:val="15"/>
            </w:pPr>
            <w:r>
              <w:t>2063.30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26</w:t>
            </w:r>
          </w:p>
        </w:tc>
        <w:tc>
          <w:tcPr>
            <w:tcW w:w="3951" w:type="dxa"/>
            <w:gridSpan w:val="2"/>
            <w:vAlign w:val="center"/>
          </w:tcPr>
          <w:p>
            <w:pPr>
              <w:pStyle w:val="16"/>
            </w:pPr>
          </w:p>
        </w:tc>
        <w:tc>
          <w:tcPr>
            <w:tcW w:w="1629" w:type="dxa"/>
            <w:vAlign w:val="center"/>
          </w:tcPr>
          <w:p>
            <w:pPr>
              <w:pStyle w:val="15"/>
            </w:pPr>
          </w:p>
        </w:tc>
        <w:tc>
          <w:tcPr>
            <w:tcW w:w="3981" w:type="dxa"/>
            <w:vAlign w:val="center"/>
          </w:tcPr>
          <w:p>
            <w:pPr>
              <w:pStyle w:val="16"/>
            </w:pPr>
            <w:r>
              <w:t>二十六、转移性支出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27</w:t>
            </w:r>
          </w:p>
        </w:tc>
        <w:tc>
          <w:tcPr>
            <w:tcW w:w="3951" w:type="dxa"/>
            <w:gridSpan w:val="2"/>
            <w:vAlign w:val="center"/>
          </w:tcPr>
          <w:p>
            <w:pPr>
              <w:pStyle w:val="16"/>
            </w:pPr>
          </w:p>
        </w:tc>
        <w:tc>
          <w:tcPr>
            <w:tcW w:w="1629" w:type="dxa"/>
            <w:vAlign w:val="center"/>
          </w:tcPr>
          <w:p>
            <w:pPr>
              <w:pStyle w:val="15"/>
            </w:pPr>
          </w:p>
        </w:tc>
        <w:tc>
          <w:tcPr>
            <w:tcW w:w="3981" w:type="dxa"/>
            <w:vAlign w:val="center"/>
          </w:tcPr>
          <w:p>
            <w:pPr>
              <w:pStyle w:val="16"/>
            </w:pPr>
            <w:r>
              <w:t>二十七、债务还本支出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28</w:t>
            </w:r>
          </w:p>
        </w:tc>
        <w:tc>
          <w:tcPr>
            <w:tcW w:w="3951" w:type="dxa"/>
            <w:gridSpan w:val="2"/>
            <w:vAlign w:val="center"/>
          </w:tcPr>
          <w:p>
            <w:pPr>
              <w:pStyle w:val="16"/>
            </w:pPr>
          </w:p>
        </w:tc>
        <w:tc>
          <w:tcPr>
            <w:tcW w:w="1629" w:type="dxa"/>
            <w:vAlign w:val="center"/>
          </w:tcPr>
          <w:p>
            <w:pPr>
              <w:pStyle w:val="15"/>
            </w:pPr>
          </w:p>
        </w:tc>
        <w:tc>
          <w:tcPr>
            <w:tcW w:w="3981" w:type="dxa"/>
            <w:vAlign w:val="center"/>
          </w:tcPr>
          <w:p>
            <w:pPr>
              <w:pStyle w:val="16"/>
            </w:pPr>
            <w:r>
              <w:t>二十八、债务付息支出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29</w:t>
            </w:r>
          </w:p>
        </w:tc>
        <w:tc>
          <w:tcPr>
            <w:tcW w:w="3951" w:type="dxa"/>
            <w:gridSpan w:val="2"/>
            <w:vAlign w:val="center"/>
          </w:tcPr>
          <w:p>
            <w:pPr>
              <w:pStyle w:val="16"/>
            </w:pPr>
          </w:p>
        </w:tc>
        <w:tc>
          <w:tcPr>
            <w:tcW w:w="1629" w:type="dxa"/>
            <w:vAlign w:val="center"/>
          </w:tcPr>
          <w:p>
            <w:pPr>
              <w:pStyle w:val="15"/>
            </w:pPr>
          </w:p>
        </w:tc>
        <w:tc>
          <w:tcPr>
            <w:tcW w:w="3981" w:type="dxa"/>
            <w:vAlign w:val="center"/>
          </w:tcPr>
          <w:p>
            <w:pPr>
              <w:pStyle w:val="16"/>
            </w:pPr>
            <w:r>
              <w:t>二十九、债务发行费用支出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30</w:t>
            </w:r>
          </w:p>
        </w:tc>
        <w:tc>
          <w:tcPr>
            <w:tcW w:w="3951" w:type="dxa"/>
            <w:gridSpan w:val="2"/>
            <w:vAlign w:val="center"/>
          </w:tcPr>
          <w:p>
            <w:pPr>
              <w:pStyle w:val="16"/>
            </w:pPr>
          </w:p>
        </w:tc>
        <w:tc>
          <w:tcPr>
            <w:tcW w:w="1629" w:type="dxa"/>
            <w:vAlign w:val="center"/>
          </w:tcPr>
          <w:p>
            <w:pPr>
              <w:pStyle w:val="15"/>
            </w:pPr>
          </w:p>
        </w:tc>
        <w:tc>
          <w:tcPr>
            <w:tcW w:w="3981" w:type="dxa"/>
            <w:vAlign w:val="center"/>
          </w:tcPr>
          <w:p>
            <w:pPr>
              <w:pStyle w:val="16"/>
            </w:pPr>
            <w:r>
              <w:t>三十、抗疫特别国债安排的支出</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31</w:t>
            </w:r>
          </w:p>
        </w:tc>
        <w:tc>
          <w:tcPr>
            <w:tcW w:w="3951" w:type="dxa"/>
            <w:gridSpan w:val="2"/>
            <w:vAlign w:val="center"/>
          </w:tcPr>
          <w:p>
            <w:pPr>
              <w:pStyle w:val="16"/>
            </w:pPr>
          </w:p>
        </w:tc>
        <w:tc>
          <w:tcPr>
            <w:tcW w:w="1629" w:type="dxa"/>
            <w:vAlign w:val="center"/>
          </w:tcPr>
          <w:p>
            <w:pPr>
              <w:pStyle w:val="15"/>
            </w:pPr>
          </w:p>
        </w:tc>
        <w:tc>
          <w:tcPr>
            <w:tcW w:w="3981" w:type="dxa"/>
            <w:vAlign w:val="center"/>
          </w:tcPr>
          <w:p>
            <w:pPr>
              <w:pStyle w:val="16"/>
            </w:pPr>
            <w:r>
              <w:t>三十一、人行科目</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32</w:t>
            </w:r>
          </w:p>
        </w:tc>
        <w:tc>
          <w:tcPr>
            <w:tcW w:w="3951" w:type="dxa"/>
            <w:gridSpan w:val="2"/>
            <w:vAlign w:val="center"/>
          </w:tcPr>
          <w:p>
            <w:pPr>
              <w:pStyle w:val="18"/>
            </w:pPr>
            <w:r>
              <w:t>本年收入合计</w:t>
            </w:r>
          </w:p>
        </w:tc>
        <w:tc>
          <w:tcPr>
            <w:tcW w:w="1629" w:type="dxa"/>
            <w:vAlign w:val="center"/>
          </w:tcPr>
          <w:p>
            <w:pPr>
              <w:pStyle w:val="19"/>
            </w:pPr>
            <w:r>
              <w:t>8285.93</w:t>
            </w:r>
          </w:p>
        </w:tc>
        <w:tc>
          <w:tcPr>
            <w:tcW w:w="3981" w:type="dxa"/>
            <w:vAlign w:val="center"/>
          </w:tcPr>
          <w:p>
            <w:pPr>
              <w:pStyle w:val="18"/>
            </w:pPr>
            <w:r>
              <w:t>本年支出合计</w:t>
            </w:r>
          </w:p>
        </w:tc>
        <w:tc>
          <w:tcPr>
            <w:tcW w:w="1427" w:type="dxa"/>
            <w:vAlign w:val="center"/>
          </w:tcPr>
          <w:p>
            <w:pPr>
              <w:pStyle w:val="19"/>
            </w:pPr>
            <w:r>
              <w:t>10256.23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33</w:t>
            </w:r>
          </w:p>
        </w:tc>
        <w:tc>
          <w:tcPr>
            <w:tcW w:w="3951" w:type="dxa"/>
            <w:gridSpan w:val="2"/>
            <w:vAlign w:val="center"/>
          </w:tcPr>
          <w:p>
            <w:pPr>
              <w:pStyle w:val="16"/>
            </w:pPr>
            <w:r>
              <w:t>上年结转结余</w:t>
            </w:r>
          </w:p>
        </w:tc>
        <w:tc>
          <w:tcPr>
            <w:tcW w:w="1629" w:type="dxa"/>
            <w:vAlign w:val="center"/>
          </w:tcPr>
          <w:p>
            <w:pPr>
              <w:pStyle w:val="15"/>
            </w:pPr>
            <w:r>
              <w:t>1970.30</w:t>
            </w:r>
          </w:p>
        </w:tc>
        <w:tc>
          <w:tcPr>
            <w:tcW w:w="3981" w:type="dxa"/>
            <w:vAlign w:val="center"/>
          </w:tcPr>
          <w:p>
            <w:pPr>
              <w:pStyle w:val="16"/>
            </w:pPr>
            <w:r>
              <w:t>年终结转结余</w:t>
            </w:r>
          </w:p>
        </w:tc>
        <w:tc>
          <w:tcPr>
            <w:tcW w:w="142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074" w:type="dxa"/>
            <w:vAlign w:val="center"/>
          </w:tcPr>
          <w:p>
            <w:pPr>
              <w:pStyle w:val="17"/>
            </w:pPr>
            <w:r>
              <w:t>34</w:t>
            </w:r>
          </w:p>
        </w:tc>
        <w:tc>
          <w:tcPr>
            <w:tcW w:w="3951" w:type="dxa"/>
            <w:gridSpan w:val="2"/>
            <w:vAlign w:val="center"/>
          </w:tcPr>
          <w:p>
            <w:pPr>
              <w:pStyle w:val="18"/>
            </w:pPr>
            <w:r>
              <w:t>收入总计</w:t>
            </w:r>
          </w:p>
        </w:tc>
        <w:tc>
          <w:tcPr>
            <w:tcW w:w="1629" w:type="dxa"/>
            <w:vAlign w:val="center"/>
          </w:tcPr>
          <w:p>
            <w:pPr>
              <w:pStyle w:val="19"/>
            </w:pPr>
            <w:r>
              <w:t>10256.23</w:t>
            </w:r>
          </w:p>
        </w:tc>
        <w:tc>
          <w:tcPr>
            <w:tcW w:w="3981" w:type="dxa"/>
            <w:vAlign w:val="center"/>
          </w:tcPr>
          <w:p>
            <w:pPr>
              <w:pStyle w:val="18"/>
            </w:pPr>
            <w:r>
              <w:t>支出总计</w:t>
            </w:r>
          </w:p>
        </w:tc>
        <w:tc>
          <w:tcPr>
            <w:tcW w:w="1427" w:type="dxa"/>
            <w:vAlign w:val="center"/>
          </w:tcPr>
          <w:p>
            <w:pPr>
              <w:pStyle w:val="19"/>
            </w:pPr>
            <w:r>
              <w:t>10256.23</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3" w:name="_Toc30442"/>
      <w:bookmarkStart w:id="4" w:name="_Toc_2_2_0000000002"/>
      <w:r>
        <w:rPr>
          <w:rFonts w:ascii="方正小标宋_GBK" w:hAnsi="方正小标宋_GBK" w:eastAsia="方正小标宋_GBK" w:cs="方正小标宋_GBK"/>
          <w:color w:val="000000"/>
          <w:sz w:val="36"/>
        </w:rPr>
        <w:t>部门预算收入总表</w:t>
      </w:r>
      <w:bookmarkEnd w:id="3"/>
      <w:bookmarkEnd w:id="4"/>
    </w:p>
    <w:tbl>
      <w:tblPr>
        <w:tblStyle w:val="8"/>
        <w:tblW w:w="118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20"/>
        <w:gridCol w:w="1155"/>
        <w:gridCol w:w="1742"/>
        <w:gridCol w:w="898"/>
        <w:gridCol w:w="1200"/>
        <w:gridCol w:w="1320"/>
        <w:gridCol w:w="1065"/>
        <w:gridCol w:w="465"/>
        <w:gridCol w:w="420"/>
        <w:gridCol w:w="435"/>
        <w:gridCol w:w="480"/>
        <w:gridCol w:w="585"/>
        <w:gridCol w:w="435"/>
        <w:gridCol w:w="11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417" w:type="dxa"/>
            <w:gridSpan w:val="3"/>
            <w:tcBorders>
              <w:top w:val="nil"/>
              <w:left w:val="nil"/>
              <w:bottom w:val="single" w:color="auto" w:sz="4" w:space="0"/>
              <w:right w:val="nil"/>
            </w:tcBorders>
            <w:vAlign w:val="center"/>
          </w:tcPr>
          <w:p>
            <w:pPr>
              <w:pStyle w:val="13"/>
            </w:pPr>
            <w:r>
              <w:t>314无极县民政局</w:t>
            </w:r>
          </w:p>
        </w:tc>
        <w:tc>
          <w:tcPr>
            <w:tcW w:w="5368" w:type="dxa"/>
            <w:gridSpan w:val="6"/>
            <w:tcBorders>
              <w:top w:val="nil"/>
              <w:left w:val="nil"/>
              <w:bottom w:val="single" w:color="auto" w:sz="4" w:space="0"/>
              <w:right w:val="nil"/>
            </w:tcBorders>
            <w:vAlign w:val="center"/>
          </w:tcPr>
          <w:p>
            <w:pPr>
              <w:pStyle w:val="12"/>
              <w:rPr>
                <w:lang w:eastAsia="zh-CN"/>
              </w:rPr>
            </w:pPr>
            <w:r>
              <w:rPr>
                <w:rFonts w:hint="eastAsia"/>
                <w:lang w:eastAsia="zh-CN"/>
              </w:rPr>
              <w:t>预算年度：2023年</w:t>
            </w:r>
          </w:p>
        </w:tc>
        <w:tc>
          <w:tcPr>
            <w:tcW w:w="3039" w:type="dxa"/>
            <w:gridSpan w:val="5"/>
            <w:tcBorders>
              <w:top w:val="nil"/>
              <w:left w:val="nil"/>
              <w:bottom w:val="single" w:color="auto" w:sz="4" w:space="0"/>
              <w:right w:val="nil"/>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0" w:type="dxa"/>
            <w:vMerge w:val="restart"/>
            <w:tcBorders>
              <w:top w:val="single" w:color="auto" w:sz="4" w:space="0"/>
              <w:left w:val="single" w:color="auto" w:sz="4" w:space="0"/>
              <w:bottom w:val="single" w:color="auto" w:sz="4" w:space="0"/>
              <w:right w:val="single" w:color="auto" w:sz="4" w:space="0"/>
            </w:tcBorders>
            <w:vAlign w:val="center"/>
          </w:tcPr>
          <w:p>
            <w:pPr>
              <w:pStyle w:val="14"/>
            </w:pPr>
            <w:r>
              <w:t>序号</w:t>
            </w:r>
          </w:p>
        </w:tc>
        <w:tc>
          <w:tcPr>
            <w:tcW w:w="3795" w:type="dxa"/>
            <w:gridSpan w:val="3"/>
            <w:tcBorders>
              <w:top w:val="single" w:color="auto" w:sz="4" w:space="0"/>
              <w:left w:val="single" w:color="auto" w:sz="4" w:space="0"/>
              <w:bottom w:val="single" w:color="auto" w:sz="4" w:space="0"/>
              <w:right w:val="single" w:color="auto" w:sz="4" w:space="0"/>
            </w:tcBorders>
            <w:vAlign w:val="center"/>
          </w:tcPr>
          <w:p>
            <w:pPr>
              <w:pStyle w:val="14"/>
            </w:pPr>
            <w:r>
              <w:t>功能分类科目</w:t>
            </w:r>
          </w:p>
        </w:tc>
        <w:tc>
          <w:tcPr>
            <w:tcW w:w="1200" w:type="dxa"/>
            <w:vMerge w:val="restart"/>
            <w:tcBorders>
              <w:top w:val="single" w:color="auto" w:sz="4" w:space="0"/>
              <w:left w:val="single" w:color="auto" w:sz="4" w:space="0"/>
              <w:bottom w:val="single" w:color="auto" w:sz="4" w:space="0"/>
              <w:right w:val="single" w:color="auto" w:sz="4" w:space="0"/>
            </w:tcBorders>
            <w:vAlign w:val="center"/>
          </w:tcPr>
          <w:p>
            <w:pPr>
              <w:pStyle w:val="14"/>
            </w:pPr>
            <w:r>
              <w:t>合计</w:t>
            </w:r>
          </w:p>
        </w:tc>
        <w:tc>
          <w:tcPr>
            <w:tcW w:w="5205" w:type="dxa"/>
            <w:gridSpan w:val="8"/>
            <w:tcBorders>
              <w:top w:val="single" w:color="auto" w:sz="4" w:space="0"/>
              <w:left w:val="single" w:color="auto" w:sz="4" w:space="0"/>
              <w:bottom w:val="single" w:color="auto" w:sz="4" w:space="0"/>
              <w:right w:val="single" w:color="auto" w:sz="4" w:space="0"/>
            </w:tcBorders>
            <w:vAlign w:val="center"/>
          </w:tcPr>
          <w:p>
            <w:pPr>
              <w:pStyle w:val="14"/>
            </w:pPr>
            <w:r>
              <w:t>本年收入</w:t>
            </w:r>
          </w:p>
        </w:tc>
        <w:tc>
          <w:tcPr>
            <w:tcW w:w="1104" w:type="dxa"/>
            <w:vMerge w:val="restart"/>
            <w:tcBorders>
              <w:top w:val="single" w:color="auto" w:sz="4" w:space="0"/>
              <w:left w:val="single" w:color="auto" w:sz="4" w:space="0"/>
              <w:bottom w:val="single" w:color="auto" w:sz="4" w:space="0"/>
              <w:right w:val="single" w:color="auto" w:sz="4" w:space="0"/>
            </w:tcBorders>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96" w:hRule="atLeast"/>
          <w:tblHeader/>
          <w:jc w:val="center"/>
        </w:trPr>
        <w:tc>
          <w:tcPr>
            <w:tcW w:w="520" w:type="dxa"/>
            <w:vMerge w:val="continue"/>
            <w:tcBorders>
              <w:top w:val="single" w:color="auto" w:sz="4" w:space="0"/>
              <w:left w:val="single" w:color="auto" w:sz="4" w:space="0"/>
            </w:tcBorders>
          </w:tcPr>
          <w:p/>
        </w:tc>
        <w:tc>
          <w:tcPr>
            <w:tcW w:w="1155" w:type="dxa"/>
            <w:tcBorders>
              <w:top w:val="single" w:color="auto" w:sz="4" w:space="0"/>
            </w:tcBorders>
            <w:vAlign w:val="center"/>
          </w:tcPr>
          <w:p>
            <w:pPr>
              <w:pStyle w:val="14"/>
            </w:pPr>
            <w:r>
              <w:t>科目编码</w:t>
            </w:r>
          </w:p>
        </w:tc>
        <w:tc>
          <w:tcPr>
            <w:tcW w:w="2640" w:type="dxa"/>
            <w:gridSpan w:val="2"/>
            <w:tcBorders>
              <w:top w:val="single" w:color="auto" w:sz="4" w:space="0"/>
            </w:tcBorders>
            <w:vAlign w:val="center"/>
          </w:tcPr>
          <w:p>
            <w:pPr>
              <w:pStyle w:val="14"/>
            </w:pPr>
            <w:r>
              <w:t>科目名称</w:t>
            </w:r>
          </w:p>
        </w:tc>
        <w:tc>
          <w:tcPr>
            <w:tcW w:w="1200" w:type="dxa"/>
            <w:vMerge w:val="continue"/>
            <w:tcBorders>
              <w:top w:val="single" w:color="auto" w:sz="4" w:space="0"/>
            </w:tcBorders>
          </w:tcPr>
          <w:p/>
        </w:tc>
        <w:tc>
          <w:tcPr>
            <w:tcW w:w="1320" w:type="dxa"/>
            <w:tcBorders>
              <w:top w:val="single" w:color="auto" w:sz="4" w:space="0"/>
            </w:tcBorders>
            <w:vAlign w:val="center"/>
          </w:tcPr>
          <w:p>
            <w:pPr>
              <w:pStyle w:val="14"/>
            </w:pPr>
            <w:r>
              <w:t>小计</w:t>
            </w:r>
          </w:p>
        </w:tc>
        <w:tc>
          <w:tcPr>
            <w:tcW w:w="1065" w:type="dxa"/>
            <w:tcBorders>
              <w:top w:val="single" w:color="auto" w:sz="4" w:space="0"/>
            </w:tcBorders>
            <w:vAlign w:val="center"/>
          </w:tcPr>
          <w:p>
            <w:pPr>
              <w:pStyle w:val="14"/>
            </w:pPr>
            <w:r>
              <w:t>财政拨款收入</w:t>
            </w:r>
          </w:p>
        </w:tc>
        <w:tc>
          <w:tcPr>
            <w:tcW w:w="465" w:type="dxa"/>
            <w:tcBorders>
              <w:top w:val="single" w:color="auto" w:sz="4" w:space="0"/>
            </w:tcBorders>
            <w:vAlign w:val="center"/>
          </w:tcPr>
          <w:p>
            <w:pPr>
              <w:pStyle w:val="14"/>
            </w:pPr>
            <w:r>
              <w:t>财政专户收入</w:t>
            </w:r>
          </w:p>
        </w:tc>
        <w:tc>
          <w:tcPr>
            <w:tcW w:w="420" w:type="dxa"/>
            <w:tcBorders>
              <w:top w:val="single" w:color="auto" w:sz="4" w:space="0"/>
            </w:tcBorders>
            <w:vAlign w:val="center"/>
          </w:tcPr>
          <w:p>
            <w:pPr>
              <w:pStyle w:val="14"/>
            </w:pPr>
            <w:r>
              <w:t>事业收入</w:t>
            </w:r>
          </w:p>
        </w:tc>
        <w:tc>
          <w:tcPr>
            <w:tcW w:w="435" w:type="dxa"/>
            <w:tcBorders>
              <w:top w:val="single" w:color="auto" w:sz="4" w:space="0"/>
            </w:tcBorders>
            <w:vAlign w:val="center"/>
          </w:tcPr>
          <w:p>
            <w:pPr>
              <w:pStyle w:val="14"/>
            </w:pPr>
            <w:r>
              <w:t>经营收入</w:t>
            </w:r>
          </w:p>
        </w:tc>
        <w:tc>
          <w:tcPr>
            <w:tcW w:w="480" w:type="dxa"/>
            <w:tcBorders>
              <w:top w:val="single" w:color="auto" w:sz="4" w:space="0"/>
            </w:tcBorders>
            <w:vAlign w:val="center"/>
          </w:tcPr>
          <w:p>
            <w:pPr>
              <w:pStyle w:val="14"/>
            </w:pPr>
            <w:r>
              <w:t>上级补助收入</w:t>
            </w:r>
          </w:p>
        </w:tc>
        <w:tc>
          <w:tcPr>
            <w:tcW w:w="585" w:type="dxa"/>
            <w:tcBorders>
              <w:top w:val="single" w:color="auto" w:sz="4" w:space="0"/>
            </w:tcBorders>
            <w:vAlign w:val="center"/>
          </w:tcPr>
          <w:p>
            <w:pPr>
              <w:pStyle w:val="14"/>
            </w:pPr>
            <w:r>
              <w:t>附属单位上缴收入</w:t>
            </w:r>
          </w:p>
        </w:tc>
        <w:tc>
          <w:tcPr>
            <w:tcW w:w="435" w:type="dxa"/>
            <w:tcBorders>
              <w:top w:val="single" w:color="auto" w:sz="4" w:space="0"/>
            </w:tcBorders>
            <w:vAlign w:val="center"/>
          </w:tcPr>
          <w:p>
            <w:pPr>
              <w:pStyle w:val="14"/>
            </w:pPr>
            <w:r>
              <w:t>其他收入</w:t>
            </w:r>
          </w:p>
        </w:tc>
        <w:tc>
          <w:tcPr>
            <w:tcW w:w="1104" w:type="dxa"/>
            <w:vMerge w:val="continue"/>
            <w:tcBorders>
              <w:top w:val="single" w:color="auto" w:sz="4" w:space="0"/>
              <w:right w:val="single" w:color="auto" w:sz="4"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0" w:type="dxa"/>
            <w:vAlign w:val="center"/>
          </w:tcPr>
          <w:p>
            <w:pPr>
              <w:pStyle w:val="14"/>
            </w:pPr>
            <w:r>
              <w:t>栏次</w:t>
            </w:r>
          </w:p>
        </w:tc>
        <w:tc>
          <w:tcPr>
            <w:tcW w:w="1155" w:type="dxa"/>
            <w:vAlign w:val="center"/>
          </w:tcPr>
          <w:p>
            <w:pPr>
              <w:pStyle w:val="14"/>
            </w:pPr>
            <w:r>
              <w:t>1</w:t>
            </w:r>
          </w:p>
        </w:tc>
        <w:tc>
          <w:tcPr>
            <w:tcW w:w="2640" w:type="dxa"/>
            <w:gridSpan w:val="2"/>
            <w:vAlign w:val="center"/>
          </w:tcPr>
          <w:p>
            <w:pPr>
              <w:pStyle w:val="14"/>
            </w:pPr>
            <w:r>
              <w:t>2</w:t>
            </w:r>
          </w:p>
        </w:tc>
        <w:tc>
          <w:tcPr>
            <w:tcW w:w="1200" w:type="dxa"/>
            <w:vAlign w:val="center"/>
          </w:tcPr>
          <w:p>
            <w:pPr>
              <w:pStyle w:val="14"/>
            </w:pPr>
            <w:r>
              <w:t>3</w:t>
            </w:r>
          </w:p>
        </w:tc>
        <w:tc>
          <w:tcPr>
            <w:tcW w:w="1320" w:type="dxa"/>
            <w:vAlign w:val="center"/>
          </w:tcPr>
          <w:p>
            <w:pPr>
              <w:pStyle w:val="14"/>
            </w:pPr>
            <w:r>
              <w:t>4</w:t>
            </w:r>
          </w:p>
        </w:tc>
        <w:tc>
          <w:tcPr>
            <w:tcW w:w="1065" w:type="dxa"/>
            <w:vAlign w:val="center"/>
          </w:tcPr>
          <w:p>
            <w:pPr>
              <w:pStyle w:val="14"/>
            </w:pPr>
            <w:r>
              <w:t>5</w:t>
            </w:r>
          </w:p>
        </w:tc>
        <w:tc>
          <w:tcPr>
            <w:tcW w:w="465" w:type="dxa"/>
            <w:vAlign w:val="center"/>
          </w:tcPr>
          <w:p>
            <w:pPr>
              <w:pStyle w:val="14"/>
            </w:pPr>
            <w:r>
              <w:t>6</w:t>
            </w:r>
          </w:p>
        </w:tc>
        <w:tc>
          <w:tcPr>
            <w:tcW w:w="420" w:type="dxa"/>
            <w:vAlign w:val="center"/>
          </w:tcPr>
          <w:p>
            <w:pPr>
              <w:pStyle w:val="14"/>
            </w:pPr>
            <w:r>
              <w:t>7</w:t>
            </w:r>
          </w:p>
        </w:tc>
        <w:tc>
          <w:tcPr>
            <w:tcW w:w="435" w:type="dxa"/>
            <w:vAlign w:val="center"/>
          </w:tcPr>
          <w:p>
            <w:pPr>
              <w:pStyle w:val="14"/>
            </w:pPr>
            <w:r>
              <w:t>8</w:t>
            </w:r>
          </w:p>
        </w:tc>
        <w:tc>
          <w:tcPr>
            <w:tcW w:w="480" w:type="dxa"/>
            <w:vAlign w:val="center"/>
          </w:tcPr>
          <w:p>
            <w:pPr>
              <w:pStyle w:val="14"/>
            </w:pPr>
            <w:r>
              <w:t>9</w:t>
            </w:r>
          </w:p>
        </w:tc>
        <w:tc>
          <w:tcPr>
            <w:tcW w:w="585" w:type="dxa"/>
            <w:vAlign w:val="center"/>
          </w:tcPr>
          <w:p>
            <w:pPr>
              <w:pStyle w:val="14"/>
            </w:pPr>
            <w:r>
              <w:t>10</w:t>
            </w:r>
          </w:p>
        </w:tc>
        <w:tc>
          <w:tcPr>
            <w:tcW w:w="435" w:type="dxa"/>
            <w:vAlign w:val="center"/>
          </w:tcPr>
          <w:p>
            <w:pPr>
              <w:pStyle w:val="14"/>
            </w:pPr>
            <w:r>
              <w:t>11</w:t>
            </w:r>
          </w:p>
        </w:tc>
        <w:tc>
          <w:tcPr>
            <w:tcW w:w="110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1</w:t>
            </w:r>
          </w:p>
        </w:tc>
        <w:tc>
          <w:tcPr>
            <w:tcW w:w="1155" w:type="dxa"/>
            <w:vAlign w:val="center"/>
          </w:tcPr>
          <w:p>
            <w:pPr>
              <w:pStyle w:val="20"/>
            </w:pPr>
          </w:p>
        </w:tc>
        <w:tc>
          <w:tcPr>
            <w:tcW w:w="2640" w:type="dxa"/>
            <w:gridSpan w:val="2"/>
            <w:vAlign w:val="center"/>
          </w:tcPr>
          <w:p>
            <w:pPr>
              <w:pStyle w:val="18"/>
            </w:pPr>
            <w:r>
              <w:t>合计</w:t>
            </w:r>
          </w:p>
        </w:tc>
        <w:tc>
          <w:tcPr>
            <w:tcW w:w="1200" w:type="dxa"/>
            <w:vAlign w:val="center"/>
          </w:tcPr>
          <w:p>
            <w:pPr>
              <w:pStyle w:val="19"/>
            </w:pPr>
            <w:r>
              <w:t>10256.23</w:t>
            </w:r>
          </w:p>
        </w:tc>
        <w:tc>
          <w:tcPr>
            <w:tcW w:w="1320" w:type="dxa"/>
            <w:vAlign w:val="center"/>
          </w:tcPr>
          <w:p>
            <w:pPr>
              <w:pStyle w:val="19"/>
            </w:pPr>
            <w:r>
              <w:t>8285.93</w:t>
            </w:r>
          </w:p>
        </w:tc>
        <w:tc>
          <w:tcPr>
            <w:tcW w:w="1065" w:type="dxa"/>
            <w:vAlign w:val="center"/>
          </w:tcPr>
          <w:p>
            <w:pPr>
              <w:pStyle w:val="19"/>
            </w:pPr>
            <w:r>
              <w:t>8285.93</w:t>
            </w:r>
          </w:p>
        </w:tc>
        <w:tc>
          <w:tcPr>
            <w:tcW w:w="465" w:type="dxa"/>
            <w:vAlign w:val="center"/>
          </w:tcPr>
          <w:p>
            <w:pPr>
              <w:pStyle w:val="19"/>
            </w:pPr>
          </w:p>
        </w:tc>
        <w:tc>
          <w:tcPr>
            <w:tcW w:w="420" w:type="dxa"/>
            <w:vAlign w:val="center"/>
          </w:tcPr>
          <w:p>
            <w:pPr>
              <w:pStyle w:val="19"/>
            </w:pPr>
          </w:p>
        </w:tc>
        <w:tc>
          <w:tcPr>
            <w:tcW w:w="435" w:type="dxa"/>
            <w:vAlign w:val="center"/>
          </w:tcPr>
          <w:p>
            <w:pPr>
              <w:pStyle w:val="19"/>
            </w:pPr>
          </w:p>
        </w:tc>
        <w:tc>
          <w:tcPr>
            <w:tcW w:w="480" w:type="dxa"/>
            <w:vAlign w:val="center"/>
          </w:tcPr>
          <w:p>
            <w:pPr>
              <w:pStyle w:val="19"/>
            </w:pPr>
          </w:p>
        </w:tc>
        <w:tc>
          <w:tcPr>
            <w:tcW w:w="585" w:type="dxa"/>
            <w:vAlign w:val="center"/>
          </w:tcPr>
          <w:p>
            <w:pPr>
              <w:pStyle w:val="19"/>
            </w:pPr>
          </w:p>
        </w:tc>
        <w:tc>
          <w:tcPr>
            <w:tcW w:w="435" w:type="dxa"/>
            <w:vAlign w:val="center"/>
          </w:tcPr>
          <w:p>
            <w:pPr>
              <w:pStyle w:val="19"/>
            </w:pPr>
          </w:p>
        </w:tc>
        <w:tc>
          <w:tcPr>
            <w:tcW w:w="1104" w:type="dxa"/>
            <w:vAlign w:val="center"/>
          </w:tcPr>
          <w:p>
            <w:pPr>
              <w:pStyle w:val="19"/>
            </w:pPr>
            <w:r>
              <w:t>1970.30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2</w:t>
            </w:r>
          </w:p>
        </w:tc>
        <w:tc>
          <w:tcPr>
            <w:tcW w:w="1155" w:type="dxa"/>
            <w:vAlign w:val="center"/>
          </w:tcPr>
          <w:p>
            <w:pPr>
              <w:pStyle w:val="16"/>
            </w:pPr>
            <w:r>
              <w:t>208</w:t>
            </w:r>
          </w:p>
        </w:tc>
        <w:tc>
          <w:tcPr>
            <w:tcW w:w="2640" w:type="dxa"/>
            <w:gridSpan w:val="2"/>
            <w:vAlign w:val="center"/>
          </w:tcPr>
          <w:p>
            <w:pPr>
              <w:pStyle w:val="16"/>
            </w:pPr>
            <w:r>
              <w:t>社会保障和就业支出</w:t>
            </w:r>
          </w:p>
        </w:tc>
        <w:tc>
          <w:tcPr>
            <w:tcW w:w="1200" w:type="dxa"/>
            <w:vAlign w:val="center"/>
          </w:tcPr>
          <w:p>
            <w:pPr>
              <w:pStyle w:val="15"/>
            </w:pPr>
            <w:r>
              <w:t>8162.93</w:t>
            </w:r>
          </w:p>
        </w:tc>
        <w:tc>
          <w:tcPr>
            <w:tcW w:w="1320" w:type="dxa"/>
            <w:vAlign w:val="center"/>
          </w:tcPr>
          <w:p>
            <w:pPr>
              <w:pStyle w:val="15"/>
            </w:pPr>
            <w:r>
              <w:t>8162.93</w:t>
            </w:r>
          </w:p>
        </w:tc>
        <w:tc>
          <w:tcPr>
            <w:tcW w:w="1065" w:type="dxa"/>
            <w:vAlign w:val="center"/>
          </w:tcPr>
          <w:p>
            <w:pPr>
              <w:pStyle w:val="15"/>
            </w:pPr>
            <w:r>
              <w:t>8162.93</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3</w:t>
            </w:r>
          </w:p>
        </w:tc>
        <w:tc>
          <w:tcPr>
            <w:tcW w:w="1155" w:type="dxa"/>
            <w:vAlign w:val="center"/>
          </w:tcPr>
          <w:p>
            <w:pPr>
              <w:pStyle w:val="16"/>
            </w:pPr>
            <w:r>
              <w:t>20802</w:t>
            </w:r>
          </w:p>
        </w:tc>
        <w:tc>
          <w:tcPr>
            <w:tcW w:w="2640" w:type="dxa"/>
            <w:gridSpan w:val="2"/>
            <w:vAlign w:val="center"/>
          </w:tcPr>
          <w:p>
            <w:pPr>
              <w:pStyle w:val="16"/>
            </w:pPr>
            <w:r>
              <w:t>民政管理事务</w:t>
            </w:r>
          </w:p>
        </w:tc>
        <w:tc>
          <w:tcPr>
            <w:tcW w:w="1200" w:type="dxa"/>
            <w:vAlign w:val="center"/>
          </w:tcPr>
          <w:p>
            <w:pPr>
              <w:pStyle w:val="15"/>
            </w:pPr>
            <w:r>
              <w:t>1993.03</w:t>
            </w:r>
          </w:p>
        </w:tc>
        <w:tc>
          <w:tcPr>
            <w:tcW w:w="1320" w:type="dxa"/>
            <w:vAlign w:val="center"/>
          </w:tcPr>
          <w:p>
            <w:pPr>
              <w:pStyle w:val="15"/>
            </w:pPr>
            <w:r>
              <w:t>1993.03</w:t>
            </w:r>
          </w:p>
        </w:tc>
        <w:tc>
          <w:tcPr>
            <w:tcW w:w="1065" w:type="dxa"/>
            <w:vAlign w:val="center"/>
          </w:tcPr>
          <w:p>
            <w:pPr>
              <w:pStyle w:val="15"/>
            </w:pPr>
            <w:r>
              <w:t>1993.03</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4</w:t>
            </w:r>
          </w:p>
        </w:tc>
        <w:tc>
          <w:tcPr>
            <w:tcW w:w="1155" w:type="dxa"/>
            <w:vAlign w:val="center"/>
          </w:tcPr>
          <w:p>
            <w:pPr>
              <w:pStyle w:val="16"/>
            </w:pPr>
            <w:r>
              <w:t>2080201</w:t>
            </w:r>
          </w:p>
        </w:tc>
        <w:tc>
          <w:tcPr>
            <w:tcW w:w="2640" w:type="dxa"/>
            <w:gridSpan w:val="2"/>
            <w:vAlign w:val="center"/>
          </w:tcPr>
          <w:p>
            <w:pPr>
              <w:pStyle w:val="16"/>
            </w:pPr>
            <w:r>
              <w:t>行政运行</w:t>
            </w:r>
          </w:p>
        </w:tc>
        <w:tc>
          <w:tcPr>
            <w:tcW w:w="1200" w:type="dxa"/>
            <w:vAlign w:val="center"/>
          </w:tcPr>
          <w:p>
            <w:pPr>
              <w:pStyle w:val="15"/>
            </w:pPr>
            <w:r>
              <w:t>1147.02</w:t>
            </w:r>
          </w:p>
        </w:tc>
        <w:tc>
          <w:tcPr>
            <w:tcW w:w="1320" w:type="dxa"/>
            <w:vAlign w:val="center"/>
          </w:tcPr>
          <w:p>
            <w:pPr>
              <w:pStyle w:val="15"/>
            </w:pPr>
            <w:r>
              <w:t>1147.02</w:t>
            </w:r>
          </w:p>
        </w:tc>
        <w:tc>
          <w:tcPr>
            <w:tcW w:w="1065" w:type="dxa"/>
            <w:vAlign w:val="center"/>
          </w:tcPr>
          <w:p>
            <w:pPr>
              <w:pStyle w:val="15"/>
            </w:pPr>
            <w:r>
              <w:t>1147.02</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5</w:t>
            </w:r>
          </w:p>
        </w:tc>
        <w:tc>
          <w:tcPr>
            <w:tcW w:w="1155" w:type="dxa"/>
            <w:vAlign w:val="center"/>
          </w:tcPr>
          <w:p>
            <w:pPr>
              <w:pStyle w:val="16"/>
            </w:pPr>
            <w:r>
              <w:t>2080208</w:t>
            </w:r>
          </w:p>
        </w:tc>
        <w:tc>
          <w:tcPr>
            <w:tcW w:w="2640" w:type="dxa"/>
            <w:gridSpan w:val="2"/>
            <w:vAlign w:val="center"/>
          </w:tcPr>
          <w:p>
            <w:pPr>
              <w:pStyle w:val="16"/>
            </w:pPr>
            <w:r>
              <w:t>基层政权建设和社区治理</w:t>
            </w:r>
          </w:p>
        </w:tc>
        <w:tc>
          <w:tcPr>
            <w:tcW w:w="1200" w:type="dxa"/>
            <w:vAlign w:val="center"/>
          </w:tcPr>
          <w:p>
            <w:pPr>
              <w:pStyle w:val="15"/>
            </w:pPr>
            <w:r>
              <w:t>72.51</w:t>
            </w:r>
          </w:p>
        </w:tc>
        <w:tc>
          <w:tcPr>
            <w:tcW w:w="1320" w:type="dxa"/>
            <w:vAlign w:val="center"/>
          </w:tcPr>
          <w:p>
            <w:pPr>
              <w:pStyle w:val="15"/>
            </w:pPr>
            <w:r>
              <w:t>72.51</w:t>
            </w:r>
          </w:p>
        </w:tc>
        <w:tc>
          <w:tcPr>
            <w:tcW w:w="1065" w:type="dxa"/>
            <w:vAlign w:val="center"/>
          </w:tcPr>
          <w:p>
            <w:pPr>
              <w:pStyle w:val="15"/>
            </w:pPr>
            <w:r>
              <w:t>72.51</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6</w:t>
            </w:r>
          </w:p>
        </w:tc>
        <w:tc>
          <w:tcPr>
            <w:tcW w:w="1155" w:type="dxa"/>
            <w:vAlign w:val="center"/>
          </w:tcPr>
          <w:p>
            <w:pPr>
              <w:pStyle w:val="16"/>
            </w:pPr>
            <w:r>
              <w:t>2080299</w:t>
            </w:r>
          </w:p>
        </w:tc>
        <w:tc>
          <w:tcPr>
            <w:tcW w:w="2640" w:type="dxa"/>
            <w:gridSpan w:val="2"/>
            <w:vAlign w:val="center"/>
          </w:tcPr>
          <w:p>
            <w:pPr>
              <w:pStyle w:val="16"/>
            </w:pPr>
            <w:r>
              <w:t>其他民政管理事务支出</w:t>
            </w:r>
          </w:p>
        </w:tc>
        <w:tc>
          <w:tcPr>
            <w:tcW w:w="1200" w:type="dxa"/>
            <w:vAlign w:val="center"/>
          </w:tcPr>
          <w:p>
            <w:pPr>
              <w:pStyle w:val="15"/>
            </w:pPr>
            <w:r>
              <w:t>773.50</w:t>
            </w:r>
          </w:p>
        </w:tc>
        <w:tc>
          <w:tcPr>
            <w:tcW w:w="1320" w:type="dxa"/>
            <w:vAlign w:val="center"/>
          </w:tcPr>
          <w:p>
            <w:pPr>
              <w:pStyle w:val="15"/>
            </w:pPr>
            <w:r>
              <w:t>773.50</w:t>
            </w:r>
          </w:p>
        </w:tc>
        <w:tc>
          <w:tcPr>
            <w:tcW w:w="1065" w:type="dxa"/>
            <w:vAlign w:val="center"/>
          </w:tcPr>
          <w:p>
            <w:pPr>
              <w:pStyle w:val="15"/>
            </w:pPr>
            <w:r>
              <w:t>773.50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7</w:t>
            </w:r>
          </w:p>
        </w:tc>
        <w:tc>
          <w:tcPr>
            <w:tcW w:w="1155" w:type="dxa"/>
            <w:vAlign w:val="center"/>
          </w:tcPr>
          <w:p>
            <w:pPr>
              <w:pStyle w:val="16"/>
            </w:pPr>
            <w:r>
              <w:t>20805</w:t>
            </w:r>
          </w:p>
        </w:tc>
        <w:tc>
          <w:tcPr>
            <w:tcW w:w="2640" w:type="dxa"/>
            <w:gridSpan w:val="2"/>
            <w:vAlign w:val="center"/>
          </w:tcPr>
          <w:p>
            <w:pPr>
              <w:pStyle w:val="16"/>
            </w:pPr>
            <w:r>
              <w:t>行政事业单位养老支出</w:t>
            </w:r>
          </w:p>
        </w:tc>
        <w:tc>
          <w:tcPr>
            <w:tcW w:w="1200" w:type="dxa"/>
            <w:vAlign w:val="center"/>
          </w:tcPr>
          <w:p>
            <w:pPr>
              <w:pStyle w:val="15"/>
            </w:pPr>
            <w:r>
              <w:t>70.00</w:t>
            </w:r>
          </w:p>
        </w:tc>
        <w:tc>
          <w:tcPr>
            <w:tcW w:w="1320" w:type="dxa"/>
            <w:vAlign w:val="center"/>
          </w:tcPr>
          <w:p>
            <w:pPr>
              <w:pStyle w:val="15"/>
            </w:pPr>
            <w:r>
              <w:t>70.00</w:t>
            </w:r>
          </w:p>
        </w:tc>
        <w:tc>
          <w:tcPr>
            <w:tcW w:w="1065" w:type="dxa"/>
            <w:vAlign w:val="center"/>
          </w:tcPr>
          <w:p>
            <w:pPr>
              <w:pStyle w:val="15"/>
            </w:pPr>
            <w:r>
              <w:t>70.00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8</w:t>
            </w:r>
          </w:p>
        </w:tc>
        <w:tc>
          <w:tcPr>
            <w:tcW w:w="1155" w:type="dxa"/>
            <w:vAlign w:val="center"/>
          </w:tcPr>
          <w:p>
            <w:pPr>
              <w:pStyle w:val="16"/>
            </w:pPr>
            <w:r>
              <w:t>2080505</w:t>
            </w:r>
          </w:p>
        </w:tc>
        <w:tc>
          <w:tcPr>
            <w:tcW w:w="2640" w:type="dxa"/>
            <w:gridSpan w:val="2"/>
            <w:vAlign w:val="center"/>
          </w:tcPr>
          <w:p>
            <w:pPr>
              <w:pStyle w:val="16"/>
            </w:pPr>
            <w:r>
              <w:t>机关事业单位基本养老保险缴费支出</w:t>
            </w:r>
          </w:p>
        </w:tc>
        <w:tc>
          <w:tcPr>
            <w:tcW w:w="1200" w:type="dxa"/>
            <w:vAlign w:val="center"/>
          </w:tcPr>
          <w:p>
            <w:pPr>
              <w:pStyle w:val="15"/>
            </w:pPr>
            <w:r>
              <w:t>60.00</w:t>
            </w:r>
          </w:p>
        </w:tc>
        <w:tc>
          <w:tcPr>
            <w:tcW w:w="1320" w:type="dxa"/>
            <w:vAlign w:val="center"/>
          </w:tcPr>
          <w:p>
            <w:pPr>
              <w:pStyle w:val="15"/>
            </w:pPr>
            <w:r>
              <w:t>60.00</w:t>
            </w:r>
          </w:p>
        </w:tc>
        <w:tc>
          <w:tcPr>
            <w:tcW w:w="1065" w:type="dxa"/>
            <w:vAlign w:val="center"/>
          </w:tcPr>
          <w:p>
            <w:pPr>
              <w:pStyle w:val="15"/>
            </w:pPr>
            <w:r>
              <w:t>60.00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9</w:t>
            </w:r>
          </w:p>
        </w:tc>
        <w:tc>
          <w:tcPr>
            <w:tcW w:w="1155" w:type="dxa"/>
            <w:vAlign w:val="center"/>
          </w:tcPr>
          <w:p>
            <w:pPr>
              <w:pStyle w:val="16"/>
            </w:pPr>
            <w:r>
              <w:t>2080506</w:t>
            </w:r>
          </w:p>
        </w:tc>
        <w:tc>
          <w:tcPr>
            <w:tcW w:w="2640" w:type="dxa"/>
            <w:gridSpan w:val="2"/>
            <w:vAlign w:val="center"/>
          </w:tcPr>
          <w:p>
            <w:pPr>
              <w:pStyle w:val="16"/>
            </w:pPr>
            <w:r>
              <w:t>机关事业单位职业年金缴费支出</w:t>
            </w:r>
          </w:p>
        </w:tc>
        <w:tc>
          <w:tcPr>
            <w:tcW w:w="1200" w:type="dxa"/>
            <w:vAlign w:val="center"/>
          </w:tcPr>
          <w:p>
            <w:pPr>
              <w:pStyle w:val="15"/>
            </w:pPr>
            <w:r>
              <w:t>10.00</w:t>
            </w:r>
          </w:p>
        </w:tc>
        <w:tc>
          <w:tcPr>
            <w:tcW w:w="1320" w:type="dxa"/>
            <w:vAlign w:val="center"/>
          </w:tcPr>
          <w:p>
            <w:pPr>
              <w:pStyle w:val="15"/>
            </w:pPr>
            <w:r>
              <w:t>10.00</w:t>
            </w:r>
          </w:p>
        </w:tc>
        <w:tc>
          <w:tcPr>
            <w:tcW w:w="1065" w:type="dxa"/>
            <w:vAlign w:val="center"/>
          </w:tcPr>
          <w:p>
            <w:pPr>
              <w:pStyle w:val="15"/>
            </w:pPr>
            <w:r>
              <w:t>10.00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10</w:t>
            </w:r>
          </w:p>
        </w:tc>
        <w:tc>
          <w:tcPr>
            <w:tcW w:w="1155" w:type="dxa"/>
            <w:vAlign w:val="center"/>
          </w:tcPr>
          <w:p>
            <w:pPr>
              <w:pStyle w:val="16"/>
            </w:pPr>
            <w:r>
              <w:t>20810</w:t>
            </w:r>
          </w:p>
        </w:tc>
        <w:tc>
          <w:tcPr>
            <w:tcW w:w="2640" w:type="dxa"/>
            <w:gridSpan w:val="2"/>
            <w:vAlign w:val="center"/>
          </w:tcPr>
          <w:p>
            <w:pPr>
              <w:pStyle w:val="16"/>
            </w:pPr>
            <w:r>
              <w:t>社会福利</w:t>
            </w:r>
          </w:p>
        </w:tc>
        <w:tc>
          <w:tcPr>
            <w:tcW w:w="1200" w:type="dxa"/>
            <w:vAlign w:val="center"/>
          </w:tcPr>
          <w:p>
            <w:pPr>
              <w:pStyle w:val="15"/>
            </w:pPr>
            <w:r>
              <w:t>1042.00</w:t>
            </w:r>
          </w:p>
        </w:tc>
        <w:tc>
          <w:tcPr>
            <w:tcW w:w="1320" w:type="dxa"/>
            <w:vAlign w:val="center"/>
          </w:tcPr>
          <w:p>
            <w:pPr>
              <w:pStyle w:val="15"/>
            </w:pPr>
            <w:r>
              <w:t>1042.00</w:t>
            </w:r>
          </w:p>
        </w:tc>
        <w:tc>
          <w:tcPr>
            <w:tcW w:w="1065" w:type="dxa"/>
            <w:vAlign w:val="center"/>
          </w:tcPr>
          <w:p>
            <w:pPr>
              <w:pStyle w:val="15"/>
            </w:pPr>
            <w:r>
              <w:t>1042.00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11</w:t>
            </w:r>
          </w:p>
        </w:tc>
        <w:tc>
          <w:tcPr>
            <w:tcW w:w="1155" w:type="dxa"/>
            <w:vAlign w:val="center"/>
          </w:tcPr>
          <w:p>
            <w:pPr>
              <w:pStyle w:val="16"/>
            </w:pPr>
            <w:r>
              <w:t>2081001</w:t>
            </w:r>
          </w:p>
        </w:tc>
        <w:tc>
          <w:tcPr>
            <w:tcW w:w="2640" w:type="dxa"/>
            <w:gridSpan w:val="2"/>
            <w:vAlign w:val="center"/>
          </w:tcPr>
          <w:p>
            <w:pPr>
              <w:pStyle w:val="16"/>
            </w:pPr>
            <w:r>
              <w:t>儿童福利</w:t>
            </w:r>
          </w:p>
        </w:tc>
        <w:tc>
          <w:tcPr>
            <w:tcW w:w="1200" w:type="dxa"/>
            <w:vAlign w:val="center"/>
          </w:tcPr>
          <w:p>
            <w:pPr>
              <w:pStyle w:val="15"/>
            </w:pPr>
            <w:r>
              <w:t>270.00</w:t>
            </w:r>
          </w:p>
        </w:tc>
        <w:tc>
          <w:tcPr>
            <w:tcW w:w="1320" w:type="dxa"/>
            <w:vAlign w:val="center"/>
          </w:tcPr>
          <w:p>
            <w:pPr>
              <w:pStyle w:val="15"/>
            </w:pPr>
            <w:r>
              <w:t>270.00</w:t>
            </w:r>
          </w:p>
        </w:tc>
        <w:tc>
          <w:tcPr>
            <w:tcW w:w="1065" w:type="dxa"/>
            <w:vAlign w:val="center"/>
          </w:tcPr>
          <w:p>
            <w:pPr>
              <w:pStyle w:val="15"/>
            </w:pPr>
            <w:r>
              <w:t>270.00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12</w:t>
            </w:r>
          </w:p>
        </w:tc>
        <w:tc>
          <w:tcPr>
            <w:tcW w:w="1155" w:type="dxa"/>
            <w:vAlign w:val="center"/>
          </w:tcPr>
          <w:p>
            <w:pPr>
              <w:pStyle w:val="16"/>
            </w:pPr>
            <w:r>
              <w:t>2081002</w:t>
            </w:r>
          </w:p>
        </w:tc>
        <w:tc>
          <w:tcPr>
            <w:tcW w:w="2640" w:type="dxa"/>
            <w:gridSpan w:val="2"/>
            <w:vAlign w:val="center"/>
          </w:tcPr>
          <w:p>
            <w:pPr>
              <w:pStyle w:val="16"/>
            </w:pPr>
            <w:r>
              <w:t>老年福利</w:t>
            </w:r>
          </w:p>
        </w:tc>
        <w:tc>
          <w:tcPr>
            <w:tcW w:w="1200" w:type="dxa"/>
            <w:vAlign w:val="center"/>
          </w:tcPr>
          <w:p>
            <w:pPr>
              <w:pStyle w:val="15"/>
            </w:pPr>
            <w:r>
              <w:t>142.00</w:t>
            </w:r>
          </w:p>
        </w:tc>
        <w:tc>
          <w:tcPr>
            <w:tcW w:w="1320" w:type="dxa"/>
            <w:vAlign w:val="center"/>
          </w:tcPr>
          <w:p>
            <w:pPr>
              <w:pStyle w:val="15"/>
            </w:pPr>
            <w:r>
              <w:t>142.00</w:t>
            </w:r>
          </w:p>
        </w:tc>
        <w:tc>
          <w:tcPr>
            <w:tcW w:w="1065" w:type="dxa"/>
            <w:vAlign w:val="center"/>
          </w:tcPr>
          <w:p>
            <w:pPr>
              <w:pStyle w:val="15"/>
            </w:pPr>
            <w:r>
              <w:t>142.00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13</w:t>
            </w:r>
          </w:p>
        </w:tc>
        <w:tc>
          <w:tcPr>
            <w:tcW w:w="1155" w:type="dxa"/>
            <w:vAlign w:val="center"/>
          </w:tcPr>
          <w:p>
            <w:pPr>
              <w:pStyle w:val="16"/>
            </w:pPr>
            <w:r>
              <w:t>2081004</w:t>
            </w:r>
          </w:p>
        </w:tc>
        <w:tc>
          <w:tcPr>
            <w:tcW w:w="2640" w:type="dxa"/>
            <w:gridSpan w:val="2"/>
            <w:vAlign w:val="center"/>
          </w:tcPr>
          <w:p>
            <w:pPr>
              <w:pStyle w:val="16"/>
            </w:pPr>
            <w:r>
              <w:t>殡葬</w:t>
            </w:r>
          </w:p>
        </w:tc>
        <w:tc>
          <w:tcPr>
            <w:tcW w:w="1200" w:type="dxa"/>
            <w:vAlign w:val="center"/>
          </w:tcPr>
          <w:p>
            <w:pPr>
              <w:pStyle w:val="15"/>
            </w:pPr>
            <w:r>
              <w:t>630.00</w:t>
            </w:r>
          </w:p>
        </w:tc>
        <w:tc>
          <w:tcPr>
            <w:tcW w:w="1320" w:type="dxa"/>
            <w:vAlign w:val="center"/>
          </w:tcPr>
          <w:p>
            <w:pPr>
              <w:pStyle w:val="15"/>
            </w:pPr>
            <w:r>
              <w:t>630.00</w:t>
            </w:r>
          </w:p>
        </w:tc>
        <w:tc>
          <w:tcPr>
            <w:tcW w:w="1065" w:type="dxa"/>
            <w:vAlign w:val="center"/>
          </w:tcPr>
          <w:p>
            <w:pPr>
              <w:pStyle w:val="15"/>
            </w:pPr>
            <w:r>
              <w:t>630.00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14</w:t>
            </w:r>
          </w:p>
        </w:tc>
        <w:tc>
          <w:tcPr>
            <w:tcW w:w="1155" w:type="dxa"/>
            <w:vAlign w:val="center"/>
          </w:tcPr>
          <w:p>
            <w:pPr>
              <w:pStyle w:val="16"/>
            </w:pPr>
            <w:r>
              <w:t>20811</w:t>
            </w:r>
          </w:p>
        </w:tc>
        <w:tc>
          <w:tcPr>
            <w:tcW w:w="2640" w:type="dxa"/>
            <w:gridSpan w:val="2"/>
            <w:vAlign w:val="center"/>
          </w:tcPr>
          <w:p>
            <w:pPr>
              <w:pStyle w:val="16"/>
            </w:pPr>
            <w:r>
              <w:t>残疾人事业</w:t>
            </w:r>
          </w:p>
        </w:tc>
        <w:tc>
          <w:tcPr>
            <w:tcW w:w="1200" w:type="dxa"/>
            <w:vAlign w:val="center"/>
          </w:tcPr>
          <w:p>
            <w:pPr>
              <w:pStyle w:val="15"/>
            </w:pPr>
            <w:r>
              <w:t>1033.90</w:t>
            </w:r>
          </w:p>
        </w:tc>
        <w:tc>
          <w:tcPr>
            <w:tcW w:w="1320" w:type="dxa"/>
            <w:vAlign w:val="center"/>
          </w:tcPr>
          <w:p>
            <w:pPr>
              <w:pStyle w:val="15"/>
            </w:pPr>
            <w:r>
              <w:t>1033.90</w:t>
            </w:r>
          </w:p>
        </w:tc>
        <w:tc>
          <w:tcPr>
            <w:tcW w:w="1065" w:type="dxa"/>
            <w:vAlign w:val="center"/>
          </w:tcPr>
          <w:p>
            <w:pPr>
              <w:pStyle w:val="15"/>
            </w:pPr>
            <w:r>
              <w:t>1033.90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15</w:t>
            </w:r>
          </w:p>
        </w:tc>
        <w:tc>
          <w:tcPr>
            <w:tcW w:w="1155" w:type="dxa"/>
            <w:vAlign w:val="center"/>
          </w:tcPr>
          <w:p>
            <w:pPr>
              <w:pStyle w:val="16"/>
            </w:pPr>
            <w:r>
              <w:t>2081107</w:t>
            </w:r>
          </w:p>
        </w:tc>
        <w:tc>
          <w:tcPr>
            <w:tcW w:w="2640" w:type="dxa"/>
            <w:gridSpan w:val="2"/>
            <w:vAlign w:val="center"/>
          </w:tcPr>
          <w:p>
            <w:pPr>
              <w:pStyle w:val="16"/>
            </w:pPr>
            <w:r>
              <w:t>残疾人生活和护理补贴</w:t>
            </w:r>
          </w:p>
        </w:tc>
        <w:tc>
          <w:tcPr>
            <w:tcW w:w="1200" w:type="dxa"/>
            <w:vAlign w:val="center"/>
          </w:tcPr>
          <w:p>
            <w:pPr>
              <w:pStyle w:val="15"/>
            </w:pPr>
            <w:r>
              <w:t>1033.90</w:t>
            </w:r>
          </w:p>
        </w:tc>
        <w:tc>
          <w:tcPr>
            <w:tcW w:w="1320" w:type="dxa"/>
            <w:vAlign w:val="center"/>
          </w:tcPr>
          <w:p>
            <w:pPr>
              <w:pStyle w:val="15"/>
            </w:pPr>
            <w:r>
              <w:t>1033.90</w:t>
            </w:r>
          </w:p>
        </w:tc>
        <w:tc>
          <w:tcPr>
            <w:tcW w:w="1065" w:type="dxa"/>
            <w:vAlign w:val="center"/>
          </w:tcPr>
          <w:p>
            <w:pPr>
              <w:pStyle w:val="15"/>
            </w:pPr>
            <w:r>
              <w:t>1033.90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16</w:t>
            </w:r>
          </w:p>
        </w:tc>
        <w:tc>
          <w:tcPr>
            <w:tcW w:w="1155" w:type="dxa"/>
            <w:vAlign w:val="center"/>
          </w:tcPr>
          <w:p>
            <w:pPr>
              <w:pStyle w:val="16"/>
            </w:pPr>
            <w:r>
              <w:t>20819</w:t>
            </w:r>
          </w:p>
        </w:tc>
        <w:tc>
          <w:tcPr>
            <w:tcW w:w="2640" w:type="dxa"/>
            <w:gridSpan w:val="2"/>
            <w:vAlign w:val="center"/>
          </w:tcPr>
          <w:p>
            <w:pPr>
              <w:pStyle w:val="16"/>
            </w:pPr>
            <w:r>
              <w:t>最低生活保障</w:t>
            </w:r>
          </w:p>
        </w:tc>
        <w:tc>
          <w:tcPr>
            <w:tcW w:w="1200" w:type="dxa"/>
            <w:vAlign w:val="center"/>
          </w:tcPr>
          <w:p>
            <w:pPr>
              <w:pStyle w:val="15"/>
            </w:pPr>
            <w:r>
              <w:t>2569.00</w:t>
            </w:r>
          </w:p>
        </w:tc>
        <w:tc>
          <w:tcPr>
            <w:tcW w:w="1320" w:type="dxa"/>
            <w:vAlign w:val="center"/>
          </w:tcPr>
          <w:p>
            <w:pPr>
              <w:pStyle w:val="15"/>
            </w:pPr>
            <w:r>
              <w:t>2569.00</w:t>
            </w:r>
          </w:p>
        </w:tc>
        <w:tc>
          <w:tcPr>
            <w:tcW w:w="1065" w:type="dxa"/>
            <w:vAlign w:val="center"/>
          </w:tcPr>
          <w:p>
            <w:pPr>
              <w:pStyle w:val="15"/>
            </w:pPr>
            <w:r>
              <w:t>2569.00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17</w:t>
            </w:r>
          </w:p>
        </w:tc>
        <w:tc>
          <w:tcPr>
            <w:tcW w:w="1155" w:type="dxa"/>
            <w:vAlign w:val="center"/>
          </w:tcPr>
          <w:p>
            <w:pPr>
              <w:pStyle w:val="16"/>
            </w:pPr>
            <w:r>
              <w:t>2081901</w:t>
            </w:r>
          </w:p>
        </w:tc>
        <w:tc>
          <w:tcPr>
            <w:tcW w:w="2640" w:type="dxa"/>
            <w:gridSpan w:val="2"/>
            <w:vAlign w:val="center"/>
          </w:tcPr>
          <w:p>
            <w:pPr>
              <w:pStyle w:val="16"/>
            </w:pPr>
            <w:r>
              <w:t>城市最低生活保障金支出</w:t>
            </w:r>
          </w:p>
        </w:tc>
        <w:tc>
          <w:tcPr>
            <w:tcW w:w="1200" w:type="dxa"/>
            <w:vAlign w:val="center"/>
          </w:tcPr>
          <w:p>
            <w:pPr>
              <w:pStyle w:val="15"/>
            </w:pPr>
            <w:r>
              <w:t>89.00</w:t>
            </w:r>
          </w:p>
        </w:tc>
        <w:tc>
          <w:tcPr>
            <w:tcW w:w="1320" w:type="dxa"/>
            <w:vAlign w:val="center"/>
          </w:tcPr>
          <w:p>
            <w:pPr>
              <w:pStyle w:val="15"/>
            </w:pPr>
            <w:r>
              <w:t>89.00</w:t>
            </w:r>
          </w:p>
        </w:tc>
        <w:tc>
          <w:tcPr>
            <w:tcW w:w="1065" w:type="dxa"/>
            <w:vAlign w:val="center"/>
          </w:tcPr>
          <w:p>
            <w:pPr>
              <w:pStyle w:val="15"/>
            </w:pPr>
            <w:r>
              <w:t>89.00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18</w:t>
            </w:r>
          </w:p>
        </w:tc>
        <w:tc>
          <w:tcPr>
            <w:tcW w:w="1155" w:type="dxa"/>
            <w:vAlign w:val="center"/>
          </w:tcPr>
          <w:p>
            <w:pPr>
              <w:pStyle w:val="16"/>
            </w:pPr>
            <w:r>
              <w:t>2081902</w:t>
            </w:r>
          </w:p>
        </w:tc>
        <w:tc>
          <w:tcPr>
            <w:tcW w:w="2640" w:type="dxa"/>
            <w:gridSpan w:val="2"/>
            <w:vAlign w:val="center"/>
          </w:tcPr>
          <w:p>
            <w:pPr>
              <w:pStyle w:val="16"/>
            </w:pPr>
            <w:r>
              <w:t>农村最低生活保障金支出</w:t>
            </w:r>
          </w:p>
        </w:tc>
        <w:tc>
          <w:tcPr>
            <w:tcW w:w="1200" w:type="dxa"/>
            <w:vAlign w:val="center"/>
          </w:tcPr>
          <w:p>
            <w:pPr>
              <w:pStyle w:val="15"/>
            </w:pPr>
            <w:r>
              <w:t>2480.00</w:t>
            </w:r>
          </w:p>
        </w:tc>
        <w:tc>
          <w:tcPr>
            <w:tcW w:w="1320" w:type="dxa"/>
            <w:vAlign w:val="center"/>
          </w:tcPr>
          <w:p>
            <w:pPr>
              <w:pStyle w:val="15"/>
            </w:pPr>
            <w:r>
              <w:t>2480.00</w:t>
            </w:r>
          </w:p>
        </w:tc>
        <w:tc>
          <w:tcPr>
            <w:tcW w:w="1065" w:type="dxa"/>
            <w:vAlign w:val="center"/>
          </w:tcPr>
          <w:p>
            <w:pPr>
              <w:pStyle w:val="15"/>
            </w:pPr>
            <w:r>
              <w:t>2480.00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19</w:t>
            </w:r>
          </w:p>
        </w:tc>
        <w:tc>
          <w:tcPr>
            <w:tcW w:w="1155" w:type="dxa"/>
            <w:vAlign w:val="center"/>
          </w:tcPr>
          <w:p>
            <w:pPr>
              <w:pStyle w:val="16"/>
            </w:pPr>
            <w:r>
              <w:t>20820</w:t>
            </w:r>
          </w:p>
        </w:tc>
        <w:tc>
          <w:tcPr>
            <w:tcW w:w="2640" w:type="dxa"/>
            <w:gridSpan w:val="2"/>
            <w:vAlign w:val="center"/>
          </w:tcPr>
          <w:p>
            <w:pPr>
              <w:pStyle w:val="16"/>
            </w:pPr>
            <w:r>
              <w:t>临时救助</w:t>
            </w:r>
          </w:p>
        </w:tc>
        <w:tc>
          <w:tcPr>
            <w:tcW w:w="1200" w:type="dxa"/>
            <w:vAlign w:val="center"/>
          </w:tcPr>
          <w:p>
            <w:pPr>
              <w:pStyle w:val="15"/>
            </w:pPr>
            <w:r>
              <w:t>228.00</w:t>
            </w:r>
          </w:p>
        </w:tc>
        <w:tc>
          <w:tcPr>
            <w:tcW w:w="1320" w:type="dxa"/>
            <w:vAlign w:val="center"/>
          </w:tcPr>
          <w:p>
            <w:pPr>
              <w:pStyle w:val="15"/>
            </w:pPr>
            <w:r>
              <w:t>228.00</w:t>
            </w:r>
          </w:p>
        </w:tc>
        <w:tc>
          <w:tcPr>
            <w:tcW w:w="1065" w:type="dxa"/>
            <w:vAlign w:val="center"/>
          </w:tcPr>
          <w:p>
            <w:pPr>
              <w:pStyle w:val="15"/>
            </w:pPr>
            <w:r>
              <w:t>228.00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20</w:t>
            </w:r>
          </w:p>
        </w:tc>
        <w:tc>
          <w:tcPr>
            <w:tcW w:w="1155" w:type="dxa"/>
            <w:vAlign w:val="center"/>
          </w:tcPr>
          <w:p>
            <w:pPr>
              <w:pStyle w:val="16"/>
            </w:pPr>
            <w:r>
              <w:t>2082001</w:t>
            </w:r>
          </w:p>
        </w:tc>
        <w:tc>
          <w:tcPr>
            <w:tcW w:w="2640" w:type="dxa"/>
            <w:gridSpan w:val="2"/>
            <w:vAlign w:val="center"/>
          </w:tcPr>
          <w:p>
            <w:pPr>
              <w:pStyle w:val="16"/>
            </w:pPr>
            <w:r>
              <w:t>临时救助支出</w:t>
            </w:r>
          </w:p>
        </w:tc>
        <w:tc>
          <w:tcPr>
            <w:tcW w:w="1200" w:type="dxa"/>
            <w:vAlign w:val="center"/>
          </w:tcPr>
          <w:p>
            <w:pPr>
              <w:pStyle w:val="15"/>
            </w:pPr>
            <w:r>
              <w:t>210.00</w:t>
            </w:r>
          </w:p>
        </w:tc>
        <w:tc>
          <w:tcPr>
            <w:tcW w:w="1320" w:type="dxa"/>
            <w:vAlign w:val="center"/>
          </w:tcPr>
          <w:p>
            <w:pPr>
              <w:pStyle w:val="15"/>
            </w:pPr>
            <w:r>
              <w:t>210.00</w:t>
            </w:r>
          </w:p>
        </w:tc>
        <w:tc>
          <w:tcPr>
            <w:tcW w:w="1065" w:type="dxa"/>
            <w:vAlign w:val="center"/>
          </w:tcPr>
          <w:p>
            <w:pPr>
              <w:pStyle w:val="15"/>
            </w:pPr>
            <w:r>
              <w:t>210.00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21</w:t>
            </w:r>
          </w:p>
        </w:tc>
        <w:tc>
          <w:tcPr>
            <w:tcW w:w="1155" w:type="dxa"/>
            <w:vAlign w:val="center"/>
          </w:tcPr>
          <w:p>
            <w:pPr>
              <w:pStyle w:val="16"/>
            </w:pPr>
            <w:r>
              <w:t>2082002</w:t>
            </w:r>
          </w:p>
        </w:tc>
        <w:tc>
          <w:tcPr>
            <w:tcW w:w="2640" w:type="dxa"/>
            <w:gridSpan w:val="2"/>
            <w:vAlign w:val="center"/>
          </w:tcPr>
          <w:p>
            <w:pPr>
              <w:pStyle w:val="16"/>
            </w:pPr>
            <w:r>
              <w:t>流浪乞讨人员救助支出</w:t>
            </w:r>
          </w:p>
        </w:tc>
        <w:tc>
          <w:tcPr>
            <w:tcW w:w="1200" w:type="dxa"/>
            <w:vAlign w:val="center"/>
          </w:tcPr>
          <w:p>
            <w:pPr>
              <w:pStyle w:val="15"/>
            </w:pPr>
            <w:r>
              <w:t>18.00</w:t>
            </w:r>
          </w:p>
        </w:tc>
        <w:tc>
          <w:tcPr>
            <w:tcW w:w="1320" w:type="dxa"/>
            <w:vAlign w:val="center"/>
          </w:tcPr>
          <w:p>
            <w:pPr>
              <w:pStyle w:val="15"/>
            </w:pPr>
            <w:r>
              <w:t>18.00</w:t>
            </w:r>
          </w:p>
        </w:tc>
        <w:tc>
          <w:tcPr>
            <w:tcW w:w="1065" w:type="dxa"/>
            <w:vAlign w:val="center"/>
          </w:tcPr>
          <w:p>
            <w:pPr>
              <w:pStyle w:val="15"/>
            </w:pPr>
            <w:r>
              <w:t>18.00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22</w:t>
            </w:r>
          </w:p>
        </w:tc>
        <w:tc>
          <w:tcPr>
            <w:tcW w:w="1155" w:type="dxa"/>
            <w:vAlign w:val="center"/>
          </w:tcPr>
          <w:p>
            <w:pPr>
              <w:pStyle w:val="16"/>
            </w:pPr>
            <w:r>
              <w:t>20821</w:t>
            </w:r>
          </w:p>
        </w:tc>
        <w:tc>
          <w:tcPr>
            <w:tcW w:w="2640" w:type="dxa"/>
            <w:gridSpan w:val="2"/>
            <w:vAlign w:val="center"/>
          </w:tcPr>
          <w:p>
            <w:pPr>
              <w:pStyle w:val="16"/>
            </w:pPr>
            <w:r>
              <w:t>特困人员救助供养</w:t>
            </w:r>
          </w:p>
        </w:tc>
        <w:tc>
          <w:tcPr>
            <w:tcW w:w="1200" w:type="dxa"/>
            <w:vAlign w:val="center"/>
          </w:tcPr>
          <w:p>
            <w:pPr>
              <w:pStyle w:val="15"/>
            </w:pPr>
            <w:r>
              <w:t>1227.00</w:t>
            </w:r>
          </w:p>
        </w:tc>
        <w:tc>
          <w:tcPr>
            <w:tcW w:w="1320" w:type="dxa"/>
            <w:vAlign w:val="center"/>
          </w:tcPr>
          <w:p>
            <w:pPr>
              <w:pStyle w:val="15"/>
            </w:pPr>
            <w:r>
              <w:t>1227.00</w:t>
            </w:r>
          </w:p>
        </w:tc>
        <w:tc>
          <w:tcPr>
            <w:tcW w:w="1065" w:type="dxa"/>
            <w:vAlign w:val="center"/>
          </w:tcPr>
          <w:p>
            <w:pPr>
              <w:pStyle w:val="15"/>
            </w:pPr>
            <w:r>
              <w:t>1227.00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23</w:t>
            </w:r>
          </w:p>
        </w:tc>
        <w:tc>
          <w:tcPr>
            <w:tcW w:w="1155" w:type="dxa"/>
            <w:vAlign w:val="center"/>
          </w:tcPr>
          <w:p>
            <w:pPr>
              <w:pStyle w:val="16"/>
            </w:pPr>
            <w:r>
              <w:t>2082102</w:t>
            </w:r>
          </w:p>
        </w:tc>
        <w:tc>
          <w:tcPr>
            <w:tcW w:w="2640" w:type="dxa"/>
            <w:gridSpan w:val="2"/>
            <w:vAlign w:val="center"/>
          </w:tcPr>
          <w:p>
            <w:pPr>
              <w:pStyle w:val="16"/>
            </w:pPr>
            <w:r>
              <w:t>农村特困人员救助供养支出</w:t>
            </w:r>
          </w:p>
        </w:tc>
        <w:tc>
          <w:tcPr>
            <w:tcW w:w="1200" w:type="dxa"/>
            <w:vAlign w:val="center"/>
          </w:tcPr>
          <w:p>
            <w:pPr>
              <w:pStyle w:val="15"/>
            </w:pPr>
            <w:r>
              <w:t>1227.00</w:t>
            </w:r>
          </w:p>
        </w:tc>
        <w:tc>
          <w:tcPr>
            <w:tcW w:w="1320" w:type="dxa"/>
            <w:vAlign w:val="center"/>
          </w:tcPr>
          <w:p>
            <w:pPr>
              <w:pStyle w:val="15"/>
            </w:pPr>
            <w:r>
              <w:t>1227.00</w:t>
            </w:r>
          </w:p>
        </w:tc>
        <w:tc>
          <w:tcPr>
            <w:tcW w:w="1065" w:type="dxa"/>
            <w:vAlign w:val="center"/>
          </w:tcPr>
          <w:p>
            <w:pPr>
              <w:pStyle w:val="15"/>
            </w:pPr>
            <w:r>
              <w:t>1227.00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24</w:t>
            </w:r>
          </w:p>
        </w:tc>
        <w:tc>
          <w:tcPr>
            <w:tcW w:w="1155" w:type="dxa"/>
            <w:vAlign w:val="center"/>
          </w:tcPr>
          <w:p>
            <w:pPr>
              <w:pStyle w:val="16"/>
            </w:pPr>
            <w:r>
              <w:t>210</w:t>
            </w:r>
          </w:p>
        </w:tc>
        <w:tc>
          <w:tcPr>
            <w:tcW w:w="2640" w:type="dxa"/>
            <w:gridSpan w:val="2"/>
            <w:vAlign w:val="center"/>
          </w:tcPr>
          <w:p>
            <w:pPr>
              <w:pStyle w:val="16"/>
            </w:pPr>
            <w:r>
              <w:t>卫生健康支出</w:t>
            </w:r>
          </w:p>
        </w:tc>
        <w:tc>
          <w:tcPr>
            <w:tcW w:w="1200" w:type="dxa"/>
            <w:vAlign w:val="center"/>
          </w:tcPr>
          <w:p>
            <w:pPr>
              <w:pStyle w:val="15"/>
            </w:pPr>
            <w:r>
              <w:t>30.00</w:t>
            </w:r>
          </w:p>
        </w:tc>
        <w:tc>
          <w:tcPr>
            <w:tcW w:w="1320" w:type="dxa"/>
            <w:vAlign w:val="center"/>
          </w:tcPr>
          <w:p>
            <w:pPr>
              <w:pStyle w:val="15"/>
            </w:pPr>
            <w:r>
              <w:t>30.00</w:t>
            </w:r>
          </w:p>
        </w:tc>
        <w:tc>
          <w:tcPr>
            <w:tcW w:w="1065" w:type="dxa"/>
            <w:vAlign w:val="center"/>
          </w:tcPr>
          <w:p>
            <w:pPr>
              <w:pStyle w:val="15"/>
            </w:pPr>
            <w:r>
              <w:t>30.00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25</w:t>
            </w:r>
          </w:p>
        </w:tc>
        <w:tc>
          <w:tcPr>
            <w:tcW w:w="1155" w:type="dxa"/>
            <w:vAlign w:val="center"/>
          </w:tcPr>
          <w:p>
            <w:pPr>
              <w:pStyle w:val="16"/>
            </w:pPr>
            <w:r>
              <w:t>21011</w:t>
            </w:r>
          </w:p>
        </w:tc>
        <w:tc>
          <w:tcPr>
            <w:tcW w:w="2640" w:type="dxa"/>
            <w:gridSpan w:val="2"/>
            <w:vAlign w:val="center"/>
          </w:tcPr>
          <w:p>
            <w:pPr>
              <w:pStyle w:val="16"/>
            </w:pPr>
            <w:r>
              <w:t>行政事业单位医疗</w:t>
            </w:r>
          </w:p>
        </w:tc>
        <w:tc>
          <w:tcPr>
            <w:tcW w:w="1200" w:type="dxa"/>
            <w:vAlign w:val="center"/>
          </w:tcPr>
          <w:p>
            <w:pPr>
              <w:pStyle w:val="15"/>
            </w:pPr>
            <w:r>
              <w:t>30.00</w:t>
            </w:r>
          </w:p>
        </w:tc>
        <w:tc>
          <w:tcPr>
            <w:tcW w:w="1320" w:type="dxa"/>
            <w:vAlign w:val="center"/>
          </w:tcPr>
          <w:p>
            <w:pPr>
              <w:pStyle w:val="15"/>
            </w:pPr>
            <w:r>
              <w:t>30.00</w:t>
            </w:r>
          </w:p>
        </w:tc>
        <w:tc>
          <w:tcPr>
            <w:tcW w:w="1065" w:type="dxa"/>
            <w:vAlign w:val="center"/>
          </w:tcPr>
          <w:p>
            <w:pPr>
              <w:pStyle w:val="15"/>
            </w:pPr>
            <w:r>
              <w:t>30.00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26</w:t>
            </w:r>
          </w:p>
        </w:tc>
        <w:tc>
          <w:tcPr>
            <w:tcW w:w="1155" w:type="dxa"/>
            <w:vAlign w:val="center"/>
          </w:tcPr>
          <w:p>
            <w:pPr>
              <w:pStyle w:val="16"/>
            </w:pPr>
            <w:r>
              <w:t>2101101</w:t>
            </w:r>
          </w:p>
        </w:tc>
        <w:tc>
          <w:tcPr>
            <w:tcW w:w="2640" w:type="dxa"/>
            <w:gridSpan w:val="2"/>
            <w:vAlign w:val="center"/>
          </w:tcPr>
          <w:p>
            <w:pPr>
              <w:pStyle w:val="16"/>
            </w:pPr>
            <w:r>
              <w:t>行政单位医疗</w:t>
            </w:r>
          </w:p>
        </w:tc>
        <w:tc>
          <w:tcPr>
            <w:tcW w:w="1200" w:type="dxa"/>
            <w:vAlign w:val="center"/>
          </w:tcPr>
          <w:p>
            <w:pPr>
              <w:pStyle w:val="15"/>
            </w:pPr>
            <w:r>
              <w:t>30.00</w:t>
            </w:r>
          </w:p>
        </w:tc>
        <w:tc>
          <w:tcPr>
            <w:tcW w:w="1320" w:type="dxa"/>
            <w:vAlign w:val="center"/>
          </w:tcPr>
          <w:p>
            <w:pPr>
              <w:pStyle w:val="15"/>
            </w:pPr>
            <w:r>
              <w:t>30.00</w:t>
            </w:r>
          </w:p>
        </w:tc>
        <w:tc>
          <w:tcPr>
            <w:tcW w:w="1065" w:type="dxa"/>
            <w:vAlign w:val="center"/>
          </w:tcPr>
          <w:p>
            <w:pPr>
              <w:pStyle w:val="15"/>
            </w:pPr>
            <w:r>
              <w:t>30.00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27</w:t>
            </w:r>
          </w:p>
        </w:tc>
        <w:tc>
          <w:tcPr>
            <w:tcW w:w="1155" w:type="dxa"/>
            <w:vAlign w:val="center"/>
          </w:tcPr>
          <w:p>
            <w:pPr>
              <w:pStyle w:val="16"/>
            </w:pPr>
            <w:r>
              <w:t>229</w:t>
            </w:r>
          </w:p>
        </w:tc>
        <w:tc>
          <w:tcPr>
            <w:tcW w:w="2640" w:type="dxa"/>
            <w:gridSpan w:val="2"/>
            <w:vAlign w:val="center"/>
          </w:tcPr>
          <w:p>
            <w:pPr>
              <w:pStyle w:val="16"/>
            </w:pPr>
            <w:r>
              <w:t>其他支出</w:t>
            </w:r>
          </w:p>
        </w:tc>
        <w:tc>
          <w:tcPr>
            <w:tcW w:w="1200" w:type="dxa"/>
            <w:vAlign w:val="center"/>
          </w:tcPr>
          <w:p>
            <w:pPr>
              <w:pStyle w:val="15"/>
            </w:pPr>
            <w:r>
              <w:t>2063.30</w:t>
            </w:r>
          </w:p>
        </w:tc>
        <w:tc>
          <w:tcPr>
            <w:tcW w:w="1320" w:type="dxa"/>
            <w:vAlign w:val="center"/>
          </w:tcPr>
          <w:p>
            <w:pPr>
              <w:pStyle w:val="15"/>
            </w:pPr>
            <w:r>
              <w:t>93.00</w:t>
            </w:r>
          </w:p>
        </w:tc>
        <w:tc>
          <w:tcPr>
            <w:tcW w:w="1065" w:type="dxa"/>
            <w:vAlign w:val="center"/>
          </w:tcPr>
          <w:p>
            <w:pPr>
              <w:pStyle w:val="15"/>
            </w:pPr>
            <w:r>
              <w:t>93.00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r>
              <w:t>1970.30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28</w:t>
            </w:r>
          </w:p>
        </w:tc>
        <w:tc>
          <w:tcPr>
            <w:tcW w:w="1155" w:type="dxa"/>
            <w:vAlign w:val="center"/>
          </w:tcPr>
          <w:p>
            <w:pPr>
              <w:pStyle w:val="16"/>
            </w:pPr>
            <w:r>
              <w:t>22904</w:t>
            </w:r>
          </w:p>
        </w:tc>
        <w:tc>
          <w:tcPr>
            <w:tcW w:w="2640" w:type="dxa"/>
            <w:gridSpan w:val="2"/>
            <w:vAlign w:val="center"/>
          </w:tcPr>
          <w:p>
            <w:pPr>
              <w:pStyle w:val="16"/>
            </w:pPr>
            <w:r>
              <w:t>其他政府性基金及对应专项债务收入安排的支出</w:t>
            </w:r>
          </w:p>
        </w:tc>
        <w:tc>
          <w:tcPr>
            <w:tcW w:w="1200" w:type="dxa"/>
            <w:vAlign w:val="center"/>
          </w:tcPr>
          <w:p>
            <w:pPr>
              <w:pStyle w:val="15"/>
            </w:pPr>
            <w:r>
              <w:t>1800.00</w:t>
            </w:r>
          </w:p>
        </w:tc>
        <w:tc>
          <w:tcPr>
            <w:tcW w:w="1320" w:type="dxa"/>
            <w:vAlign w:val="center"/>
          </w:tcPr>
          <w:p>
            <w:pPr>
              <w:pStyle w:val="15"/>
            </w:pPr>
          </w:p>
        </w:tc>
        <w:tc>
          <w:tcPr>
            <w:tcW w:w="1065" w:type="dxa"/>
            <w:vAlign w:val="center"/>
          </w:tcPr>
          <w:p>
            <w:pPr>
              <w:pStyle w:val="15"/>
            </w:pP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29</w:t>
            </w:r>
          </w:p>
        </w:tc>
        <w:tc>
          <w:tcPr>
            <w:tcW w:w="1155" w:type="dxa"/>
            <w:vAlign w:val="center"/>
          </w:tcPr>
          <w:p>
            <w:pPr>
              <w:pStyle w:val="16"/>
            </w:pPr>
            <w:r>
              <w:t>2290402</w:t>
            </w:r>
          </w:p>
        </w:tc>
        <w:tc>
          <w:tcPr>
            <w:tcW w:w="2640" w:type="dxa"/>
            <w:gridSpan w:val="2"/>
            <w:vAlign w:val="center"/>
          </w:tcPr>
          <w:p>
            <w:pPr>
              <w:pStyle w:val="16"/>
            </w:pPr>
            <w:r>
              <w:t>其他地方自行试点项目收益专项债券收入安排的支出</w:t>
            </w:r>
          </w:p>
        </w:tc>
        <w:tc>
          <w:tcPr>
            <w:tcW w:w="1200" w:type="dxa"/>
            <w:vAlign w:val="center"/>
          </w:tcPr>
          <w:p>
            <w:pPr>
              <w:pStyle w:val="15"/>
            </w:pPr>
            <w:r>
              <w:t>1800.00</w:t>
            </w:r>
          </w:p>
        </w:tc>
        <w:tc>
          <w:tcPr>
            <w:tcW w:w="1320" w:type="dxa"/>
            <w:vAlign w:val="center"/>
          </w:tcPr>
          <w:p>
            <w:pPr>
              <w:pStyle w:val="15"/>
            </w:pPr>
          </w:p>
        </w:tc>
        <w:tc>
          <w:tcPr>
            <w:tcW w:w="1065" w:type="dxa"/>
            <w:vAlign w:val="center"/>
          </w:tcPr>
          <w:p>
            <w:pPr>
              <w:pStyle w:val="15"/>
            </w:pP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30</w:t>
            </w:r>
          </w:p>
        </w:tc>
        <w:tc>
          <w:tcPr>
            <w:tcW w:w="1155" w:type="dxa"/>
            <w:vAlign w:val="center"/>
          </w:tcPr>
          <w:p>
            <w:pPr>
              <w:pStyle w:val="16"/>
            </w:pPr>
            <w:r>
              <w:t>22960</w:t>
            </w:r>
          </w:p>
        </w:tc>
        <w:tc>
          <w:tcPr>
            <w:tcW w:w="2640" w:type="dxa"/>
            <w:gridSpan w:val="2"/>
            <w:vAlign w:val="center"/>
          </w:tcPr>
          <w:p>
            <w:pPr>
              <w:pStyle w:val="16"/>
            </w:pPr>
            <w:r>
              <w:t>彩票公益金安排的支出</w:t>
            </w:r>
          </w:p>
        </w:tc>
        <w:tc>
          <w:tcPr>
            <w:tcW w:w="1200" w:type="dxa"/>
            <w:vAlign w:val="center"/>
          </w:tcPr>
          <w:p>
            <w:pPr>
              <w:pStyle w:val="15"/>
            </w:pPr>
            <w:r>
              <w:t>263.30</w:t>
            </w:r>
          </w:p>
        </w:tc>
        <w:tc>
          <w:tcPr>
            <w:tcW w:w="1320" w:type="dxa"/>
            <w:vAlign w:val="center"/>
          </w:tcPr>
          <w:p>
            <w:pPr>
              <w:pStyle w:val="15"/>
            </w:pPr>
            <w:r>
              <w:t>93.00</w:t>
            </w:r>
          </w:p>
        </w:tc>
        <w:tc>
          <w:tcPr>
            <w:tcW w:w="1065" w:type="dxa"/>
            <w:vAlign w:val="center"/>
          </w:tcPr>
          <w:p>
            <w:pPr>
              <w:pStyle w:val="15"/>
            </w:pPr>
            <w:r>
              <w:t>93.00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r>
              <w:t>170.30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31</w:t>
            </w:r>
          </w:p>
        </w:tc>
        <w:tc>
          <w:tcPr>
            <w:tcW w:w="1155" w:type="dxa"/>
            <w:vAlign w:val="center"/>
          </w:tcPr>
          <w:p>
            <w:pPr>
              <w:pStyle w:val="16"/>
            </w:pPr>
            <w:r>
              <w:t>2296002</w:t>
            </w:r>
          </w:p>
        </w:tc>
        <w:tc>
          <w:tcPr>
            <w:tcW w:w="2640" w:type="dxa"/>
            <w:gridSpan w:val="2"/>
            <w:vAlign w:val="center"/>
          </w:tcPr>
          <w:p>
            <w:pPr>
              <w:pStyle w:val="16"/>
            </w:pPr>
            <w:r>
              <w:t>用于社会福利的彩票公益金支出</w:t>
            </w:r>
          </w:p>
        </w:tc>
        <w:tc>
          <w:tcPr>
            <w:tcW w:w="1200" w:type="dxa"/>
            <w:vAlign w:val="center"/>
          </w:tcPr>
          <w:p>
            <w:pPr>
              <w:pStyle w:val="15"/>
            </w:pPr>
            <w:r>
              <w:t>236.30</w:t>
            </w:r>
          </w:p>
        </w:tc>
        <w:tc>
          <w:tcPr>
            <w:tcW w:w="1320" w:type="dxa"/>
            <w:vAlign w:val="center"/>
          </w:tcPr>
          <w:p>
            <w:pPr>
              <w:pStyle w:val="15"/>
            </w:pPr>
            <w:r>
              <w:t>93.00</w:t>
            </w:r>
          </w:p>
        </w:tc>
        <w:tc>
          <w:tcPr>
            <w:tcW w:w="1065" w:type="dxa"/>
            <w:vAlign w:val="center"/>
          </w:tcPr>
          <w:p>
            <w:pPr>
              <w:pStyle w:val="15"/>
            </w:pPr>
            <w:r>
              <w:t>93.00</w:t>
            </w: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r>
              <w:t>143.30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20" w:type="dxa"/>
            <w:vAlign w:val="center"/>
          </w:tcPr>
          <w:p>
            <w:pPr>
              <w:pStyle w:val="17"/>
            </w:pPr>
            <w:r>
              <w:t>32</w:t>
            </w:r>
          </w:p>
        </w:tc>
        <w:tc>
          <w:tcPr>
            <w:tcW w:w="1155" w:type="dxa"/>
            <w:vAlign w:val="center"/>
          </w:tcPr>
          <w:p>
            <w:pPr>
              <w:pStyle w:val="16"/>
            </w:pPr>
            <w:r>
              <w:t>2296099</w:t>
            </w:r>
          </w:p>
        </w:tc>
        <w:tc>
          <w:tcPr>
            <w:tcW w:w="2640" w:type="dxa"/>
            <w:gridSpan w:val="2"/>
            <w:vAlign w:val="center"/>
          </w:tcPr>
          <w:p>
            <w:pPr>
              <w:pStyle w:val="16"/>
            </w:pPr>
            <w:r>
              <w:t>用于其他社会公益事业的彩票公益金支出</w:t>
            </w:r>
          </w:p>
        </w:tc>
        <w:tc>
          <w:tcPr>
            <w:tcW w:w="1200" w:type="dxa"/>
            <w:vAlign w:val="center"/>
          </w:tcPr>
          <w:p>
            <w:pPr>
              <w:pStyle w:val="15"/>
            </w:pPr>
            <w:r>
              <w:t>27.00</w:t>
            </w:r>
          </w:p>
        </w:tc>
        <w:tc>
          <w:tcPr>
            <w:tcW w:w="1320" w:type="dxa"/>
            <w:vAlign w:val="center"/>
          </w:tcPr>
          <w:p>
            <w:pPr>
              <w:pStyle w:val="15"/>
            </w:pPr>
          </w:p>
        </w:tc>
        <w:tc>
          <w:tcPr>
            <w:tcW w:w="1065" w:type="dxa"/>
            <w:vAlign w:val="center"/>
          </w:tcPr>
          <w:p>
            <w:pPr>
              <w:pStyle w:val="15"/>
            </w:pPr>
          </w:p>
        </w:tc>
        <w:tc>
          <w:tcPr>
            <w:tcW w:w="465" w:type="dxa"/>
            <w:vAlign w:val="center"/>
          </w:tcPr>
          <w:p>
            <w:pPr>
              <w:pStyle w:val="15"/>
            </w:pPr>
          </w:p>
        </w:tc>
        <w:tc>
          <w:tcPr>
            <w:tcW w:w="420" w:type="dxa"/>
            <w:vAlign w:val="center"/>
          </w:tcPr>
          <w:p>
            <w:pPr>
              <w:pStyle w:val="15"/>
            </w:pPr>
          </w:p>
        </w:tc>
        <w:tc>
          <w:tcPr>
            <w:tcW w:w="435" w:type="dxa"/>
            <w:vAlign w:val="center"/>
          </w:tcPr>
          <w:p>
            <w:pPr>
              <w:pStyle w:val="15"/>
            </w:pPr>
          </w:p>
        </w:tc>
        <w:tc>
          <w:tcPr>
            <w:tcW w:w="480" w:type="dxa"/>
            <w:vAlign w:val="center"/>
          </w:tcPr>
          <w:p>
            <w:pPr>
              <w:pStyle w:val="15"/>
            </w:pPr>
          </w:p>
        </w:tc>
        <w:tc>
          <w:tcPr>
            <w:tcW w:w="585" w:type="dxa"/>
            <w:vAlign w:val="center"/>
          </w:tcPr>
          <w:p>
            <w:pPr>
              <w:pStyle w:val="15"/>
            </w:pPr>
          </w:p>
        </w:tc>
        <w:tc>
          <w:tcPr>
            <w:tcW w:w="435" w:type="dxa"/>
            <w:vAlign w:val="center"/>
          </w:tcPr>
          <w:p>
            <w:pPr>
              <w:pStyle w:val="15"/>
            </w:pPr>
          </w:p>
        </w:tc>
        <w:tc>
          <w:tcPr>
            <w:tcW w:w="1104" w:type="dxa"/>
            <w:vAlign w:val="center"/>
          </w:tcPr>
          <w:p>
            <w:pPr>
              <w:pStyle w:val="15"/>
            </w:pPr>
            <w:r>
              <w:t>27.00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3"/>
      <w:bookmarkStart w:id="6" w:name="_Toc13040"/>
      <w:r>
        <w:rPr>
          <w:rFonts w:ascii="方正小标宋_GBK" w:hAnsi="方正小标宋_GBK" w:eastAsia="方正小标宋_GBK" w:cs="方正小标宋_GBK"/>
          <w:color w:val="000000"/>
          <w:sz w:val="36"/>
        </w:rPr>
        <w:t>部门预算支出总表</w:t>
      </w:r>
      <w:bookmarkEnd w:id="5"/>
      <w:bookmarkEnd w:id="6"/>
    </w:p>
    <w:tbl>
      <w:tblPr>
        <w:tblStyle w:val="8"/>
        <w:tblW w:w="112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06"/>
        <w:gridCol w:w="1125"/>
        <w:gridCol w:w="4245"/>
        <w:gridCol w:w="1260"/>
        <w:gridCol w:w="1065"/>
        <w:gridCol w:w="1125"/>
        <w:gridCol w:w="540"/>
        <w:gridCol w:w="705"/>
        <w:gridCol w:w="6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76" w:type="dxa"/>
            <w:gridSpan w:val="3"/>
            <w:tcBorders>
              <w:top w:val="single" w:color="FFFFFF" w:sz="6" w:space="0"/>
              <w:left w:val="single" w:color="FFFFFF" w:sz="6" w:space="0"/>
              <w:right w:val="single" w:color="FFFFFF" w:sz="6" w:space="0"/>
            </w:tcBorders>
            <w:vAlign w:val="center"/>
          </w:tcPr>
          <w:p>
            <w:pPr>
              <w:pStyle w:val="13"/>
            </w:pPr>
            <w:r>
              <w:t>314无极县民政局</w:t>
            </w:r>
          </w:p>
        </w:tc>
        <w:tc>
          <w:tcPr>
            <w:tcW w:w="2325"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3055"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6" w:type="dxa"/>
            <w:vMerge w:val="restart"/>
            <w:vAlign w:val="center"/>
          </w:tcPr>
          <w:p>
            <w:pPr>
              <w:pStyle w:val="14"/>
            </w:pPr>
            <w:r>
              <w:t>序号</w:t>
            </w:r>
          </w:p>
        </w:tc>
        <w:tc>
          <w:tcPr>
            <w:tcW w:w="5370" w:type="dxa"/>
            <w:gridSpan w:val="2"/>
            <w:vAlign w:val="center"/>
          </w:tcPr>
          <w:p>
            <w:pPr>
              <w:pStyle w:val="14"/>
            </w:pPr>
            <w:r>
              <w:t>功能分类科目</w:t>
            </w:r>
          </w:p>
        </w:tc>
        <w:tc>
          <w:tcPr>
            <w:tcW w:w="1260" w:type="dxa"/>
            <w:vMerge w:val="restart"/>
            <w:vAlign w:val="center"/>
          </w:tcPr>
          <w:p>
            <w:pPr>
              <w:pStyle w:val="14"/>
            </w:pPr>
            <w:r>
              <w:t>合计</w:t>
            </w:r>
          </w:p>
        </w:tc>
        <w:tc>
          <w:tcPr>
            <w:tcW w:w="1065" w:type="dxa"/>
            <w:vMerge w:val="restart"/>
            <w:vAlign w:val="center"/>
          </w:tcPr>
          <w:p>
            <w:pPr>
              <w:pStyle w:val="14"/>
            </w:pPr>
            <w:r>
              <w:t>基本支出</w:t>
            </w:r>
          </w:p>
        </w:tc>
        <w:tc>
          <w:tcPr>
            <w:tcW w:w="1125" w:type="dxa"/>
            <w:vMerge w:val="restart"/>
            <w:vAlign w:val="center"/>
          </w:tcPr>
          <w:p>
            <w:pPr>
              <w:pStyle w:val="14"/>
            </w:pPr>
            <w:r>
              <w:t>项目支出</w:t>
            </w:r>
          </w:p>
        </w:tc>
        <w:tc>
          <w:tcPr>
            <w:tcW w:w="540" w:type="dxa"/>
            <w:vMerge w:val="restart"/>
            <w:vAlign w:val="center"/>
          </w:tcPr>
          <w:p>
            <w:pPr>
              <w:pStyle w:val="14"/>
            </w:pPr>
            <w:r>
              <w:t>经营支出</w:t>
            </w:r>
          </w:p>
        </w:tc>
        <w:tc>
          <w:tcPr>
            <w:tcW w:w="705" w:type="dxa"/>
            <w:vMerge w:val="restart"/>
            <w:vAlign w:val="center"/>
          </w:tcPr>
          <w:p>
            <w:pPr>
              <w:pStyle w:val="14"/>
            </w:pPr>
            <w:r>
              <w:t>上级</w:t>
            </w:r>
            <w:r>
              <w:rPr>
                <w:rFonts w:hint="eastAsia"/>
                <w:lang w:eastAsia="zh-CN"/>
              </w:rPr>
              <w:t>补助</w:t>
            </w:r>
            <w:r>
              <w:t>支出</w:t>
            </w:r>
          </w:p>
        </w:tc>
        <w:tc>
          <w:tcPr>
            <w:tcW w:w="68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71" w:hRule="atLeast"/>
          <w:tblHeader/>
          <w:jc w:val="center"/>
        </w:trPr>
        <w:tc>
          <w:tcPr>
            <w:tcW w:w="506" w:type="dxa"/>
            <w:vMerge w:val="continue"/>
          </w:tcPr>
          <w:p/>
        </w:tc>
        <w:tc>
          <w:tcPr>
            <w:tcW w:w="1125" w:type="dxa"/>
            <w:vAlign w:val="center"/>
          </w:tcPr>
          <w:p>
            <w:pPr>
              <w:pStyle w:val="14"/>
            </w:pPr>
            <w:r>
              <w:t>科目编码</w:t>
            </w:r>
          </w:p>
        </w:tc>
        <w:tc>
          <w:tcPr>
            <w:tcW w:w="4245" w:type="dxa"/>
            <w:vAlign w:val="center"/>
          </w:tcPr>
          <w:p>
            <w:pPr>
              <w:pStyle w:val="14"/>
            </w:pPr>
            <w:r>
              <w:t>科目名称</w:t>
            </w:r>
          </w:p>
        </w:tc>
        <w:tc>
          <w:tcPr>
            <w:tcW w:w="1260" w:type="dxa"/>
            <w:vMerge w:val="continue"/>
          </w:tcPr>
          <w:p/>
        </w:tc>
        <w:tc>
          <w:tcPr>
            <w:tcW w:w="1065" w:type="dxa"/>
            <w:vMerge w:val="continue"/>
          </w:tcPr>
          <w:p/>
        </w:tc>
        <w:tc>
          <w:tcPr>
            <w:tcW w:w="1125" w:type="dxa"/>
            <w:vMerge w:val="continue"/>
          </w:tcPr>
          <w:p/>
        </w:tc>
        <w:tc>
          <w:tcPr>
            <w:tcW w:w="540" w:type="dxa"/>
            <w:vMerge w:val="continue"/>
          </w:tcPr>
          <w:p/>
        </w:tc>
        <w:tc>
          <w:tcPr>
            <w:tcW w:w="705" w:type="dxa"/>
            <w:vMerge w:val="continue"/>
          </w:tcPr>
          <w:p/>
        </w:tc>
        <w:tc>
          <w:tcPr>
            <w:tcW w:w="68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6" w:type="dxa"/>
            <w:vAlign w:val="center"/>
          </w:tcPr>
          <w:p>
            <w:pPr>
              <w:pStyle w:val="14"/>
            </w:pPr>
            <w:r>
              <w:t>栏次</w:t>
            </w:r>
          </w:p>
        </w:tc>
        <w:tc>
          <w:tcPr>
            <w:tcW w:w="1125" w:type="dxa"/>
            <w:vAlign w:val="center"/>
          </w:tcPr>
          <w:p>
            <w:pPr>
              <w:pStyle w:val="14"/>
            </w:pPr>
            <w:r>
              <w:t>1</w:t>
            </w:r>
          </w:p>
        </w:tc>
        <w:tc>
          <w:tcPr>
            <w:tcW w:w="4245" w:type="dxa"/>
            <w:vAlign w:val="center"/>
          </w:tcPr>
          <w:p>
            <w:pPr>
              <w:pStyle w:val="14"/>
            </w:pPr>
            <w:r>
              <w:t>2</w:t>
            </w:r>
          </w:p>
        </w:tc>
        <w:tc>
          <w:tcPr>
            <w:tcW w:w="1260" w:type="dxa"/>
            <w:vAlign w:val="center"/>
          </w:tcPr>
          <w:p>
            <w:pPr>
              <w:pStyle w:val="14"/>
            </w:pPr>
            <w:r>
              <w:t>3</w:t>
            </w:r>
          </w:p>
        </w:tc>
        <w:tc>
          <w:tcPr>
            <w:tcW w:w="1065" w:type="dxa"/>
            <w:vAlign w:val="center"/>
          </w:tcPr>
          <w:p>
            <w:pPr>
              <w:pStyle w:val="14"/>
            </w:pPr>
            <w:r>
              <w:t>4</w:t>
            </w:r>
          </w:p>
        </w:tc>
        <w:tc>
          <w:tcPr>
            <w:tcW w:w="1125" w:type="dxa"/>
            <w:vAlign w:val="center"/>
          </w:tcPr>
          <w:p>
            <w:pPr>
              <w:pStyle w:val="14"/>
            </w:pPr>
            <w:r>
              <w:t>5</w:t>
            </w:r>
          </w:p>
        </w:tc>
        <w:tc>
          <w:tcPr>
            <w:tcW w:w="540" w:type="dxa"/>
            <w:vAlign w:val="center"/>
          </w:tcPr>
          <w:p>
            <w:pPr>
              <w:pStyle w:val="14"/>
            </w:pPr>
            <w:r>
              <w:t>6</w:t>
            </w:r>
          </w:p>
        </w:tc>
        <w:tc>
          <w:tcPr>
            <w:tcW w:w="705" w:type="dxa"/>
            <w:vAlign w:val="center"/>
          </w:tcPr>
          <w:p>
            <w:pPr>
              <w:pStyle w:val="14"/>
            </w:pPr>
            <w:r>
              <w:t>7</w:t>
            </w:r>
          </w:p>
        </w:tc>
        <w:tc>
          <w:tcPr>
            <w:tcW w:w="68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1</w:t>
            </w:r>
          </w:p>
        </w:tc>
        <w:tc>
          <w:tcPr>
            <w:tcW w:w="1125" w:type="dxa"/>
            <w:vAlign w:val="center"/>
          </w:tcPr>
          <w:p>
            <w:pPr>
              <w:pStyle w:val="20"/>
            </w:pPr>
          </w:p>
        </w:tc>
        <w:tc>
          <w:tcPr>
            <w:tcW w:w="4245" w:type="dxa"/>
            <w:vAlign w:val="center"/>
          </w:tcPr>
          <w:p>
            <w:pPr>
              <w:pStyle w:val="18"/>
            </w:pPr>
            <w:r>
              <w:t>合计</w:t>
            </w:r>
          </w:p>
        </w:tc>
        <w:tc>
          <w:tcPr>
            <w:tcW w:w="1260" w:type="dxa"/>
            <w:vAlign w:val="center"/>
          </w:tcPr>
          <w:p>
            <w:pPr>
              <w:pStyle w:val="19"/>
            </w:pPr>
            <w:r>
              <w:t>10256.23</w:t>
            </w:r>
          </w:p>
        </w:tc>
        <w:tc>
          <w:tcPr>
            <w:tcW w:w="1065" w:type="dxa"/>
            <w:vAlign w:val="center"/>
          </w:tcPr>
          <w:p>
            <w:pPr>
              <w:pStyle w:val="19"/>
            </w:pPr>
            <w:r>
              <w:t>1247.02</w:t>
            </w:r>
          </w:p>
        </w:tc>
        <w:tc>
          <w:tcPr>
            <w:tcW w:w="1125" w:type="dxa"/>
            <w:vAlign w:val="center"/>
          </w:tcPr>
          <w:p>
            <w:pPr>
              <w:pStyle w:val="19"/>
            </w:pPr>
            <w:r>
              <w:t>9009.21</w:t>
            </w:r>
          </w:p>
        </w:tc>
        <w:tc>
          <w:tcPr>
            <w:tcW w:w="540" w:type="dxa"/>
            <w:vAlign w:val="center"/>
          </w:tcPr>
          <w:p>
            <w:pPr>
              <w:pStyle w:val="19"/>
            </w:pPr>
          </w:p>
        </w:tc>
        <w:tc>
          <w:tcPr>
            <w:tcW w:w="705" w:type="dxa"/>
            <w:vAlign w:val="center"/>
          </w:tcPr>
          <w:p>
            <w:pPr>
              <w:pStyle w:val="19"/>
            </w:pPr>
          </w:p>
        </w:tc>
        <w:tc>
          <w:tcPr>
            <w:tcW w:w="68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2</w:t>
            </w:r>
          </w:p>
        </w:tc>
        <w:tc>
          <w:tcPr>
            <w:tcW w:w="1125" w:type="dxa"/>
            <w:vAlign w:val="center"/>
          </w:tcPr>
          <w:p>
            <w:pPr>
              <w:pStyle w:val="16"/>
            </w:pPr>
            <w:r>
              <w:t>208</w:t>
            </w:r>
          </w:p>
        </w:tc>
        <w:tc>
          <w:tcPr>
            <w:tcW w:w="4245" w:type="dxa"/>
            <w:vAlign w:val="center"/>
          </w:tcPr>
          <w:p>
            <w:pPr>
              <w:pStyle w:val="16"/>
            </w:pPr>
            <w:r>
              <w:t>社会保障和就业支出</w:t>
            </w:r>
          </w:p>
        </w:tc>
        <w:tc>
          <w:tcPr>
            <w:tcW w:w="1260" w:type="dxa"/>
            <w:vAlign w:val="center"/>
          </w:tcPr>
          <w:p>
            <w:pPr>
              <w:pStyle w:val="15"/>
            </w:pPr>
            <w:r>
              <w:t>8162.93</w:t>
            </w:r>
          </w:p>
        </w:tc>
        <w:tc>
          <w:tcPr>
            <w:tcW w:w="1065" w:type="dxa"/>
            <w:vAlign w:val="center"/>
          </w:tcPr>
          <w:p>
            <w:pPr>
              <w:pStyle w:val="15"/>
            </w:pPr>
            <w:r>
              <w:t>1217.02</w:t>
            </w:r>
          </w:p>
        </w:tc>
        <w:tc>
          <w:tcPr>
            <w:tcW w:w="1125" w:type="dxa"/>
            <w:vAlign w:val="center"/>
          </w:tcPr>
          <w:p>
            <w:pPr>
              <w:pStyle w:val="15"/>
            </w:pPr>
            <w:r>
              <w:t>6945.91</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3</w:t>
            </w:r>
          </w:p>
        </w:tc>
        <w:tc>
          <w:tcPr>
            <w:tcW w:w="1125" w:type="dxa"/>
            <w:vAlign w:val="center"/>
          </w:tcPr>
          <w:p>
            <w:pPr>
              <w:pStyle w:val="16"/>
            </w:pPr>
            <w:r>
              <w:t>20802</w:t>
            </w:r>
          </w:p>
        </w:tc>
        <w:tc>
          <w:tcPr>
            <w:tcW w:w="4245" w:type="dxa"/>
            <w:vAlign w:val="center"/>
          </w:tcPr>
          <w:p>
            <w:pPr>
              <w:pStyle w:val="16"/>
            </w:pPr>
            <w:r>
              <w:t>民政管理事务</w:t>
            </w:r>
          </w:p>
        </w:tc>
        <w:tc>
          <w:tcPr>
            <w:tcW w:w="1260" w:type="dxa"/>
            <w:vAlign w:val="center"/>
          </w:tcPr>
          <w:p>
            <w:pPr>
              <w:pStyle w:val="15"/>
            </w:pPr>
            <w:r>
              <w:t>1993.03</w:t>
            </w:r>
          </w:p>
        </w:tc>
        <w:tc>
          <w:tcPr>
            <w:tcW w:w="1065" w:type="dxa"/>
            <w:vAlign w:val="center"/>
          </w:tcPr>
          <w:p>
            <w:pPr>
              <w:pStyle w:val="15"/>
            </w:pPr>
            <w:r>
              <w:t>1147.02</w:t>
            </w:r>
          </w:p>
        </w:tc>
        <w:tc>
          <w:tcPr>
            <w:tcW w:w="1125" w:type="dxa"/>
            <w:vAlign w:val="center"/>
          </w:tcPr>
          <w:p>
            <w:pPr>
              <w:pStyle w:val="15"/>
            </w:pPr>
            <w:r>
              <w:t>846.01</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4</w:t>
            </w:r>
          </w:p>
        </w:tc>
        <w:tc>
          <w:tcPr>
            <w:tcW w:w="1125" w:type="dxa"/>
            <w:vAlign w:val="center"/>
          </w:tcPr>
          <w:p>
            <w:pPr>
              <w:pStyle w:val="16"/>
            </w:pPr>
            <w:r>
              <w:t>2080201</w:t>
            </w:r>
          </w:p>
        </w:tc>
        <w:tc>
          <w:tcPr>
            <w:tcW w:w="4245" w:type="dxa"/>
            <w:vAlign w:val="center"/>
          </w:tcPr>
          <w:p>
            <w:pPr>
              <w:pStyle w:val="16"/>
            </w:pPr>
            <w:r>
              <w:t>行政运行</w:t>
            </w:r>
          </w:p>
        </w:tc>
        <w:tc>
          <w:tcPr>
            <w:tcW w:w="1260" w:type="dxa"/>
            <w:vAlign w:val="center"/>
          </w:tcPr>
          <w:p>
            <w:pPr>
              <w:pStyle w:val="15"/>
            </w:pPr>
            <w:r>
              <w:t>1147.02</w:t>
            </w:r>
          </w:p>
        </w:tc>
        <w:tc>
          <w:tcPr>
            <w:tcW w:w="1065" w:type="dxa"/>
            <w:vAlign w:val="center"/>
          </w:tcPr>
          <w:p>
            <w:pPr>
              <w:pStyle w:val="15"/>
            </w:pPr>
            <w:r>
              <w:t>1147.02</w:t>
            </w:r>
          </w:p>
        </w:tc>
        <w:tc>
          <w:tcPr>
            <w:tcW w:w="1125" w:type="dxa"/>
            <w:vAlign w:val="center"/>
          </w:tcPr>
          <w:p>
            <w:pPr>
              <w:pStyle w:val="15"/>
            </w:pP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5</w:t>
            </w:r>
          </w:p>
        </w:tc>
        <w:tc>
          <w:tcPr>
            <w:tcW w:w="1125" w:type="dxa"/>
            <w:vAlign w:val="center"/>
          </w:tcPr>
          <w:p>
            <w:pPr>
              <w:pStyle w:val="16"/>
            </w:pPr>
            <w:r>
              <w:t>2080208</w:t>
            </w:r>
          </w:p>
        </w:tc>
        <w:tc>
          <w:tcPr>
            <w:tcW w:w="4245" w:type="dxa"/>
            <w:vAlign w:val="center"/>
          </w:tcPr>
          <w:p>
            <w:pPr>
              <w:pStyle w:val="16"/>
            </w:pPr>
            <w:r>
              <w:t>基层政权建设和社区治理</w:t>
            </w:r>
          </w:p>
        </w:tc>
        <w:tc>
          <w:tcPr>
            <w:tcW w:w="1260" w:type="dxa"/>
            <w:vAlign w:val="center"/>
          </w:tcPr>
          <w:p>
            <w:pPr>
              <w:pStyle w:val="15"/>
            </w:pPr>
            <w:r>
              <w:t>72.51</w:t>
            </w:r>
          </w:p>
        </w:tc>
        <w:tc>
          <w:tcPr>
            <w:tcW w:w="1065" w:type="dxa"/>
            <w:vAlign w:val="center"/>
          </w:tcPr>
          <w:p>
            <w:pPr>
              <w:pStyle w:val="15"/>
            </w:pPr>
          </w:p>
        </w:tc>
        <w:tc>
          <w:tcPr>
            <w:tcW w:w="1125" w:type="dxa"/>
            <w:vAlign w:val="center"/>
          </w:tcPr>
          <w:p>
            <w:pPr>
              <w:pStyle w:val="15"/>
            </w:pPr>
            <w:r>
              <w:t>72.51</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6</w:t>
            </w:r>
          </w:p>
        </w:tc>
        <w:tc>
          <w:tcPr>
            <w:tcW w:w="1125" w:type="dxa"/>
            <w:vAlign w:val="center"/>
          </w:tcPr>
          <w:p>
            <w:pPr>
              <w:pStyle w:val="16"/>
            </w:pPr>
            <w:r>
              <w:t>2080299</w:t>
            </w:r>
          </w:p>
        </w:tc>
        <w:tc>
          <w:tcPr>
            <w:tcW w:w="4245" w:type="dxa"/>
            <w:vAlign w:val="center"/>
          </w:tcPr>
          <w:p>
            <w:pPr>
              <w:pStyle w:val="16"/>
            </w:pPr>
            <w:r>
              <w:t>其他民政管理事务支出</w:t>
            </w:r>
          </w:p>
        </w:tc>
        <w:tc>
          <w:tcPr>
            <w:tcW w:w="1260" w:type="dxa"/>
            <w:vAlign w:val="center"/>
          </w:tcPr>
          <w:p>
            <w:pPr>
              <w:pStyle w:val="15"/>
            </w:pPr>
            <w:r>
              <w:t>773.50</w:t>
            </w:r>
          </w:p>
        </w:tc>
        <w:tc>
          <w:tcPr>
            <w:tcW w:w="1065" w:type="dxa"/>
            <w:vAlign w:val="center"/>
          </w:tcPr>
          <w:p>
            <w:pPr>
              <w:pStyle w:val="15"/>
            </w:pPr>
          </w:p>
        </w:tc>
        <w:tc>
          <w:tcPr>
            <w:tcW w:w="1125" w:type="dxa"/>
            <w:vAlign w:val="center"/>
          </w:tcPr>
          <w:p>
            <w:pPr>
              <w:pStyle w:val="15"/>
            </w:pPr>
            <w:r>
              <w:t>773.50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7</w:t>
            </w:r>
          </w:p>
        </w:tc>
        <w:tc>
          <w:tcPr>
            <w:tcW w:w="1125" w:type="dxa"/>
            <w:vAlign w:val="center"/>
          </w:tcPr>
          <w:p>
            <w:pPr>
              <w:pStyle w:val="16"/>
            </w:pPr>
            <w:r>
              <w:t>20805</w:t>
            </w:r>
          </w:p>
        </w:tc>
        <w:tc>
          <w:tcPr>
            <w:tcW w:w="4245" w:type="dxa"/>
            <w:vAlign w:val="center"/>
          </w:tcPr>
          <w:p>
            <w:pPr>
              <w:pStyle w:val="16"/>
            </w:pPr>
            <w:r>
              <w:t>行政事业单位养老支出</w:t>
            </w:r>
          </w:p>
        </w:tc>
        <w:tc>
          <w:tcPr>
            <w:tcW w:w="1260" w:type="dxa"/>
            <w:vAlign w:val="center"/>
          </w:tcPr>
          <w:p>
            <w:pPr>
              <w:pStyle w:val="15"/>
            </w:pPr>
            <w:r>
              <w:t>70.00</w:t>
            </w:r>
          </w:p>
        </w:tc>
        <w:tc>
          <w:tcPr>
            <w:tcW w:w="1065" w:type="dxa"/>
            <w:vAlign w:val="center"/>
          </w:tcPr>
          <w:p>
            <w:pPr>
              <w:pStyle w:val="15"/>
            </w:pPr>
            <w:r>
              <w:t>70.00</w:t>
            </w:r>
          </w:p>
        </w:tc>
        <w:tc>
          <w:tcPr>
            <w:tcW w:w="1125" w:type="dxa"/>
            <w:vAlign w:val="center"/>
          </w:tcPr>
          <w:p>
            <w:pPr>
              <w:pStyle w:val="15"/>
            </w:pP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8</w:t>
            </w:r>
          </w:p>
        </w:tc>
        <w:tc>
          <w:tcPr>
            <w:tcW w:w="1125" w:type="dxa"/>
            <w:vAlign w:val="center"/>
          </w:tcPr>
          <w:p>
            <w:pPr>
              <w:pStyle w:val="16"/>
            </w:pPr>
            <w:r>
              <w:t>2080505</w:t>
            </w:r>
          </w:p>
        </w:tc>
        <w:tc>
          <w:tcPr>
            <w:tcW w:w="4245" w:type="dxa"/>
            <w:vAlign w:val="center"/>
          </w:tcPr>
          <w:p>
            <w:pPr>
              <w:pStyle w:val="16"/>
            </w:pPr>
            <w:r>
              <w:t>机关事业单位基本养老保险缴费支出</w:t>
            </w:r>
          </w:p>
        </w:tc>
        <w:tc>
          <w:tcPr>
            <w:tcW w:w="1260" w:type="dxa"/>
            <w:vAlign w:val="center"/>
          </w:tcPr>
          <w:p>
            <w:pPr>
              <w:pStyle w:val="15"/>
            </w:pPr>
            <w:r>
              <w:t>60.00</w:t>
            </w:r>
          </w:p>
        </w:tc>
        <w:tc>
          <w:tcPr>
            <w:tcW w:w="1065" w:type="dxa"/>
            <w:vAlign w:val="center"/>
          </w:tcPr>
          <w:p>
            <w:pPr>
              <w:pStyle w:val="15"/>
            </w:pPr>
            <w:r>
              <w:t>60.00</w:t>
            </w:r>
          </w:p>
        </w:tc>
        <w:tc>
          <w:tcPr>
            <w:tcW w:w="1125" w:type="dxa"/>
            <w:vAlign w:val="center"/>
          </w:tcPr>
          <w:p>
            <w:pPr>
              <w:pStyle w:val="15"/>
            </w:pP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9</w:t>
            </w:r>
          </w:p>
        </w:tc>
        <w:tc>
          <w:tcPr>
            <w:tcW w:w="1125" w:type="dxa"/>
            <w:vAlign w:val="center"/>
          </w:tcPr>
          <w:p>
            <w:pPr>
              <w:pStyle w:val="16"/>
            </w:pPr>
            <w:r>
              <w:t>2080506</w:t>
            </w:r>
          </w:p>
        </w:tc>
        <w:tc>
          <w:tcPr>
            <w:tcW w:w="4245" w:type="dxa"/>
            <w:vAlign w:val="center"/>
          </w:tcPr>
          <w:p>
            <w:pPr>
              <w:pStyle w:val="16"/>
            </w:pPr>
            <w:r>
              <w:t>机关事业单位职业年金缴费支出</w:t>
            </w:r>
          </w:p>
        </w:tc>
        <w:tc>
          <w:tcPr>
            <w:tcW w:w="1260" w:type="dxa"/>
            <w:vAlign w:val="center"/>
          </w:tcPr>
          <w:p>
            <w:pPr>
              <w:pStyle w:val="15"/>
            </w:pPr>
            <w:r>
              <w:t>10.00</w:t>
            </w:r>
          </w:p>
        </w:tc>
        <w:tc>
          <w:tcPr>
            <w:tcW w:w="1065" w:type="dxa"/>
            <w:vAlign w:val="center"/>
          </w:tcPr>
          <w:p>
            <w:pPr>
              <w:pStyle w:val="15"/>
            </w:pPr>
            <w:r>
              <w:t>10.00</w:t>
            </w:r>
          </w:p>
        </w:tc>
        <w:tc>
          <w:tcPr>
            <w:tcW w:w="1125" w:type="dxa"/>
            <w:vAlign w:val="center"/>
          </w:tcPr>
          <w:p>
            <w:pPr>
              <w:pStyle w:val="15"/>
            </w:pP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10</w:t>
            </w:r>
          </w:p>
        </w:tc>
        <w:tc>
          <w:tcPr>
            <w:tcW w:w="1125" w:type="dxa"/>
            <w:vAlign w:val="center"/>
          </w:tcPr>
          <w:p>
            <w:pPr>
              <w:pStyle w:val="16"/>
            </w:pPr>
            <w:r>
              <w:t>20810</w:t>
            </w:r>
          </w:p>
        </w:tc>
        <w:tc>
          <w:tcPr>
            <w:tcW w:w="4245" w:type="dxa"/>
            <w:vAlign w:val="center"/>
          </w:tcPr>
          <w:p>
            <w:pPr>
              <w:pStyle w:val="16"/>
            </w:pPr>
            <w:r>
              <w:t>社会福利</w:t>
            </w:r>
          </w:p>
        </w:tc>
        <w:tc>
          <w:tcPr>
            <w:tcW w:w="1260" w:type="dxa"/>
            <w:vAlign w:val="center"/>
          </w:tcPr>
          <w:p>
            <w:pPr>
              <w:pStyle w:val="15"/>
            </w:pPr>
            <w:r>
              <w:t>1042.00</w:t>
            </w:r>
          </w:p>
        </w:tc>
        <w:tc>
          <w:tcPr>
            <w:tcW w:w="1065" w:type="dxa"/>
            <w:vAlign w:val="center"/>
          </w:tcPr>
          <w:p>
            <w:pPr>
              <w:pStyle w:val="15"/>
            </w:pPr>
          </w:p>
        </w:tc>
        <w:tc>
          <w:tcPr>
            <w:tcW w:w="1125" w:type="dxa"/>
            <w:vAlign w:val="center"/>
          </w:tcPr>
          <w:p>
            <w:pPr>
              <w:pStyle w:val="15"/>
            </w:pPr>
            <w:r>
              <w:t>1042.00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11</w:t>
            </w:r>
          </w:p>
        </w:tc>
        <w:tc>
          <w:tcPr>
            <w:tcW w:w="1125" w:type="dxa"/>
            <w:vAlign w:val="center"/>
          </w:tcPr>
          <w:p>
            <w:pPr>
              <w:pStyle w:val="16"/>
            </w:pPr>
            <w:r>
              <w:t>2081001</w:t>
            </w:r>
          </w:p>
        </w:tc>
        <w:tc>
          <w:tcPr>
            <w:tcW w:w="4245" w:type="dxa"/>
            <w:vAlign w:val="center"/>
          </w:tcPr>
          <w:p>
            <w:pPr>
              <w:pStyle w:val="16"/>
            </w:pPr>
            <w:r>
              <w:t>儿童福利</w:t>
            </w:r>
          </w:p>
        </w:tc>
        <w:tc>
          <w:tcPr>
            <w:tcW w:w="1260" w:type="dxa"/>
            <w:vAlign w:val="center"/>
          </w:tcPr>
          <w:p>
            <w:pPr>
              <w:pStyle w:val="15"/>
            </w:pPr>
            <w:r>
              <w:t>270.00</w:t>
            </w:r>
          </w:p>
        </w:tc>
        <w:tc>
          <w:tcPr>
            <w:tcW w:w="1065" w:type="dxa"/>
            <w:vAlign w:val="center"/>
          </w:tcPr>
          <w:p>
            <w:pPr>
              <w:pStyle w:val="15"/>
            </w:pPr>
          </w:p>
        </w:tc>
        <w:tc>
          <w:tcPr>
            <w:tcW w:w="1125" w:type="dxa"/>
            <w:vAlign w:val="center"/>
          </w:tcPr>
          <w:p>
            <w:pPr>
              <w:pStyle w:val="15"/>
            </w:pPr>
            <w:r>
              <w:t>270.00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12</w:t>
            </w:r>
          </w:p>
        </w:tc>
        <w:tc>
          <w:tcPr>
            <w:tcW w:w="1125" w:type="dxa"/>
            <w:vAlign w:val="center"/>
          </w:tcPr>
          <w:p>
            <w:pPr>
              <w:pStyle w:val="16"/>
            </w:pPr>
            <w:r>
              <w:t>2081002</w:t>
            </w:r>
          </w:p>
        </w:tc>
        <w:tc>
          <w:tcPr>
            <w:tcW w:w="4245" w:type="dxa"/>
            <w:vAlign w:val="center"/>
          </w:tcPr>
          <w:p>
            <w:pPr>
              <w:pStyle w:val="16"/>
            </w:pPr>
            <w:r>
              <w:t>老年福利</w:t>
            </w:r>
          </w:p>
        </w:tc>
        <w:tc>
          <w:tcPr>
            <w:tcW w:w="1260" w:type="dxa"/>
            <w:vAlign w:val="center"/>
          </w:tcPr>
          <w:p>
            <w:pPr>
              <w:pStyle w:val="15"/>
            </w:pPr>
            <w:r>
              <w:t>142.00</w:t>
            </w:r>
          </w:p>
        </w:tc>
        <w:tc>
          <w:tcPr>
            <w:tcW w:w="1065" w:type="dxa"/>
            <w:vAlign w:val="center"/>
          </w:tcPr>
          <w:p>
            <w:pPr>
              <w:pStyle w:val="15"/>
            </w:pPr>
          </w:p>
        </w:tc>
        <w:tc>
          <w:tcPr>
            <w:tcW w:w="1125" w:type="dxa"/>
            <w:vAlign w:val="center"/>
          </w:tcPr>
          <w:p>
            <w:pPr>
              <w:pStyle w:val="15"/>
            </w:pPr>
            <w:r>
              <w:t>142.00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13</w:t>
            </w:r>
          </w:p>
        </w:tc>
        <w:tc>
          <w:tcPr>
            <w:tcW w:w="1125" w:type="dxa"/>
            <w:vAlign w:val="center"/>
          </w:tcPr>
          <w:p>
            <w:pPr>
              <w:pStyle w:val="16"/>
            </w:pPr>
            <w:r>
              <w:t>2081004</w:t>
            </w:r>
          </w:p>
        </w:tc>
        <w:tc>
          <w:tcPr>
            <w:tcW w:w="4245" w:type="dxa"/>
            <w:vAlign w:val="center"/>
          </w:tcPr>
          <w:p>
            <w:pPr>
              <w:pStyle w:val="16"/>
            </w:pPr>
            <w:r>
              <w:t>殡葬</w:t>
            </w:r>
          </w:p>
        </w:tc>
        <w:tc>
          <w:tcPr>
            <w:tcW w:w="1260" w:type="dxa"/>
            <w:vAlign w:val="center"/>
          </w:tcPr>
          <w:p>
            <w:pPr>
              <w:pStyle w:val="15"/>
            </w:pPr>
            <w:r>
              <w:t>630.00</w:t>
            </w:r>
          </w:p>
        </w:tc>
        <w:tc>
          <w:tcPr>
            <w:tcW w:w="1065" w:type="dxa"/>
            <w:vAlign w:val="center"/>
          </w:tcPr>
          <w:p>
            <w:pPr>
              <w:pStyle w:val="15"/>
            </w:pPr>
          </w:p>
        </w:tc>
        <w:tc>
          <w:tcPr>
            <w:tcW w:w="1125" w:type="dxa"/>
            <w:vAlign w:val="center"/>
          </w:tcPr>
          <w:p>
            <w:pPr>
              <w:pStyle w:val="15"/>
            </w:pPr>
            <w:r>
              <w:t>630.00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14</w:t>
            </w:r>
          </w:p>
        </w:tc>
        <w:tc>
          <w:tcPr>
            <w:tcW w:w="1125" w:type="dxa"/>
            <w:vAlign w:val="center"/>
          </w:tcPr>
          <w:p>
            <w:pPr>
              <w:pStyle w:val="16"/>
            </w:pPr>
            <w:r>
              <w:t>20811</w:t>
            </w:r>
          </w:p>
        </w:tc>
        <w:tc>
          <w:tcPr>
            <w:tcW w:w="4245" w:type="dxa"/>
            <w:vAlign w:val="center"/>
          </w:tcPr>
          <w:p>
            <w:pPr>
              <w:pStyle w:val="16"/>
            </w:pPr>
            <w:r>
              <w:t>残疾人事业</w:t>
            </w:r>
          </w:p>
        </w:tc>
        <w:tc>
          <w:tcPr>
            <w:tcW w:w="1260" w:type="dxa"/>
            <w:vAlign w:val="center"/>
          </w:tcPr>
          <w:p>
            <w:pPr>
              <w:pStyle w:val="15"/>
            </w:pPr>
            <w:r>
              <w:t>1033.90</w:t>
            </w:r>
          </w:p>
        </w:tc>
        <w:tc>
          <w:tcPr>
            <w:tcW w:w="1065" w:type="dxa"/>
            <w:vAlign w:val="center"/>
          </w:tcPr>
          <w:p>
            <w:pPr>
              <w:pStyle w:val="15"/>
            </w:pPr>
          </w:p>
        </w:tc>
        <w:tc>
          <w:tcPr>
            <w:tcW w:w="1125" w:type="dxa"/>
            <w:vAlign w:val="center"/>
          </w:tcPr>
          <w:p>
            <w:pPr>
              <w:pStyle w:val="15"/>
            </w:pPr>
            <w:r>
              <w:t>1033.90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15</w:t>
            </w:r>
          </w:p>
        </w:tc>
        <w:tc>
          <w:tcPr>
            <w:tcW w:w="1125" w:type="dxa"/>
            <w:vAlign w:val="center"/>
          </w:tcPr>
          <w:p>
            <w:pPr>
              <w:pStyle w:val="16"/>
            </w:pPr>
            <w:r>
              <w:t>2081107</w:t>
            </w:r>
          </w:p>
        </w:tc>
        <w:tc>
          <w:tcPr>
            <w:tcW w:w="4245" w:type="dxa"/>
            <w:vAlign w:val="center"/>
          </w:tcPr>
          <w:p>
            <w:pPr>
              <w:pStyle w:val="16"/>
            </w:pPr>
            <w:r>
              <w:t>残疾人生活和护理补贴</w:t>
            </w:r>
          </w:p>
        </w:tc>
        <w:tc>
          <w:tcPr>
            <w:tcW w:w="1260" w:type="dxa"/>
            <w:vAlign w:val="center"/>
          </w:tcPr>
          <w:p>
            <w:pPr>
              <w:pStyle w:val="15"/>
            </w:pPr>
            <w:r>
              <w:t>1033.90</w:t>
            </w:r>
          </w:p>
        </w:tc>
        <w:tc>
          <w:tcPr>
            <w:tcW w:w="1065" w:type="dxa"/>
            <w:vAlign w:val="center"/>
          </w:tcPr>
          <w:p>
            <w:pPr>
              <w:pStyle w:val="15"/>
            </w:pPr>
          </w:p>
        </w:tc>
        <w:tc>
          <w:tcPr>
            <w:tcW w:w="1125" w:type="dxa"/>
            <w:vAlign w:val="center"/>
          </w:tcPr>
          <w:p>
            <w:pPr>
              <w:pStyle w:val="15"/>
            </w:pPr>
            <w:r>
              <w:t>1033.90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16</w:t>
            </w:r>
          </w:p>
        </w:tc>
        <w:tc>
          <w:tcPr>
            <w:tcW w:w="1125" w:type="dxa"/>
            <w:vAlign w:val="center"/>
          </w:tcPr>
          <w:p>
            <w:pPr>
              <w:pStyle w:val="16"/>
            </w:pPr>
            <w:r>
              <w:t>20819</w:t>
            </w:r>
          </w:p>
        </w:tc>
        <w:tc>
          <w:tcPr>
            <w:tcW w:w="4245" w:type="dxa"/>
            <w:vAlign w:val="center"/>
          </w:tcPr>
          <w:p>
            <w:pPr>
              <w:pStyle w:val="16"/>
            </w:pPr>
            <w:r>
              <w:t>最低生活保障</w:t>
            </w:r>
          </w:p>
        </w:tc>
        <w:tc>
          <w:tcPr>
            <w:tcW w:w="1260" w:type="dxa"/>
            <w:vAlign w:val="center"/>
          </w:tcPr>
          <w:p>
            <w:pPr>
              <w:pStyle w:val="15"/>
            </w:pPr>
            <w:r>
              <w:t>2569.00</w:t>
            </w:r>
          </w:p>
        </w:tc>
        <w:tc>
          <w:tcPr>
            <w:tcW w:w="1065" w:type="dxa"/>
            <w:vAlign w:val="center"/>
          </w:tcPr>
          <w:p>
            <w:pPr>
              <w:pStyle w:val="15"/>
            </w:pPr>
          </w:p>
        </w:tc>
        <w:tc>
          <w:tcPr>
            <w:tcW w:w="1125" w:type="dxa"/>
            <w:vAlign w:val="center"/>
          </w:tcPr>
          <w:p>
            <w:pPr>
              <w:pStyle w:val="15"/>
            </w:pPr>
            <w:r>
              <w:t>2569.00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17</w:t>
            </w:r>
          </w:p>
        </w:tc>
        <w:tc>
          <w:tcPr>
            <w:tcW w:w="1125" w:type="dxa"/>
            <w:vAlign w:val="center"/>
          </w:tcPr>
          <w:p>
            <w:pPr>
              <w:pStyle w:val="16"/>
            </w:pPr>
            <w:r>
              <w:t>2081901</w:t>
            </w:r>
          </w:p>
        </w:tc>
        <w:tc>
          <w:tcPr>
            <w:tcW w:w="4245" w:type="dxa"/>
            <w:vAlign w:val="center"/>
          </w:tcPr>
          <w:p>
            <w:pPr>
              <w:pStyle w:val="16"/>
            </w:pPr>
            <w:r>
              <w:t>城市最低生活保障金支出</w:t>
            </w:r>
          </w:p>
        </w:tc>
        <w:tc>
          <w:tcPr>
            <w:tcW w:w="1260" w:type="dxa"/>
            <w:vAlign w:val="center"/>
          </w:tcPr>
          <w:p>
            <w:pPr>
              <w:pStyle w:val="15"/>
            </w:pPr>
            <w:r>
              <w:t>89.00</w:t>
            </w:r>
          </w:p>
        </w:tc>
        <w:tc>
          <w:tcPr>
            <w:tcW w:w="1065" w:type="dxa"/>
            <w:vAlign w:val="center"/>
          </w:tcPr>
          <w:p>
            <w:pPr>
              <w:pStyle w:val="15"/>
            </w:pPr>
          </w:p>
        </w:tc>
        <w:tc>
          <w:tcPr>
            <w:tcW w:w="1125" w:type="dxa"/>
            <w:vAlign w:val="center"/>
          </w:tcPr>
          <w:p>
            <w:pPr>
              <w:pStyle w:val="15"/>
            </w:pPr>
            <w:r>
              <w:t>89.00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18</w:t>
            </w:r>
          </w:p>
        </w:tc>
        <w:tc>
          <w:tcPr>
            <w:tcW w:w="1125" w:type="dxa"/>
            <w:vAlign w:val="center"/>
          </w:tcPr>
          <w:p>
            <w:pPr>
              <w:pStyle w:val="16"/>
            </w:pPr>
            <w:r>
              <w:t>2081902</w:t>
            </w:r>
          </w:p>
        </w:tc>
        <w:tc>
          <w:tcPr>
            <w:tcW w:w="4245" w:type="dxa"/>
            <w:vAlign w:val="center"/>
          </w:tcPr>
          <w:p>
            <w:pPr>
              <w:pStyle w:val="16"/>
            </w:pPr>
            <w:r>
              <w:t>农村最低生活保障金支出</w:t>
            </w:r>
          </w:p>
        </w:tc>
        <w:tc>
          <w:tcPr>
            <w:tcW w:w="1260" w:type="dxa"/>
            <w:vAlign w:val="center"/>
          </w:tcPr>
          <w:p>
            <w:pPr>
              <w:pStyle w:val="15"/>
            </w:pPr>
            <w:r>
              <w:t>2480.00</w:t>
            </w:r>
          </w:p>
        </w:tc>
        <w:tc>
          <w:tcPr>
            <w:tcW w:w="1065" w:type="dxa"/>
            <w:vAlign w:val="center"/>
          </w:tcPr>
          <w:p>
            <w:pPr>
              <w:pStyle w:val="15"/>
            </w:pPr>
          </w:p>
        </w:tc>
        <w:tc>
          <w:tcPr>
            <w:tcW w:w="1125" w:type="dxa"/>
            <w:vAlign w:val="center"/>
          </w:tcPr>
          <w:p>
            <w:pPr>
              <w:pStyle w:val="15"/>
            </w:pPr>
            <w:r>
              <w:t>2480.00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19</w:t>
            </w:r>
          </w:p>
        </w:tc>
        <w:tc>
          <w:tcPr>
            <w:tcW w:w="1125" w:type="dxa"/>
            <w:vAlign w:val="center"/>
          </w:tcPr>
          <w:p>
            <w:pPr>
              <w:pStyle w:val="16"/>
            </w:pPr>
            <w:r>
              <w:t>20820</w:t>
            </w:r>
          </w:p>
        </w:tc>
        <w:tc>
          <w:tcPr>
            <w:tcW w:w="4245" w:type="dxa"/>
            <w:vAlign w:val="center"/>
          </w:tcPr>
          <w:p>
            <w:pPr>
              <w:pStyle w:val="16"/>
            </w:pPr>
            <w:r>
              <w:t>临时救助</w:t>
            </w:r>
          </w:p>
        </w:tc>
        <w:tc>
          <w:tcPr>
            <w:tcW w:w="1260" w:type="dxa"/>
            <w:vAlign w:val="center"/>
          </w:tcPr>
          <w:p>
            <w:pPr>
              <w:pStyle w:val="15"/>
            </w:pPr>
            <w:r>
              <w:t>228.00</w:t>
            </w:r>
          </w:p>
        </w:tc>
        <w:tc>
          <w:tcPr>
            <w:tcW w:w="1065" w:type="dxa"/>
            <w:vAlign w:val="center"/>
          </w:tcPr>
          <w:p>
            <w:pPr>
              <w:pStyle w:val="15"/>
            </w:pPr>
          </w:p>
        </w:tc>
        <w:tc>
          <w:tcPr>
            <w:tcW w:w="1125" w:type="dxa"/>
            <w:vAlign w:val="center"/>
          </w:tcPr>
          <w:p>
            <w:pPr>
              <w:pStyle w:val="15"/>
            </w:pPr>
            <w:r>
              <w:t>228.00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20</w:t>
            </w:r>
          </w:p>
        </w:tc>
        <w:tc>
          <w:tcPr>
            <w:tcW w:w="1125" w:type="dxa"/>
            <w:vAlign w:val="center"/>
          </w:tcPr>
          <w:p>
            <w:pPr>
              <w:pStyle w:val="16"/>
            </w:pPr>
            <w:r>
              <w:t>2082001</w:t>
            </w:r>
          </w:p>
        </w:tc>
        <w:tc>
          <w:tcPr>
            <w:tcW w:w="4245" w:type="dxa"/>
            <w:vAlign w:val="center"/>
          </w:tcPr>
          <w:p>
            <w:pPr>
              <w:pStyle w:val="16"/>
            </w:pPr>
            <w:r>
              <w:t>临时救助支出</w:t>
            </w:r>
          </w:p>
        </w:tc>
        <w:tc>
          <w:tcPr>
            <w:tcW w:w="1260" w:type="dxa"/>
            <w:vAlign w:val="center"/>
          </w:tcPr>
          <w:p>
            <w:pPr>
              <w:pStyle w:val="15"/>
            </w:pPr>
            <w:r>
              <w:t>210.00</w:t>
            </w:r>
          </w:p>
        </w:tc>
        <w:tc>
          <w:tcPr>
            <w:tcW w:w="1065" w:type="dxa"/>
            <w:vAlign w:val="center"/>
          </w:tcPr>
          <w:p>
            <w:pPr>
              <w:pStyle w:val="15"/>
            </w:pPr>
          </w:p>
        </w:tc>
        <w:tc>
          <w:tcPr>
            <w:tcW w:w="1125" w:type="dxa"/>
            <w:vAlign w:val="center"/>
          </w:tcPr>
          <w:p>
            <w:pPr>
              <w:pStyle w:val="15"/>
            </w:pPr>
            <w:r>
              <w:t>210.00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21</w:t>
            </w:r>
          </w:p>
        </w:tc>
        <w:tc>
          <w:tcPr>
            <w:tcW w:w="1125" w:type="dxa"/>
            <w:vAlign w:val="center"/>
          </w:tcPr>
          <w:p>
            <w:pPr>
              <w:pStyle w:val="16"/>
            </w:pPr>
            <w:r>
              <w:t>2082002</w:t>
            </w:r>
          </w:p>
        </w:tc>
        <w:tc>
          <w:tcPr>
            <w:tcW w:w="4245" w:type="dxa"/>
            <w:vAlign w:val="center"/>
          </w:tcPr>
          <w:p>
            <w:pPr>
              <w:pStyle w:val="16"/>
            </w:pPr>
            <w:r>
              <w:t>流浪乞讨人员救助支出</w:t>
            </w:r>
          </w:p>
        </w:tc>
        <w:tc>
          <w:tcPr>
            <w:tcW w:w="1260" w:type="dxa"/>
            <w:vAlign w:val="center"/>
          </w:tcPr>
          <w:p>
            <w:pPr>
              <w:pStyle w:val="15"/>
            </w:pPr>
            <w:r>
              <w:t>18.00</w:t>
            </w:r>
          </w:p>
        </w:tc>
        <w:tc>
          <w:tcPr>
            <w:tcW w:w="1065" w:type="dxa"/>
            <w:vAlign w:val="center"/>
          </w:tcPr>
          <w:p>
            <w:pPr>
              <w:pStyle w:val="15"/>
            </w:pPr>
          </w:p>
        </w:tc>
        <w:tc>
          <w:tcPr>
            <w:tcW w:w="1125" w:type="dxa"/>
            <w:vAlign w:val="center"/>
          </w:tcPr>
          <w:p>
            <w:pPr>
              <w:pStyle w:val="15"/>
            </w:pPr>
            <w:r>
              <w:t>18.00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22</w:t>
            </w:r>
          </w:p>
        </w:tc>
        <w:tc>
          <w:tcPr>
            <w:tcW w:w="1125" w:type="dxa"/>
            <w:vAlign w:val="center"/>
          </w:tcPr>
          <w:p>
            <w:pPr>
              <w:pStyle w:val="16"/>
            </w:pPr>
            <w:r>
              <w:t>20821</w:t>
            </w:r>
          </w:p>
        </w:tc>
        <w:tc>
          <w:tcPr>
            <w:tcW w:w="4245" w:type="dxa"/>
            <w:vAlign w:val="center"/>
          </w:tcPr>
          <w:p>
            <w:pPr>
              <w:pStyle w:val="16"/>
            </w:pPr>
            <w:r>
              <w:t>特困人员救助供养</w:t>
            </w:r>
          </w:p>
        </w:tc>
        <w:tc>
          <w:tcPr>
            <w:tcW w:w="1260" w:type="dxa"/>
            <w:vAlign w:val="center"/>
          </w:tcPr>
          <w:p>
            <w:pPr>
              <w:pStyle w:val="15"/>
            </w:pPr>
            <w:r>
              <w:t>1227.00</w:t>
            </w:r>
          </w:p>
        </w:tc>
        <w:tc>
          <w:tcPr>
            <w:tcW w:w="1065" w:type="dxa"/>
            <w:vAlign w:val="center"/>
          </w:tcPr>
          <w:p>
            <w:pPr>
              <w:pStyle w:val="15"/>
            </w:pPr>
          </w:p>
        </w:tc>
        <w:tc>
          <w:tcPr>
            <w:tcW w:w="1125" w:type="dxa"/>
            <w:vAlign w:val="center"/>
          </w:tcPr>
          <w:p>
            <w:pPr>
              <w:pStyle w:val="15"/>
            </w:pPr>
            <w:r>
              <w:t>1227.00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23</w:t>
            </w:r>
          </w:p>
        </w:tc>
        <w:tc>
          <w:tcPr>
            <w:tcW w:w="1125" w:type="dxa"/>
            <w:vAlign w:val="center"/>
          </w:tcPr>
          <w:p>
            <w:pPr>
              <w:pStyle w:val="16"/>
            </w:pPr>
            <w:r>
              <w:t>2082102</w:t>
            </w:r>
          </w:p>
        </w:tc>
        <w:tc>
          <w:tcPr>
            <w:tcW w:w="4245" w:type="dxa"/>
            <w:vAlign w:val="center"/>
          </w:tcPr>
          <w:p>
            <w:pPr>
              <w:pStyle w:val="16"/>
            </w:pPr>
            <w:r>
              <w:t>农村特困人员救助供养支出</w:t>
            </w:r>
          </w:p>
        </w:tc>
        <w:tc>
          <w:tcPr>
            <w:tcW w:w="1260" w:type="dxa"/>
            <w:vAlign w:val="center"/>
          </w:tcPr>
          <w:p>
            <w:pPr>
              <w:pStyle w:val="15"/>
            </w:pPr>
            <w:r>
              <w:t>1227.00</w:t>
            </w:r>
          </w:p>
        </w:tc>
        <w:tc>
          <w:tcPr>
            <w:tcW w:w="1065" w:type="dxa"/>
            <w:vAlign w:val="center"/>
          </w:tcPr>
          <w:p>
            <w:pPr>
              <w:pStyle w:val="15"/>
            </w:pPr>
          </w:p>
        </w:tc>
        <w:tc>
          <w:tcPr>
            <w:tcW w:w="1125" w:type="dxa"/>
            <w:vAlign w:val="center"/>
          </w:tcPr>
          <w:p>
            <w:pPr>
              <w:pStyle w:val="15"/>
            </w:pPr>
            <w:r>
              <w:t>1227.00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24</w:t>
            </w:r>
          </w:p>
        </w:tc>
        <w:tc>
          <w:tcPr>
            <w:tcW w:w="1125" w:type="dxa"/>
            <w:vAlign w:val="center"/>
          </w:tcPr>
          <w:p>
            <w:pPr>
              <w:pStyle w:val="16"/>
            </w:pPr>
            <w:r>
              <w:t>210</w:t>
            </w:r>
          </w:p>
        </w:tc>
        <w:tc>
          <w:tcPr>
            <w:tcW w:w="4245" w:type="dxa"/>
            <w:vAlign w:val="center"/>
          </w:tcPr>
          <w:p>
            <w:pPr>
              <w:pStyle w:val="16"/>
            </w:pPr>
            <w:r>
              <w:t>卫生健康支出</w:t>
            </w:r>
          </w:p>
        </w:tc>
        <w:tc>
          <w:tcPr>
            <w:tcW w:w="1260" w:type="dxa"/>
            <w:vAlign w:val="center"/>
          </w:tcPr>
          <w:p>
            <w:pPr>
              <w:pStyle w:val="15"/>
            </w:pPr>
            <w:r>
              <w:t>30.00</w:t>
            </w:r>
          </w:p>
        </w:tc>
        <w:tc>
          <w:tcPr>
            <w:tcW w:w="1065" w:type="dxa"/>
            <w:vAlign w:val="center"/>
          </w:tcPr>
          <w:p>
            <w:pPr>
              <w:pStyle w:val="15"/>
            </w:pPr>
            <w:r>
              <w:t>30.00</w:t>
            </w:r>
          </w:p>
        </w:tc>
        <w:tc>
          <w:tcPr>
            <w:tcW w:w="1125" w:type="dxa"/>
            <w:vAlign w:val="center"/>
          </w:tcPr>
          <w:p>
            <w:pPr>
              <w:pStyle w:val="15"/>
            </w:pP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25</w:t>
            </w:r>
          </w:p>
        </w:tc>
        <w:tc>
          <w:tcPr>
            <w:tcW w:w="1125" w:type="dxa"/>
            <w:vAlign w:val="center"/>
          </w:tcPr>
          <w:p>
            <w:pPr>
              <w:pStyle w:val="16"/>
            </w:pPr>
            <w:r>
              <w:t>21011</w:t>
            </w:r>
          </w:p>
        </w:tc>
        <w:tc>
          <w:tcPr>
            <w:tcW w:w="4245" w:type="dxa"/>
            <w:vAlign w:val="center"/>
          </w:tcPr>
          <w:p>
            <w:pPr>
              <w:pStyle w:val="16"/>
            </w:pPr>
            <w:r>
              <w:t>行政事业单位医疗</w:t>
            </w:r>
          </w:p>
        </w:tc>
        <w:tc>
          <w:tcPr>
            <w:tcW w:w="1260" w:type="dxa"/>
            <w:vAlign w:val="center"/>
          </w:tcPr>
          <w:p>
            <w:pPr>
              <w:pStyle w:val="15"/>
            </w:pPr>
            <w:r>
              <w:t>30.00</w:t>
            </w:r>
          </w:p>
        </w:tc>
        <w:tc>
          <w:tcPr>
            <w:tcW w:w="1065" w:type="dxa"/>
            <w:vAlign w:val="center"/>
          </w:tcPr>
          <w:p>
            <w:pPr>
              <w:pStyle w:val="15"/>
            </w:pPr>
            <w:r>
              <w:t>30.00</w:t>
            </w:r>
          </w:p>
        </w:tc>
        <w:tc>
          <w:tcPr>
            <w:tcW w:w="1125" w:type="dxa"/>
            <w:vAlign w:val="center"/>
          </w:tcPr>
          <w:p>
            <w:pPr>
              <w:pStyle w:val="15"/>
            </w:pP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26</w:t>
            </w:r>
          </w:p>
        </w:tc>
        <w:tc>
          <w:tcPr>
            <w:tcW w:w="1125" w:type="dxa"/>
            <w:vAlign w:val="center"/>
          </w:tcPr>
          <w:p>
            <w:pPr>
              <w:pStyle w:val="16"/>
            </w:pPr>
            <w:r>
              <w:t>2101101</w:t>
            </w:r>
          </w:p>
        </w:tc>
        <w:tc>
          <w:tcPr>
            <w:tcW w:w="4245" w:type="dxa"/>
            <w:vAlign w:val="center"/>
          </w:tcPr>
          <w:p>
            <w:pPr>
              <w:pStyle w:val="16"/>
            </w:pPr>
            <w:r>
              <w:t>行政单位医疗</w:t>
            </w:r>
          </w:p>
        </w:tc>
        <w:tc>
          <w:tcPr>
            <w:tcW w:w="1260" w:type="dxa"/>
            <w:vAlign w:val="center"/>
          </w:tcPr>
          <w:p>
            <w:pPr>
              <w:pStyle w:val="15"/>
            </w:pPr>
            <w:r>
              <w:t>30.00</w:t>
            </w:r>
          </w:p>
        </w:tc>
        <w:tc>
          <w:tcPr>
            <w:tcW w:w="1065" w:type="dxa"/>
            <w:vAlign w:val="center"/>
          </w:tcPr>
          <w:p>
            <w:pPr>
              <w:pStyle w:val="15"/>
            </w:pPr>
            <w:r>
              <w:t>30.00</w:t>
            </w:r>
          </w:p>
        </w:tc>
        <w:tc>
          <w:tcPr>
            <w:tcW w:w="1125" w:type="dxa"/>
            <w:vAlign w:val="center"/>
          </w:tcPr>
          <w:p>
            <w:pPr>
              <w:pStyle w:val="15"/>
            </w:pP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27</w:t>
            </w:r>
          </w:p>
        </w:tc>
        <w:tc>
          <w:tcPr>
            <w:tcW w:w="1125" w:type="dxa"/>
            <w:vAlign w:val="center"/>
          </w:tcPr>
          <w:p>
            <w:pPr>
              <w:pStyle w:val="16"/>
            </w:pPr>
            <w:r>
              <w:t>229</w:t>
            </w:r>
          </w:p>
        </w:tc>
        <w:tc>
          <w:tcPr>
            <w:tcW w:w="4245" w:type="dxa"/>
            <w:vAlign w:val="center"/>
          </w:tcPr>
          <w:p>
            <w:pPr>
              <w:pStyle w:val="16"/>
            </w:pPr>
            <w:r>
              <w:t>其他支出</w:t>
            </w:r>
          </w:p>
        </w:tc>
        <w:tc>
          <w:tcPr>
            <w:tcW w:w="1260" w:type="dxa"/>
            <w:vAlign w:val="center"/>
          </w:tcPr>
          <w:p>
            <w:pPr>
              <w:pStyle w:val="15"/>
            </w:pPr>
            <w:r>
              <w:t>2063.30</w:t>
            </w:r>
          </w:p>
        </w:tc>
        <w:tc>
          <w:tcPr>
            <w:tcW w:w="1065" w:type="dxa"/>
            <w:vAlign w:val="center"/>
          </w:tcPr>
          <w:p>
            <w:pPr>
              <w:pStyle w:val="15"/>
            </w:pPr>
          </w:p>
        </w:tc>
        <w:tc>
          <w:tcPr>
            <w:tcW w:w="1125" w:type="dxa"/>
            <w:vAlign w:val="center"/>
          </w:tcPr>
          <w:p>
            <w:pPr>
              <w:pStyle w:val="15"/>
            </w:pPr>
            <w:r>
              <w:t>2063.30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28</w:t>
            </w:r>
          </w:p>
        </w:tc>
        <w:tc>
          <w:tcPr>
            <w:tcW w:w="1125" w:type="dxa"/>
            <w:vAlign w:val="center"/>
          </w:tcPr>
          <w:p>
            <w:pPr>
              <w:pStyle w:val="16"/>
            </w:pPr>
            <w:r>
              <w:t>22904</w:t>
            </w:r>
          </w:p>
        </w:tc>
        <w:tc>
          <w:tcPr>
            <w:tcW w:w="4245" w:type="dxa"/>
            <w:vAlign w:val="center"/>
          </w:tcPr>
          <w:p>
            <w:pPr>
              <w:pStyle w:val="16"/>
            </w:pPr>
            <w:r>
              <w:t>其他政府性基金及对应专项债务收入安排的支出</w:t>
            </w:r>
          </w:p>
        </w:tc>
        <w:tc>
          <w:tcPr>
            <w:tcW w:w="1260" w:type="dxa"/>
            <w:vAlign w:val="center"/>
          </w:tcPr>
          <w:p>
            <w:pPr>
              <w:pStyle w:val="15"/>
            </w:pPr>
            <w:r>
              <w:t>1800.00</w:t>
            </w:r>
          </w:p>
        </w:tc>
        <w:tc>
          <w:tcPr>
            <w:tcW w:w="1065" w:type="dxa"/>
            <w:vAlign w:val="center"/>
          </w:tcPr>
          <w:p>
            <w:pPr>
              <w:pStyle w:val="15"/>
            </w:pPr>
          </w:p>
        </w:tc>
        <w:tc>
          <w:tcPr>
            <w:tcW w:w="1125" w:type="dxa"/>
            <w:vAlign w:val="center"/>
          </w:tcPr>
          <w:p>
            <w:pPr>
              <w:pStyle w:val="15"/>
            </w:pPr>
            <w:r>
              <w:t>1800.00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29</w:t>
            </w:r>
          </w:p>
        </w:tc>
        <w:tc>
          <w:tcPr>
            <w:tcW w:w="1125" w:type="dxa"/>
            <w:vAlign w:val="center"/>
          </w:tcPr>
          <w:p>
            <w:pPr>
              <w:pStyle w:val="16"/>
            </w:pPr>
            <w:r>
              <w:t>2290402</w:t>
            </w:r>
          </w:p>
        </w:tc>
        <w:tc>
          <w:tcPr>
            <w:tcW w:w="4245" w:type="dxa"/>
            <w:vAlign w:val="center"/>
          </w:tcPr>
          <w:p>
            <w:pPr>
              <w:pStyle w:val="16"/>
            </w:pPr>
            <w:r>
              <w:t>其他地方自行试点项目收益专项债券收入安排的支出</w:t>
            </w:r>
          </w:p>
        </w:tc>
        <w:tc>
          <w:tcPr>
            <w:tcW w:w="1260" w:type="dxa"/>
            <w:vAlign w:val="center"/>
          </w:tcPr>
          <w:p>
            <w:pPr>
              <w:pStyle w:val="15"/>
            </w:pPr>
            <w:r>
              <w:t>1800.00</w:t>
            </w:r>
          </w:p>
        </w:tc>
        <w:tc>
          <w:tcPr>
            <w:tcW w:w="1065" w:type="dxa"/>
            <w:vAlign w:val="center"/>
          </w:tcPr>
          <w:p>
            <w:pPr>
              <w:pStyle w:val="15"/>
            </w:pPr>
          </w:p>
        </w:tc>
        <w:tc>
          <w:tcPr>
            <w:tcW w:w="1125" w:type="dxa"/>
            <w:vAlign w:val="center"/>
          </w:tcPr>
          <w:p>
            <w:pPr>
              <w:pStyle w:val="15"/>
            </w:pPr>
            <w:r>
              <w:t>1800.00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30</w:t>
            </w:r>
          </w:p>
        </w:tc>
        <w:tc>
          <w:tcPr>
            <w:tcW w:w="1125" w:type="dxa"/>
            <w:vAlign w:val="center"/>
          </w:tcPr>
          <w:p>
            <w:pPr>
              <w:pStyle w:val="16"/>
            </w:pPr>
            <w:r>
              <w:t>22960</w:t>
            </w:r>
          </w:p>
        </w:tc>
        <w:tc>
          <w:tcPr>
            <w:tcW w:w="4245" w:type="dxa"/>
            <w:vAlign w:val="center"/>
          </w:tcPr>
          <w:p>
            <w:pPr>
              <w:pStyle w:val="16"/>
            </w:pPr>
            <w:r>
              <w:t>彩票公益金安排的支出</w:t>
            </w:r>
          </w:p>
        </w:tc>
        <w:tc>
          <w:tcPr>
            <w:tcW w:w="1260" w:type="dxa"/>
            <w:vAlign w:val="center"/>
          </w:tcPr>
          <w:p>
            <w:pPr>
              <w:pStyle w:val="15"/>
            </w:pPr>
            <w:r>
              <w:t>263.30</w:t>
            </w:r>
          </w:p>
        </w:tc>
        <w:tc>
          <w:tcPr>
            <w:tcW w:w="1065" w:type="dxa"/>
            <w:vAlign w:val="center"/>
          </w:tcPr>
          <w:p>
            <w:pPr>
              <w:pStyle w:val="15"/>
            </w:pPr>
          </w:p>
        </w:tc>
        <w:tc>
          <w:tcPr>
            <w:tcW w:w="1125" w:type="dxa"/>
            <w:vAlign w:val="center"/>
          </w:tcPr>
          <w:p>
            <w:pPr>
              <w:pStyle w:val="15"/>
            </w:pPr>
            <w:r>
              <w:t>263.30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31</w:t>
            </w:r>
          </w:p>
        </w:tc>
        <w:tc>
          <w:tcPr>
            <w:tcW w:w="1125" w:type="dxa"/>
            <w:vAlign w:val="center"/>
          </w:tcPr>
          <w:p>
            <w:pPr>
              <w:pStyle w:val="16"/>
            </w:pPr>
            <w:r>
              <w:t>2296002</w:t>
            </w:r>
          </w:p>
        </w:tc>
        <w:tc>
          <w:tcPr>
            <w:tcW w:w="4245" w:type="dxa"/>
            <w:vAlign w:val="center"/>
          </w:tcPr>
          <w:p>
            <w:pPr>
              <w:pStyle w:val="16"/>
            </w:pPr>
            <w:r>
              <w:t>用于社会福利的彩票公益金支出</w:t>
            </w:r>
          </w:p>
        </w:tc>
        <w:tc>
          <w:tcPr>
            <w:tcW w:w="1260" w:type="dxa"/>
            <w:vAlign w:val="center"/>
          </w:tcPr>
          <w:p>
            <w:pPr>
              <w:pStyle w:val="15"/>
            </w:pPr>
            <w:r>
              <w:t>236.30</w:t>
            </w:r>
          </w:p>
        </w:tc>
        <w:tc>
          <w:tcPr>
            <w:tcW w:w="1065" w:type="dxa"/>
            <w:vAlign w:val="center"/>
          </w:tcPr>
          <w:p>
            <w:pPr>
              <w:pStyle w:val="15"/>
            </w:pPr>
          </w:p>
        </w:tc>
        <w:tc>
          <w:tcPr>
            <w:tcW w:w="1125" w:type="dxa"/>
            <w:vAlign w:val="center"/>
          </w:tcPr>
          <w:p>
            <w:pPr>
              <w:pStyle w:val="15"/>
            </w:pPr>
            <w:r>
              <w:t>236.30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06" w:type="dxa"/>
            <w:vAlign w:val="center"/>
          </w:tcPr>
          <w:p>
            <w:pPr>
              <w:pStyle w:val="17"/>
            </w:pPr>
            <w:r>
              <w:t>32</w:t>
            </w:r>
          </w:p>
        </w:tc>
        <w:tc>
          <w:tcPr>
            <w:tcW w:w="1125" w:type="dxa"/>
            <w:vAlign w:val="center"/>
          </w:tcPr>
          <w:p>
            <w:pPr>
              <w:pStyle w:val="16"/>
            </w:pPr>
            <w:r>
              <w:t>2296099</w:t>
            </w:r>
          </w:p>
        </w:tc>
        <w:tc>
          <w:tcPr>
            <w:tcW w:w="4245" w:type="dxa"/>
            <w:vAlign w:val="center"/>
          </w:tcPr>
          <w:p>
            <w:pPr>
              <w:pStyle w:val="16"/>
            </w:pPr>
            <w:r>
              <w:t>用于其他社会公益事业的彩票公益金支出</w:t>
            </w:r>
          </w:p>
        </w:tc>
        <w:tc>
          <w:tcPr>
            <w:tcW w:w="1260" w:type="dxa"/>
            <w:vAlign w:val="center"/>
          </w:tcPr>
          <w:p>
            <w:pPr>
              <w:pStyle w:val="15"/>
            </w:pPr>
            <w:r>
              <w:t>27.00</w:t>
            </w:r>
          </w:p>
        </w:tc>
        <w:tc>
          <w:tcPr>
            <w:tcW w:w="1065" w:type="dxa"/>
            <w:vAlign w:val="center"/>
          </w:tcPr>
          <w:p>
            <w:pPr>
              <w:pStyle w:val="15"/>
            </w:pPr>
          </w:p>
        </w:tc>
        <w:tc>
          <w:tcPr>
            <w:tcW w:w="1125" w:type="dxa"/>
            <w:vAlign w:val="center"/>
          </w:tcPr>
          <w:p>
            <w:pPr>
              <w:pStyle w:val="15"/>
            </w:pPr>
            <w:r>
              <w:t>27.00</w:t>
            </w:r>
          </w:p>
        </w:tc>
        <w:tc>
          <w:tcPr>
            <w:tcW w:w="540" w:type="dxa"/>
            <w:vAlign w:val="center"/>
          </w:tcPr>
          <w:p>
            <w:pPr>
              <w:pStyle w:val="15"/>
            </w:pPr>
          </w:p>
        </w:tc>
        <w:tc>
          <w:tcPr>
            <w:tcW w:w="705" w:type="dxa"/>
            <w:vAlign w:val="center"/>
          </w:tcPr>
          <w:p>
            <w:pPr>
              <w:pStyle w:val="15"/>
            </w:pPr>
          </w:p>
        </w:tc>
        <w:tc>
          <w:tcPr>
            <w:tcW w:w="685"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4"/>
      <w:bookmarkStart w:id="8" w:name="_Toc16366"/>
      <w:r>
        <w:rPr>
          <w:rFonts w:ascii="方正小标宋_GBK" w:hAnsi="方正小标宋_GBK" w:eastAsia="方正小标宋_GBK" w:cs="方正小标宋_GBK"/>
          <w:color w:val="000000"/>
          <w:sz w:val="36"/>
        </w:rPr>
        <w:t>部门预算财政拨款收支总表</w:t>
      </w:r>
      <w:bookmarkEnd w:id="7"/>
      <w:bookmarkEnd w:id="8"/>
    </w:p>
    <w:tbl>
      <w:tblPr>
        <w:tblStyle w:val="8"/>
        <w:tblW w:w="125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2"/>
        <w:gridCol w:w="2850"/>
        <w:gridCol w:w="1245"/>
        <w:gridCol w:w="3540"/>
        <w:gridCol w:w="1320"/>
        <w:gridCol w:w="1125"/>
        <w:gridCol w:w="1080"/>
        <w:gridCol w:w="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12528" w:type="dxa"/>
            <w:gridSpan w:val="8"/>
            <w:tcBorders>
              <w:top w:val="nil"/>
              <w:left w:val="nil"/>
              <w:bottom w:val="single" w:color="auto" w:sz="4" w:space="0"/>
              <w:right w:val="nil"/>
            </w:tcBorders>
            <w:vAlign w:val="center"/>
          </w:tcPr>
          <w:p>
            <w:pPr>
              <w:pStyle w:val="13"/>
            </w:pPr>
          </w:p>
          <w:p>
            <w:pPr>
              <w:pStyle w:val="13"/>
            </w:pPr>
          </w:p>
          <w:p>
            <w:pPr>
              <w:pStyle w:val="13"/>
            </w:pPr>
            <w:r>
              <w:t>314无极县民政局</w:t>
            </w:r>
            <w:r>
              <w:rPr>
                <w:rFonts w:hint="eastAsia"/>
                <w:lang w:eastAsia="zh-CN"/>
              </w:rPr>
              <w:t xml:space="preserve">                                                   </w:t>
            </w:r>
            <w:r>
              <w:t>预算年度</w:t>
            </w:r>
            <w:r>
              <w:rPr>
                <w:rFonts w:hint="eastAsia"/>
                <w:lang w:eastAsia="zh-CN"/>
              </w:rPr>
              <w:t>：</w:t>
            </w:r>
            <w:r>
              <w:t>2023</w:t>
            </w:r>
            <w:r>
              <w:rPr>
                <w:rFonts w:hint="eastAsia"/>
                <w:lang w:eastAsia="zh-CN"/>
              </w:rPr>
              <w:t xml:space="preserve">                                               </w:t>
            </w:r>
            <w:r>
              <w:t>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92" w:type="dxa"/>
            <w:vMerge w:val="restart"/>
            <w:tcBorders>
              <w:top w:val="single" w:color="auto" w:sz="4" w:space="0"/>
              <w:bottom w:val="single" w:color="auto" w:sz="4" w:space="0"/>
            </w:tcBorders>
            <w:vAlign w:val="center"/>
          </w:tcPr>
          <w:p>
            <w:pPr>
              <w:pStyle w:val="14"/>
            </w:pPr>
            <w:r>
              <w:t>序号</w:t>
            </w:r>
          </w:p>
        </w:tc>
        <w:tc>
          <w:tcPr>
            <w:tcW w:w="4095" w:type="dxa"/>
            <w:gridSpan w:val="2"/>
            <w:tcBorders>
              <w:top w:val="single" w:color="auto" w:sz="4" w:space="0"/>
              <w:bottom w:val="single" w:color="auto" w:sz="4" w:space="0"/>
            </w:tcBorders>
            <w:vAlign w:val="center"/>
          </w:tcPr>
          <w:p>
            <w:pPr>
              <w:pStyle w:val="14"/>
            </w:pPr>
            <w:r>
              <w:t>收入</w:t>
            </w:r>
          </w:p>
        </w:tc>
        <w:tc>
          <w:tcPr>
            <w:tcW w:w="7741" w:type="dxa"/>
            <w:gridSpan w:val="5"/>
            <w:tcBorders>
              <w:top w:val="single" w:color="auto" w:sz="4" w:space="0"/>
              <w:bottom w:val="single" w:color="auto" w:sz="4" w:space="0"/>
            </w:tcBorders>
            <w:vAlign w:val="center"/>
          </w:tcPr>
          <w:p>
            <w:pPr>
              <w:pStyle w:val="14"/>
            </w:pPr>
            <w:r>
              <w:t>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92" w:type="dxa"/>
            <w:vMerge w:val="continue"/>
            <w:tcBorders>
              <w:top w:val="single" w:color="auto" w:sz="4" w:space="0"/>
            </w:tcBorders>
          </w:tcPr>
          <w:p/>
        </w:tc>
        <w:tc>
          <w:tcPr>
            <w:tcW w:w="2850" w:type="dxa"/>
            <w:tcBorders>
              <w:top w:val="single" w:color="auto" w:sz="4" w:space="0"/>
            </w:tcBorders>
            <w:vAlign w:val="center"/>
          </w:tcPr>
          <w:p>
            <w:pPr>
              <w:pStyle w:val="14"/>
            </w:pPr>
            <w:r>
              <w:t>项  目</w:t>
            </w:r>
          </w:p>
        </w:tc>
        <w:tc>
          <w:tcPr>
            <w:tcW w:w="1245" w:type="dxa"/>
            <w:tcBorders>
              <w:top w:val="single" w:color="auto" w:sz="4" w:space="0"/>
            </w:tcBorders>
            <w:vAlign w:val="center"/>
          </w:tcPr>
          <w:p>
            <w:pPr>
              <w:pStyle w:val="14"/>
            </w:pPr>
            <w:r>
              <w:t>金额</w:t>
            </w:r>
          </w:p>
        </w:tc>
        <w:tc>
          <w:tcPr>
            <w:tcW w:w="3540" w:type="dxa"/>
            <w:tcBorders>
              <w:top w:val="single" w:color="auto" w:sz="4" w:space="0"/>
            </w:tcBorders>
            <w:vAlign w:val="center"/>
          </w:tcPr>
          <w:p>
            <w:pPr>
              <w:pStyle w:val="14"/>
            </w:pPr>
            <w:r>
              <w:t>项  目</w:t>
            </w:r>
          </w:p>
        </w:tc>
        <w:tc>
          <w:tcPr>
            <w:tcW w:w="1320" w:type="dxa"/>
            <w:tcBorders>
              <w:top w:val="single" w:color="auto" w:sz="4" w:space="0"/>
            </w:tcBorders>
            <w:vAlign w:val="center"/>
          </w:tcPr>
          <w:p>
            <w:pPr>
              <w:pStyle w:val="14"/>
            </w:pPr>
            <w:r>
              <w:t>合计</w:t>
            </w:r>
          </w:p>
        </w:tc>
        <w:tc>
          <w:tcPr>
            <w:tcW w:w="1125" w:type="dxa"/>
            <w:tcBorders>
              <w:top w:val="single" w:color="auto" w:sz="4" w:space="0"/>
            </w:tcBorders>
            <w:vAlign w:val="center"/>
          </w:tcPr>
          <w:p>
            <w:pPr>
              <w:pStyle w:val="14"/>
            </w:pPr>
            <w:r>
              <w:t>一般公共预算财政拨款</w:t>
            </w:r>
          </w:p>
        </w:tc>
        <w:tc>
          <w:tcPr>
            <w:tcW w:w="1080" w:type="dxa"/>
            <w:tcBorders>
              <w:top w:val="single" w:color="auto" w:sz="4" w:space="0"/>
            </w:tcBorders>
            <w:vAlign w:val="center"/>
          </w:tcPr>
          <w:p>
            <w:pPr>
              <w:pStyle w:val="14"/>
            </w:pPr>
            <w:r>
              <w:t>政府性基金预算财政拨款</w:t>
            </w:r>
          </w:p>
        </w:tc>
        <w:tc>
          <w:tcPr>
            <w:tcW w:w="676" w:type="dxa"/>
            <w:tcBorders>
              <w:top w:val="single" w:color="auto" w:sz="4" w:space="0"/>
            </w:tcBorders>
            <w:vAlign w:val="center"/>
          </w:tcPr>
          <w:p>
            <w:pPr>
              <w:pStyle w:val="14"/>
            </w:pPr>
            <w:r>
              <w:t>国有资本经营预算财政拨款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692" w:type="dxa"/>
            <w:vAlign w:val="center"/>
          </w:tcPr>
          <w:p>
            <w:pPr>
              <w:pStyle w:val="14"/>
            </w:pPr>
            <w:r>
              <w:t>栏次</w:t>
            </w:r>
          </w:p>
        </w:tc>
        <w:tc>
          <w:tcPr>
            <w:tcW w:w="2850" w:type="dxa"/>
            <w:vAlign w:val="center"/>
          </w:tcPr>
          <w:p>
            <w:pPr>
              <w:pStyle w:val="14"/>
            </w:pPr>
            <w:r>
              <w:t>1</w:t>
            </w:r>
          </w:p>
        </w:tc>
        <w:tc>
          <w:tcPr>
            <w:tcW w:w="1245" w:type="dxa"/>
            <w:vAlign w:val="center"/>
          </w:tcPr>
          <w:p>
            <w:pPr>
              <w:pStyle w:val="14"/>
            </w:pPr>
            <w:r>
              <w:t>2</w:t>
            </w:r>
          </w:p>
        </w:tc>
        <w:tc>
          <w:tcPr>
            <w:tcW w:w="3540" w:type="dxa"/>
            <w:vAlign w:val="center"/>
          </w:tcPr>
          <w:p>
            <w:pPr>
              <w:pStyle w:val="14"/>
            </w:pPr>
            <w:r>
              <w:t>3</w:t>
            </w:r>
          </w:p>
        </w:tc>
        <w:tc>
          <w:tcPr>
            <w:tcW w:w="1320" w:type="dxa"/>
            <w:vAlign w:val="center"/>
          </w:tcPr>
          <w:p>
            <w:pPr>
              <w:pStyle w:val="14"/>
            </w:pPr>
            <w:r>
              <w:t>4</w:t>
            </w:r>
          </w:p>
        </w:tc>
        <w:tc>
          <w:tcPr>
            <w:tcW w:w="1125" w:type="dxa"/>
            <w:vAlign w:val="center"/>
          </w:tcPr>
          <w:p>
            <w:pPr>
              <w:pStyle w:val="14"/>
            </w:pPr>
            <w:r>
              <w:t>5</w:t>
            </w:r>
          </w:p>
        </w:tc>
        <w:tc>
          <w:tcPr>
            <w:tcW w:w="1080" w:type="dxa"/>
            <w:vAlign w:val="center"/>
          </w:tcPr>
          <w:p>
            <w:pPr>
              <w:pStyle w:val="14"/>
            </w:pPr>
            <w:r>
              <w:t>6</w:t>
            </w:r>
          </w:p>
        </w:tc>
        <w:tc>
          <w:tcPr>
            <w:tcW w:w="676" w:type="dxa"/>
            <w:vAlign w:val="center"/>
          </w:tcPr>
          <w:p>
            <w:pPr>
              <w:pStyle w:val="14"/>
            </w:pPr>
            <w: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1</w:t>
            </w:r>
          </w:p>
        </w:tc>
        <w:tc>
          <w:tcPr>
            <w:tcW w:w="2850" w:type="dxa"/>
            <w:vAlign w:val="center"/>
          </w:tcPr>
          <w:p>
            <w:pPr>
              <w:pStyle w:val="16"/>
            </w:pPr>
            <w:r>
              <w:t>一、一般公共预算拨款</w:t>
            </w:r>
          </w:p>
        </w:tc>
        <w:tc>
          <w:tcPr>
            <w:tcW w:w="1245" w:type="dxa"/>
            <w:vAlign w:val="center"/>
          </w:tcPr>
          <w:p>
            <w:pPr>
              <w:pStyle w:val="15"/>
            </w:pPr>
            <w:r>
              <w:t>8192.93</w:t>
            </w:r>
          </w:p>
        </w:tc>
        <w:tc>
          <w:tcPr>
            <w:tcW w:w="3540" w:type="dxa"/>
            <w:vAlign w:val="center"/>
          </w:tcPr>
          <w:p>
            <w:pPr>
              <w:pStyle w:val="16"/>
            </w:pPr>
            <w:r>
              <w:t>一、一般公共服务支出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2</w:t>
            </w:r>
          </w:p>
        </w:tc>
        <w:tc>
          <w:tcPr>
            <w:tcW w:w="2850" w:type="dxa"/>
            <w:vAlign w:val="center"/>
          </w:tcPr>
          <w:p>
            <w:pPr>
              <w:pStyle w:val="16"/>
            </w:pPr>
            <w:r>
              <w:t>二、政府性基金预算拨款</w:t>
            </w:r>
          </w:p>
        </w:tc>
        <w:tc>
          <w:tcPr>
            <w:tcW w:w="1245" w:type="dxa"/>
            <w:vAlign w:val="center"/>
          </w:tcPr>
          <w:p>
            <w:pPr>
              <w:pStyle w:val="15"/>
            </w:pPr>
            <w:r>
              <w:t>93.00</w:t>
            </w:r>
          </w:p>
        </w:tc>
        <w:tc>
          <w:tcPr>
            <w:tcW w:w="3540" w:type="dxa"/>
            <w:vAlign w:val="center"/>
          </w:tcPr>
          <w:p>
            <w:pPr>
              <w:pStyle w:val="16"/>
            </w:pPr>
            <w:r>
              <w:t>二、外交支出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3</w:t>
            </w:r>
          </w:p>
        </w:tc>
        <w:tc>
          <w:tcPr>
            <w:tcW w:w="2850" w:type="dxa"/>
            <w:vAlign w:val="center"/>
          </w:tcPr>
          <w:p>
            <w:pPr>
              <w:pStyle w:val="16"/>
            </w:pPr>
            <w:r>
              <w:t>三、国有资本经营预算拨款</w:t>
            </w:r>
          </w:p>
        </w:tc>
        <w:tc>
          <w:tcPr>
            <w:tcW w:w="1245" w:type="dxa"/>
            <w:vAlign w:val="center"/>
          </w:tcPr>
          <w:p>
            <w:pPr>
              <w:pStyle w:val="15"/>
            </w:pPr>
          </w:p>
        </w:tc>
        <w:tc>
          <w:tcPr>
            <w:tcW w:w="3540" w:type="dxa"/>
            <w:vAlign w:val="center"/>
          </w:tcPr>
          <w:p>
            <w:pPr>
              <w:pStyle w:val="16"/>
            </w:pPr>
            <w:r>
              <w:t>三、国防支出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4</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四、公共安全支出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5</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五、教育支出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6</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六、科学技术支出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7</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七、文化旅游体育与传媒支出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8</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八、社会保障和就业支出</w:t>
            </w:r>
          </w:p>
        </w:tc>
        <w:tc>
          <w:tcPr>
            <w:tcW w:w="1320" w:type="dxa"/>
            <w:vAlign w:val="center"/>
          </w:tcPr>
          <w:p>
            <w:pPr>
              <w:pStyle w:val="15"/>
            </w:pPr>
            <w:r>
              <w:t>8162.93</w:t>
            </w:r>
          </w:p>
        </w:tc>
        <w:tc>
          <w:tcPr>
            <w:tcW w:w="1125" w:type="dxa"/>
            <w:vAlign w:val="center"/>
          </w:tcPr>
          <w:p>
            <w:pPr>
              <w:pStyle w:val="15"/>
            </w:pPr>
            <w:r>
              <w:t>8162.93</w:t>
            </w: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9</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九、社会保险基金支出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10</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十、卫生健康支出</w:t>
            </w:r>
          </w:p>
        </w:tc>
        <w:tc>
          <w:tcPr>
            <w:tcW w:w="1320" w:type="dxa"/>
            <w:vAlign w:val="center"/>
          </w:tcPr>
          <w:p>
            <w:pPr>
              <w:pStyle w:val="15"/>
            </w:pPr>
            <w:r>
              <w:t>30.00</w:t>
            </w:r>
          </w:p>
        </w:tc>
        <w:tc>
          <w:tcPr>
            <w:tcW w:w="1125" w:type="dxa"/>
            <w:vAlign w:val="center"/>
          </w:tcPr>
          <w:p>
            <w:pPr>
              <w:pStyle w:val="15"/>
            </w:pPr>
            <w:r>
              <w:t>30.00</w:t>
            </w: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11</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十一、节能环保支出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12</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十二、城乡社区支出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13</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十三、农林水支出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14</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十四、交通运输支出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15</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十五、资源勘探工业信息等支出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16</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十六、商业服务业等支出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17</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十七、金融支出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18</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十八、援助其他地区支出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19</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十九、自然资源海洋气象等支出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20</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二十、住房保障支出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21</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二十一、粮油物资储备支出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22</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二十二、国有资本经营预算支出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23</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二十三、灾害防治及应急管理支出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24</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二十四、预备费</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25</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二十五、其他支出</w:t>
            </w:r>
          </w:p>
        </w:tc>
        <w:tc>
          <w:tcPr>
            <w:tcW w:w="1320" w:type="dxa"/>
            <w:vAlign w:val="center"/>
          </w:tcPr>
          <w:p>
            <w:pPr>
              <w:pStyle w:val="15"/>
            </w:pPr>
            <w:r>
              <w:t>2063.30</w:t>
            </w:r>
          </w:p>
        </w:tc>
        <w:tc>
          <w:tcPr>
            <w:tcW w:w="1125" w:type="dxa"/>
            <w:vAlign w:val="center"/>
          </w:tcPr>
          <w:p>
            <w:pPr>
              <w:pStyle w:val="15"/>
            </w:pPr>
          </w:p>
        </w:tc>
        <w:tc>
          <w:tcPr>
            <w:tcW w:w="1080" w:type="dxa"/>
            <w:vAlign w:val="center"/>
          </w:tcPr>
          <w:p>
            <w:pPr>
              <w:pStyle w:val="15"/>
            </w:pPr>
            <w:r>
              <w:t>2063.30</w:t>
            </w: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26</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二十六、转移性支出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27</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二十七、债务还本支出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28</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二十八、债务付息支出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29</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二十九、债务发行费用支出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30</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三十、抗疫特别国债安排的支出</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31</w:t>
            </w:r>
          </w:p>
        </w:tc>
        <w:tc>
          <w:tcPr>
            <w:tcW w:w="2850" w:type="dxa"/>
            <w:vAlign w:val="center"/>
          </w:tcPr>
          <w:p>
            <w:pPr>
              <w:pStyle w:val="16"/>
            </w:pPr>
          </w:p>
        </w:tc>
        <w:tc>
          <w:tcPr>
            <w:tcW w:w="1245" w:type="dxa"/>
            <w:vAlign w:val="center"/>
          </w:tcPr>
          <w:p>
            <w:pPr>
              <w:pStyle w:val="15"/>
            </w:pPr>
          </w:p>
        </w:tc>
        <w:tc>
          <w:tcPr>
            <w:tcW w:w="3540" w:type="dxa"/>
            <w:vAlign w:val="center"/>
          </w:tcPr>
          <w:p>
            <w:pPr>
              <w:pStyle w:val="16"/>
            </w:pPr>
            <w:r>
              <w:t>三十一、人行科目</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32</w:t>
            </w:r>
          </w:p>
        </w:tc>
        <w:tc>
          <w:tcPr>
            <w:tcW w:w="2850" w:type="dxa"/>
            <w:vAlign w:val="center"/>
          </w:tcPr>
          <w:p>
            <w:pPr>
              <w:pStyle w:val="18"/>
            </w:pPr>
            <w:r>
              <w:t>本年收入合计</w:t>
            </w:r>
          </w:p>
        </w:tc>
        <w:tc>
          <w:tcPr>
            <w:tcW w:w="1245" w:type="dxa"/>
            <w:vAlign w:val="center"/>
          </w:tcPr>
          <w:p>
            <w:pPr>
              <w:pStyle w:val="19"/>
            </w:pPr>
            <w:r>
              <w:t>8285.93</w:t>
            </w:r>
          </w:p>
        </w:tc>
        <w:tc>
          <w:tcPr>
            <w:tcW w:w="3540" w:type="dxa"/>
            <w:vAlign w:val="center"/>
          </w:tcPr>
          <w:p>
            <w:pPr>
              <w:pStyle w:val="18"/>
            </w:pPr>
            <w:r>
              <w:t>本年支出合计</w:t>
            </w:r>
          </w:p>
        </w:tc>
        <w:tc>
          <w:tcPr>
            <w:tcW w:w="1320" w:type="dxa"/>
            <w:vAlign w:val="center"/>
          </w:tcPr>
          <w:p>
            <w:pPr>
              <w:pStyle w:val="19"/>
            </w:pPr>
            <w:r>
              <w:t>10256.23</w:t>
            </w:r>
          </w:p>
        </w:tc>
        <w:tc>
          <w:tcPr>
            <w:tcW w:w="1125" w:type="dxa"/>
            <w:vAlign w:val="center"/>
          </w:tcPr>
          <w:p>
            <w:pPr>
              <w:pStyle w:val="19"/>
            </w:pPr>
            <w:r>
              <w:t>8192.93</w:t>
            </w:r>
          </w:p>
        </w:tc>
        <w:tc>
          <w:tcPr>
            <w:tcW w:w="1080" w:type="dxa"/>
            <w:vAlign w:val="center"/>
          </w:tcPr>
          <w:p>
            <w:pPr>
              <w:pStyle w:val="19"/>
            </w:pPr>
            <w:r>
              <w:t>2063.30</w:t>
            </w:r>
          </w:p>
        </w:tc>
        <w:tc>
          <w:tcPr>
            <w:tcW w:w="676" w:type="dxa"/>
            <w:vAlign w:val="center"/>
          </w:tcPr>
          <w:p>
            <w:pPr>
              <w:pStyle w:val="19"/>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33</w:t>
            </w:r>
          </w:p>
        </w:tc>
        <w:tc>
          <w:tcPr>
            <w:tcW w:w="2850" w:type="dxa"/>
            <w:vAlign w:val="center"/>
          </w:tcPr>
          <w:p>
            <w:pPr>
              <w:pStyle w:val="16"/>
            </w:pPr>
            <w:r>
              <w:t>年初财政拨款结转和结余</w:t>
            </w:r>
          </w:p>
        </w:tc>
        <w:tc>
          <w:tcPr>
            <w:tcW w:w="1245" w:type="dxa"/>
            <w:vAlign w:val="center"/>
          </w:tcPr>
          <w:p>
            <w:pPr>
              <w:pStyle w:val="15"/>
            </w:pPr>
            <w:r>
              <w:t>1970.30</w:t>
            </w:r>
          </w:p>
        </w:tc>
        <w:tc>
          <w:tcPr>
            <w:tcW w:w="3540" w:type="dxa"/>
            <w:vAlign w:val="center"/>
          </w:tcPr>
          <w:p>
            <w:pPr>
              <w:pStyle w:val="16"/>
            </w:pPr>
            <w:r>
              <w:t>年末财政拨款结转和结余</w:t>
            </w: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34</w:t>
            </w:r>
          </w:p>
        </w:tc>
        <w:tc>
          <w:tcPr>
            <w:tcW w:w="2850" w:type="dxa"/>
            <w:vAlign w:val="center"/>
          </w:tcPr>
          <w:p>
            <w:pPr>
              <w:pStyle w:val="16"/>
            </w:pPr>
            <w:r>
              <w:t>一、一般公共预算拨款</w:t>
            </w:r>
          </w:p>
        </w:tc>
        <w:tc>
          <w:tcPr>
            <w:tcW w:w="1245" w:type="dxa"/>
            <w:vAlign w:val="center"/>
          </w:tcPr>
          <w:p>
            <w:pPr>
              <w:pStyle w:val="15"/>
            </w:pPr>
          </w:p>
        </w:tc>
        <w:tc>
          <w:tcPr>
            <w:tcW w:w="3540" w:type="dxa"/>
            <w:vAlign w:val="center"/>
          </w:tcPr>
          <w:p>
            <w:pPr>
              <w:pStyle w:val="16"/>
            </w:pP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35</w:t>
            </w:r>
          </w:p>
        </w:tc>
        <w:tc>
          <w:tcPr>
            <w:tcW w:w="2850" w:type="dxa"/>
            <w:vAlign w:val="center"/>
          </w:tcPr>
          <w:p>
            <w:pPr>
              <w:pStyle w:val="16"/>
            </w:pPr>
            <w:r>
              <w:t>二、政府性基金预算拨款</w:t>
            </w:r>
          </w:p>
        </w:tc>
        <w:tc>
          <w:tcPr>
            <w:tcW w:w="1245" w:type="dxa"/>
            <w:vAlign w:val="center"/>
          </w:tcPr>
          <w:p>
            <w:pPr>
              <w:pStyle w:val="15"/>
            </w:pPr>
            <w:r>
              <w:t>1970.30</w:t>
            </w:r>
          </w:p>
        </w:tc>
        <w:tc>
          <w:tcPr>
            <w:tcW w:w="3540" w:type="dxa"/>
            <w:vAlign w:val="center"/>
          </w:tcPr>
          <w:p>
            <w:pPr>
              <w:pStyle w:val="16"/>
            </w:pP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36</w:t>
            </w:r>
          </w:p>
        </w:tc>
        <w:tc>
          <w:tcPr>
            <w:tcW w:w="2850" w:type="dxa"/>
            <w:vAlign w:val="center"/>
          </w:tcPr>
          <w:p>
            <w:pPr>
              <w:pStyle w:val="16"/>
            </w:pPr>
            <w:r>
              <w:t>三、国有资本经营预算拨款</w:t>
            </w:r>
          </w:p>
        </w:tc>
        <w:tc>
          <w:tcPr>
            <w:tcW w:w="1245" w:type="dxa"/>
            <w:vAlign w:val="center"/>
          </w:tcPr>
          <w:p>
            <w:pPr>
              <w:pStyle w:val="15"/>
            </w:pPr>
          </w:p>
        </w:tc>
        <w:tc>
          <w:tcPr>
            <w:tcW w:w="3540" w:type="dxa"/>
            <w:vAlign w:val="center"/>
          </w:tcPr>
          <w:p>
            <w:pPr>
              <w:pStyle w:val="16"/>
            </w:pPr>
          </w:p>
        </w:tc>
        <w:tc>
          <w:tcPr>
            <w:tcW w:w="1320" w:type="dxa"/>
            <w:vAlign w:val="center"/>
          </w:tcPr>
          <w:p>
            <w:pPr>
              <w:pStyle w:val="15"/>
            </w:pPr>
          </w:p>
        </w:tc>
        <w:tc>
          <w:tcPr>
            <w:tcW w:w="1125" w:type="dxa"/>
            <w:vAlign w:val="center"/>
          </w:tcPr>
          <w:p>
            <w:pPr>
              <w:pStyle w:val="15"/>
            </w:pPr>
          </w:p>
        </w:tc>
        <w:tc>
          <w:tcPr>
            <w:tcW w:w="1080" w:type="dxa"/>
            <w:vAlign w:val="center"/>
          </w:tcPr>
          <w:p>
            <w:pPr>
              <w:pStyle w:val="15"/>
            </w:pPr>
          </w:p>
        </w:tc>
        <w:tc>
          <w:tcPr>
            <w:tcW w:w="676"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692" w:type="dxa"/>
            <w:vAlign w:val="center"/>
          </w:tcPr>
          <w:p>
            <w:pPr>
              <w:pStyle w:val="17"/>
            </w:pPr>
            <w:r>
              <w:t>37</w:t>
            </w:r>
          </w:p>
        </w:tc>
        <w:tc>
          <w:tcPr>
            <w:tcW w:w="2850" w:type="dxa"/>
            <w:vAlign w:val="center"/>
          </w:tcPr>
          <w:p>
            <w:pPr>
              <w:pStyle w:val="18"/>
            </w:pPr>
            <w:r>
              <w:t>收入总计</w:t>
            </w:r>
          </w:p>
        </w:tc>
        <w:tc>
          <w:tcPr>
            <w:tcW w:w="1245" w:type="dxa"/>
            <w:vAlign w:val="center"/>
          </w:tcPr>
          <w:p>
            <w:pPr>
              <w:pStyle w:val="19"/>
            </w:pPr>
            <w:r>
              <w:t>10256.23</w:t>
            </w:r>
          </w:p>
        </w:tc>
        <w:tc>
          <w:tcPr>
            <w:tcW w:w="3540" w:type="dxa"/>
            <w:vAlign w:val="center"/>
          </w:tcPr>
          <w:p>
            <w:pPr>
              <w:pStyle w:val="18"/>
            </w:pPr>
            <w:r>
              <w:t>支出总计</w:t>
            </w:r>
          </w:p>
        </w:tc>
        <w:tc>
          <w:tcPr>
            <w:tcW w:w="1320" w:type="dxa"/>
            <w:vAlign w:val="center"/>
          </w:tcPr>
          <w:p>
            <w:pPr>
              <w:pStyle w:val="19"/>
            </w:pPr>
            <w:r>
              <w:t>10256.23</w:t>
            </w:r>
          </w:p>
        </w:tc>
        <w:tc>
          <w:tcPr>
            <w:tcW w:w="1125" w:type="dxa"/>
            <w:vAlign w:val="center"/>
          </w:tcPr>
          <w:p>
            <w:pPr>
              <w:pStyle w:val="19"/>
            </w:pPr>
            <w:r>
              <w:t>8192.93</w:t>
            </w:r>
          </w:p>
        </w:tc>
        <w:tc>
          <w:tcPr>
            <w:tcW w:w="1080" w:type="dxa"/>
            <w:vAlign w:val="center"/>
          </w:tcPr>
          <w:p>
            <w:pPr>
              <w:pStyle w:val="19"/>
            </w:pPr>
            <w:r>
              <w:t>2063.30</w:t>
            </w:r>
          </w:p>
        </w:tc>
        <w:tc>
          <w:tcPr>
            <w:tcW w:w="676"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9" w:name="_Toc_2_2_0000000005"/>
      <w:bookmarkStart w:id="10" w:name="_Toc15604"/>
      <w:r>
        <w:rPr>
          <w:rFonts w:ascii="方正小标宋_GBK" w:hAnsi="方正小标宋_GBK" w:eastAsia="方正小标宋_GBK" w:cs="方正小标宋_GBK"/>
          <w:color w:val="000000"/>
          <w:sz w:val="36"/>
        </w:rPr>
        <w:t>部门预算一般公共预算财政拨款支出表</w:t>
      </w:r>
      <w:bookmarkEnd w:id="9"/>
      <w:bookmarkEnd w:id="10"/>
    </w:p>
    <w:tbl>
      <w:tblPr>
        <w:tblStyle w:val="8"/>
        <w:tblW w:w="120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9"/>
        <w:gridCol w:w="1320"/>
        <w:gridCol w:w="1793"/>
        <w:gridCol w:w="2465"/>
        <w:gridCol w:w="1643"/>
        <w:gridCol w:w="1643"/>
        <w:gridCol w:w="23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3872" w:type="dxa"/>
            <w:gridSpan w:val="3"/>
            <w:tcBorders>
              <w:top w:val="nil"/>
              <w:left w:val="nil"/>
              <w:bottom w:val="single" w:color="auto" w:sz="4" w:space="0"/>
              <w:right w:val="nil"/>
            </w:tcBorders>
            <w:vAlign w:val="center"/>
          </w:tcPr>
          <w:p>
            <w:pPr>
              <w:pStyle w:val="13"/>
            </w:pPr>
            <w:r>
              <w:t>314无极县民政局</w:t>
            </w:r>
          </w:p>
        </w:tc>
        <w:tc>
          <w:tcPr>
            <w:tcW w:w="4108" w:type="dxa"/>
            <w:gridSpan w:val="2"/>
            <w:tcBorders>
              <w:top w:val="nil"/>
              <w:left w:val="nil"/>
              <w:bottom w:val="single" w:color="auto" w:sz="4" w:space="0"/>
              <w:right w:val="nil"/>
            </w:tcBorders>
            <w:vAlign w:val="center"/>
          </w:tcPr>
          <w:p>
            <w:pPr>
              <w:pStyle w:val="12"/>
            </w:pPr>
            <w:r>
              <w:t>预算年度：2023</w:t>
            </w:r>
          </w:p>
        </w:tc>
        <w:tc>
          <w:tcPr>
            <w:tcW w:w="4021" w:type="dxa"/>
            <w:gridSpan w:val="2"/>
            <w:tcBorders>
              <w:top w:val="nil"/>
              <w:left w:val="nil"/>
              <w:bottom w:val="single" w:color="auto" w:sz="4" w:space="0"/>
              <w:right w:val="nil"/>
            </w:tcBorders>
            <w:vAlign w:val="center"/>
          </w:tcPr>
          <w:p>
            <w:pPr>
              <w:pStyle w:val="11"/>
            </w:pPr>
            <w:r>
              <w:t>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759" w:type="dxa"/>
            <w:vMerge w:val="restart"/>
            <w:tcBorders>
              <w:top w:val="single" w:color="auto" w:sz="4" w:space="0"/>
            </w:tcBorders>
            <w:vAlign w:val="center"/>
          </w:tcPr>
          <w:p>
            <w:pPr>
              <w:pStyle w:val="14"/>
            </w:pPr>
            <w:r>
              <w:t>序号</w:t>
            </w:r>
          </w:p>
        </w:tc>
        <w:tc>
          <w:tcPr>
            <w:tcW w:w="5578" w:type="dxa"/>
            <w:gridSpan w:val="3"/>
            <w:tcBorders>
              <w:top w:val="single" w:color="auto" w:sz="4" w:space="0"/>
            </w:tcBorders>
            <w:vAlign w:val="center"/>
          </w:tcPr>
          <w:p>
            <w:pPr>
              <w:pStyle w:val="14"/>
            </w:pPr>
            <w:r>
              <w:t>功能分类科目</w:t>
            </w:r>
          </w:p>
        </w:tc>
        <w:tc>
          <w:tcPr>
            <w:tcW w:w="1643" w:type="dxa"/>
            <w:vMerge w:val="restart"/>
            <w:tcBorders>
              <w:top w:val="single" w:color="auto" w:sz="4" w:space="0"/>
            </w:tcBorders>
            <w:vAlign w:val="center"/>
          </w:tcPr>
          <w:p>
            <w:pPr>
              <w:pStyle w:val="14"/>
            </w:pPr>
            <w:r>
              <w:t>合计</w:t>
            </w:r>
          </w:p>
        </w:tc>
        <w:tc>
          <w:tcPr>
            <w:tcW w:w="1643" w:type="dxa"/>
            <w:vMerge w:val="restart"/>
            <w:tcBorders>
              <w:top w:val="single" w:color="auto" w:sz="4" w:space="0"/>
            </w:tcBorders>
            <w:vAlign w:val="center"/>
          </w:tcPr>
          <w:p>
            <w:pPr>
              <w:pStyle w:val="14"/>
            </w:pPr>
            <w:r>
              <w:t>基本支出</w:t>
            </w:r>
          </w:p>
        </w:tc>
        <w:tc>
          <w:tcPr>
            <w:tcW w:w="2378" w:type="dxa"/>
            <w:vMerge w:val="restart"/>
            <w:tcBorders>
              <w:top w:val="single" w:color="auto" w:sz="4" w:space="0"/>
            </w:tcBorders>
            <w:vAlign w:val="center"/>
          </w:tcPr>
          <w:p>
            <w:pPr>
              <w:pStyle w:val="14"/>
            </w:pPr>
            <w:r>
              <w:t>项目支出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759" w:type="dxa"/>
            <w:vMerge w:val="continue"/>
          </w:tcPr>
          <w:p/>
        </w:tc>
        <w:tc>
          <w:tcPr>
            <w:tcW w:w="1320" w:type="dxa"/>
            <w:vAlign w:val="center"/>
          </w:tcPr>
          <w:p>
            <w:pPr>
              <w:pStyle w:val="14"/>
            </w:pPr>
            <w:r>
              <w:t>科目编码</w:t>
            </w:r>
          </w:p>
        </w:tc>
        <w:tc>
          <w:tcPr>
            <w:tcW w:w="4258" w:type="dxa"/>
            <w:gridSpan w:val="2"/>
            <w:vAlign w:val="center"/>
          </w:tcPr>
          <w:p>
            <w:pPr>
              <w:pStyle w:val="14"/>
            </w:pPr>
            <w:r>
              <w:t>科目名称</w:t>
            </w:r>
          </w:p>
        </w:tc>
        <w:tc>
          <w:tcPr>
            <w:tcW w:w="1643" w:type="dxa"/>
            <w:vMerge w:val="continue"/>
          </w:tcPr>
          <w:p/>
        </w:tc>
        <w:tc>
          <w:tcPr>
            <w:tcW w:w="1643" w:type="dxa"/>
            <w:vMerge w:val="continue"/>
          </w:tcPr>
          <w:p/>
        </w:tc>
        <w:tc>
          <w:tcPr>
            <w:tcW w:w="2378" w:type="dxa"/>
            <w:vMerge w:val="continue"/>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759" w:type="dxa"/>
            <w:vAlign w:val="center"/>
          </w:tcPr>
          <w:p>
            <w:pPr>
              <w:pStyle w:val="14"/>
            </w:pPr>
            <w:r>
              <w:t>栏次</w:t>
            </w:r>
          </w:p>
        </w:tc>
        <w:tc>
          <w:tcPr>
            <w:tcW w:w="1320" w:type="dxa"/>
            <w:vAlign w:val="center"/>
          </w:tcPr>
          <w:p>
            <w:pPr>
              <w:pStyle w:val="14"/>
            </w:pPr>
            <w:r>
              <w:t>1</w:t>
            </w:r>
          </w:p>
        </w:tc>
        <w:tc>
          <w:tcPr>
            <w:tcW w:w="4258" w:type="dxa"/>
            <w:gridSpan w:val="2"/>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2378" w:type="dxa"/>
            <w:vAlign w:val="center"/>
          </w:tcPr>
          <w:p>
            <w:pPr>
              <w:pStyle w:val="14"/>
            </w:pPr>
            <w: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w:t>
            </w:r>
          </w:p>
        </w:tc>
        <w:tc>
          <w:tcPr>
            <w:tcW w:w="1320" w:type="dxa"/>
            <w:vAlign w:val="center"/>
          </w:tcPr>
          <w:p>
            <w:pPr>
              <w:pStyle w:val="20"/>
            </w:pPr>
          </w:p>
        </w:tc>
        <w:tc>
          <w:tcPr>
            <w:tcW w:w="4258" w:type="dxa"/>
            <w:gridSpan w:val="2"/>
            <w:vAlign w:val="center"/>
          </w:tcPr>
          <w:p>
            <w:pPr>
              <w:pStyle w:val="18"/>
            </w:pPr>
            <w:r>
              <w:t>合计</w:t>
            </w:r>
          </w:p>
        </w:tc>
        <w:tc>
          <w:tcPr>
            <w:tcW w:w="1643" w:type="dxa"/>
            <w:vAlign w:val="center"/>
          </w:tcPr>
          <w:p>
            <w:pPr>
              <w:pStyle w:val="19"/>
            </w:pPr>
            <w:r>
              <w:t>8192.93</w:t>
            </w:r>
          </w:p>
        </w:tc>
        <w:tc>
          <w:tcPr>
            <w:tcW w:w="1643" w:type="dxa"/>
            <w:vAlign w:val="center"/>
          </w:tcPr>
          <w:p>
            <w:pPr>
              <w:pStyle w:val="19"/>
            </w:pPr>
            <w:r>
              <w:t>1247.02</w:t>
            </w:r>
          </w:p>
        </w:tc>
        <w:tc>
          <w:tcPr>
            <w:tcW w:w="2378" w:type="dxa"/>
            <w:vAlign w:val="center"/>
          </w:tcPr>
          <w:p>
            <w:pPr>
              <w:pStyle w:val="19"/>
            </w:pPr>
            <w:r>
              <w:t>6945.91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w:t>
            </w:r>
          </w:p>
        </w:tc>
        <w:tc>
          <w:tcPr>
            <w:tcW w:w="1320" w:type="dxa"/>
            <w:vAlign w:val="center"/>
          </w:tcPr>
          <w:p>
            <w:pPr>
              <w:pStyle w:val="16"/>
            </w:pPr>
            <w:r>
              <w:t>208</w:t>
            </w:r>
          </w:p>
        </w:tc>
        <w:tc>
          <w:tcPr>
            <w:tcW w:w="4258" w:type="dxa"/>
            <w:gridSpan w:val="2"/>
            <w:vAlign w:val="center"/>
          </w:tcPr>
          <w:p>
            <w:pPr>
              <w:pStyle w:val="16"/>
            </w:pPr>
            <w:r>
              <w:t>社会保障和就业支出</w:t>
            </w:r>
          </w:p>
        </w:tc>
        <w:tc>
          <w:tcPr>
            <w:tcW w:w="1643" w:type="dxa"/>
            <w:vAlign w:val="center"/>
          </w:tcPr>
          <w:p>
            <w:pPr>
              <w:pStyle w:val="15"/>
            </w:pPr>
            <w:r>
              <w:t>8162.93</w:t>
            </w:r>
          </w:p>
        </w:tc>
        <w:tc>
          <w:tcPr>
            <w:tcW w:w="1643" w:type="dxa"/>
            <w:vAlign w:val="center"/>
          </w:tcPr>
          <w:p>
            <w:pPr>
              <w:pStyle w:val="15"/>
            </w:pPr>
            <w:r>
              <w:t>1217.02</w:t>
            </w:r>
          </w:p>
        </w:tc>
        <w:tc>
          <w:tcPr>
            <w:tcW w:w="2378" w:type="dxa"/>
            <w:vAlign w:val="center"/>
          </w:tcPr>
          <w:p>
            <w:pPr>
              <w:pStyle w:val="15"/>
            </w:pPr>
            <w:r>
              <w:t>6945.91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3</w:t>
            </w:r>
          </w:p>
        </w:tc>
        <w:tc>
          <w:tcPr>
            <w:tcW w:w="1320" w:type="dxa"/>
            <w:vAlign w:val="center"/>
          </w:tcPr>
          <w:p>
            <w:pPr>
              <w:pStyle w:val="16"/>
            </w:pPr>
            <w:r>
              <w:t>20802</w:t>
            </w:r>
          </w:p>
        </w:tc>
        <w:tc>
          <w:tcPr>
            <w:tcW w:w="4258" w:type="dxa"/>
            <w:gridSpan w:val="2"/>
            <w:vAlign w:val="center"/>
          </w:tcPr>
          <w:p>
            <w:pPr>
              <w:pStyle w:val="16"/>
            </w:pPr>
            <w:r>
              <w:t>民政管理事务</w:t>
            </w:r>
          </w:p>
        </w:tc>
        <w:tc>
          <w:tcPr>
            <w:tcW w:w="1643" w:type="dxa"/>
            <w:vAlign w:val="center"/>
          </w:tcPr>
          <w:p>
            <w:pPr>
              <w:pStyle w:val="15"/>
            </w:pPr>
            <w:r>
              <w:t>1993.03</w:t>
            </w:r>
          </w:p>
        </w:tc>
        <w:tc>
          <w:tcPr>
            <w:tcW w:w="1643" w:type="dxa"/>
            <w:vAlign w:val="center"/>
          </w:tcPr>
          <w:p>
            <w:pPr>
              <w:pStyle w:val="15"/>
            </w:pPr>
            <w:r>
              <w:t>1147.02</w:t>
            </w:r>
          </w:p>
        </w:tc>
        <w:tc>
          <w:tcPr>
            <w:tcW w:w="2378" w:type="dxa"/>
            <w:vAlign w:val="center"/>
          </w:tcPr>
          <w:p>
            <w:pPr>
              <w:pStyle w:val="15"/>
            </w:pPr>
            <w:r>
              <w:t>846.01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4</w:t>
            </w:r>
          </w:p>
        </w:tc>
        <w:tc>
          <w:tcPr>
            <w:tcW w:w="1320" w:type="dxa"/>
            <w:vAlign w:val="center"/>
          </w:tcPr>
          <w:p>
            <w:pPr>
              <w:pStyle w:val="16"/>
            </w:pPr>
            <w:r>
              <w:t>2080201</w:t>
            </w:r>
          </w:p>
        </w:tc>
        <w:tc>
          <w:tcPr>
            <w:tcW w:w="4258" w:type="dxa"/>
            <w:gridSpan w:val="2"/>
            <w:vAlign w:val="center"/>
          </w:tcPr>
          <w:p>
            <w:pPr>
              <w:pStyle w:val="16"/>
            </w:pPr>
            <w:r>
              <w:t>行政运行</w:t>
            </w:r>
          </w:p>
        </w:tc>
        <w:tc>
          <w:tcPr>
            <w:tcW w:w="1643" w:type="dxa"/>
            <w:vAlign w:val="center"/>
          </w:tcPr>
          <w:p>
            <w:pPr>
              <w:pStyle w:val="15"/>
            </w:pPr>
            <w:r>
              <w:t>1147.02</w:t>
            </w:r>
          </w:p>
        </w:tc>
        <w:tc>
          <w:tcPr>
            <w:tcW w:w="1643" w:type="dxa"/>
            <w:vAlign w:val="center"/>
          </w:tcPr>
          <w:p>
            <w:pPr>
              <w:pStyle w:val="15"/>
            </w:pPr>
            <w:r>
              <w:t>1147.02</w:t>
            </w:r>
          </w:p>
        </w:tc>
        <w:tc>
          <w:tcPr>
            <w:tcW w:w="2378"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5</w:t>
            </w:r>
          </w:p>
        </w:tc>
        <w:tc>
          <w:tcPr>
            <w:tcW w:w="1320" w:type="dxa"/>
            <w:vAlign w:val="center"/>
          </w:tcPr>
          <w:p>
            <w:pPr>
              <w:pStyle w:val="16"/>
            </w:pPr>
            <w:r>
              <w:t>2080208</w:t>
            </w:r>
          </w:p>
        </w:tc>
        <w:tc>
          <w:tcPr>
            <w:tcW w:w="4258" w:type="dxa"/>
            <w:gridSpan w:val="2"/>
            <w:vAlign w:val="center"/>
          </w:tcPr>
          <w:p>
            <w:pPr>
              <w:pStyle w:val="16"/>
            </w:pPr>
            <w:r>
              <w:t>基层政权建设和社区治理</w:t>
            </w:r>
          </w:p>
        </w:tc>
        <w:tc>
          <w:tcPr>
            <w:tcW w:w="1643" w:type="dxa"/>
            <w:vAlign w:val="center"/>
          </w:tcPr>
          <w:p>
            <w:pPr>
              <w:pStyle w:val="15"/>
            </w:pPr>
            <w:r>
              <w:t>72.51</w:t>
            </w:r>
          </w:p>
        </w:tc>
        <w:tc>
          <w:tcPr>
            <w:tcW w:w="1643" w:type="dxa"/>
            <w:vAlign w:val="center"/>
          </w:tcPr>
          <w:p>
            <w:pPr>
              <w:pStyle w:val="15"/>
            </w:pPr>
          </w:p>
        </w:tc>
        <w:tc>
          <w:tcPr>
            <w:tcW w:w="2378" w:type="dxa"/>
            <w:vAlign w:val="center"/>
          </w:tcPr>
          <w:p>
            <w:pPr>
              <w:pStyle w:val="15"/>
            </w:pPr>
            <w:r>
              <w:t>72.51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6</w:t>
            </w:r>
          </w:p>
        </w:tc>
        <w:tc>
          <w:tcPr>
            <w:tcW w:w="1320" w:type="dxa"/>
            <w:vAlign w:val="center"/>
          </w:tcPr>
          <w:p>
            <w:pPr>
              <w:pStyle w:val="16"/>
            </w:pPr>
            <w:r>
              <w:t>2080299</w:t>
            </w:r>
          </w:p>
        </w:tc>
        <w:tc>
          <w:tcPr>
            <w:tcW w:w="4258" w:type="dxa"/>
            <w:gridSpan w:val="2"/>
            <w:vAlign w:val="center"/>
          </w:tcPr>
          <w:p>
            <w:pPr>
              <w:pStyle w:val="16"/>
            </w:pPr>
            <w:r>
              <w:t>其他民政管理事务支出</w:t>
            </w:r>
          </w:p>
        </w:tc>
        <w:tc>
          <w:tcPr>
            <w:tcW w:w="1643" w:type="dxa"/>
            <w:vAlign w:val="center"/>
          </w:tcPr>
          <w:p>
            <w:pPr>
              <w:pStyle w:val="15"/>
            </w:pPr>
            <w:r>
              <w:t>773.50</w:t>
            </w:r>
          </w:p>
        </w:tc>
        <w:tc>
          <w:tcPr>
            <w:tcW w:w="1643" w:type="dxa"/>
            <w:vAlign w:val="center"/>
          </w:tcPr>
          <w:p>
            <w:pPr>
              <w:pStyle w:val="15"/>
            </w:pPr>
          </w:p>
        </w:tc>
        <w:tc>
          <w:tcPr>
            <w:tcW w:w="2378" w:type="dxa"/>
            <w:vAlign w:val="center"/>
          </w:tcPr>
          <w:p>
            <w:pPr>
              <w:pStyle w:val="15"/>
            </w:pPr>
            <w:r>
              <w:t>773.50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7</w:t>
            </w:r>
          </w:p>
        </w:tc>
        <w:tc>
          <w:tcPr>
            <w:tcW w:w="1320" w:type="dxa"/>
            <w:vAlign w:val="center"/>
          </w:tcPr>
          <w:p>
            <w:pPr>
              <w:pStyle w:val="16"/>
            </w:pPr>
            <w:r>
              <w:t>20805</w:t>
            </w:r>
          </w:p>
        </w:tc>
        <w:tc>
          <w:tcPr>
            <w:tcW w:w="4258" w:type="dxa"/>
            <w:gridSpan w:val="2"/>
            <w:vAlign w:val="center"/>
          </w:tcPr>
          <w:p>
            <w:pPr>
              <w:pStyle w:val="16"/>
            </w:pPr>
            <w:r>
              <w:t>行政事业单位养老支出</w:t>
            </w:r>
          </w:p>
        </w:tc>
        <w:tc>
          <w:tcPr>
            <w:tcW w:w="1643" w:type="dxa"/>
            <w:vAlign w:val="center"/>
          </w:tcPr>
          <w:p>
            <w:pPr>
              <w:pStyle w:val="15"/>
            </w:pPr>
            <w:r>
              <w:t>70.00</w:t>
            </w:r>
          </w:p>
        </w:tc>
        <w:tc>
          <w:tcPr>
            <w:tcW w:w="1643" w:type="dxa"/>
            <w:vAlign w:val="center"/>
          </w:tcPr>
          <w:p>
            <w:pPr>
              <w:pStyle w:val="15"/>
            </w:pPr>
            <w:r>
              <w:t>70.00</w:t>
            </w:r>
          </w:p>
        </w:tc>
        <w:tc>
          <w:tcPr>
            <w:tcW w:w="2378"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8</w:t>
            </w:r>
          </w:p>
        </w:tc>
        <w:tc>
          <w:tcPr>
            <w:tcW w:w="1320" w:type="dxa"/>
            <w:vAlign w:val="center"/>
          </w:tcPr>
          <w:p>
            <w:pPr>
              <w:pStyle w:val="16"/>
            </w:pPr>
            <w:r>
              <w:t>2080505</w:t>
            </w:r>
          </w:p>
        </w:tc>
        <w:tc>
          <w:tcPr>
            <w:tcW w:w="4258" w:type="dxa"/>
            <w:gridSpan w:val="2"/>
            <w:vAlign w:val="center"/>
          </w:tcPr>
          <w:p>
            <w:pPr>
              <w:pStyle w:val="16"/>
            </w:pPr>
            <w:r>
              <w:t>机关事业单位基本养老保险缴费支出</w:t>
            </w:r>
          </w:p>
        </w:tc>
        <w:tc>
          <w:tcPr>
            <w:tcW w:w="1643" w:type="dxa"/>
            <w:vAlign w:val="center"/>
          </w:tcPr>
          <w:p>
            <w:pPr>
              <w:pStyle w:val="15"/>
            </w:pPr>
            <w:r>
              <w:t>60.00</w:t>
            </w:r>
          </w:p>
        </w:tc>
        <w:tc>
          <w:tcPr>
            <w:tcW w:w="1643" w:type="dxa"/>
            <w:vAlign w:val="center"/>
          </w:tcPr>
          <w:p>
            <w:pPr>
              <w:pStyle w:val="15"/>
            </w:pPr>
            <w:r>
              <w:t>60.00</w:t>
            </w:r>
          </w:p>
        </w:tc>
        <w:tc>
          <w:tcPr>
            <w:tcW w:w="2378"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9</w:t>
            </w:r>
          </w:p>
        </w:tc>
        <w:tc>
          <w:tcPr>
            <w:tcW w:w="1320" w:type="dxa"/>
            <w:vAlign w:val="center"/>
          </w:tcPr>
          <w:p>
            <w:pPr>
              <w:pStyle w:val="16"/>
            </w:pPr>
            <w:r>
              <w:t>2080506</w:t>
            </w:r>
          </w:p>
        </w:tc>
        <w:tc>
          <w:tcPr>
            <w:tcW w:w="4258" w:type="dxa"/>
            <w:gridSpan w:val="2"/>
            <w:vAlign w:val="center"/>
          </w:tcPr>
          <w:p>
            <w:pPr>
              <w:pStyle w:val="16"/>
            </w:pPr>
            <w:r>
              <w:t>机关事业单位职业年金缴费支出</w:t>
            </w:r>
          </w:p>
        </w:tc>
        <w:tc>
          <w:tcPr>
            <w:tcW w:w="1643" w:type="dxa"/>
            <w:vAlign w:val="center"/>
          </w:tcPr>
          <w:p>
            <w:pPr>
              <w:pStyle w:val="15"/>
            </w:pPr>
            <w:r>
              <w:t>10.00</w:t>
            </w:r>
          </w:p>
        </w:tc>
        <w:tc>
          <w:tcPr>
            <w:tcW w:w="1643" w:type="dxa"/>
            <w:vAlign w:val="center"/>
          </w:tcPr>
          <w:p>
            <w:pPr>
              <w:pStyle w:val="15"/>
            </w:pPr>
            <w:r>
              <w:t>10.00</w:t>
            </w:r>
          </w:p>
        </w:tc>
        <w:tc>
          <w:tcPr>
            <w:tcW w:w="2378"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10</w:t>
            </w:r>
          </w:p>
        </w:tc>
        <w:tc>
          <w:tcPr>
            <w:tcW w:w="1320" w:type="dxa"/>
            <w:vAlign w:val="center"/>
          </w:tcPr>
          <w:p>
            <w:pPr>
              <w:pStyle w:val="16"/>
            </w:pPr>
            <w:r>
              <w:t>20810</w:t>
            </w:r>
          </w:p>
        </w:tc>
        <w:tc>
          <w:tcPr>
            <w:tcW w:w="4258" w:type="dxa"/>
            <w:gridSpan w:val="2"/>
            <w:vAlign w:val="center"/>
          </w:tcPr>
          <w:p>
            <w:pPr>
              <w:pStyle w:val="16"/>
            </w:pPr>
            <w:r>
              <w:t>社会福利</w:t>
            </w:r>
          </w:p>
        </w:tc>
        <w:tc>
          <w:tcPr>
            <w:tcW w:w="1643" w:type="dxa"/>
            <w:vAlign w:val="center"/>
          </w:tcPr>
          <w:p>
            <w:pPr>
              <w:pStyle w:val="15"/>
            </w:pPr>
            <w:r>
              <w:t>1042.00</w:t>
            </w:r>
          </w:p>
        </w:tc>
        <w:tc>
          <w:tcPr>
            <w:tcW w:w="1643" w:type="dxa"/>
            <w:vAlign w:val="center"/>
          </w:tcPr>
          <w:p>
            <w:pPr>
              <w:pStyle w:val="15"/>
            </w:pPr>
          </w:p>
        </w:tc>
        <w:tc>
          <w:tcPr>
            <w:tcW w:w="2378" w:type="dxa"/>
            <w:vAlign w:val="center"/>
          </w:tcPr>
          <w:p>
            <w:pPr>
              <w:pStyle w:val="15"/>
            </w:pPr>
            <w:r>
              <w:t>1042.00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11</w:t>
            </w:r>
          </w:p>
        </w:tc>
        <w:tc>
          <w:tcPr>
            <w:tcW w:w="1320" w:type="dxa"/>
            <w:vAlign w:val="center"/>
          </w:tcPr>
          <w:p>
            <w:pPr>
              <w:pStyle w:val="16"/>
            </w:pPr>
            <w:r>
              <w:t>2081001</w:t>
            </w:r>
          </w:p>
        </w:tc>
        <w:tc>
          <w:tcPr>
            <w:tcW w:w="4258" w:type="dxa"/>
            <w:gridSpan w:val="2"/>
            <w:vAlign w:val="center"/>
          </w:tcPr>
          <w:p>
            <w:pPr>
              <w:pStyle w:val="16"/>
            </w:pPr>
            <w:r>
              <w:t>儿童福利</w:t>
            </w:r>
          </w:p>
        </w:tc>
        <w:tc>
          <w:tcPr>
            <w:tcW w:w="1643" w:type="dxa"/>
            <w:vAlign w:val="center"/>
          </w:tcPr>
          <w:p>
            <w:pPr>
              <w:pStyle w:val="15"/>
            </w:pPr>
            <w:r>
              <w:t>270.00</w:t>
            </w:r>
          </w:p>
        </w:tc>
        <w:tc>
          <w:tcPr>
            <w:tcW w:w="1643" w:type="dxa"/>
            <w:vAlign w:val="center"/>
          </w:tcPr>
          <w:p>
            <w:pPr>
              <w:pStyle w:val="15"/>
            </w:pPr>
          </w:p>
        </w:tc>
        <w:tc>
          <w:tcPr>
            <w:tcW w:w="2378" w:type="dxa"/>
            <w:vAlign w:val="center"/>
          </w:tcPr>
          <w:p>
            <w:pPr>
              <w:pStyle w:val="15"/>
            </w:pPr>
            <w:r>
              <w:t>270.00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12</w:t>
            </w:r>
          </w:p>
        </w:tc>
        <w:tc>
          <w:tcPr>
            <w:tcW w:w="1320" w:type="dxa"/>
            <w:vAlign w:val="center"/>
          </w:tcPr>
          <w:p>
            <w:pPr>
              <w:pStyle w:val="16"/>
            </w:pPr>
            <w:r>
              <w:t>2081002</w:t>
            </w:r>
          </w:p>
        </w:tc>
        <w:tc>
          <w:tcPr>
            <w:tcW w:w="4258" w:type="dxa"/>
            <w:gridSpan w:val="2"/>
            <w:vAlign w:val="center"/>
          </w:tcPr>
          <w:p>
            <w:pPr>
              <w:pStyle w:val="16"/>
            </w:pPr>
            <w:r>
              <w:t>老年福利</w:t>
            </w:r>
          </w:p>
        </w:tc>
        <w:tc>
          <w:tcPr>
            <w:tcW w:w="1643" w:type="dxa"/>
            <w:vAlign w:val="center"/>
          </w:tcPr>
          <w:p>
            <w:pPr>
              <w:pStyle w:val="15"/>
            </w:pPr>
            <w:r>
              <w:t>142.00</w:t>
            </w:r>
          </w:p>
        </w:tc>
        <w:tc>
          <w:tcPr>
            <w:tcW w:w="1643" w:type="dxa"/>
            <w:vAlign w:val="center"/>
          </w:tcPr>
          <w:p>
            <w:pPr>
              <w:pStyle w:val="15"/>
            </w:pPr>
          </w:p>
        </w:tc>
        <w:tc>
          <w:tcPr>
            <w:tcW w:w="2378" w:type="dxa"/>
            <w:vAlign w:val="center"/>
          </w:tcPr>
          <w:p>
            <w:pPr>
              <w:pStyle w:val="15"/>
            </w:pPr>
            <w:r>
              <w:t>142.00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13</w:t>
            </w:r>
          </w:p>
        </w:tc>
        <w:tc>
          <w:tcPr>
            <w:tcW w:w="1320" w:type="dxa"/>
            <w:vAlign w:val="center"/>
          </w:tcPr>
          <w:p>
            <w:pPr>
              <w:pStyle w:val="16"/>
            </w:pPr>
            <w:r>
              <w:t>2081004</w:t>
            </w:r>
          </w:p>
        </w:tc>
        <w:tc>
          <w:tcPr>
            <w:tcW w:w="4258" w:type="dxa"/>
            <w:gridSpan w:val="2"/>
            <w:vAlign w:val="center"/>
          </w:tcPr>
          <w:p>
            <w:pPr>
              <w:pStyle w:val="16"/>
            </w:pPr>
            <w:r>
              <w:t>殡葬</w:t>
            </w:r>
          </w:p>
        </w:tc>
        <w:tc>
          <w:tcPr>
            <w:tcW w:w="1643" w:type="dxa"/>
            <w:vAlign w:val="center"/>
          </w:tcPr>
          <w:p>
            <w:pPr>
              <w:pStyle w:val="15"/>
            </w:pPr>
            <w:r>
              <w:t>630.00</w:t>
            </w:r>
          </w:p>
        </w:tc>
        <w:tc>
          <w:tcPr>
            <w:tcW w:w="1643" w:type="dxa"/>
            <w:vAlign w:val="center"/>
          </w:tcPr>
          <w:p>
            <w:pPr>
              <w:pStyle w:val="15"/>
            </w:pPr>
          </w:p>
        </w:tc>
        <w:tc>
          <w:tcPr>
            <w:tcW w:w="2378" w:type="dxa"/>
            <w:vAlign w:val="center"/>
          </w:tcPr>
          <w:p>
            <w:pPr>
              <w:pStyle w:val="15"/>
            </w:pPr>
            <w:r>
              <w:t>630.00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14</w:t>
            </w:r>
          </w:p>
        </w:tc>
        <w:tc>
          <w:tcPr>
            <w:tcW w:w="1320" w:type="dxa"/>
            <w:vAlign w:val="center"/>
          </w:tcPr>
          <w:p>
            <w:pPr>
              <w:pStyle w:val="16"/>
            </w:pPr>
            <w:r>
              <w:t>20811</w:t>
            </w:r>
          </w:p>
        </w:tc>
        <w:tc>
          <w:tcPr>
            <w:tcW w:w="4258" w:type="dxa"/>
            <w:gridSpan w:val="2"/>
            <w:vAlign w:val="center"/>
          </w:tcPr>
          <w:p>
            <w:pPr>
              <w:pStyle w:val="16"/>
            </w:pPr>
            <w:r>
              <w:t>残疾人事业</w:t>
            </w:r>
          </w:p>
        </w:tc>
        <w:tc>
          <w:tcPr>
            <w:tcW w:w="1643" w:type="dxa"/>
            <w:vAlign w:val="center"/>
          </w:tcPr>
          <w:p>
            <w:pPr>
              <w:pStyle w:val="15"/>
            </w:pPr>
            <w:r>
              <w:t>1033.90</w:t>
            </w:r>
          </w:p>
        </w:tc>
        <w:tc>
          <w:tcPr>
            <w:tcW w:w="1643" w:type="dxa"/>
            <w:vAlign w:val="center"/>
          </w:tcPr>
          <w:p>
            <w:pPr>
              <w:pStyle w:val="15"/>
            </w:pPr>
          </w:p>
        </w:tc>
        <w:tc>
          <w:tcPr>
            <w:tcW w:w="2378" w:type="dxa"/>
            <w:vAlign w:val="center"/>
          </w:tcPr>
          <w:p>
            <w:pPr>
              <w:pStyle w:val="15"/>
            </w:pPr>
            <w:r>
              <w:t>1033.90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15</w:t>
            </w:r>
          </w:p>
        </w:tc>
        <w:tc>
          <w:tcPr>
            <w:tcW w:w="1320" w:type="dxa"/>
            <w:vAlign w:val="center"/>
          </w:tcPr>
          <w:p>
            <w:pPr>
              <w:pStyle w:val="16"/>
            </w:pPr>
            <w:r>
              <w:t>2081107</w:t>
            </w:r>
          </w:p>
        </w:tc>
        <w:tc>
          <w:tcPr>
            <w:tcW w:w="4258" w:type="dxa"/>
            <w:gridSpan w:val="2"/>
            <w:vAlign w:val="center"/>
          </w:tcPr>
          <w:p>
            <w:pPr>
              <w:pStyle w:val="16"/>
            </w:pPr>
            <w:r>
              <w:t>残疾人生活和护理补贴</w:t>
            </w:r>
          </w:p>
        </w:tc>
        <w:tc>
          <w:tcPr>
            <w:tcW w:w="1643" w:type="dxa"/>
            <w:vAlign w:val="center"/>
          </w:tcPr>
          <w:p>
            <w:pPr>
              <w:pStyle w:val="15"/>
            </w:pPr>
            <w:r>
              <w:t>1033.90</w:t>
            </w:r>
          </w:p>
        </w:tc>
        <w:tc>
          <w:tcPr>
            <w:tcW w:w="1643" w:type="dxa"/>
            <w:vAlign w:val="center"/>
          </w:tcPr>
          <w:p>
            <w:pPr>
              <w:pStyle w:val="15"/>
            </w:pPr>
          </w:p>
        </w:tc>
        <w:tc>
          <w:tcPr>
            <w:tcW w:w="2378" w:type="dxa"/>
            <w:vAlign w:val="center"/>
          </w:tcPr>
          <w:p>
            <w:pPr>
              <w:pStyle w:val="15"/>
            </w:pPr>
            <w:r>
              <w:t>1033.90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16</w:t>
            </w:r>
          </w:p>
        </w:tc>
        <w:tc>
          <w:tcPr>
            <w:tcW w:w="1320" w:type="dxa"/>
            <w:vAlign w:val="center"/>
          </w:tcPr>
          <w:p>
            <w:pPr>
              <w:pStyle w:val="16"/>
            </w:pPr>
            <w:r>
              <w:t>20819</w:t>
            </w:r>
          </w:p>
        </w:tc>
        <w:tc>
          <w:tcPr>
            <w:tcW w:w="4258" w:type="dxa"/>
            <w:gridSpan w:val="2"/>
            <w:vAlign w:val="center"/>
          </w:tcPr>
          <w:p>
            <w:pPr>
              <w:pStyle w:val="16"/>
            </w:pPr>
            <w:r>
              <w:t>最低生活保障</w:t>
            </w:r>
          </w:p>
        </w:tc>
        <w:tc>
          <w:tcPr>
            <w:tcW w:w="1643" w:type="dxa"/>
            <w:vAlign w:val="center"/>
          </w:tcPr>
          <w:p>
            <w:pPr>
              <w:pStyle w:val="15"/>
            </w:pPr>
            <w:r>
              <w:t>2569.00</w:t>
            </w:r>
          </w:p>
        </w:tc>
        <w:tc>
          <w:tcPr>
            <w:tcW w:w="1643" w:type="dxa"/>
            <w:vAlign w:val="center"/>
          </w:tcPr>
          <w:p>
            <w:pPr>
              <w:pStyle w:val="15"/>
            </w:pPr>
          </w:p>
        </w:tc>
        <w:tc>
          <w:tcPr>
            <w:tcW w:w="2378" w:type="dxa"/>
            <w:vAlign w:val="center"/>
          </w:tcPr>
          <w:p>
            <w:pPr>
              <w:pStyle w:val="15"/>
            </w:pPr>
            <w:r>
              <w:t>2569.00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17</w:t>
            </w:r>
          </w:p>
        </w:tc>
        <w:tc>
          <w:tcPr>
            <w:tcW w:w="1320" w:type="dxa"/>
            <w:vAlign w:val="center"/>
          </w:tcPr>
          <w:p>
            <w:pPr>
              <w:pStyle w:val="16"/>
            </w:pPr>
            <w:r>
              <w:t>2081901</w:t>
            </w:r>
          </w:p>
        </w:tc>
        <w:tc>
          <w:tcPr>
            <w:tcW w:w="4258" w:type="dxa"/>
            <w:gridSpan w:val="2"/>
            <w:vAlign w:val="center"/>
          </w:tcPr>
          <w:p>
            <w:pPr>
              <w:pStyle w:val="16"/>
            </w:pPr>
            <w:r>
              <w:t>城市最低生活保障金支出</w:t>
            </w:r>
          </w:p>
        </w:tc>
        <w:tc>
          <w:tcPr>
            <w:tcW w:w="1643" w:type="dxa"/>
            <w:vAlign w:val="center"/>
          </w:tcPr>
          <w:p>
            <w:pPr>
              <w:pStyle w:val="15"/>
            </w:pPr>
            <w:r>
              <w:t>89.00</w:t>
            </w:r>
          </w:p>
        </w:tc>
        <w:tc>
          <w:tcPr>
            <w:tcW w:w="1643" w:type="dxa"/>
            <w:vAlign w:val="center"/>
          </w:tcPr>
          <w:p>
            <w:pPr>
              <w:pStyle w:val="15"/>
            </w:pPr>
          </w:p>
        </w:tc>
        <w:tc>
          <w:tcPr>
            <w:tcW w:w="2378" w:type="dxa"/>
            <w:vAlign w:val="center"/>
          </w:tcPr>
          <w:p>
            <w:pPr>
              <w:pStyle w:val="15"/>
            </w:pPr>
            <w:r>
              <w:t>89.00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18</w:t>
            </w:r>
          </w:p>
        </w:tc>
        <w:tc>
          <w:tcPr>
            <w:tcW w:w="1320" w:type="dxa"/>
            <w:vAlign w:val="center"/>
          </w:tcPr>
          <w:p>
            <w:pPr>
              <w:pStyle w:val="16"/>
            </w:pPr>
            <w:r>
              <w:t>2081902</w:t>
            </w:r>
          </w:p>
        </w:tc>
        <w:tc>
          <w:tcPr>
            <w:tcW w:w="4258" w:type="dxa"/>
            <w:gridSpan w:val="2"/>
            <w:vAlign w:val="center"/>
          </w:tcPr>
          <w:p>
            <w:pPr>
              <w:pStyle w:val="16"/>
            </w:pPr>
            <w:r>
              <w:t>农村最低生活保障金支出</w:t>
            </w:r>
          </w:p>
        </w:tc>
        <w:tc>
          <w:tcPr>
            <w:tcW w:w="1643" w:type="dxa"/>
            <w:vAlign w:val="center"/>
          </w:tcPr>
          <w:p>
            <w:pPr>
              <w:pStyle w:val="15"/>
            </w:pPr>
            <w:r>
              <w:t>2480.00</w:t>
            </w:r>
          </w:p>
        </w:tc>
        <w:tc>
          <w:tcPr>
            <w:tcW w:w="1643" w:type="dxa"/>
            <w:vAlign w:val="center"/>
          </w:tcPr>
          <w:p>
            <w:pPr>
              <w:pStyle w:val="15"/>
            </w:pPr>
          </w:p>
        </w:tc>
        <w:tc>
          <w:tcPr>
            <w:tcW w:w="2378" w:type="dxa"/>
            <w:vAlign w:val="center"/>
          </w:tcPr>
          <w:p>
            <w:pPr>
              <w:pStyle w:val="15"/>
            </w:pPr>
            <w:r>
              <w:t>2480.00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19</w:t>
            </w:r>
          </w:p>
        </w:tc>
        <w:tc>
          <w:tcPr>
            <w:tcW w:w="1320" w:type="dxa"/>
            <w:vAlign w:val="center"/>
          </w:tcPr>
          <w:p>
            <w:pPr>
              <w:pStyle w:val="16"/>
            </w:pPr>
            <w:r>
              <w:t>20820</w:t>
            </w:r>
          </w:p>
        </w:tc>
        <w:tc>
          <w:tcPr>
            <w:tcW w:w="4258" w:type="dxa"/>
            <w:gridSpan w:val="2"/>
            <w:vAlign w:val="center"/>
          </w:tcPr>
          <w:p>
            <w:pPr>
              <w:pStyle w:val="16"/>
            </w:pPr>
            <w:r>
              <w:t>临时救助</w:t>
            </w:r>
          </w:p>
        </w:tc>
        <w:tc>
          <w:tcPr>
            <w:tcW w:w="1643" w:type="dxa"/>
            <w:vAlign w:val="center"/>
          </w:tcPr>
          <w:p>
            <w:pPr>
              <w:pStyle w:val="15"/>
            </w:pPr>
            <w:r>
              <w:t>228.00</w:t>
            </w:r>
          </w:p>
        </w:tc>
        <w:tc>
          <w:tcPr>
            <w:tcW w:w="1643" w:type="dxa"/>
            <w:vAlign w:val="center"/>
          </w:tcPr>
          <w:p>
            <w:pPr>
              <w:pStyle w:val="15"/>
            </w:pPr>
          </w:p>
        </w:tc>
        <w:tc>
          <w:tcPr>
            <w:tcW w:w="2378" w:type="dxa"/>
            <w:vAlign w:val="center"/>
          </w:tcPr>
          <w:p>
            <w:pPr>
              <w:pStyle w:val="15"/>
            </w:pPr>
            <w:r>
              <w:t>228.00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20</w:t>
            </w:r>
          </w:p>
        </w:tc>
        <w:tc>
          <w:tcPr>
            <w:tcW w:w="1320" w:type="dxa"/>
            <w:vAlign w:val="center"/>
          </w:tcPr>
          <w:p>
            <w:pPr>
              <w:pStyle w:val="16"/>
            </w:pPr>
            <w:r>
              <w:t>2082001</w:t>
            </w:r>
          </w:p>
        </w:tc>
        <w:tc>
          <w:tcPr>
            <w:tcW w:w="4258" w:type="dxa"/>
            <w:gridSpan w:val="2"/>
            <w:vAlign w:val="center"/>
          </w:tcPr>
          <w:p>
            <w:pPr>
              <w:pStyle w:val="16"/>
            </w:pPr>
            <w:r>
              <w:t>临时救助支出</w:t>
            </w:r>
          </w:p>
        </w:tc>
        <w:tc>
          <w:tcPr>
            <w:tcW w:w="1643" w:type="dxa"/>
            <w:vAlign w:val="center"/>
          </w:tcPr>
          <w:p>
            <w:pPr>
              <w:pStyle w:val="15"/>
            </w:pPr>
            <w:r>
              <w:t>210.00</w:t>
            </w:r>
          </w:p>
        </w:tc>
        <w:tc>
          <w:tcPr>
            <w:tcW w:w="1643" w:type="dxa"/>
            <w:vAlign w:val="center"/>
          </w:tcPr>
          <w:p>
            <w:pPr>
              <w:pStyle w:val="15"/>
            </w:pPr>
          </w:p>
        </w:tc>
        <w:tc>
          <w:tcPr>
            <w:tcW w:w="2378" w:type="dxa"/>
            <w:vAlign w:val="center"/>
          </w:tcPr>
          <w:p>
            <w:pPr>
              <w:pStyle w:val="15"/>
            </w:pPr>
            <w:r>
              <w:t>210.00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21</w:t>
            </w:r>
          </w:p>
        </w:tc>
        <w:tc>
          <w:tcPr>
            <w:tcW w:w="1320" w:type="dxa"/>
            <w:vAlign w:val="center"/>
          </w:tcPr>
          <w:p>
            <w:pPr>
              <w:pStyle w:val="16"/>
            </w:pPr>
            <w:r>
              <w:t>2082002</w:t>
            </w:r>
          </w:p>
        </w:tc>
        <w:tc>
          <w:tcPr>
            <w:tcW w:w="4258" w:type="dxa"/>
            <w:gridSpan w:val="2"/>
            <w:vAlign w:val="center"/>
          </w:tcPr>
          <w:p>
            <w:pPr>
              <w:pStyle w:val="16"/>
            </w:pPr>
            <w:r>
              <w:t>流浪乞讨人员救助支出</w:t>
            </w:r>
          </w:p>
        </w:tc>
        <w:tc>
          <w:tcPr>
            <w:tcW w:w="1643" w:type="dxa"/>
            <w:vAlign w:val="center"/>
          </w:tcPr>
          <w:p>
            <w:pPr>
              <w:pStyle w:val="15"/>
            </w:pPr>
            <w:r>
              <w:t>18.00</w:t>
            </w:r>
          </w:p>
        </w:tc>
        <w:tc>
          <w:tcPr>
            <w:tcW w:w="1643" w:type="dxa"/>
            <w:vAlign w:val="center"/>
          </w:tcPr>
          <w:p>
            <w:pPr>
              <w:pStyle w:val="15"/>
            </w:pPr>
          </w:p>
        </w:tc>
        <w:tc>
          <w:tcPr>
            <w:tcW w:w="2378" w:type="dxa"/>
            <w:vAlign w:val="center"/>
          </w:tcPr>
          <w:p>
            <w:pPr>
              <w:pStyle w:val="15"/>
            </w:pPr>
            <w:r>
              <w:t>18.00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22</w:t>
            </w:r>
          </w:p>
        </w:tc>
        <w:tc>
          <w:tcPr>
            <w:tcW w:w="1320" w:type="dxa"/>
            <w:vAlign w:val="center"/>
          </w:tcPr>
          <w:p>
            <w:pPr>
              <w:pStyle w:val="16"/>
            </w:pPr>
            <w:r>
              <w:t>20821</w:t>
            </w:r>
          </w:p>
        </w:tc>
        <w:tc>
          <w:tcPr>
            <w:tcW w:w="4258" w:type="dxa"/>
            <w:gridSpan w:val="2"/>
            <w:vAlign w:val="center"/>
          </w:tcPr>
          <w:p>
            <w:pPr>
              <w:pStyle w:val="16"/>
            </w:pPr>
            <w:r>
              <w:t>特困人员救助供养</w:t>
            </w:r>
          </w:p>
        </w:tc>
        <w:tc>
          <w:tcPr>
            <w:tcW w:w="1643" w:type="dxa"/>
            <w:vAlign w:val="center"/>
          </w:tcPr>
          <w:p>
            <w:pPr>
              <w:pStyle w:val="15"/>
            </w:pPr>
            <w:r>
              <w:t>1227.00</w:t>
            </w:r>
          </w:p>
        </w:tc>
        <w:tc>
          <w:tcPr>
            <w:tcW w:w="1643" w:type="dxa"/>
            <w:vAlign w:val="center"/>
          </w:tcPr>
          <w:p>
            <w:pPr>
              <w:pStyle w:val="15"/>
            </w:pPr>
          </w:p>
        </w:tc>
        <w:tc>
          <w:tcPr>
            <w:tcW w:w="2378" w:type="dxa"/>
            <w:vAlign w:val="center"/>
          </w:tcPr>
          <w:p>
            <w:pPr>
              <w:pStyle w:val="15"/>
            </w:pPr>
            <w:r>
              <w:t>1227.00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23</w:t>
            </w:r>
          </w:p>
        </w:tc>
        <w:tc>
          <w:tcPr>
            <w:tcW w:w="1320" w:type="dxa"/>
            <w:vAlign w:val="center"/>
          </w:tcPr>
          <w:p>
            <w:pPr>
              <w:pStyle w:val="16"/>
            </w:pPr>
            <w:r>
              <w:t>2082102</w:t>
            </w:r>
          </w:p>
        </w:tc>
        <w:tc>
          <w:tcPr>
            <w:tcW w:w="4258" w:type="dxa"/>
            <w:gridSpan w:val="2"/>
            <w:vAlign w:val="center"/>
          </w:tcPr>
          <w:p>
            <w:pPr>
              <w:pStyle w:val="16"/>
            </w:pPr>
            <w:r>
              <w:t>农村特困人员救助供养支出</w:t>
            </w:r>
          </w:p>
        </w:tc>
        <w:tc>
          <w:tcPr>
            <w:tcW w:w="1643" w:type="dxa"/>
            <w:vAlign w:val="center"/>
          </w:tcPr>
          <w:p>
            <w:pPr>
              <w:pStyle w:val="15"/>
            </w:pPr>
            <w:r>
              <w:t>1227.00</w:t>
            </w:r>
          </w:p>
        </w:tc>
        <w:tc>
          <w:tcPr>
            <w:tcW w:w="1643" w:type="dxa"/>
            <w:vAlign w:val="center"/>
          </w:tcPr>
          <w:p>
            <w:pPr>
              <w:pStyle w:val="15"/>
            </w:pPr>
          </w:p>
        </w:tc>
        <w:tc>
          <w:tcPr>
            <w:tcW w:w="2378" w:type="dxa"/>
            <w:vAlign w:val="center"/>
          </w:tcPr>
          <w:p>
            <w:pPr>
              <w:pStyle w:val="15"/>
            </w:pPr>
            <w:r>
              <w:t>1227.00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24</w:t>
            </w:r>
          </w:p>
        </w:tc>
        <w:tc>
          <w:tcPr>
            <w:tcW w:w="1320" w:type="dxa"/>
            <w:vAlign w:val="center"/>
          </w:tcPr>
          <w:p>
            <w:pPr>
              <w:pStyle w:val="16"/>
            </w:pPr>
            <w:r>
              <w:t>210</w:t>
            </w:r>
          </w:p>
        </w:tc>
        <w:tc>
          <w:tcPr>
            <w:tcW w:w="4258" w:type="dxa"/>
            <w:gridSpan w:val="2"/>
            <w:vAlign w:val="center"/>
          </w:tcPr>
          <w:p>
            <w:pPr>
              <w:pStyle w:val="16"/>
            </w:pPr>
            <w:r>
              <w:t>卫生健康支出</w:t>
            </w:r>
          </w:p>
        </w:tc>
        <w:tc>
          <w:tcPr>
            <w:tcW w:w="1643" w:type="dxa"/>
            <w:vAlign w:val="center"/>
          </w:tcPr>
          <w:p>
            <w:pPr>
              <w:pStyle w:val="15"/>
            </w:pPr>
            <w:r>
              <w:t>30.00</w:t>
            </w:r>
          </w:p>
        </w:tc>
        <w:tc>
          <w:tcPr>
            <w:tcW w:w="1643" w:type="dxa"/>
            <w:vAlign w:val="center"/>
          </w:tcPr>
          <w:p>
            <w:pPr>
              <w:pStyle w:val="15"/>
            </w:pPr>
            <w:r>
              <w:t>30.00</w:t>
            </w:r>
          </w:p>
        </w:tc>
        <w:tc>
          <w:tcPr>
            <w:tcW w:w="2378"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25</w:t>
            </w:r>
          </w:p>
        </w:tc>
        <w:tc>
          <w:tcPr>
            <w:tcW w:w="1320" w:type="dxa"/>
            <w:vAlign w:val="center"/>
          </w:tcPr>
          <w:p>
            <w:pPr>
              <w:pStyle w:val="16"/>
            </w:pPr>
            <w:r>
              <w:t>21011</w:t>
            </w:r>
          </w:p>
        </w:tc>
        <w:tc>
          <w:tcPr>
            <w:tcW w:w="4258" w:type="dxa"/>
            <w:gridSpan w:val="2"/>
            <w:vAlign w:val="center"/>
          </w:tcPr>
          <w:p>
            <w:pPr>
              <w:pStyle w:val="16"/>
            </w:pPr>
            <w:r>
              <w:t>行政事业单位医疗</w:t>
            </w:r>
          </w:p>
        </w:tc>
        <w:tc>
          <w:tcPr>
            <w:tcW w:w="1643" w:type="dxa"/>
            <w:vAlign w:val="center"/>
          </w:tcPr>
          <w:p>
            <w:pPr>
              <w:pStyle w:val="15"/>
            </w:pPr>
            <w:r>
              <w:t>30.00</w:t>
            </w:r>
          </w:p>
        </w:tc>
        <w:tc>
          <w:tcPr>
            <w:tcW w:w="1643" w:type="dxa"/>
            <w:vAlign w:val="center"/>
          </w:tcPr>
          <w:p>
            <w:pPr>
              <w:pStyle w:val="15"/>
            </w:pPr>
            <w:r>
              <w:t>30.00</w:t>
            </w:r>
          </w:p>
        </w:tc>
        <w:tc>
          <w:tcPr>
            <w:tcW w:w="2378"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26</w:t>
            </w:r>
          </w:p>
        </w:tc>
        <w:tc>
          <w:tcPr>
            <w:tcW w:w="1320" w:type="dxa"/>
            <w:vAlign w:val="center"/>
          </w:tcPr>
          <w:p>
            <w:pPr>
              <w:pStyle w:val="16"/>
            </w:pPr>
            <w:r>
              <w:t>2101101</w:t>
            </w:r>
          </w:p>
        </w:tc>
        <w:tc>
          <w:tcPr>
            <w:tcW w:w="4258" w:type="dxa"/>
            <w:gridSpan w:val="2"/>
            <w:vAlign w:val="center"/>
          </w:tcPr>
          <w:p>
            <w:pPr>
              <w:pStyle w:val="16"/>
            </w:pPr>
            <w:r>
              <w:t>行政单位医疗</w:t>
            </w:r>
          </w:p>
        </w:tc>
        <w:tc>
          <w:tcPr>
            <w:tcW w:w="1643" w:type="dxa"/>
            <w:vAlign w:val="center"/>
          </w:tcPr>
          <w:p>
            <w:pPr>
              <w:pStyle w:val="15"/>
            </w:pPr>
            <w:r>
              <w:t>30.00</w:t>
            </w:r>
          </w:p>
        </w:tc>
        <w:tc>
          <w:tcPr>
            <w:tcW w:w="1643" w:type="dxa"/>
            <w:vAlign w:val="center"/>
          </w:tcPr>
          <w:p>
            <w:pPr>
              <w:pStyle w:val="15"/>
            </w:pPr>
            <w:r>
              <w:t>30.00</w:t>
            </w:r>
          </w:p>
        </w:tc>
        <w:tc>
          <w:tcPr>
            <w:tcW w:w="2378"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11" w:name="_Toc_2_2_0000000006"/>
      <w:bookmarkStart w:id="12" w:name="_Toc25682"/>
      <w:r>
        <w:rPr>
          <w:rFonts w:ascii="方正小标宋_GBK" w:hAnsi="方正小标宋_GBK" w:eastAsia="方正小标宋_GBK" w:cs="方正小标宋_GBK"/>
          <w:color w:val="000000"/>
          <w:sz w:val="36"/>
        </w:rPr>
        <w:t>部门预算一般公共预算财政拨款基本支出表</w:t>
      </w:r>
      <w:bookmarkEnd w:id="11"/>
      <w:bookmarkEnd w:id="12"/>
    </w:p>
    <w:tbl>
      <w:tblPr>
        <w:tblStyle w:val="8"/>
        <w:tblW w:w="124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2"/>
        <w:gridCol w:w="1485"/>
        <w:gridCol w:w="1455"/>
        <w:gridCol w:w="2010"/>
        <w:gridCol w:w="2025"/>
        <w:gridCol w:w="2265"/>
        <w:gridCol w:w="23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3752" w:type="dxa"/>
            <w:gridSpan w:val="3"/>
            <w:tcBorders>
              <w:top w:val="nil"/>
              <w:left w:val="nil"/>
              <w:bottom w:val="single" w:color="auto" w:sz="4" w:space="0"/>
              <w:right w:val="nil"/>
            </w:tcBorders>
            <w:vAlign w:val="center"/>
          </w:tcPr>
          <w:p>
            <w:pPr>
              <w:pStyle w:val="13"/>
            </w:pPr>
            <w:r>
              <w:t>314无极县民政局</w:t>
            </w:r>
          </w:p>
        </w:tc>
        <w:tc>
          <w:tcPr>
            <w:tcW w:w="4035" w:type="dxa"/>
            <w:gridSpan w:val="2"/>
            <w:tcBorders>
              <w:top w:val="nil"/>
              <w:left w:val="nil"/>
              <w:bottom w:val="single" w:color="auto" w:sz="4" w:space="0"/>
              <w:right w:val="nil"/>
            </w:tcBorders>
            <w:vAlign w:val="center"/>
          </w:tcPr>
          <w:p>
            <w:pPr>
              <w:pStyle w:val="12"/>
            </w:pPr>
            <w:r>
              <w:t>预算年度：2023</w:t>
            </w:r>
          </w:p>
        </w:tc>
        <w:tc>
          <w:tcPr>
            <w:tcW w:w="4620" w:type="dxa"/>
            <w:gridSpan w:val="2"/>
            <w:tcBorders>
              <w:top w:val="nil"/>
              <w:left w:val="nil"/>
              <w:bottom w:val="single" w:color="auto" w:sz="4" w:space="0"/>
              <w:right w:val="nil"/>
            </w:tcBorders>
            <w:vAlign w:val="center"/>
          </w:tcPr>
          <w:p>
            <w:pPr>
              <w:pStyle w:val="11"/>
            </w:pPr>
            <w:r>
              <w:t>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812" w:type="dxa"/>
            <w:vMerge w:val="restart"/>
            <w:tcBorders>
              <w:top w:val="single" w:color="auto" w:sz="4" w:space="0"/>
            </w:tcBorders>
            <w:vAlign w:val="center"/>
          </w:tcPr>
          <w:p>
            <w:pPr>
              <w:pStyle w:val="14"/>
            </w:pPr>
            <w:r>
              <w:t>序号</w:t>
            </w:r>
          </w:p>
        </w:tc>
        <w:tc>
          <w:tcPr>
            <w:tcW w:w="4950" w:type="dxa"/>
            <w:gridSpan w:val="3"/>
            <w:tcBorders>
              <w:top w:val="single" w:color="auto" w:sz="4" w:space="0"/>
            </w:tcBorders>
            <w:vAlign w:val="center"/>
          </w:tcPr>
          <w:p>
            <w:pPr>
              <w:pStyle w:val="14"/>
            </w:pPr>
            <w:r>
              <w:t>支出部门经济分类科目</w:t>
            </w:r>
          </w:p>
        </w:tc>
        <w:tc>
          <w:tcPr>
            <w:tcW w:w="6645" w:type="dxa"/>
            <w:gridSpan w:val="3"/>
            <w:tcBorders>
              <w:top w:val="single" w:color="auto" w:sz="4" w:space="0"/>
            </w:tcBorders>
            <w:vAlign w:val="center"/>
          </w:tcPr>
          <w:p>
            <w:pPr>
              <w:pStyle w:val="14"/>
            </w:pPr>
            <w:r>
              <w:t>一般公共预算基本支出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812" w:type="dxa"/>
            <w:vMerge w:val="continue"/>
          </w:tcPr>
          <w:p/>
        </w:tc>
        <w:tc>
          <w:tcPr>
            <w:tcW w:w="1485" w:type="dxa"/>
            <w:vAlign w:val="center"/>
          </w:tcPr>
          <w:p>
            <w:pPr>
              <w:pStyle w:val="14"/>
            </w:pPr>
            <w:r>
              <w:t>科目编码</w:t>
            </w:r>
          </w:p>
        </w:tc>
        <w:tc>
          <w:tcPr>
            <w:tcW w:w="3465" w:type="dxa"/>
            <w:gridSpan w:val="2"/>
            <w:vAlign w:val="center"/>
          </w:tcPr>
          <w:p>
            <w:pPr>
              <w:pStyle w:val="14"/>
            </w:pPr>
            <w:r>
              <w:t>科目名称</w:t>
            </w:r>
          </w:p>
        </w:tc>
        <w:tc>
          <w:tcPr>
            <w:tcW w:w="2025" w:type="dxa"/>
            <w:vAlign w:val="center"/>
          </w:tcPr>
          <w:p>
            <w:pPr>
              <w:pStyle w:val="14"/>
            </w:pPr>
            <w:r>
              <w:t>合计</w:t>
            </w:r>
          </w:p>
        </w:tc>
        <w:tc>
          <w:tcPr>
            <w:tcW w:w="2265" w:type="dxa"/>
            <w:vAlign w:val="center"/>
          </w:tcPr>
          <w:p>
            <w:pPr>
              <w:pStyle w:val="14"/>
            </w:pPr>
            <w:r>
              <w:t>人员经费</w:t>
            </w:r>
          </w:p>
        </w:tc>
        <w:tc>
          <w:tcPr>
            <w:tcW w:w="2355" w:type="dxa"/>
            <w:vAlign w:val="center"/>
          </w:tcPr>
          <w:p>
            <w:pPr>
              <w:pStyle w:val="14"/>
            </w:pPr>
            <w:r>
              <w:t>公用经费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812" w:type="dxa"/>
            <w:vAlign w:val="center"/>
          </w:tcPr>
          <w:p>
            <w:pPr>
              <w:pStyle w:val="14"/>
            </w:pPr>
            <w:r>
              <w:t>栏次</w:t>
            </w:r>
          </w:p>
        </w:tc>
        <w:tc>
          <w:tcPr>
            <w:tcW w:w="1485" w:type="dxa"/>
            <w:vAlign w:val="center"/>
          </w:tcPr>
          <w:p>
            <w:pPr>
              <w:pStyle w:val="14"/>
            </w:pPr>
            <w:r>
              <w:t>1</w:t>
            </w:r>
          </w:p>
        </w:tc>
        <w:tc>
          <w:tcPr>
            <w:tcW w:w="3465" w:type="dxa"/>
            <w:gridSpan w:val="2"/>
            <w:vAlign w:val="center"/>
          </w:tcPr>
          <w:p>
            <w:pPr>
              <w:pStyle w:val="14"/>
            </w:pPr>
            <w:r>
              <w:t>2</w:t>
            </w:r>
          </w:p>
        </w:tc>
        <w:tc>
          <w:tcPr>
            <w:tcW w:w="2025" w:type="dxa"/>
            <w:vAlign w:val="center"/>
          </w:tcPr>
          <w:p>
            <w:pPr>
              <w:pStyle w:val="14"/>
            </w:pPr>
            <w:r>
              <w:t>3</w:t>
            </w:r>
          </w:p>
        </w:tc>
        <w:tc>
          <w:tcPr>
            <w:tcW w:w="2265" w:type="dxa"/>
            <w:vAlign w:val="center"/>
          </w:tcPr>
          <w:p>
            <w:pPr>
              <w:pStyle w:val="14"/>
            </w:pPr>
            <w:r>
              <w:t>4</w:t>
            </w:r>
          </w:p>
        </w:tc>
        <w:tc>
          <w:tcPr>
            <w:tcW w:w="2355" w:type="dxa"/>
            <w:vAlign w:val="center"/>
          </w:tcPr>
          <w:p>
            <w:pPr>
              <w:pStyle w:val="14"/>
            </w:pPr>
            <w: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1</w:t>
            </w:r>
          </w:p>
        </w:tc>
        <w:tc>
          <w:tcPr>
            <w:tcW w:w="1485" w:type="dxa"/>
            <w:vAlign w:val="center"/>
          </w:tcPr>
          <w:p>
            <w:pPr>
              <w:pStyle w:val="20"/>
            </w:pPr>
          </w:p>
        </w:tc>
        <w:tc>
          <w:tcPr>
            <w:tcW w:w="3465" w:type="dxa"/>
            <w:gridSpan w:val="2"/>
            <w:vAlign w:val="center"/>
          </w:tcPr>
          <w:p>
            <w:pPr>
              <w:pStyle w:val="18"/>
            </w:pPr>
            <w:r>
              <w:t>合计</w:t>
            </w:r>
          </w:p>
        </w:tc>
        <w:tc>
          <w:tcPr>
            <w:tcW w:w="2025" w:type="dxa"/>
            <w:vAlign w:val="center"/>
          </w:tcPr>
          <w:p>
            <w:pPr>
              <w:pStyle w:val="19"/>
            </w:pPr>
            <w:r>
              <w:t>1247.02</w:t>
            </w:r>
          </w:p>
        </w:tc>
        <w:tc>
          <w:tcPr>
            <w:tcW w:w="2265" w:type="dxa"/>
            <w:vAlign w:val="center"/>
          </w:tcPr>
          <w:p>
            <w:pPr>
              <w:pStyle w:val="19"/>
            </w:pPr>
            <w:r>
              <w:t>1207.52</w:t>
            </w:r>
          </w:p>
        </w:tc>
        <w:tc>
          <w:tcPr>
            <w:tcW w:w="2355" w:type="dxa"/>
            <w:vAlign w:val="center"/>
          </w:tcPr>
          <w:p>
            <w:pPr>
              <w:pStyle w:val="19"/>
            </w:pPr>
            <w:r>
              <w:t>39.50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2</w:t>
            </w:r>
          </w:p>
        </w:tc>
        <w:tc>
          <w:tcPr>
            <w:tcW w:w="1485" w:type="dxa"/>
            <w:vAlign w:val="center"/>
          </w:tcPr>
          <w:p>
            <w:pPr>
              <w:pStyle w:val="16"/>
            </w:pPr>
            <w:r>
              <w:t>301</w:t>
            </w:r>
          </w:p>
        </w:tc>
        <w:tc>
          <w:tcPr>
            <w:tcW w:w="3465" w:type="dxa"/>
            <w:gridSpan w:val="2"/>
            <w:vAlign w:val="center"/>
          </w:tcPr>
          <w:p>
            <w:pPr>
              <w:pStyle w:val="16"/>
            </w:pPr>
            <w:r>
              <w:t>工资福利支出</w:t>
            </w:r>
          </w:p>
        </w:tc>
        <w:tc>
          <w:tcPr>
            <w:tcW w:w="2025" w:type="dxa"/>
            <w:vAlign w:val="center"/>
          </w:tcPr>
          <w:p>
            <w:pPr>
              <w:pStyle w:val="15"/>
            </w:pPr>
            <w:r>
              <w:t>1148.32</w:t>
            </w:r>
          </w:p>
        </w:tc>
        <w:tc>
          <w:tcPr>
            <w:tcW w:w="2265" w:type="dxa"/>
            <w:vAlign w:val="center"/>
          </w:tcPr>
          <w:p>
            <w:pPr>
              <w:pStyle w:val="15"/>
            </w:pPr>
            <w:r>
              <w:t>1148.32</w:t>
            </w:r>
          </w:p>
        </w:tc>
        <w:tc>
          <w:tcPr>
            <w:tcW w:w="2355"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3</w:t>
            </w:r>
          </w:p>
        </w:tc>
        <w:tc>
          <w:tcPr>
            <w:tcW w:w="1485" w:type="dxa"/>
            <w:vAlign w:val="center"/>
          </w:tcPr>
          <w:p>
            <w:pPr>
              <w:pStyle w:val="16"/>
            </w:pPr>
            <w:r>
              <w:t>30101</w:t>
            </w:r>
          </w:p>
        </w:tc>
        <w:tc>
          <w:tcPr>
            <w:tcW w:w="3465" w:type="dxa"/>
            <w:gridSpan w:val="2"/>
            <w:vAlign w:val="center"/>
          </w:tcPr>
          <w:p>
            <w:pPr>
              <w:pStyle w:val="16"/>
            </w:pPr>
            <w:r>
              <w:t>基本工资</w:t>
            </w:r>
          </w:p>
        </w:tc>
        <w:tc>
          <w:tcPr>
            <w:tcW w:w="2025" w:type="dxa"/>
            <w:vAlign w:val="center"/>
          </w:tcPr>
          <w:p>
            <w:pPr>
              <w:pStyle w:val="15"/>
            </w:pPr>
            <w:r>
              <w:t>887.00</w:t>
            </w:r>
          </w:p>
        </w:tc>
        <w:tc>
          <w:tcPr>
            <w:tcW w:w="2265" w:type="dxa"/>
            <w:vAlign w:val="center"/>
          </w:tcPr>
          <w:p>
            <w:pPr>
              <w:pStyle w:val="15"/>
            </w:pPr>
            <w:r>
              <w:t>887.00</w:t>
            </w:r>
          </w:p>
        </w:tc>
        <w:tc>
          <w:tcPr>
            <w:tcW w:w="2355"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4</w:t>
            </w:r>
          </w:p>
        </w:tc>
        <w:tc>
          <w:tcPr>
            <w:tcW w:w="1485" w:type="dxa"/>
            <w:vAlign w:val="center"/>
          </w:tcPr>
          <w:p>
            <w:pPr>
              <w:pStyle w:val="16"/>
            </w:pPr>
            <w:r>
              <w:t>30102</w:t>
            </w:r>
          </w:p>
        </w:tc>
        <w:tc>
          <w:tcPr>
            <w:tcW w:w="3465" w:type="dxa"/>
            <w:gridSpan w:val="2"/>
            <w:vAlign w:val="center"/>
          </w:tcPr>
          <w:p>
            <w:pPr>
              <w:pStyle w:val="16"/>
            </w:pPr>
            <w:r>
              <w:t>津贴补贴</w:t>
            </w:r>
          </w:p>
        </w:tc>
        <w:tc>
          <w:tcPr>
            <w:tcW w:w="2025" w:type="dxa"/>
            <w:vAlign w:val="center"/>
          </w:tcPr>
          <w:p>
            <w:pPr>
              <w:pStyle w:val="15"/>
            </w:pPr>
            <w:r>
              <w:t>47.80</w:t>
            </w:r>
          </w:p>
        </w:tc>
        <w:tc>
          <w:tcPr>
            <w:tcW w:w="2265" w:type="dxa"/>
            <w:vAlign w:val="center"/>
          </w:tcPr>
          <w:p>
            <w:pPr>
              <w:pStyle w:val="15"/>
            </w:pPr>
            <w:r>
              <w:t>47.80</w:t>
            </w:r>
          </w:p>
        </w:tc>
        <w:tc>
          <w:tcPr>
            <w:tcW w:w="2355"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5</w:t>
            </w:r>
          </w:p>
        </w:tc>
        <w:tc>
          <w:tcPr>
            <w:tcW w:w="1485" w:type="dxa"/>
            <w:vAlign w:val="center"/>
          </w:tcPr>
          <w:p>
            <w:pPr>
              <w:pStyle w:val="16"/>
            </w:pPr>
            <w:r>
              <w:t>30103</w:t>
            </w:r>
          </w:p>
        </w:tc>
        <w:tc>
          <w:tcPr>
            <w:tcW w:w="3465" w:type="dxa"/>
            <w:gridSpan w:val="2"/>
            <w:vAlign w:val="center"/>
          </w:tcPr>
          <w:p>
            <w:pPr>
              <w:pStyle w:val="16"/>
            </w:pPr>
            <w:r>
              <w:t>奖金</w:t>
            </w:r>
          </w:p>
        </w:tc>
        <w:tc>
          <w:tcPr>
            <w:tcW w:w="2025" w:type="dxa"/>
            <w:vAlign w:val="center"/>
          </w:tcPr>
          <w:p>
            <w:pPr>
              <w:pStyle w:val="15"/>
            </w:pPr>
            <w:r>
              <w:t>62.52</w:t>
            </w:r>
          </w:p>
        </w:tc>
        <w:tc>
          <w:tcPr>
            <w:tcW w:w="2265" w:type="dxa"/>
            <w:vAlign w:val="center"/>
          </w:tcPr>
          <w:p>
            <w:pPr>
              <w:pStyle w:val="15"/>
            </w:pPr>
            <w:r>
              <w:t>62.52</w:t>
            </w:r>
          </w:p>
        </w:tc>
        <w:tc>
          <w:tcPr>
            <w:tcW w:w="2355"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6</w:t>
            </w:r>
          </w:p>
        </w:tc>
        <w:tc>
          <w:tcPr>
            <w:tcW w:w="1485" w:type="dxa"/>
            <w:vAlign w:val="center"/>
          </w:tcPr>
          <w:p>
            <w:pPr>
              <w:pStyle w:val="16"/>
            </w:pPr>
            <w:r>
              <w:t>30107</w:t>
            </w:r>
          </w:p>
        </w:tc>
        <w:tc>
          <w:tcPr>
            <w:tcW w:w="3465" w:type="dxa"/>
            <w:gridSpan w:val="2"/>
            <w:vAlign w:val="center"/>
          </w:tcPr>
          <w:p>
            <w:pPr>
              <w:pStyle w:val="16"/>
            </w:pPr>
            <w:r>
              <w:t>绩效工资</w:t>
            </w:r>
          </w:p>
        </w:tc>
        <w:tc>
          <w:tcPr>
            <w:tcW w:w="2025" w:type="dxa"/>
            <w:vAlign w:val="center"/>
          </w:tcPr>
          <w:p>
            <w:pPr>
              <w:pStyle w:val="15"/>
            </w:pPr>
            <w:r>
              <w:t>48.50</w:t>
            </w:r>
          </w:p>
        </w:tc>
        <w:tc>
          <w:tcPr>
            <w:tcW w:w="2265" w:type="dxa"/>
            <w:vAlign w:val="center"/>
          </w:tcPr>
          <w:p>
            <w:pPr>
              <w:pStyle w:val="15"/>
            </w:pPr>
            <w:r>
              <w:t>48.50</w:t>
            </w:r>
          </w:p>
        </w:tc>
        <w:tc>
          <w:tcPr>
            <w:tcW w:w="2355"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7</w:t>
            </w:r>
          </w:p>
        </w:tc>
        <w:tc>
          <w:tcPr>
            <w:tcW w:w="1485" w:type="dxa"/>
            <w:vAlign w:val="center"/>
          </w:tcPr>
          <w:p>
            <w:pPr>
              <w:pStyle w:val="16"/>
            </w:pPr>
            <w:r>
              <w:t>30108</w:t>
            </w:r>
          </w:p>
        </w:tc>
        <w:tc>
          <w:tcPr>
            <w:tcW w:w="3465" w:type="dxa"/>
            <w:gridSpan w:val="2"/>
            <w:vAlign w:val="center"/>
          </w:tcPr>
          <w:p>
            <w:pPr>
              <w:pStyle w:val="16"/>
            </w:pPr>
            <w:r>
              <w:t>机关事业单位基本养老保险缴费</w:t>
            </w:r>
          </w:p>
        </w:tc>
        <w:tc>
          <w:tcPr>
            <w:tcW w:w="2025" w:type="dxa"/>
            <w:vAlign w:val="center"/>
          </w:tcPr>
          <w:p>
            <w:pPr>
              <w:pStyle w:val="15"/>
            </w:pPr>
            <w:r>
              <w:t>60.00</w:t>
            </w:r>
          </w:p>
        </w:tc>
        <w:tc>
          <w:tcPr>
            <w:tcW w:w="2265" w:type="dxa"/>
            <w:vAlign w:val="center"/>
          </w:tcPr>
          <w:p>
            <w:pPr>
              <w:pStyle w:val="15"/>
            </w:pPr>
            <w:r>
              <w:t>60.00</w:t>
            </w:r>
          </w:p>
        </w:tc>
        <w:tc>
          <w:tcPr>
            <w:tcW w:w="2355"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8</w:t>
            </w:r>
          </w:p>
        </w:tc>
        <w:tc>
          <w:tcPr>
            <w:tcW w:w="1485" w:type="dxa"/>
            <w:vAlign w:val="center"/>
          </w:tcPr>
          <w:p>
            <w:pPr>
              <w:pStyle w:val="16"/>
            </w:pPr>
            <w:r>
              <w:t>30109</w:t>
            </w:r>
          </w:p>
        </w:tc>
        <w:tc>
          <w:tcPr>
            <w:tcW w:w="3465" w:type="dxa"/>
            <w:gridSpan w:val="2"/>
            <w:vAlign w:val="center"/>
          </w:tcPr>
          <w:p>
            <w:pPr>
              <w:pStyle w:val="16"/>
            </w:pPr>
            <w:r>
              <w:t>职业年金缴费</w:t>
            </w:r>
          </w:p>
        </w:tc>
        <w:tc>
          <w:tcPr>
            <w:tcW w:w="2025" w:type="dxa"/>
            <w:vAlign w:val="center"/>
          </w:tcPr>
          <w:p>
            <w:pPr>
              <w:pStyle w:val="15"/>
            </w:pPr>
            <w:r>
              <w:t>10.00</w:t>
            </w:r>
          </w:p>
        </w:tc>
        <w:tc>
          <w:tcPr>
            <w:tcW w:w="2265" w:type="dxa"/>
            <w:vAlign w:val="center"/>
          </w:tcPr>
          <w:p>
            <w:pPr>
              <w:pStyle w:val="15"/>
            </w:pPr>
            <w:r>
              <w:t>10.00</w:t>
            </w:r>
          </w:p>
        </w:tc>
        <w:tc>
          <w:tcPr>
            <w:tcW w:w="2355"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9</w:t>
            </w:r>
          </w:p>
        </w:tc>
        <w:tc>
          <w:tcPr>
            <w:tcW w:w="1485" w:type="dxa"/>
            <w:vAlign w:val="center"/>
          </w:tcPr>
          <w:p>
            <w:pPr>
              <w:pStyle w:val="16"/>
            </w:pPr>
            <w:r>
              <w:t>30110</w:t>
            </w:r>
          </w:p>
        </w:tc>
        <w:tc>
          <w:tcPr>
            <w:tcW w:w="3465" w:type="dxa"/>
            <w:gridSpan w:val="2"/>
            <w:vAlign w:val="center"/>
          </w:tcPr>
          <w:p>
            <w:pPr>
              <w:pStyle w:val="16"/>
            </w:pPr>
            <w:r>
              <w:t>职工基本医疗保险缴费</w:t>
            </w:r>
          </w:p>
        </w:tc>
        <w:tc>
          <w:tcPr>
            <w:tcW w:w="2025" w:type="dxa"/>
            <w:vAlign w:val="center"/>
          </w:tcPr>
          <w:p>
            <w:pPr>
              <w:pStyle w:val="15"/>
            </w:pPr>
            <w:r>
              <w:t>30.00</w:t>
            </w:r>
          </w:p>
        </w:tc>
        <w:tc>
          <w:tcPr>
            <w:tcW w:w="2265" w:type="dxa"/>
            <w:vAlign w:val="center"/>
          </w:tcPr>
          <w:p>
            <w:pPr>
              <w:pStyle w:val="15"/>
            </w:pPr>
            <w:r>
              <w:t>30.00</w:t>
            </w:r>
          </w:p>
        </w:tc>
        <w:tc>
          <w:tcPr>
            <w:tcW w:w="2355"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10</w:t>
            </w:r>
          </w:p>
        </w:tc>
        <w:tc>
          <w:tcPr>
            <w:tcW w:w="1485" w:type="dxa"/>
            <w:vAlign w:val="center"/>
          </w:tcPr>
          <w:p>
            <w:pPr>
              <w:pStyle w:val="16"/>
            </w:pPr>
            <w:r>
              <w:t>30112</w:t>
            </w:r>
          </w:p>
        </w:tc>
        <w:tc>
          <w:tcPr>
            <w:tcW w:w="3465" w:type="dxa"/>
            <w:gridSpan w:val="2"/>
            <w:vAlign w:val="center"/>
          </w:tcPr>
          <w:p>
            <w:pPr>
              <w:pStyle w:val="16"/>
            </w:pPr>
            <w:r>
              <w:t>其他社会保障缴费</w:t>
            </w:r>
          </w:p>
        </w:tc>
        <w:tc>
          <w:tcPr>
            <w:tcW w:w="2025" w:type="dxa"/>
            <w:vAlign w:val="center"/>
          </w:tcPr>
          <w:p>
            <w:pPr>
              <w:pStyle w:val="15"/>
            </w:pPr>
            <w:r>
              <w:t>2.50</w:t>
            </w:r>
          </w:p>
        </w:tc>
        <w:tc>
          <w:tcPr>
            <w:tcW w:w="2265" w:type="dxa"/>
            <w:vAlign w:val="center"/>
          </w:tcPr>
          <w:p>
            <w:pPr>
              <w:pStyle w:val="15"/>
            </w:pPr>
            <w:r>
              <w:t>2.50</w:t>
            </w:r>
          </w:p>
        </w:tc>
        <w:tc>
          <w:tcPr>
            <w:tcW w:w="2355"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11</w:t>
            </w:r>
          </w:p>
        </w:tc>
        <w:tc>
          <w:tcPr>
            <w:tcW w:w="1485" w:type="dxa"/>
            <w:vAlign w:val="center"/>
          </w:tcPr>
          <w:p>
            <w:pPr>
              <w:pStyle w:val="16"/>
            </w:pPr>
            <w:r>
              <w:t>302</w:t>
            </w:r>
          </w:p>
        </w:tc>
        <w:tc>
          <w:tcPr>
            <w:tcW w:w="3465" w:type="dxa"/>
            <w:gridSpan w:val="2"/>
            <w:vAlign w:val="center"/>
          </w:tcPr>
          <w:p>
            <w:pPr>
              <w:pStyle w:val="16"/>
            </w:pPr>
            <w:r>
              <w:t>商品和服务支出</w:t>
            </w:r>
          </w:p>
        </w:tc>
        <w:tc>
          <w:tcPr>
            <w:tcW w:w="2025" w:type="dxa"/>
            <w:vAlign w:val="center"/>
          </w:tcPr>
          <w:p>
            <w:pPr>
              <w:pStyle w:val="15"/>
            </w:pPr>
            <w:r>
              <w:t>39.50</w:t>
            </w:r>
          </w:p>
        </w:tc>
        <w:tc>
          <w:tcPr>
            <w:tcW w:w="2265" w:type="dxa"/>
            <w:vAlign w:val="center"/>
          </w:tcPr>
          <w:p>
            <w:pPr>
              <w:pStyle w:val="15"/>
            </w:pPr>
          </w:p>
        </w:tc>
        <w:tc>
          <w:tcPr>
            <w:tcW w:w="2355" w:type="dxa"/>
            <w:vAlign w:val="center"/>
          </w:tcPr>
          <w:p>
            <w:pPr>
              <w:pStyle w:val="15"/>
            </w:pPr>
            <w:r>
              <w:t>39.50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12</w:t>
            </w:r>
          </w:p>
        </w:tc>
        <w:tc>
          <w:tcPr>
            <w:tcW w:w="1485" w:type="dxa"/>
            <w:vAlign w:val="center"/>
          </w:tcPr>
          <w:p>
            <w:pPr>
              <w:pStyle w:val="16"/>
            </w:pPr>
            <w:r>
              <w:t>30201</w:t>
            </w:r>
          </w:p>
        </w:tc>
        <w:tc>
          <w:tcPr>
            <w:tcW w:w="3465" w:type="dxa"/>
            <w:gridSpan w:val="2"/>
            <w:vAlign w:val="center"/>
          </w:tcPr>
          <w:p>
            <w:pPr>
              <w:pStyle w:val="16"/>
            </w:pPr>
            <w:r>
              <w:t>办公费</w:t>
            </w:r>
          </w:p>
        </w:tc>
        <w:tc>
          <w:tcPr>
            <w:tcW w:w="2025" w:type="dxa"/>
            <w:vAlign w:val="center"/>
          </w:tcPr>
          <w:p>
            <w:pPr>
              <w:pStyle w:val="15"/>
            </w:pPr>
            <w:r>
              <w:t>14.50</w:t>
            </w:r>
          </w:p>
        </w:tc>
        <w:tc>
          <w:tcPr>
            <w:tcW w:w="2265" w:type="dxa"/>
            <w:vAlign w:val="center"/>
          </w:tcPr>
          <w:p>
            <w:pPr>
              <w:pStyle w:val="15"/>
            </w:pPr>
          </w:p>
        </w:tc>
        <w:tc>
          <w:tcPr>
            <w:tcW w:w="2355" w:type="dxa"/>
            <w:vAlign w:val="center"/>
          </w:tcPr>
          <w:p>
            <w:pPr>
              <w:pStyle w:val="15"/>
            </w:pPr>
            <w:r>
              <w:t>14.50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13</w:t>
            </w:r>
          </w:p>
        </w:tc>
        <w:tc>
          <w:tcPr>
            <w:tcW w:w="1485" w:type="dxa"/>
            <w:vAlign w:val="center"/>
          </w:tcPr>
          <w:p>
            <w:pPr>
              <w:pStyle w:val="16"/>
            </w:pPr>
            <w:r>
              <w:t>30207</w:t>
            </w:r>
          </w:p>
        </w:tc>
        <w:tc>
          <w:tcPr>
            <w:tcW w:w="3465" w:type="dxa"/>
            <w:gridSpan w:val="2"/>
            <w:vAlign w:val="center"/>
          </w:tcPr>
          <w:p>
            <w:pPr>
              <w:pStyle w:val="16"/>
            </w:pPr>
            <w:r>
              <w:t>邮电费</w:t>
            </w:r>
          </w:p>
        </w:tc>
        <w:tc>
          <w:tcPr>
            <w:tcW w:w="2025" w:type="dxa"/>
            <w:vAlign w:val="center"/>
          </w:tcPr>
          <w:p>
            <w:pPr>
              <w:pStyle w:val="15"/>
            </w:pPr>
            <w:r>
              <w:t>8.00</w:t>
            </w:r>
          </w:p>
        </w:tc>
        <w:tc>
          <w:tcPr>
            <w:tcW w:w="2265" w:type="dxa"/>
            <w:vAlign w:val="center"/>
          </w:tcPr>
          <w:p>
            <w:pPr>
              <w:pStyle w:val="15"/>
            </w:pPr>
          </w:p>
        </w:tc>
        <w:tc>
          <w:tcPr>
            <w:tcW w:w="2355" w:type="dxa"/>
            <w:vAlign w:val="center"/>
          </w:tcPr>
          <w:p>
            <w:pPr>
              <w:pStyle w:val="15"/>
            </w:pPr>
            <w:r>
              <w:t>8.00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14</w:t>
            </w:r>
          </w:p>
        </w:tc>
        <w:tc>
          <w:tcPr>
            <w:tcW w:w="1485" w:type="dxa"/>
            <w:vAlign w:val="center"/>
          </w:tcPr>
          <w:p>
            <w:pPr>
              <w:pStyle w:val="16"/>
            </w:pPr>
            <w:r>
              <w:t>30231</w:t>
            </w:r>
          </w:p>
        </w:tc>
        <w:tc>
          <w:tcPr>
            <w:tcW w:w="3465" w:type="dxa"/>
            <w:gridSpan w:val="2"/>
            <w:vAlign w:val="center"/>
          </w:tcPr>
          <w:p>
            <w:pPr>
              <w:pStyle w:val="16"/>
            </w:pPr>
            <w:r>
              <w:t>公务用车运行维护费</w:t>
            </w:r>
          </w:p>
        </w:tc>
        <w:tc>
          <w:tcPr>
            <w:tcW w:w="2025" w:type="dxa"/>
            <w:vAlign w:val="center"/>
          </w:tcPr>
          <w:p>
            <w:pPr>
              <w:pStyle w:val="15"/>
            </w:pPr>
            <w:r>
              <w:t>6.00</w:t>
            </w:r>
          </w:p>
        </w:tc>
        <w:tc>
          <w:tcPr>
            <w:tcW w:w="2265" w:type="dxa"/>
            <w:vAlign w:val="center"/>
          </w:tcPr>
          <w:p>
            <w:pPr>
              <w:pStyle w:val="15"/>
            </w:pPr>
          </w:p>
        </w:tc>
        <w:tc>
          <w:tcPr>
            <w:tcW w:w="2355" w:type="dxa"/>
            <w:vAlign w:val="center"/>
          </w:tcPr>
          <w:p>
            <w:pPr>
              <w:pStyle w:val="15"/>
            </w:pPr>
            <w:r>
              <w:t>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15</w:t>
            </w:r>
          </w:p>
        </w:tc>
        <w:tc>
          <w:tcPr>
            <w:tcW w:w="1485" w:type="dxa"/>
            <w:vAlign w:val="center"/>
          </w:tcPr>
          <w:p>
            <w:pPr>
              <w:pStyle w:val="16"/>
            </w:pPr>
            <w:r>
              <w:t>30239</w:t>
            </w:r>
          </w:p>
        </w:tc>
        <w:tc>
          <w:tcPr>
            <w:tcW w:w="3465" w:type="dxa"/>
            <w:gridSpan w:val="2"/>
            <w:vAlign w:val="center"/>
          </w:tcPr>
          <w:p>
            <w:pPr>
              <w:pStyle w:val="16"/>
            </w:pPr>
            <w:r>
              <w:t>其他交通费用</w:t>
            </w:r>
          </w:p>
        </w:tc>
        <w:tc>
          <w:tcPr>
            <w:tcW w:w="2025" w:type="dxa"/>
            <w:vAlign w:val="center"/>
          </w:tcPr>
          <w:p>
            <w:pPr>
              <w:pStyle w:val="15"/>
            </w:pPr>
            <w:r>
              <w:t>11.00</w:t>
            </w:r>
          </w:p>
        </w:tc>
        <w:tc>
          <w:tcPr>
            <w:tcW w:w="2265" w:type="dxa"/>
            <w:vAlign w:val="center"/>
          </w:tcPr>
          <w:p>
            <w:pPr>
              <w:pStyle w:val="15"/>
            </w:pPr>
          </w:p>
        </w:tc>
        <w:tc>
          <w:tcPr>
            <w:tcW w:w="2355" w:type="dxa"/>
            <w:vAlign w:val="center"/>
          </w:tcPr>
          <w:p>
            <w:pPr>
              <w:pStyle w:val="15"/>
            </w:pPr>
            <w:r>
              <w:t>11.00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16</w:t>
            </w:r>
          </w:p>
        </w:tc>
        <w:tc>
          <w:tcPr>
            <w:tcW w:w="1485" w:type="dxa"/>
            <w:vAlign w:val="center"/>
          </w:tcPr>
          <w:p>
            <w:pPr>
              <w:pStyle w:val="16"/>
            </w:pPr>
            <w:r>
              <w:t>303</w:t>
            </w:r>
          </w:p>
        </w:tc>
        <w:tc>
          <w:tcPr>
            <w:tcW w:w="3465" w:type="dxa"/>
            <w:gridSpan w:val="2"/>
            <w:vAlign w:val="center"/>
          </w:tcPr>
          <w:p>
            <w:pPr>
              <w:pStyle w:val="16"/>
            </w:pPr>
            <w:r>
              <w:t>对个人和家庭的补助</w:t>
            </w:r>
          </w:p>
        </w:tc>
        <w:tc>
          <w:tcPr>
            <w:tcW w:w="2025" w:type="dxa"/>
            <w:vAlign w:val="center"/>
          </w:tcPr>
          <w:p>
            <w:pPr>
              <w:pStyle w:val="15"/>
            </w:pPr>
            <w:r>
              <w:t>59.20</w:t>
            </w:r>
          </w:p>
        </w:tc>
        <w:tc>
          <w:tcPr>
            <w:tcW w:w="2265" w:type="dxa"/>
            <w:vAlign w:val="center"/>
          </w:tcPr>
          <w:p>
            <w:pPr>
              <w:pStyle w:val="15"/>
            </w:pPr>
            <w:r>
              <w:t>59.20</w:t>
            </w:r>
          </w:p>
        </w:tc>
        <w:tc>
          <w:tcPr>
            <w:tcW w:w="2355"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812" w:type="dxa"/>
            <w:vAlign w:val="center"/>
          </w:tcPr>
          <w:p>
            <w:pPr>
              <w:pStyle w:val="17"/>
            </w:pPr>
            <w:r>
              <w:t>17</w:t>
            </w:r>
          </w:p>
        </w:tc>
        <w:tc>
          <w:tcPr>
            <w:tcW w:w="1485" w:type="dxa"/>
            <w:vAlign w:val="center"/>
          </w:tcPr>
          <w:p>
            <w:pPr>
              <w:pStyle w:val="16"/>
            </w:pPr>
            <w:r>
              <w:t>30302</w:t>
            </w:r>
          </w:p>
        </w:tc>
        <w:tc>
          <w:tcPr>
            <w:tcW w:w="3465" w:type="dxa"/>
            <w:gridSpan w:val="2"/>
            <w:vAlign w:val="center"/>
          </w:tcPr>
          <w:p>
            <w:pPr>
              <w:pStyle w:val="16"/>
            </w:pPr>
            <w:r>
              <w:t>退休费</w:t>
            </w:r>
          </w:p>
        </w:tc>
        <w:tc>
          <w:tcPr>
            <w:tcW w:w="2025" w:type="dxa"/>
            <w:vAlign w:val="center"/>
          </w:tcPr>
          <w:p>
            <w:pPr>
              <w:pStyle w:val="15"/>
            </w:pPr>
            <w:r>
              <w:t>59.20</w:t>
            </w:r>
          </w:p>
        </w:tc>
        <w:tc>
          <w:tcPr>
            <w:tcW w:w="2265" w:type="dxa"/>
            <w:vAlign w:val="center"/>
          </w:tcPr>
          <w:p>
            <w:pPr>
              <w:pStyle w:val="15"/>
            </w:pPr>
            <w:r>
              <w:t>59.20</w:t>
            </w:r>
          </w:p>
        </w:tc>
        <w:tc>
          <w:tcPr>
            <w:tcW w:w="2355"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13" w:name="_Toc_2_2_0000000007"/>
      <w:bookmarkStart w:id="14" w:name="_Toc13207"/>
      <w:r>
        <w:rPr>
          <w:rFonts w:ascii="方正小标宋_GBK" w:hAnsi="方正小标宋_GBK" w:eastAsia="方正小标宋_GBK" w:cs="方正小标宋_GBK"/>
          <w:color w:val="000000"/>
          <w:sz w:val="36"/>
        </w:rPr>
        <w:t>部门预算政府基金预算财政拨款支出表</w:t>
      </w:r>
      <w:bookmarkEnd w:id="13"/>
      <w:bookmarkEnd w:id="14"/>
    </w:p>
    <w:tbl>
      <w:tblPr>
        <w:tblStyle w:val="8"/>
        <w:tblW w:w="124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1635"/>
        <w:gridCol w:w="2666"/>
        <w:gridCol w:w="2465"/>
        <w:gridCol w:w="1643"/>
        <w:gridCol w:w="1643"/>
        <w:gridCol w:w="16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5033" w:type="dxa"/>
            <w:gridSpan w:val="3"/>
            <w:tcBorders>
              <w:top w:val="nil"/>
              <w:left w:val="nil"/>
              <w:bottom w:val="single" w:color="auto" w:sz="4" w:space="0"/>
              <w:right w:val="nil"/>
            </w:tcBorders>
            <w:vAlign w:val="center"/>
          </w:tcPr>
          <w:p>
            <w:pPr>
              <w:pStyle w:val="13"/>
            </w:pPr>
            <w:r>
              <w:t>314无极县民政局</w:t>
            </w:r>
          </w:p>
        </w:tc>
        <w:tc>
          <w:tcPr>
            <w:tcW w:w="4108" w:type="dxa"/>
            <w:gridSpan w:val="2"/>
            <w:tcBorders>
              <w:top w:val="nil"/>
              <w:left w:val="nil"/>
              <w:bottom w:val="single" w:color="auto" w:sz="4" w:space="0"/>
              <w:right w:val="nil"/>
            </w:tcBorders>
            <w:vAlign w:val="center"/>
          </w:tcPr>
          <w:p>
            <w:pPr>
              <w:pStyle w:val="12"/>
              <w:jc w:val="both"/>
            </w:pPr>
            <w:r>
              <w:t>预算年度：2023</w:t>
            </w:r>
          </w:p>
        </w:tc>
        <w:tc>
          <w:tcPr>
            <w:tcW w:w="3286" w:type="dxa"/>
            <w:gridSpan w:val="2"/>
            <w:tcBorders>
              <w:top w:val="nil"/>
              <w:left w:val="nil"/>
              <w:bottom w:val="single" w:color="auto" w:sz="4" w:space="0"/>
              <w:right w:val="nil"/>
            </w:tcBorders>
            <w:vAlign w:val="center"/>
          </w:tcPr>
          <w:p>
            <w:pPr>
              <w:pStyle w:val="11"/>
            </w:pPr>
            <w:r>
              <w:t>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732" w:type="dxa"/>
            <w:vMerge w:val="restart"/>
            <w:tcBorders>
              <w:top w:val="single" w:color="auto" w:sz="4" w:space="0"/>
              <w:left w:val="single" w:color="auto" w:sz="4" w:space="0"/>
              <w:bottom w:val="single" w:color="auto" w:sz="4" w:space="0"/>
              <w:right w:val="single" w:color="auto" w:sz="4" w:space="0"/>
            </w:tcBorders>
            <w:vAlign w:val="center"/>
          </w:tcPr>
          <w:p>
            <w:pPr>
              <w:pStyle w:val="14"/>
            </w:pPr>
            <w:r>
              <w:t>序号</w:t>
            </w:r>
          </w:p>
        </w:tc>
        <w:tc>
          <w:tcPr>
            <w:tcW w:w="6766" w:type="dxa"/>
            <w:gridSpan w:val="3"/>
            <w:tcBorders>
              <w:top w:val="single" w:color="auto" w:sz="4" w:space="0"/>
              <w:left w:val="single" w:color="auto" w:sz="4" w:space="0"/>
              <w:bottom w:val="single" w:color="auto" w:sz="4" w:space="0"/>
              <w:right w:val="single" w:color="auto" w:sz="4" w:space="0"/>
            </w:tcBorders>
            <w:vAlign w:val="center"/>
          </w:tcPr>
          <w:p>
            <w:pPr>
              <w:pStyle w:val="14"/>
            </w:pPr>
            <w:r>
              <w:t>功能分类科目</w:t>
            </w:r>
          </w:p>
        </w:tc>
        <w:tc>
          <w:tcPr>
            <w:tcW w:w="1643" w:type="dxa"/>
            <w:vMerge w:val="restart"/>
            <w:tcBorders>
              <w:top w:val="single" w:color="auto" w:sz="4" w:space="0"/>
              <w:left w:val="single" w:color="auto" w:sz="4" w:space="0"/>
              <w:bottom w:val="single" w:color="auto" w:sz="4" w:space="0"/>
              <w:right w:val="single" w:color="auto" w:sz="4" w:space="0"/>
            </w:tcBorders>
            <w:vAlign w:val="center"/>
          </w:tcPr>
          <w:p>
            <w:pPr>
              <w:pStyle w:val="14"/>
            </w:pPr>
            <w:r>
              <w:t>合计</w:t>
            </w:r>
          </w:p>
        </w:tc>
        <w:tc>
          <w:tcPr>
            <w:tcW w:w="1643" w:type="dxa"/>
            <w:vMerge w:val="restart"/>
            <w:tcBorders>
              <w:top w:val="single" w:color="auto" w:sz="4" w:space="0"/>
              <w:left w:val="single" w:color="auto" w:sz="4" w:space="0"/>
              <w:bottom w:val="single" w:color="auto" w:sz="4" w:space="0"/>
              <w:right w:val="single" w:color="auto" w:sz="4" w:space="0"/>
            </w:tcBorders>
            <w:vAlign w:val="center"/>
          </w:tcPr>
          <w:p>
            <w:pPr>
              <w:pStyle w:val="14"/>
            </w:pPr>
            <w:r>
              <w:t>基本支出</w:t>
            </w:r>
          </w:p>
        </w:tc>
        <w:tc>
          <w:tcPr>
            <w:tcW w:w="1643" w:type="dxa"/>
            <w:vMerge w:val="restart"/>
            <w:tcBorders>
              <w:top w:val="single" w:color="auto" w:sz="4" w:space="0"/>
              <w:left w:val="single" w:color="auto" w:sz="4" w:space="0"/>
              <w:bottom w:val="single" w:color="auto" w:sz="4" w:space="0"/>
            </w:tcBorders>
            <w:vAlign w:val="center"/>
          </w:tcPr>
          <w:p>
            <w:pPr>
              <w:pStyle w:val="14"/>
            </w:pPr>
            <w:r>
              <w:t>项目支出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732" w:type="dxa"/>
            <w:vMerge w:val="continue"/>
            <w:tcBorders>
              <w:top w:val="single" w:color="auto" w:sz="4" w:space="0"/>
              <w:left w:val="single" w:color="auto" w:sz="4" w:space="0"/>
              <w:bottom w:val="single" w:color="auto" w:sz="4" w:space="0"/>
              <w:right w:val="single" w:color="auto" w:sz="4" w:space="0"/>
            </w:tcBorders>
          </w:tcPr>
          <w:p/>
        </w:tc>
        <w:tc>
          <w:tcPr>
            <w:tcW w:w="1635" w:type="dxa"/>
            <w:tcBorders>
              <w:top w:val="single" w:color="auto" w:sz="4" w:space="0"/>
              <w:left w:val="single" w:color="auto" w:sz="4" w:space="0"/>
              <w:bottom w:val="single" w:color="auto" w:sz="4" w:space="0"/>
              <w:right w:val="single" w:color="auto" w:sz="4" w:space="0"/>
            </w:tcBorders>
            <w:vAlign w:val="center"/>
          </w:tcPr>
          <w:p>
            <w:pPr>
              <w:pStyle w:val="14"/>
            </w:pPr>
            <w:r>
              <w:t>科目编码</w:t>
            </w:r>
          </w:p>
        </w:tc>
        <w:tc>
          <w:tcPr>
            <w:tcW w:w="5131" w:type="dxa"/>
            <w:gridSpan w:val="2"/>
            <w:tcBorders>
              <w:top w:val="single" w:color="auto" w:sz="4" w:space="0"/>
              <w:left w:val="single" w:color="auto" w:sz="4" w:space="0"/>
              <w:bottom w:val="single" w:color="auto" w:sz="4" w:space="0"/>
              <w:right w:val="single" w:color="auto" w:sz="4" w:space="0"/>
            </w:tcBorders>
            <w:vAlign w:val="center"/>
          </w:tcPr>
          <w:p>
            <w:pPr>
              <w:pStyle w:val="14"/>
            </w:pPr>
            <w:r>
              <w:t>科目名称</w:t>
            </w:r>
          </w:p>
        </w:tc>
        <w:tc>
          <w:tcPr>
            <w:tcW w:w="1643" w:type="dxa"/>
            <w:vMerge w:val="continue"/>
            <w:tcBorders>
              <w:top w:val="single" w:color="auto" w:sz="4" w:space="0"/>
              <w:left w:val="single" w:color="auto" w:sz="4" w:space="0"/>
              <w:bottom w:val="single" w:color="auto" w:sz="4" w:space="0"/>
              <w:right w:val="single" w:color="auto" w:sz="4" w:space="0"/>
            </w:tcBorders>
          </w:tcPr>
          <w:p/>
        </w:tc>
        <w:tc>
          <w:tcPr>
            <w:tcW w:w="1643" w:type="dxa"/>
            <w:vMerge w:val="continue"/>
            <w:tcBorders>
              <w:top w:val="single" w:color="auto" w:sz="4" w:space="0"/>
              <w:left w:val="single" w:color="auto" w:sz="4" w:space="0"/>
              <w:bottom w:val="single" w:color="auto" w:sz="4" w:space="0"/>
              <w:right w:val="single" w:color="auto" w:sz="4" w:space="0"/>
            </w:tcBorders>
          </w:tcPr>
          <w:p/>
        </w:tc>
        <w:tc>
          <w:tcPr>
            <w:tcW w:w="1643" w:type="dxa"/>
            <w:vMerge w:val="continue"/>
            <w:tcBorders>
              <w:top w:val="single" w:color="auto" w:sz="4" w:space="0"/>
              <w:left w:val="single" w:color="auto" w:sz="4" w:space="0"/>
              <w:bottom w:val="single" w:color="auto" w:sz="4" w:space="0"/>
            </w:tcBorders>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732" w:type="dxa"/>
            <w:tcBorders>
              <w:top w:val="single" w:color="auto" w:sz="4" w:space="0"/>
              <w:left w:val="single" w:color="auto" w:sz="4" w:space="0"/>
              <w:bottom w:val="single" w:color="auto" w:sz="4" w:space="0"/>
              <w:right w:val="single" w:color="auto" w:sz="4" w:space="0"/>
            </w:tcBorders>
            <w:vAlign w:val="center"/>
          </w:tcPr>
          <w:p>
            <w:pPr>
              <w:pStyle w:val="14"/>
            </w:pPr>
            <w:r>
              <w:t>栏次</w:t>
            </w:r>
          </w:p>
        </w:tc>
        <w:tc>
          <w:tcPr>
            <w:tcW w:w="1635" w:type="dxa"/>
            <w:tcBorders>
              <w:top w:val="single" w:color="auto" w:sz="4" w:space="0"/>
              <w:left w:val="single" w:color="auto" w:sz="4" w:space="0"/>
              <w:bottom w:val="single" w:color="auto" w:sz="4" w:space="0"/>
              <w:right w:val="single" w:color="auto" w:sz="4" w:space="0"/>
            </w:tcBorders>
            <w:vAlign w:val="center"/>
          </w:tcPr>
          <w:p>
            <w:pPr>
              <w:pStyle w:val="14"/>
            </w:pPr>
            <w:r>
              <w:t>1</w:t>
            </w:r>
          </w:p>
        </w:tc>
        <w:tc>
          <w:tcPr>
            <w:tcW w:w="5131" w:type="dxa"/>
            <w:gridSpan w:val="2"/>
            <w:tcBorders>
              <w:top w:val="single" w:color="auto" w:sz="4" w:space="0"/>
              <w:left w:val="single" w:color="auto" w:sz="4" w:space="0"/>
              <w:bottom w:val="single" w:color="auto" w:sz="4" w:space="0"/>
              <w:right w:val="single" w:color="auto" w:sz="4" w:space="0"/>
            </w:tcBorders>
            <w:vAlign w:val="center"/>
          </w:tcPr>
          <w:p>
            <w:pPr>
              <w:pStyle w:val="14"/>
            </w:pPr>
            <w:r>
              <w:t>2</w:t>
            </w:r>
          </w:p>
        </w:tc>
        <w:tc>
          <w:tcPr>
            <w:tcW w:w="1643" w:type="dxa"/>
            <w:tcBorders>
              <w:top w:val="single" w:color="auto" w:sz="4" w:space="0"/>
              <w:left w:val="single" w:color="auto" w:sz="4" w:space="0"/>
              <w:bottom w:val="single" w:color="auto" w:sz="4" w:space="0"/>
              <w:right w:val="single" w:color="auto" w:sz="4" w:space="0"/>
            </w:tcBorders>
            <w:vAlign w:val="center"/>
          </w:tcPr>
          <w:p>
            <w:pPr>
              <w:pStyle w:val="14"/>
            </w:pPr>
            <w:r>
              <w:t>3</w:t>
            </w:r>
          </w:p>
        </w:tc>
        <w:tc>
          <w:tcPr>
            <w:tcW w:w="1643" w:type="dxa"/>
            <w:tcBorders>
              <w:top w:val="single" w:color="auto" w:sz="4" w:space="0"/>
              <w:left w:val="single" w:color="auto" w:sz="4" w:space="0"/>
              <w:bottom w:val="single" w:color="auto" w:sz="4" w:space="0"/>
              <w:right w:val="single" w:color="auto" w:sz="4" w:space="0"/>
            </w:tcBorders>
            <w:vAlign w:val="center"/>
          </w:tcPr>
          <w:p>
            <w:pPr>
              <w:pStyle w:val="14"/>
            </w:pPr>
            <w:r>
              <w:t>4</w:t>
            </w:r>
          </w:p>
        </w:tc>
        <w:tc>
          <w:tcPr>
            <w:tcW w:w="1643" w:type="dxa"/>
            <w:tcBorders>
              <w:top w:val="single" w:color="auto" w:sz="4" w:space="0"/>
              <w:left w:val="single" w:color="auto" w:sz="4" w:space="0"/>
              <w:bottom w:val="single" w:color="auto" w:sz="4" w:space="0"/>
            </w:tcBorders>
            <w:vAlign w:val="center"/>
          </w:tcPr>
          <w:p>
            <w:pPr>
              <w:pStyle w:val="14"/>
            </w:pPr>
            <w: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32" w:type="dxa"/>
            <w:tcBorders>
              <w:top w:val="single" w:color="auto" w:sz="4" w:space="0"/>
              <w:left w:val="single" w:color="auto" w:sz="4" w:space="0"/>
              <w:bottom w:val="single" w:color="auto" w:sz="4" w:space="0"/>
              <w:right w:val="single" w:color="auto" w:sz="4" w:space="0"/>
            </w:tcBorders>
            <w:vAlign w:val="center"/>
          </w:tcPr>
          <w:p>
            <w:pPr>
              <w:pStyle w:val="17"/>
            </w:pPr>
            <w:r>
              <w:t>1</w:t>
            </w:r>
          </w:p>
        </w:tc>
        <w:tc>
          <w:tcPr>
            <w:tcW w:w="1635" w:type="dxa"/>
            <w:tcBorders>
              <w:top w:val="single" w:color="auto" w:sz="4" w:space="0"/>
              <w:left w:val="single" w:color="auto" w:sz="4" w:space="0"/>
              <w:bottom w:val="single" w:color="auto" w:sz="4" w:space="0"/>
              <w:right w:val="single" w:color="auto" w:sz="4" w:space="0"/>
            </w:tcBorders>
            <w:vAlign w:val="center"/>
          </w:tcPr>
          <w:p>
            <w:pPr>
              <w:pStyle w:val="20"/>
            </w:pPr>
          </w:p>
        </w:tc>
        <w:tc>
          <w:tcPr>
            <w:tcW w:w="5131" w:type="dxa"/>
            <w:gridSpan w:val="2"/>
            <w:tcBorders>
              <w:top w:val="single" w:color="auto" w:sz="4" w:space="0"/>
              <w:left w:val="single" w:color="auto" w:sz="4" w:space="0"/>
              <w:bottom w:val="single" w:color="auto" w:sz="4" w:space="0"/>
              <w:right w:val="single" w:color="auto" w:sz="4" w:space="0"/>
            </w:tcBorders>
            <w:vAlign w:val="center"/>
          </w:tcPr>
          <w:p>
            <w:pPr>
              <w:pStyle w:val="18"/>
            </w:pPr>
            <w:r>
              <w:t>合计</w:t>
            </w:r>
          </w:p>
        </w:tc>
        <w:tc>
          <w:tcPr>
            <w:tcW w:w="1643" w:type="dxa"/>
            <w:tcBorders>
              <w:top w:val="single" w:color="auto" w:sz="4" w:space="0"/>
              <w:left w:val="single" w:color="auto" w:sz="4" w:space="0"/>
              <w:bottom w:val="single" w:color="auto" w:sz="4" w:space="0"/>
              <w:right w:val="single" w:color="auto" w:sz="4" w:space="0"/>
            </w:tcBorders>
            <w:vAlign w:val="center"/>
          </w:tcPr>
          <w:p>
            <w:pPr>
              <w:pStyle w:val="19"/>
            </w:pPr>
            <w:r>
              <w:t>2063.30</w:t>
            </w:r>
          </w:p>
        </w:tc>
        <w:tc>
          <w:tcPr>
            <w:tcW w:w="1643" w:type="dxa"/>
            <w:tcBorders>
              <w:top w:val="single" w:color="auto" w:sz="4" w:space="0"/>
              <w:left w:val="single" w:color="auto" w:sz="4" w:space="0"/>
              <w:bottom w:val="single" w:color="auto" w:sz="4" w:space="0"/>
              <w:right w:val="single" w:color="auto" w:sz="4" w:space="0"/>
            </w:tcBorders>
            <w:vAlign w:val="center"/>
          </w:tcPr>
          <w:p>
            <w:pPr>
              <w:pStyle w:val="19"/>
            </w:pPr>
          </w:p>
        </w:tc>
        <w:tc>
          <w:tcPr>
            <w:tcW w:w="1643" w:type="dxa"/>
            <w:tcBorders>
              <w:top w:val="single" w:color="auto" w:sz="4" w:space="0"/>
              <w:left w:val="single" w:color="auto" w:sz="4" w:space="0"/>
              <w:bottom w:val="single" w:color="auto" w:sz="4" w:space="0"/>
            </w:tcBorders>
            <w:vAlign w:val="center"/>
          </w:tcPr>
          <w:p>
            <w:pPr>
              <w:pStyle w:val="19"/>
            </w:pPr>
            <w:r>
              <w:t>2063.30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32" w:type="dxa"/>
            <w:tcBorders>
              <w:top w:val="single" w:color="auto" w:sz="4" w:space="0"/>
              <w:left w:val="single" w:color="auto" w:sz="4" w:space="0"/>
              <w:bottom w:val="single" w:color="auto" w:sz="4" w:space="0"/>
              <w:right w:val="single" w:color="auto" w:sz="4" w:space="0"/>
            </w:tcBorders>
            <w:vAlign w:val="center"/>
          </w:tcPr>
          <w:p>
            <w:pPr>
              <w:pStyle w:val="17"/>
            </w:pPr>
            <w:r>
              <w:t>2</w:t>
            </w:r>
          </w:p>
        </w:tc>
        <w:tc>
          <w:tcPr>
            <w:tcW w:w="1635" w:type="dxa"/>
            <w:tcBorders>
              <w:top w:val="single" w:color="auto" w:sz="4" w:space="0"/>
              <w:left w:val="single" w:color="auto" w:sz="4" w:space="0"/>
              <w:bottom w:val="single" w:color="auto" w:sz="4" w:space="0"/>
              <w:right w:val="single" w:color="auto" w:sz="4" w:space="0"/>
            </w:tcBorders>
            <w:vAlign w:val="center"/>
          </w:tcPr>
          <w:p>
            <w:pPr>
              <w:pStyle w:val="16"/>
            </w:pPr>
            <w:r>
              <w:t>229</w:t>
            </w:r>
          </w:p>
        </w:tc>
        <w:tc>
          <w:tcPr>
            <w:tcW w:w="5131" w:type="dxa"/>
            <w:gridSpan w:val="2"/>
            <w:tcBorders>
              <w:top w:val="single" w:color="auto" w:sz="4" w:space="0"/>
              <w:left w:val="single" w:color="auto" w:sz="4" w:space="0"/>
              <w:bottom w:val="single" w:color="auto" w:sz="4" w:space="0"/>
              <w:right w:val="single" w:color="auto" w:sz="4" w:space="0"/>
            </w:tcBorders>
            <w:vAlign w:val="center"/>
          </w:tcPr>
          <w:p>
            <w:pPr>
              <w:pStyle w:val="16"/>
            </w:pPr>
            <w:r>
              <w:t>其他支出</w:t>
            </w:r>
          </w:p>
        </w:tc>
        <w:tc>
          <w:tcPr>
            <w:tcW w:w="1643" w:type="dxa"/>
            <w:tcBorders>
              <w:top w:val="single" w:color="auto" w:sz="4" w:space="0"/>
              <w:left w:val="single" w:color="auto" w:sz="4" w:space="0"/>
              <w:bottom w:val="single" w:color="auto" w:sz="4" w:space="0"/>
              <w:right w:val="single" w:color="auto" w:sz="4" w:space="0"/>
            </w:tcBorders>
            <w:vAlign w:val="center"/>
          </w:tcPr>
          <w:p>
            <w:pPr>
              <w:pStyle w:val="15"/>
            </w:pPr>
            <w:r>
              <w:t>2063.30</w:t>
            </w:r>
          </w:p>
        </w:tc>
        <w:tc>
          <w:tcPr>
            <w:tcW w:w="1643" w:type="dxa"/>
            <w:tcBorders>
              <w:top w:val="single" w:color="auto" w:sz="4" w:space="0"/>
              <w:left w:val="single" w:color="auto" w:sz="4" w:space="0"/>
              <w:bottom w:val="single" w:color="auto" w:sz="4" w:space="0"/>
              <w:right w:val="single" w:color="auto" w:sz="4" w:space="0"/>
            </w:tcBorders>
            <w:vAlign w:val="center"/>
          </w:tcPr>
          <w:p>
            <w:pPr>
              <w:pStyle w:val="15"/>
            </w:pPr>
          </w:p>
        </w:tc>
        <w:tc>
          <w:tcPr>
            <w:tcW w:w="1643" w:type="dxa"/>
            <w:tcBorders>
              <w:top w:val="single" w:color="auto" w:sz="4" w:space="0"/>
              <w:left w:val="single" w:color="auto" w:sz="4" w:space="0"/>
              <w:bottom w:val="single" w:color="auto" w:sz="4" w:space="0"/>
            </w:tcBorders>
            <w:vAlign w:val="center"/>
          </w:tcPr>
          <w:p>
            <w:pPr>
              <w:pStyle w:val="15"/>
            </w:pPr>
            <w:r>
              <w:t>2063.30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32" w:type="dxa"/>
            <w:tcBorders>
              <w:top w:val="single" w:color="auto" w:sz="4" w:space="0"/>
              <w:left w:val="single" w:color="auto" w:sz="4" w:space="0"/>
              <w:right w:val="single" w:color="auto" w:sz="4" w:space="0"/>
            </w:tcBorders>
            <w:vAlign w:val="center"/>
          </w:tcPr>
          <w:p>
            <w:pPr>
              <w:pStyle w:val="17"/>
            </w:pPr>
            <w:r>
              <w:t>3</w:t>
            </w:r>
          </w:p>
        </w:tc>
        <w:tc>
          <w:tcPr>
            <w:tcW w:w="1635" w:type="dxa"/>
            <w:tcBorders>
              <w:top w:val="single" w:color="auto" w:sz="4" w:space="0"/>
              <w:left w:val="single" w:color="auto" w:sz="4" w:space="0"/>
              <w:right w:val="single" w:color="auto" w:sz="4" w:space="0"/>
            </w:tcBorders>
            <w:vAlign w:val="center"/>
          </w:tcPr>
          <w:p>
            <w:pPr>
              <w:pStyle w:val="16"/>
            </w:pPr>
            <w:r>
              <w:t>22904</w:t>
            </w:r>
          </w:p>
        </w:tc>
        <w:tc>
          <w:tcPr>
            <w:tcW w:w="5131" w:type="dxa"/>
            <w:gridSpan w:val="2"/>
            <w:tcBorders>
              <w:top w:val="single" w:color="auto" w:sz="4" w:space="0"/>
              <w:left w:val="single" w:color="auto" w:sz="4" w:space="0"/>
              <w:right w:val="single" w:color="auto" w:sz="4" w:space="0"/>
            </w:tcBorders>
            <w:vAlign w:val="center"/>
          </w:tcPr>
          <w:p>
            <w:pPr>
              <w:pStyle w:val="16"/>
            </w:pPr>
            <w:r>
              <w:t>其他政府性基金及对应专项债务收入安排的支出</w:t>
            </w:r>
          </w:p>
        </w:tc>
        <w:tc>
          <w:tcPr>
            <w:tcW w:w="1643" w:type="dxa"/>
            <w:tcBorders>
              <w:top w:val="single" w:color="auto" w:sz="4" w:space="0"/>
              <w:left w:val="single" w:color="auto" w:sz="4" w:space="0"/>
              <w:right w:val="single" w:color="auto" w:sz="4" w:space="0"/>
            </w:tcBorders>
            <w:vAlign w:val="center"/>
          </w:tcPr>
          <w:p>
            <w:pPr>
              <w:pStyle w:val="15"/>
            </w:pPr>
            <w:r>
              <w:t>1800.00</w:t>
            </w:r>
          </w:p>
        </w:tc>
        <w:tc>
          <w:tcPr>
            <w:tcW w:w="1643" w:type="dxa"/>
            <w:tcBorders>
              <w:top w:val="single" w:color="auto" w:sz="4" w:space="0"/>
              <w:left w:val="single" w:color="auto" w:sz="4" w:space="0"/>
              <w:right w:val="single" w:color="auto" w:sz="4" w:space="0"/>
            </w:tcBorders>
            <w:vAlign w:val="center"/>
          </w:tcPr>
          <w:p>
            <w:pPr>
              <w:pStyle w:val="15"/>
            </w:pPr>
          </w:p>
        </w:tc>
        <w:tc>
          <w:tcPr>
            <w:tcW w:w="1643" w:type="dxa"/>
            <w:tcBorders>
              <w:top w:val="single" w:color="auto" w:sz="4" w:space="0"/>
              <w:left w:val="single" w:color="auto" w:sz="4" w:space="0"/>
            </w:tcBorders>
            <w:vAlign w:val="center"/>
          </w:tcPr>
          <w:p>
            <w:pPr>
              <w:pStyle w:val="15"/>
            </w:pPr>
            <w:r>
              <w:t>1800.00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32" w:type="dxa"/>
            <w:vAlign w:val="center"/>
          </w:tcPr>
          <w:p>
            <w:pPr>
              <w:pStyle w:val="17"/>
            </w:pPr>
            <w:r>
              <w:t>4</w:t>
            </w:r>
          </w:p>
        </w:tc>
        <w:tc>
          <w:tcPr>
            <w:tcW w:w="1635" w:type="dxa"/>
            <w:vAlign w:val="center"/>
          </w:tcPr>
          <w:p>
            <w:pPr>
              <w:pStyle w:val="16"/>
            </w:pPr>
            <w:r>
              <w:t>2290402</w:t>
            </w:r>
          </w:p>
        </w:tc>
        <w:tc>
          <w:tcPr>
            <w:tcW w:w="5131" w:type="dxa"/>
            <w:gridSpan w:val="2"/>
            <w:vAlign w:val="center"/>
          </w:tcPr>
          <w:p>
            <w:pPr>
              <w:pStyle w:val="16"/>
            </w:pPr>
            <w:r>
              <w:t>其他地方自行试点项目收益专项债券收入安排的支出</w:t>
            </w:r>
          </w:p>
        </w:tc>
        <w:tc>
          <w:tcPr>
            <w:tcW w:w="1643" w:type="dxa"/>
            <w:vAlign w:val="center"/>
          </w:tcPr>
          <w:p>
            <w:pPr>
              <w:pStyle w:val="15"/>
            </w:pPr>
            <w:r>
              <w:t>1800.00</w:t>
            </w:r>
          </w:p>
        </w:tc>
        <w:tc>
          <w:tcPr>
            <w:tcW w:w="1643" w:type="dxa"/>
            <w:vAlign w:val="center"/>
          </w:tcPr>
          <w:p>
            <w:pPr>
              <w:pStyle w:val="15"/>
            </w:pPr>
          </w:p>
        </w:tc>
        <w:tc>
          <w:tcPr>
            <w:tcW w:w="1643" w:type="dxa"/>
            <w:vAlign w:val="center"/>
          </w:tcPr>
          <w:p>
            <w:pPr>
              <w:pStyle w:val="15"/>
            </w:pPr>
            <w:r>
              <w:t>1800.00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32" w:type="dxa"/>
            <w:vAlign w:val="center"/>
          </w:tcPr>
          <w:p>
            <w:pPr>
              <w:pStyle w:val="17"/>
            </w:pPr>
            <w:r>
              <w:t>5</w:t>
            </w:r>
          </w:p>
        </w:tc>
        <w:tc>
          <w:tcPr>
            <w:tcW w:w="1635" w:type="dxa"/>
            <w:vAlign w:val="center"/>
          </w:tcPr>
          <w:p>
            <w:pPr>
              <w:pStyle w:val="16"/>
            </w:pPr>
            <w:r>
              <w:t>22960</w:t>
            </w:r>
          </w:p>
        </w:tc>
        <w:tc>
          <w:tcPr>
            <w:tcW w:w="5131" w:type="dxa"/>
            <w:gridSpan w:val="2"/>
            <w:vAlign w:val="center"/>
          </w:tcPr>
          <w:p>
            <w:pPr>
              <w:pStyle w:val="16"/>
            </w:pPr>
            <w:r>
              <w:t>彩票公益金安排的支出</w:t>
            </w:r>
          </w:p>
        </w:tc>
        <w:tc>
          <w:tcPr>
            <w:tcW w:w="1643" w:type="dxa"/>
            <w:vAlign w:val="center"/>
          </w:tcPr>
          <w:p>
            <w:pPr>
              <w:pStyle w:val="15"/>
            </w:pPr>
            <w:r>
              <w:t>263.30</w:t>
            </w:r>
          </w:p>
        </w:tc>
        <w:tc>
          <w:tcPr>
            <w:tcW w:w="1643" w:type="dxa"/>
            <w:vAlign w:val="center"/>
          </w:tcPr>
          <w:p>
            <w:pPr>
              <w:pStyle w:val="15"/>
            </w:pPr>
          </w:p>
        </w:tc>
        <w:tc>
          <w:tcPr>
            <w:tcW w:w="1643" w:type="dxa"/>
            <w:vAlign w:val="center"/>
          </w:tcPr>
          <w:p>
            <w:pPr>
              <w:pStyle w:val="15"/>
            </w:pPr>
            <w:r>
              <w:t>263.30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32" w:type="dxa"/>
            <w:vAlign w:val="center"/>
          </w:tcPr>
          <w:p>
            <w:pPr>
              <w:pStyle w:val="17"/>
            </w:pPr>
            <w:r>
              <w:t>6</w:t>
            </w:r>
          </w:p>
        </w:tc>
        <w:tc>
          <w:tcPr>
            <w:tcW w:w="1635" w:type="dxa"/>
            <w:vAlign w:val="center"/>
          </w:tcPr>
          <w:p>
            <w:pPr>
              <w:pStyle w:val="16"/>
            </w:pPr>
            <w:r>
              <w:t>2296002</w:t>
            </w:r>
          </w:p>
        </w:tc>
        <w:tc>
          <w:tcPr>
            <w:tcW w:w="5131" w:type="dxa"/>
            <w:gridSpan w:val="2"/>
            <w:vAlign w:val="center"/>
          </w:tcPr>
          <w:p>
            <w:pPr>
              <w:pStyle w:val="16"/>
            </w:pPr>
            <w:r>
              <w:t>用于社会福利的彩票公益金支出</w:t>
            </w:r>
          </w:p>
        </w:tc>
        <w:tc>
          <w:tcPr>
            <w:tcW w:w="1643" w:type="dxa"/>
            <w:vAlign w:val="center"/>
          </w:tcPr>
          <w:p>
            <w:pPr>
              <w:pStyle w:val="15"/>
            </w:pPr>
            <w:r>
              <w:t>236.30</w:t>
            </w:r>
          </w:p>
        </w:tc>
        <w:tc>
          <w:tcPr>
            <w:tcW w:w="1643" w:type="dxa"/>
            <w:vAlign w:val="center"/>
          </w:tcPr>
          <w:p>
            <w:pPr>
              <w:pStyle w:val="15"/>
            </w:pPr>
          </w:p>
        </w:tc>
        <w:tc>
          <w:tcPr>
            <w:tcW w:w="1643" w:type="dxa"/>
            <w:vAlign w:val="center"/>
          </w:tcPr>
          <w:p>
            <w:pPr>
              <w:pStyle w:val="15"/>
            </w:pPr>
            <w:r>
              <w:t>236.30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32" w:type="dxa"/>
            <w:vAlign w:val="center"/>
          </w:tcPr>
          <w:p>
            <w:pPr>
              <w:pStyle w:val="17"/>
            </w:pPr>
            <w:r>
              <w:t>7</w:t>
            </w:r>
          </w:p>
        </w:tc>
        <w:tc>
          <w:tcPr>
            <w:tcW w:w="1635" w:type="dxa"/>
            <w:vAlign w:val="center"/>
          </w:tcPr>
          <w:p>
            <w:pPr>
              <w:pStyle w:val="16"/>
            </w:pPr>
            <w:r>
              <w:t>2296099</w:t>
            </w:r>
          </w:p>
        </w:tc>
        <w:tc>
          <w:tcPr>
            <w:tcW w:w="5131" w:type="dxa"/>
            <w:gridSpan w:val="2"/>
            <w:vAlign w:val="center"/>
          </w:tcPr>
          <w:p>
            <w:pPr>
              <w:pStyle w:val="16"/>
            </w:pPr>
            <w:r>
              <w:t>用于其他社会公益事业的彩票公益金支出</w:t>
            </w:r>
          </w:p>
        </w:tc>
        <w:tc>
          <w:tcPr>
            <w:tcW w:w="1643" w:type="dxa"/>
            <w:vAlign w:val="center"/>
          </w:tcPr>
          <w:p>
            <w:pPr>
              <w:pStyle w:val="15"/>
            </w:pPr>
            <w:r>
              <w:t>27.00</w:t>
            </w:r>
          </w:p>
        </w:tc>
        <w:tc>
          <w:tcPr>
            <w:tcW w:w="1643" w:type="dxa"/>
            <w:vAlign w:val="center"/>
          </w:tcPr>
          <w:p>
            <w:pPr>
              <w:pStyle w:val="15"/>
            </w:pPr>
          </w:p>
        </w:tc>
        <w:tc>
          <w:tcPr>
            <w:tcW w:w="1643" w:type="dxa"/>
            <w:vAlign w:val="center"/>
          </w:tcPr>
          <w:p>
            <w:pPr>
              <w:pStyle w:val="15"/>
            </w:pPr>
            <w:r>
              <w:t>27.00</w:t>
            </w:r>
          </w:p>
        </w:tc>
      </w:tr>
    </w:tbl>
    <w:p>
      <w:pPr>
        <w:sectPr>
          <w:pgSz w:w="16840" w:h="11900" w:orient="landscape"/>
          <w:pgMar w:top="1361" w:right="1020" w:bottom="1134" w:left="1020" w:header="720" w:footer="720" w:gutter="0"/>
          <w:cols w:space="720" w:num="1"/>
        </w:sectPr>
      </w:pPr>
    </w:p>
    <w:p>
      <w:pPr>
        <w:jc w:val="center"/>
        <w:outlineLvl w:val="1"/>
      </w:pPr>
      <w:bookmarkStart w:id="15" w:name="_Toc21404"/>
      <w:bookmarkStart w:id="16" w:name="_Toc_2_2_0000000008"/>
      <w:r>
        <w:rPr>
          <w:rFonts w:ascii="方正小标宋_GBK" w:hAnsi="方正小标宋_GBK" w:eastAsia="方正小标宋_GBK" w:cs="方正小标宋_GBK"/>
          <w:color w:val="000000"/>
          <w:sz w:val="36"/>
        </w:rPr>
        <w:t>部门预算国有资本经营预算财政拨款支出表</w:t>
      </w:r>
      <w:bookmarkEnd w:id="15"/>
      <w:bookmarkEnd w:id="16"/>
    </w:p>
    <w:tbl>
      <w:tblPr>
        <w:tblStyle w:val="8"/>
        <w:tblW w:w="119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62"/>
        <w:gridCol w:w="821"/>
        <w:gridCol w:w="822"/>
        <w:gridCol w:w="1643"/>
        <w:gridCol w:w="1643"/>
        <w:gridCol w:w="1643"/>
        <w:gridCol w:w="22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3983" w:type="dxa"/>
            <w:gridSpan w:val="2"/>
            <w:tcBorders>
              <w:top w:val="nil"/>
              <w:left w:val="nil"/>
              <w:bottom w:val="single" w:color="auto" w:sz="4" w:space="0"/>
              <w:right w:val="nil"/>
            </w:tcBorders>
            <w:vAlign w:val="center"/>
          </w:tcPr>
          <w:p>
            <w:pPr>
              <w:pStyle w:val="13"/>
            </w:pPr>
            <w:r>
              <w:t>314无极县民政局</w:t>
            </w:r>
          </w:p>
        </w:tc>
        <w:tc>
          <w:tcPr>
            <w:tcW w:w="4108" w:type="dxa"/>
            <w:gridSpan w:val="3"/>
            <w:tcBorders>
              <w:top w:val="nil"/>
              <w:left w:val="nil"/>
              <w:bottom w:val="single" w:color="auto" w:sz="4" w:space="0"/>
              <w:right w:val="nil"/>
            </w:tcBorders>
            <w:vAlign w:val="center"/>
          </w:tcPr>
          <w:p>
            <w:pPr>
              <w:pStyle w:val="12"/>
            </w:pPr>
            <w:r>
              <w:t>预算年度：2023</w:t>
            </w:r>
          </w:p>
        </w:tc>
        <w:tc>
          <w:tcPr>
            <w:tcW w:w="3901" w:type="dxa"/>
            <w:gridSpan w:val="2"/>
            <w:tcBorders>
              <w:top w:val="nil"/>
              <w:left w:val="nil"/>
              <w:bottom w:val="single" w:color="auto" w:sz="4" w:space="0"/>
              <w:right w:val="nil"/>
            </w:tcBorders>
            <w:vAlign w:val="center"/>
          </w:tcPr>
          <w:p>
            <w:pPr>
              <w:pStyle w:val="11"/>
            </w:pPr>
            <w:r>
              <w:t>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3162" w:type="dxa"/>
            <w:vMerge w:val="restart"/>
            <w:tcBorders>
              <w:top w:val="single" w:color="auto" w:sz="4" w:space="0"/>
            </w:tcBorders>
            <w:vAlign w:val="center"/>
          </w:tcPr>
          <w:p>
            <w:pPr>
              <w:pStyle w:val="14"/>
            </w:pPr>
            <w:r>
              <w:t>序号</w:t>
            </w:r>
          </w:p>
        </w:tc>
        <w:tc>
          <w:tcPr>
            <w:tcW w:w="3286" w:type="dxa"/>
            <w:gridSpan w:val="3"/>
            <w:tcBorders>
              <w:top w:val="single" w:color="auto" w:sz="4" w:space="0"/>
            </w:tcBorders>
            <w:vAlign w:val="center"/>
          </w:tcPr>
          <w:p>
            <w:pPr>
              <w:pStyle w:val="14"/>
            </w:pPr>
            <w:r>
              <w:t>功能分类科目</w:t>
            </w:r>
          </w:p>
        </w:tc>
        <w:tc>
          <w:tcPr>
            <w:tcW w:w="1643" w:type="dxa"/>
            <w:vMerge w:val="restart"/>
            <w:tcBorders>
              <w:top w:val="single" w:color="auto" w:sz="4" w:space="0"/>
            </w:tcBorders>
            <w:vAlign w:val="center"/>
          </w:tcPr>
          <w:p>
            <w:pPr>
              <w:pStyle w:val="14"/>
            </w:pPr>
            <w:r>
              <w:t>合计</w:t>
            </w:r>
          </w:p>
        </w:tc>
        <w:tc>
          <w:tcPr>
            <w:tcW w:w="1643" w:type="dxa"/>
            <w:vMerge w:val="restart"/>
            <w:tcBorders>
              <w:top w:val="single" w:color="auto" w:sz="4" w:space="0"/>
            </w:tcBorders>
            <w:vAlign w:val="center"/>
          </w:tcPr>
          <w:p>
            <w:pPr>
              <w:pStyle w:val="14"/>
            </w:pPr>
            <w:r>
              <w:t>基本支出</w:t>
            </w:r>
          </w:p>
        </w:tc>
        <w:tc>
          <w:tcPr>
            <w:tcW w:w="2258" w:type="dxa"/>
            <w:vMerge w:val="restart"/>
            <w:tcBorders>
              <w:top w:val="single" w:color="auto" w:sz="4" w:space="0"/>
            </w:tcBorders>
            <w:vAlign w:val="center"/>
          </w:tcPr>
          <w:p>
            <w:pPr>
              <w:pStyle w:val="14"/>
            </w:pPr>
            <w:r>
              <w:t>项目支出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3162" w:type="dxa"/>
            <w:vMerge w:val="continue"/>
          </w:tcPr>
          <w:p/>
        </w:tc>
        <w:tc>
          <w:tcPr>
            <w:tcW w:w="1643" w:type="dxa"/>
            <w:gridSpan w:val="2"/>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2258" w:type="dxa"/>
            <w:vMerge w:val="continue"/>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3162" w:type="dxa"/>
            <w:vAlign w:val="center"/>
          </w:tcPr>
          <w:p>
            <w:pPr>
              <w:pStyle w:val="14"/>
            </w:pPr>
            <w:r>
              <w:t>栏次</w:t>
            </w:r>
          </w:p>
        </w:tc>
        <w:tc>
          <w:tcPr>
            <w:tcW w:w="1643" w:type="dxa"/>
            <w:gridSpan w:val="2"/>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2258" w:type="dxa"/>
            <w:vAlign w:val="center"/>
          </w:tcPr>
          <w:p>
            <w:pPr>
              <w:pStyle w:val="14"/>
            </w:pPr>
            <w: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3162" w:type="dxa"/>
            <w:vAlign w:val="center"/>
          </w:tcPr>
          <w:p>
            <w:pPr>
              <w:pStyle w:val="17"/>
            </w:pPr>
          </w:p>
        </w:tc>
        <w:tc>
          <w:tcPr>
            <w:tcW w:w="1643" w:type="dxa"/>
            <w:gridSpan w:val="2"/>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2258" w:type="dxa"/>
            <w:vAlign w:val="center"/>
          </w:tcPr>
          <w:p>
            <w:pPr>
              <w:pStyle w:val="15"/>
            </w:pPr>
          </w:p>
        </w:tc>
      </w:tr>
    </w:tbl>
    <w:p>
      <w:pPr>
        <w:ind w:firstLine="1470" w:firstLineChars="70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17" w:name="_Toc_2_2_0000000009"/>
      <w:bookmarkStart w:id="18" w:name="_Toc28737"/>
      <w:r>
        <w:rPr>
          <w:rFonts w:ascii="方正小标宋_GBK" w:hAnsi="方正小标宋_GBK" w:eastAsia="方正小标宋_GBK" w:cs="方正小标宋_GBK"/>
          <w:color w:val="000000"/>
          <w:sz w:val="36"/>
        </w:rPr>
        <w:t>部门预算财政拨款“三公”经费支出表</w:t>
      </w:r>
      <w:bookmarkEnd w:id="17"/>
      <w:bookmarkEnd w:id="18"/>
    </w:p>
    <w:tbl>
      <w:tblPr>
        <w:tblStyle w:val="8"/>
        <w:tblW w:w="124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9"/>
        <w:gridCol w:w="2990"/>
        <w:gridCol w:w="822"/>
        <w:gridCol w:w="1643"/>
        <w:gridCol w:w="1955"/>
        <w:gridCol w:w="1845"/>
        <w:gridCol w:w="21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4009" w:type="dxa"/>
            <w:gridSpan w:val="2"/>
            <w:tcBorders>
              <w:top w:val="nil"/>
              <w:left w:val="nil"/>
              <w:bottom w:val="single" w:color="auto" w:sz="4" w:space="0"/>
              <w:right w:val="nil"/>
            </w:tcBorders>
            <w:vAlign w:val="center"/>
          </w:tcPr>
          <w:p>
            <w:pPr>
              <w:pStyle w:val="13"/>
            </w:pPr>
            <w:r>
              <w:t>314无极县民政局</w:t>
            </w:r>
          </w:p>
        </w:tc>
        <w:tc>
          <w:tcPr>
            <w:tcW w:w="4420" w:type="dxa"/>
            <w:gridSpan w:val="3"/>
            <w:tcBorders>
              <w:top w:val="nil"/>
              <w:left w:val="nil"/>
              <w:bottom w:val="single" w:color="auto" w:sz="4" w:space="0"/>
              <w:right w:val="nil"/>
            </w:tcBorders>
            <w:vAlign w:val="center"/>
          </w:tcPr>
          <w:p>
            <w:pPr>
              <w:pStyle w:val="12"/>
            </w:pPr>
            <w:r>
              <w:t>预算年度：2023</w:t>
            </w:r>
          </w:p>
        </w:tc>
        <w:tc>
          <w:tcPr>
            <w:tcW w:w="4002" w:type="dxa"/>
            <w:gridSpan w:val="2"/>
            <w:tcBorders>
              <w:top w:val="nil"/>
              <w:left w:val="nil"/>
              <w:bottom w:val="single" w:color="auto" w:sz="4" w:space="0"/>
              <w:right w:val="nil"/>
            </w:tcBorders>
            <w:vAlign w:val="center"/>
          </w:tcPr>
          <w:p>
            <w:pPr>
              <w:pStyle w:val="11"/>
            </w:pPr>
            <w:r>
              <w:t>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1019" w:type="dxa"/>
            <w:vMerge w:val="restart"/>
            <w:tcBorders>
              <w:top w:val="single" w:color="auto" w:sz="4" w:space="0"/>
            </w:tcBorders>
            <w:vAlign w:val="center"/>
          </w:tcPr>
          <w:p>
            <w:pPr>
              <w:pStyle w:val="14"/>
            </w:pPr>
            <w:r>
              <w:t>序号</w:t>
            </w:r>
          </w:p>
        </w:tc>
        <w:tc>
          <w:tcPr>
            <w:tcW w:w="3812" w:type="dxa"/>
            <w:gridSpan w:val="2"/>
            <w:vMerge w:val="restart"/>
            <w:tcBorders>
              <w:top w:val="single" w:color="auto" w:sz="4" w:space="0"/>
            </w:tcBorders>
            <w:vAlign w:val="center"/>
          </w:tcPr>
          <w:p>
            <w:pPr>
              <w:pStyle w:val="14"/>
            </w:pPr>
            <w:r>
              <w:t>项  目</w:t>
            </w:r>
          </w:p>
        </w:tc>
        <w:tc>
          <w:tcPr>
            <w:tcW w:w="7600" w:type="dxa"/>
            <w:gridSpan w:val="4"/>
            <w:tcBorders>
              <w:top w:val="single" w:color="auto" w:sz="4" w:space="0"/>
            </w:tcBorders>
            <w:vAlign w:val="center"/>
          </w:tcPr>
          <w:p>
            <w:pPr>
              <w:pStyle w:val="14"/>
            </w:pPr>
            <w:r>
              <w:t>资 金 性 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jc w:val="center"/>
        </w:trPr>
        <w:tc>
          <w:tcPr>
            <w:tcW w:w="1019" w:type="dxa"/>
            <w:vMerge w:val="continue"/>
          </w:tcPr>
          <w:p/>
        </w:tc>
        <w:tc>
          <w:tcPr>
            <w:tcW w:w="3812" w:type="dxa"/>
            <w:gridSpan w:val="2"/>
            <w:vMerge w:val="continue"/>
          </w:tcPr>
          <w:p/>
        </w:tc>
        <w:tc>
          <w:tcPr>
            <w:tcW w:w="1643" w:type="dxa"/>
            <w:vAlign w:val="center"/>
          </w:tcPr>
          <w:p>
            <w:pPr>
              <w:pStyle w:val="14"/>
            </w:pPr>
            <w:r>
              <w:t>合计</w:t>
            </w:r>
          </w:p>
        </w:tc>
        <w:tc>
          <w:tcPr>
            <w:tcW w:w="1955" w:type="dxa"/>
            <w:vAlign w:val="center"/>
          </w:tcPr>
          <w:p>
            <w:pPr>
              <w:pStyle w:val="14"/>
            </w:pPr>
            <w:r>
              <w:t>一般公共预算              财政拨款</w:t>
            </w:r>
          </w:p>
        </w:tc>
        <w:tc>
          <w:tcPr>
            <w:tcW w:w="1845" w:type="dxa"/>
            <w:vAlign w:val="center"/>
          </w:tcPr>
          <w:p>
            <w:pPr>
              <w:pStyle w:val="14"/>
            </w:pPr>
            <w:r>
              <w:t>政府性基金                  预算拨款</w:t>
            </w:r>
          </w:p>
        </w:tc>
        <w:tc>
          <w:tcPr>
            <w:tcW w:w="2157" w:type="dxa"/>
            <w:vAlign w:val="center"/>
          </w:tcPr>
          <w:p>
            <w:pPr>
              <w:pStyle w:val="14"/>
            </w:pPr>
            <w:r>
              <w:t>国有资本经营预算财政拨款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jc w:val="center"/>
        </w:trPr>
        <w:tc>
          <w:tcPr>
            <w:tcW w:w="1019" w:type="dxa"/>
            <w:vAlign w:val="center"/>
          </w:tcPr>
          <w:p>
            <w:pPr>
              <w:pStyle w:val="14"/>
            </w:pPr>
            <w:r>
              <w:t>栏次</w:t>
            </w:r>
          </w:p>
        </w:tc>
        <w:tc>
          <w:tcPr>
            <w:tcW w:w="3812" w:type="dxa"/>
            <w:gridSpan w:val="2"/>
            <w:vAlign w:val="center"/>
          </w:tcPr>
          <w:p>
            <w:pPr>
              <w:pStyle w:val="14"/>
            </w:pPr>
            <w:r>
              <w:t>1</w:t>
            </w:r>
          </w:p>
        </w:tc>
        <w:tc>
          <w:tcPr>
            <w:tcW w:w="1643" w:type="dxa"/>
            <w:vAlign w:val="center"/>
          </w:tcPr>
          <w:p>
            <w:pPr>
              <w:pStyle w:val="14"/>
            </w:pPr>
            <w:r>
              <w:t>2</w:t>
            </w:r>
          </w:p>
        </w:tc>
        <w:tc>
          <w:tcPr>
            <w:tcW w:w="1955" w:type="dxa"/>
            <w:vAlign w:val="center"/>
          </w:tcPr>
          <w:p>
            <w:pPr>
              <w:pStyle w:val="14"/>
            </w:pPr>
            <w:r>
              <w:t>3</w:t>
            </w:r>
          </w:p>
        </w:tc>
        <w:tc>
          <w:tcPr>
            <w:tcW w:w="1845" w:type="dxa"/>
            <w:vAlign w:val="center"/>
          </w:tcPr>
          <w:p>
            <w:pPr>
              <w:pStyle w:val="14"/>
            </w:pPr>
            <w:r>
              <w:t>4</w:t>
            </w:r>
          </w:p>
        </w:tc>
        <w:tc>
          <w:tcPr>
            <w:tcW w:w="2157" w:type="dxa"/>
            <w:vAlign w:val="center"/>
          </w:tcPr>
          <w:p>
            <w:pPr>
              <w:pStyle w:val="14"/>
            </w:pPr>
            <w: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19" w:type="dxa"/>
            <w:vAlign w:val="center"/>
          </w:tcPr>
          <w:p>
            <w:pPr>
              <w:pStyle w:val="17"/>
            </w:pPr>
            <w:r>
              <w:t>1</w:t>
            </w:r>
          </w:p>
        </w:tc>
        <w:tc>
          <w:tcPr>
            <w:tcW w:w="3812" w:type="dxa"/>
            <w:gridSpan w:val="2"/>
            <w:vAlign w:val="center"/>
          </w:tcPr>
          <w:p>
            <w:pPr>
              <w:pStyle w:val="18"/>
            </w:pPr>
            <w:r>
              <w:t>合计</w:t>
            </w:r>
          </w:p>
        </w:tc>
        <w:tc>
          <w:tcPr>
            <w:tcW w:w="1643" w:type="dxa"/>
            <w:vAlign w:val="center"/>
          </w:tcPr>
          <w:p>
            <w:pPr>
              <w:pStyle w:val="19"/>
            </w:pPr>
          </w:p>
        </w:tc>
        <w:tc>
          <w:tcPr>
            <w:tcW w:w="1955" w:type="dxa"/>
            <w:vAlign w:val="center"/>
          </w:tcPr>
          <w:p>
            <w:pPr>
              <w:pStyle w:val="19"/>
            </w:pPr>
          </w:p>
        </w:tc>
        <w:tc>
          <w:tcPr>
            <w:tcW w:w="1845" w:type="dxa"/>
            <w:vAlign w:val="center"/>
          </w:tcPr>
          <w:p>
            <w:pPr>
              <w:pStyle w:val="19"/>
            </w:pPr>
          </w:p>
        </w:tc>
        <w:tc>
          <w:tcPr>
            <w:tcW w:w="2157" w:type="dxa"/>
            <w:vAlign w:val="center"/>
          </w:tcPr>
          <w:p>
            <w:pPr>
              <w:pStyle w:val="19"/>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19" w:type="dxa"/>
            <w:vAlign w:val="center"/>
          </w:tcPr>
          <w:p>
            <w:pPr>
              <w:pStyle w:val="17"/>
            </w:pPr>
            <w:r>
              <w:t>2</w:t>
            </w:r>
          </w:p>
        </w:tc>
        <w:tc>
          <w:tcPr>
            <w:tcW w:w="3812" w:type="dxa"/>
            <w:gridSpan w:val="2"/>
            <w:vAlign w:val="center"/>
          </w:tcPr>
          <w:p>
            <w:pPr>
              <w:pStyle w:val="16"/>
            </w:pPr>
            <w:r>
              <w:t>一、因公出国（境）费</w:t>
            </w:r>
          </w:p>
        </w:tc>
        <w:tc>
          <w:tcPr>
            <w:tcW w:w="1643" w:type="dxa"/>
            <w:vAlign w:val="center"/>
          </w:tcPr>
          <w:p>
            <w:pPr>
              <w:pStyle w:val="15"/>
            </w:pPr>
          </w:p>
        </w:tc>
        <w:tc>
          <w:tcPr>
            <w:tcW w:w="1955" w:type="dxa"/>
            <w:vAlign w:val="center"/>
          </w:tcPr>
          <w:p>
            <w:pPr>
              <w:pStyle w:val="15"/>
            </w:pPr>
          </w:p>
        </w:tc>
        <w:tc>
          <w:tcPr>
            <w:tcW w:w="1845" w:type="dxa"/>
            <w:vAlign w:val="center"/>
          </w:tcPr>
          <w:p>
            <w:pPr>
              <w:pStyle w:val="15"/>
            </w:pPr>
          </w:p>
        </w:tc>
        <w:tc>
          <w:tcPr>
            <w:tcW w:w="215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19" w:type="dxa"/>
            <w:vAlign w:val="center"/>
          </w:tcPr>
          <w:p>
            <w:pPr>
              <w:pStyle w:val="17"/>
            </w:pPr>
            <w:r>
              <w:t>3</w:t>
            </w:r>
          </w:p>
        </w:tc>
        <w:tc>
          <w:tcPr>
            <w:tcW w:w="3812" w:type="dxa"/>
            <w:gridSpan w:val="2"/>
            <w:vAlign w:val="center"/>
          </w:tcPr>
          <w:p>
            <w:pPr>
              <w:pStyle w:val="16"/>
            </w:pPr>
            <w:r>
              <w:t>二、公务用车购置及运维费</w:t>
            </w:r>
          </w:p>
        </w:tc>
        <w:tc>
          <w:tcPr>
            <w:tcW w:w="1643" w:type="dxa"/>
            <w:vAlign w:val="center"/>
          </w:tcPr>
          <w:p>
            <w:pPr>
              <w:pStyle w:val="15"/>
            </w:pPr>
          </w:p>
        </w:tc>
        <w:tc>
          <w:tcPr>
            <w:tcW w:w="1955" w:type="dxa"/>
            <w:vAlign w:val="center"/>
          </w:tcPr>
          <w:p>
            <w:pPr>
              <w:pStyle w:val="15"/>
            </w:pPr>
          </w:p>
        </w:tc>
        <w:tc>
          <w:tcPr>
            <w:tcW w:w="1845" w:type="dxa"/>
            <w:vAlign w:val="center"/>
          </w:tcPr>
          <w:p>
            <w:pPr>
              <w:pStyle w:val="15"/>
            </w:pPr>
          </w:p>
        </w:tc>
        <w:tc>
          <w:tcPr>
            <w:tcW w:w="215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19" w:type="dxa"/>
            <w:vAlign w:val="center"/>
          </w:tcPr>
          <w:p>
            <w:pPr>
              <w:pStyle w:val="17"/>
            </w:pPr>
            <w:r>
              <w:t>4</w:t>
            </w:r>
          </w:p>
        </w:tc>
        <w:tc>
          <w:tcPr>
            <w:tcW w:w="3812" w:type="dxa"/>
            <w:gridSpan w:val="2"/>
            <w:vAlign w:val="center"/>
          </w:tcPr>
          <w:p>
            <w:pPr>
              <w:pStyle w:val="16"/>
            </w:pPr>
            <w:r>
              <w:t xml:space="preserve">    其中：公务用车购置费</w:t>
            </w:r>
          </w:p>
        </w:tc>
        <w:tc>
          <w:tcPr>
            <w:tcW w:w="1643" w:type="dxa"/>
            <w:vAlign w:val="center"/>
          </w:tcPr>
          <w:p>
            <w:pPr>
              <w:pStyle w:val="15"/>
            </w:pPr>
          </w:p>
        </w:tc>
        <w:tc>
          <w:tcPr>
            <w:tcW w:w="1955" w:type="dxa"/>
            <w:vAlign w:val="center"/>
          </w:tcPr>
          <w:p>
            <w:pPr>
              <w:pStyle w:val="15"/>
            </w:pPr>
          </w:p>
        </w:tc>
        <w:tc>
          <w:tcPr>
            <w:tcW w:w="1845" w:type="dxa"/>
            <w:vAlign w:val="center"/>
          </w:tcPr>
          <w:p>
            <w:pPr>
              <w:pStyle w:val="15"/>
            </w:pPr>
          </w:p>
        </w:tc>
        <w:tc>
          <w:tcPr>
            <w:tcW w:w="215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19" w:type="dxa"/>
            <w:vAlign w:val="center"/>
          </w:tcPr>
          <w:p>
            <w:pPr>
              <w:pStyle w:val="17"/>
            </w:pPr>
            <w:r>
              <w:t>5</w:t>
            </w:r>
          </w:p>
        </w:tc>
        <w:tc>
          <w:tcPr>
            <w:tcW w:w="3812" w:type="dxa"/>
            <w:gridSpan w:val="2"/>
            <w:vAlign w:val="center"/>
          </w:tcPr>
          <w:p>
            <w:pPr>
              <w:pStyle w:val="16"/>
            </w:pPr>
            <w:r>
              <w:t xml:space="preserve">          公务用车运行维护费</w:t>
            </w:r>
          </w:p>
        </w:tc>
        <w:tc>
          <w:tcPr>
            <w:tcW w:w="1643" w:type="dxa"/>
            <w:vAlign w:val="center"/>
          </w:tcPr>
          <w:p>
            <w:pPr>
              <w:pStyle w:val="15"/>
            </w:pPr>
            <w:r>
              <w:t>6.00</w:t>
            </w:r>
          </w:p>
        </w:tc>
        <w:tc>
          <w:tcPr>
            <w:tcW w:w="1955" w:type="dxa"/>
            <w:vAlign w:val="center"/>
          </w:tcPr>
          <w:p>
            <w:pPr>
              <w:pStyle w:val="15"/>
            </w:pPr>
            <w:r>
              <w:t>6.00</w:t>
            </w:r>
          </w:p>
        </w:tc>
        <w:tc>
          <w:tcPr>
            <w:tcW w:w="1845" w:type="dxa"/>
            <w:vAlign w:val="center"/>
          </w:tcPr>
          <w:p>
            <w:pPr>
              <w:pStyle w:val="15"/>
            </w:pPr>
          </w:p>
        </w:tc>
        <w:tc>
          <w:tcPr>
            <w:tcW w:w="2157" w:type="dxa"/>
            <w:vAlign w:val="center"/>
          </w:tcPr>
          <w:p>
            <w:pPr>
              <w:pStyle w:val="15"/>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19" w:type="dxa"/>
            <w:vAlign w:val="center"/>
          </w:tcPr>
          <w:p>
            <w:pPr>
              <w:pStyle w:val="17"/>
            </w:pPr>
            <w:r>
              <w:t>6</w:t>
            </w:r>
          </w:p>
        </w:tc>
        <w:tc>
          <w:tcPr>
            <w:tcW w:w="3812" w:type="dxa"/>
            <w:gridSpan w:val="2"/>
            <w:vAlign w:val="center"/>
          </w:tcPr>
          <w:p>
            <w:pPr>
              <w:pStyle w:val="16"/>
            </w:pPr>
            <w:r>
              <w:t>三、公务接待费</w:t>
            </w:r>
          </w:p>
        </w:tc>
        <w:tc>
          <w:tcPr>
            <w:tcW w:w="1643" w:type="dxa"/>
            <w:vAlign w:val="center"/>
          </w:tcPr>
          <w:p>
            <w:pPr>
              <w:pStyle w:val="15"/>
            </w:pPr>
          </w:p>
        </w:tc>
        <w:tc>
          <w:tcPr>
            <w:tcW w:w="1955" w:type="dxa"/>
            <w:vAlign w:val="center"/>
          </w:tcPr>
          <w:p>
            <w:pPr>
              <w:pStyle w:val="15"/>
            </w:pPr>
          </w:p>
        </w:tc>
        <w:tc>
          <w:tcPr>
            <w:tcW w:w="1845" w:type="dxa"/>
            <w:vAlign w:val="center"/>
          </w:tcPr>
          <w:p>
            <w:pPr>
              <w:pStyle w:val="15"/>
            </w:pPr>
          </w:p>
        </w:tc>
        <w:tc>
          <w:tcPr>
            <w:tcW w:w="2157"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bookmarkStart w:id="19" w:name="_Toc29091"/>
      <w:r>
        <w:rPr>
          <w:rFonts w:ascii="方正书宋_GBK" w:hAnsi="方正书宋_GBK" w:eastAsia="方正书宋_GBK" w:cs="方正书宋_GBK"/>
          <w:color w:val="FFFFFF"/>
          <w:sz w:val="21"/>
        </w:rPr>
        <w:t>第一部分  无极县民政局2023年部门预算信息公开情况说明</w:t>
      </w:r>
      <w:bookmarkEnd w:id="19"/>
    </w:p>
    <w:p>
      <w:pPr>
        <w:jc w:val="center"/>
      </w:pPr>
      <w:r>
        <w:rPr>
          <w:rFonts w:ascii="方正小标宋_GBK" w:hAnsi="方正小标宋_GBK" w:eastAsia="方正小标宋_GBK" w:cs="方正小标宋_GBK"/>
          <w:color w:val="000000"/>
          <w:sz w:val="44"/>
        </w:rPr>
        <w:t>2023年部门预算信息公开情况说明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按照《预算法》、《地方预决算公开操作规程》和《关于进一步推进预算公开工作的实施意见》规定，现将无极县民政局2023年部门预算公开如下：</w:t>
      </w:r>
    </w:p>
    <w:p>
      <w:pPr>
        <w:spacing w:before="10" w:after="10" w:line="360" w:lineRule="auto"/>
        <w:ind w:firstLine="640"/>
        <w:outlineLvl w:val="2"/>
      </w:pPr>
      <w:bookmarkStart w:id="20" w:name="_Toc16183"/>
      <w:bookmarkStart w:id="21" w:name="_Toc_3_3_0000000010"/>
      <w:r>
        <w:rPr>
          <w:rFonts w:ascii="黑体" w:hAnsi="黑体" w:eastAsia="黑体" w:cs="黑体"/>
          <w:color w:val="000000"/>
          <w:sz w:val="32"/>
        </w:rPr>
        <w:t>一、部门职责及机构设置情况</w:t>
      </w:r>
      <w:bookmarkEnd w:id="20"/>
      <w:bookmarkEnd w:id="21"/>
    </w:p>
    <w:p>
      <w:pPr>
        <w:ind w:firstLine="640"/>
      </w:pPr>
      <w:r>
        <w:rPr>
          <w:rFonts w:ascii="方正楷体_GBK" w:hAnsi="方正楷体_GBK" w:eastAsia="方正楷体_GBK" w:cs="方正楷体_GBK"/>
          <w:b/>
          <w:color w:val="000000"/>
          <w:sz w:val="32"/>
        </w:rPr>
        <w:t>部门职责：</w:t>
      </w:r>
    </w:p>
    <w:p>
      <w:pPr>
        <w:pStyle w:val="21"/>
      </w:pPr>
      <w:r>
        <w:t>（一）贯彻执行国家和省、市民政事业发展法律法规、政策、规划；拟定民政事业发展规划并组织实施。</w:t>
      </w:r>
    </w:p>
    <w:p>
      <w:pPr>
        <w:pStyle w:val="21"/>
      </w:pPr>
      <w:r>
        <w:t>（二）拟定社会团体、社会服务机构等社会组织监督管理办法并组织实施，依法对全县社会组织进行管理和监督检查，负责县社会组织党建日常工作。</w:t>
      </w:r>
    </w:p>
    <w:p>
      <w:pPr>
        <w:pStyle w:val="21"/>
      </w:pPr>
      <w:r>
        <w:t>（三）牵头负责全县社会救助有关政策和标准，统筹社会救助体系建设，负责城乡居民最低生活保障、特困人员救助供养、临时救助、生活无着流浪乞讨人员救助工作。</w:t>
      </w:r>
    </w:p>
    <w:p>
      <w:pPr>
        <w:pStyle w:val="21"/>
      </w:pPr>
      <w:r>
        <w:t>（四）拟定全县社区建设政策及基层群众自治管理办法；指导城乡社区治理体系和能力建设；提出加强和改进基层政权建设的建议，推动基层民主政治建设。</w:t>
      </w:r>
    </w:p>
    <w:p>
      <w:pPr>
        <w:pStyle w:val="21"/>
      </w:pPr>
      <w:r>
        <w:t>（五）拟定全县行政区划、行政区域界线管理和地名管理办法，负责行政区划调整及乡镇、社区、村（居）委会的设立、命名、撤销、更名和政府驻地迁移的审核报批工作，负责行政区域界线的勘察和管理工作，负责地名管理及重要自然地理实体命名、更名的审核报批工作；承担县地名委员会的日常工作。</w:t>
      </w:r>
    </w:p>
    <w:p>
      <w:pPr>
        <w:pStyle w:val="21"/>
      </w:pPr>
      <w:r>
        <w:t>（六）负责婚姻登记管理工作，推进婚俗改革，指导婚姻登记机关做好相关工作。</w:t>
      </w:r>
    </w:p>
    <w:p>
      <w:pPr>
        <w:pStyle w:val="21"/>
      </w:pPr>
      <w:r>
        <w:t>（七）贯彻落实殡葬管理政策法规，规范殡葬服务，推进殡葬改革，指导殡葬服务机构做好相关工作。</w:t>
      </w:r>
    </w:p>
    <w:p>
      <w:pPr>
        <w:pStyle w:val="21"/>
      </w:pPr>
      <w:r>
        <w:t>（八）统筹推进、督促指导、监督管理全县养老服务工作。负责全县养老服务体系建设规划、政策、标准并组织实施，承担老年人福利和特殊困难老年人救助工作。</w:t>
      </w:r>
    </w:p>
    <w:p>
      <w:pPr>
        <w:pStyle w:val="21"/>
      </w:pPr>
      <w:r>
        <w:t>（九）会同相关部门做好残疾人权益保护相关工作，统筹推进残疾人福利制度建设和康复辅助器具产业发展。</w:t>
      </w:r>
    </w:p>
    <w:p>
      <w:pPr>
        <w:pStyle w:val="21"/>
      </w:pPr>
      <w:r>
        <w:t>（十）拟定全县儿童福利、儿童救助管理办法并组织实施，负责儿童收养登记管理工作，负责农村留守儿童关爱保护和困境儿童保障工作。</w:t>
      </w:r>
    </w:p>
    <w:p>
      <w:pPr>
        <w:pStyle w:val="21"/>
      </w:pPr>
      <w:r>
        <w:t>（十一）负责促进全县慈善事业发展，负责慈善信托、慈善组织活动管理办法，组织开展慈善救助工作，负责社会公益性慈善捐赠监管工作，指导慈善精准扶贫帮扶工作，负责福利彩票管理工作。</w:t>
      </w:r>
    </w:p>
    <w:p>
      <w:pPr>
        <w:pStyle w:val="21"/>
      </w:pPr>
      <w:r>
        <w:t>（十二）拟定全县社会工作发展规划、志愿服务规范和标准并组织实施，会同有关部门推进社会工作人才队伍和志愿者队伍建设。</w:t>
      </w:r>
    </w:p>
    <w:p>
      <w:pPr>
        <w:pStyle w:val="21"/>
      </w:pPr>
      <w:r>
        <w:t>（十三）负责民政系统综合执法工作；指导乡镇做好民政执法工作。</w:t>
      </w:r>
    </w:p>
    <w:p>
      <w:pPr>
        <w:pStyle w:val="21"/>
      </w:pPr>
      <w:r>
        <w:t>（十四）完成县委、县政府交办的其他任务。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无极县民政局本级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outlineLvl w:val="2"/>
      </w:pPr>
      <w:bookmarkStart w:id="22" w:name="_Toc6718"/>
      <w:bookmarkStart w:id="23" w:name="_Toc_3_3_0000000011"/>
      <w:r>
        <w:rPr>
          <w:rFonts w:ascii="黑体" w:hAnsi="黑体" w:eastAsia="黑体" w:cs="黑体"/>
          <w:color w:val="000000"/>
          <w:sz w:val="32"/>
        </w:rPr>
        <w:t>二、部门预算安排的总体情况</w:t>
      </w:r>
      <w:bookmarkEnd w:id="22"/>
      <w:bookmarkEnd w:id="23"/>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eastAsia="方正仿宋_GBK" w:cs="Times New Roman"/>
          <w:color w:val="000000"/>
          <w:sz w:val="28"/>
        </w:rPr>
        <w:t>预算中。无极县民政局机关及所属事业单位的收支包含在部门预算中。</w:t>
      </w:r>
    </w:p>
    <w:p>
      <w:pPr>
        <w:pStyle w:val="22"/>
      </w:pPr>
      <w:r>
        <w:t>1、收入说明</w:t>
      </w:r>
    </w:p>
    <w:p>
      <w:pPr>
        <w:pStyle w:val="22"/>
      </w:pPr>
      <w:r>
        <w:t>反映本部门当年全部收入。2023年</w:t>
      </w:r>
      <w:r>
        <w:rPr>
          <w:rFonts w:hint="eastAsia"/>
          <w:lang w:val="en-US" w:eastAsia="zh-CN"/>
        </w:rPr>
        <w:t>部门</w:t>
      </w:r>
      <w:r>
        <w:t>预算收入</w:t>
      </w:r>
      <w:r>
        <w:rPr>
          <w:rFonts w:hint="eastAsia"/>
          <w:lang w:eastAsia="zh-CN"/>
        </w:rPr>
        <w:t>10256.23</w:t>
      </w:r>
      <w:r>
        <w:t>万元，其中：一般公共预算收入8192.93万元，国有资本经营预算拨款</w:t>
      </w:r>
      <w:bookmarkStart w:id="38" w:name="_GoBack"/>
      <w:bookmarkEnd w:id="38"/>
      <w:r>
        <w:rPr>
          <w:rFonts w:hint="eastAsia"/>
          <w:lang w:eastAsia="zh-CN"/>
        </w:rPr>
        <w:t>收入</w:t>
      </w:r>
      <w:r>
        <w:rPr>
          <w:rFonts w:hint="eastAsia"/>
          <w:lang w:val="en-US" w:eastAsia="zh-CN"/>
        </w:rPr>
        <w:t>0</w:t>
      </w:r>
      <w:r>
        <w:t>万元，基金预算收入93万元，财政专户核拨收入0万元，其他来源收入0万元</w:t>
      </w:r>
      <w:r>
        <w:rPr>
          <w:rFonts w:hint="eastAsia"/>
          <w:lang w:eastAsia="zh-CN"/>
        </w:rPr>
        <w:t>，上年结转结余1970.3万元</w:t>
      </w:r>
      <w:r>
        <w:t>。</w:t>
      </w:r>
    </w:p>
    <w:p>
      <w:pPr>
        <w:pStyle w:val="22"/>
      </w:pPr>
      <w:r>
        <w:t>2、支出说明</w:t>
      </w:r>
    </w:p>
    <w:p>
      <w:pPr>
        <w:pStyle w:val="22"/>
      </w:pPr>
      <w:r>
        <w:t>收支预算总表支出栏、基本支出表、项目支出表按经济分类和支出功能分类科目编制，反映无极县民政局年度部门预算中支出预算的总体情况。2023年部门支出预算为10256.23万元，其中基本支出1247.02万元，包括人员经费1207.52万元和日常公用经费39.5万元；项目支出9009.21万元，主要为社会保障和就业支出6915.91万元，其他支出2063.3万元，卫生健康支出30万元。</w:t>
      </w:r>
    </w:p>
    <w:p>
      <w:pPr>
        <w:pStyle w:val="22"/>
      </w:pPr>
      <w:r>
        <w:t>3、比上年增减情况</w:t>
      </w:r>
    </w:p>
    <w:p>
      <w:pPr>
        <w:pStyle w:val="30"/>
        <w:rPr>
          <w:highlight w:val="yellow"/>
        </w:rPr>
      </w:pPr>
      <w:r>
        <w:t>2023年</w:t>
      </w:r>
      <w:r>
        <w:rPr>
          <w:rFonts w:hint="eastAsia"/>
          <w:lang w:val="en-US" w:eastAsia="zh-CN"/>
        </w:rPr>
        <w:t>部门</w:t>
      </w:r>
      <w:r>
        <w:t>收支安排10256.23万元，较2022年增加3355.29万元，基本支出较上年增加149.42万元，主要原因为安排无极县丧葬所由于疫情原因，导致免费火化补及专项事务资金增加，项目支出较上年增加</w:t>
      </w:r>
      <w:r>
        <w:rPr>
          <w:rFonts w:hint="eastAsia"/>
          <w:lang w:val="en-US" w:eastAsia="zh-CN"/>
        </w:rPr>
        <w:t>3205.87</w:t>
      </w:r>
      <w:r>
        <w:t>万元，主要原因增加了无极县养老院建设这个项目。</w:t>
      </w:r>
    </w:p>
    <w:p>
      <w:pPr>
        <w:spacing w:before="10" w:after="10" w:line="360" w:lineRule="auto"/>
        <w:ind w:firstLine="640"/>
        <w:outlineLvl w:val="2"/>
      </w:pPr>
      <w:bookmarkStart w:id="24" w:name="_Toc21262"/>
      <w:bookmarkStart w:id="25" w:name="_Toc_3_3_0000000012"/>
      <w:r>
        <w:rPr>
          <w:rFonts w:ascii="黑体" w:hAnsi="黑体" w:eastAsia="黑体" w:cs="黑体"/>
          <w:color w:val="000000"/>
          <w:sz w:val="32"/>
        </w:rPr>
        <w:t>三、机关运行经费安排情况</w:t>
      </w:r>
      <w:bookmarkEnd w:id="24"/>
      <w:bookmarkEnd w:id="25"/>
    </w:p>
    <w:p>
      <w:pPr>
        <w:pStyle w:val="23"/>
      </w:pPr>
      <w:r>
        <w:t>2023年，我部门机关运行经费共计安排39.50万元，主要用于保证机关正常运转的办公及印刷费、邮电费、差旅费、办公用房水电费、办公用房取暖费、日常维修费、公务车运行维护费等支出。</w:t>
      </w:r>
    </w:p>
    <w:p>
      <w:pPr>
        <w:spacing w:before="10" w:after="10" w:line="360" w:lineRule="auto"/>
        <w:ind w:firstLine="640"/>
        <w:outlineLvl w:val="2"/>
      </w:pPr>
      <w:bookmarkStart w:id="26" w:name="_Toc_3_3_0000000013"/>
      <w:bookmarkStart w:id="27" w:name="_Toc19294"/>
      <w:r>
        <w:rPr>
          <w:rFonts w:ascii="黑体" w:hAnsi="黑体" w:eastAsia="黑体" w:cs="黑体"/>
          <w:color w:val="000000"/>
          <w:sz w:val="32"/>
        </w:rPr>
        <w:t>四、财政拨款“三公”经费预算情况及增减变化原因</w:t>
      </w:r>
      <w:bookmarkEnd w:id="26"/>
      <w:bookmarkEnd w:id="27"/>
    </w:p>
    <w:p>
      <w:pPr>
        <w:pStyle w:val="24"/>
      </w:pPr>
      <w:r>
        <w:t>2023年，我部门财政拨款“三公”经费预算安排6.0万元，其中：因公出国（境）费0万元；公务用车购置及运维费6.0万元（其中：公务用车购置费0万元，公务用车运行维护费6.0万元)；公务接待费0万元。“三公”经费与上年持平，无增减变化。</w:t>
      </w:r>
    </w:p>
    <w:p>
      <w:pPr>
        <w:spacing w:before="10" w:after="10" w:line="360" w:lineRule="auto"/>
        <w:ind w:firstLine="640"/>
        <w:outlineLvl w:val="2"/>
      </w:pPr>
      <w:bookmarkStart w:id="28" w:name="_Toc_3_3_0000000014"/>
      <w:bookmarkStart w:id="29" w:name="_Toc14559"/>
      <w:r>
        <w:rPr>
          <w:rFonts w:ascii="黑体" w:hAnsi="黑体" w:eastAsia="黑体" w:cs="黑体"/>
          <w:color w:val="000000"/>
          <w:sz w:val="32"/>
        </w:rPr>
        <w:t>五、预算绩效信息</w:t>
      </w:r>
      <w:bookmarkEnd w:id="28"/>
      <w:bookmarkEnd w:id="29"/>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5"/>
      </w:pPr>
      <w:r>
        <w:t>牵头负责全县社会救助有关政策标准，统筹社会救助体系建设，负责城乡居民最低生活保障、特困人员救助供养、临时救助、生活无着流浪乞讨人员救助工作；负责婚姻登记管理工作，推进婚俗改革，指导婚姻登记机关做好相关工作；拟定全县儿童福利、儿童救助管理办法并组织实施，负责儿童收养登记管理工作，负责农村留守儿童关爱保护和困境儿童保障工作；承担县扶贫开发和脱贫工作领导小组办公室职责，协调社会各界参与扶贫工作，负责全县贫困识别和动态调整工作，组织实施贫困退出工作；拟定全县扶贫开发中长期规划和年度计划并组织实施；贯彻落实殡葬管理政策法规，规范殡葬服务，推进殡葬改革；统筹推进、督促指导、监督管理全县养老服务工作；会同相关部门做好残疾人权益保护工作，统筹推进残疾人福利制度建设；负责促进全县慈善事业开展</w:t>
      </w:r>
    </w:p>
    <w:p>
      <w:pPr>
        <w:spacing w:line="500" w:lineRule="exact"/>
        <w:ind w:firstLine="560"/>
      </w:pPr>
      <w:r>
        <w:rPr>
          <w:rFonts w:eastAsia="方正仿宋_GBK" w:cs="Times New Roman"/>
          <w:color w:val="000000"/>
          <w:sz w:val="28"/>
        </w:rPr>
        <w:t>（二）分项绩效目标</w:t>
      </w:r>
    </w:p>
    <w:p>
      <w:pPr>
        <w:pStyle w:val="26"/>
      </w:pPr>
      <w:r>
        <w:rPr>
          <w:rFonts w:hint="eastAsia"/>
          <w:lang w:val="en-US" w:eastAsia="zh-CN"/>
        </w:rPr>
        <w:t>1、</w:t>
      </w:r>
      <w:r>
        <w:t>妥善实施全</w:t>
      </w:r>
      <w:r>
        <w:rPr>
          <w:rFonts w:hint="eastAsia" w:eastAsiaTheme="minorEastAsia"/>
          <w:lang w:eastAsia="zh-CN"/>
        </w:rPr>
        <w:t>县</w:t>
      </w:r>
      <w:r>
        <w:t>城乡居民最低生活保障制度；承担</w:t>
      </w:r>
      <w:r>
        <w:rPr>
          <w:rFonts w:hint="eastAsia" w:eastAsiaTheme="minorEastAsia"/>
          <w:lang w:eastAsia="zh-CN"/>
        </w:rPr>
        <w:t>县</w:t>
      </w:r>
      <w:r>
        <w:t>城乡居民最低生活保障工作领导小组的日常工作。</w:t>
      </w:r>
    </w:p>
    <w:p>
      <w:pPr>
        <w:pStyle w:val="26"/>
      </w:pPr>
      <w:r>
        <w:t>绩效目标：负责城乡居民最低生活保障</w:t>
      </w:r>
    </w:p>
    <w:p>
      <w:pPr>
        <w:pStyle w:val="26"/>
      </w:pPr>
      <w:r>
        <w:t xml:space="preserve">绩效指标：农村低保人口占全县人口&gt;2% </w:t>
      </w:r>
    </w:p>
    <w:p>
      <w:pPr>
        <w:pStyle w:val="26"/>
      </w:pPr>
      <w:r>
        <w:rPr>
          <w:rFonts w:hint="eastAsia"/>
          <w:lang w:val="en-US" w:eastAsia="zh-CN"/>
        </w:rPr>
        <w:t>2、</w:t>
      </w:r>
      <w:r>
        <w:t>负责儿童收养工作。</w:t>
      </w:r>
    </w:p>
    <w:p>
      <w:pPr>
        <w:pStyle w:val="26"/>
      </w:pPr>
      <w:r>
        <w:t xml:space="preserve">绩效目标：负责困境儿童保障工作    </w:t>
      </w:r>
    </w:p>
    <w:p>
      <w:pPr>
        <w:pStyle w:val="26"/>
      </w:pPr>
      <w:r>
        <w:t>绩效指标：孤儿基本生活保障率&gt;=90%</w:t>
      </w:r>
    </w:p>
    <w:p>
      <w:pPr>
        <w:pStyle w:val="26"/>
      </w:pPr>
      <w:r>
        <w:rPr>
          <w:rFonts w:hint="eastAsia"/>
          <w:lang w:val="en-US" w:eastAsia="zh-CN"/>
        </w:rPr>
        <w:t>3、</w:t>
      </w:r>
      <w:r>
        <w:t>负责养老机构和老年人福利工作</w:t>
      </w:r>
    </w:p>
    <w:p>
      <w:pPr>
        <w:pStyle w:val="26"/>
      </w:pPr>
      <w:r>
        <w:t>绩效目标：承担老年人福利和特殊困难老年人救助工作      绩效指标：抽查入住养老机构的老年人满意度&gt;90%</w:t>
      </w:r>
    </w:p>
    <w:p>
      <w:pPr>
        <w:pStyle w:val="26"/>
      </w:pPr>
      <w:r>
        <w:rPr>
          <w:rFonts w:hint="eastAsia"/>
          <w:lang w:val="en-US" w:eastAsia="zh-CN"/>
        </w:rPr>
        <w:t>4、</w:t>
      </w:r>
      <w:r>
        <w:t>负责审核、发放全县残疾人两项补贴工作</w:t>
      </w:r>
    </w:p>
    <w:p>
      <w:pPr>
        <w:pStyle w:val="26"/>
      </w:pPr>
      <w:r>
        <w:t>绩效目标：负责残疾人“两残补”的发放</w:t>
      </w:r>
    </w:p>
    <w:p>
      <w:pPr>
        <w:pStyle w:val="26"/>
      </w:pPr>
      <w:r>
        <w:t>绩效指标：群众满意度&gt;=90%</w:t>
      </w:r>
    </w:p>
    <w:p>
      <w:pPr>
        <w:spacing w:line="500" w:lineRule="exact"/>
        <w:ind w:firstLine="560"/>
      </w:pPr>
      <w:r>
        <w:rPr>
          <w:rFonts w:eastAsia="方正仿宋_GBK" w:cs="Times New Roman"/>
          <w:color w:val="000000"/>
          <w:sz w:val="28"/>
        </w:rPr>
        <w:t>（三）工作保障措施</w:t>
      </w:r>
    </w:p>
    <w:p>
      <w:pPr>
        <w:pStyle w:val="27"/>
      </w:pPr>
      <w:r>
        <w:t>一、完善制度建设。制定完善预算绩效管理制度，工作保障制度等，为全年预算绩效目标的实现奠定制度基础。</w:t>
      </w:r>
    </w:p>
    <w:p>
      <w:pPr>
        <w:pStyle w:val="27"/>
      </w:pPr>
      <w:r>
        <w:t>二、加强支出管理。通过优化支出结构、尽快启动项目、及时支付资金等多种措施确保支出进度达标。</w:t>
      </w:r>
    </w:p>
    <w:p>
      <w:pPr>
        <w:pStyle w:val="27"/>
      </w:pPr>
      <w:r>
        <w:t>三、加强绩效运行监控，按要求开展绩效运行监控，发现问题及时采取措施，确保绩效目标如期保质实现。</w:t>
      </w:r>
    </w:p>
    <w:p>
      <w:pPr>
        <w:pStyle w:val="27"/>
      </w:pPr>
      <w:r>
        <w:t>四、做好绩效自评。按要求开展上年度部门预算绩效自评和重点评价工作，对评价中发现的问题及时整改，调整优化支出结构，提高财政资金使用效益。</w:t>
      </w:r>
    </w:p>
    <w:p>
      <w:pPr>
        <w:pStyle w:val="27"/>
      </w:pPr>
      <w:r>
        <w:t>五、规范财务资产管理。完善财务管理制度，严格审批程序，加强固定资产登记、使用和报废处置管理，做到支出合理、物尽其用。</w:t>
      </w:r>
    </w:p>
    <w:p>
      <w:pPr>
        <w:pStyle w:val="27"/>
      </w:pPr>
      <w:r>
        <w:t>六、加强内部监督。加强内部监督制度建设，对绩效运行情况、重大支出决策及其他重要经济业务事项的决策和执行进行督导，对会计资料进行内部审计，并配合做好审计、财政监督等外部监督工作，确保财政资金安全有效。</w:t>
      </w:r>
    </w:p>
    <w:p>
      <w:pPr>
        <w:pStyle w:val="27"/>
      </w:pPr>
      <w:r>
        <w:t>七、加强宣传培训调研。加强人员培训，提高本部门职工业务素质；加强调研，提出优化财政资金配置、提高资金使用效益的意见；加大宣传力度，强化预算绩效管理意识，促进预算绩效管理水平进一步提升。</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ind w:firstLine="560" w:firstLineChars="200"/>
        <w:rPr>
          <w:rFonts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无专项资金绩效目标</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pPr>
        <w:ind w:firstLine="640"/>
      </w:pPr>
      <w:r>
        <w:rPr>
          <w:rFonts w:ascii="方正仿宋_GBK" w:hAnsi="方正仿宋_GBK" w:eastAsia="方正仿宋_GBK" w:cs="方正仿宋_GBK"/>
          <w:b/>
          <w:color w:val="000000"/>
          <w:sz w:val="28"/>
        </w:rPr>
        <w:t>1、2023年残疾人双项补贴绩效目标表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1.各项补贴审批发放及时，服务对象政策知晓率不低于90%</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困难群众生活水平提升情况</w:t>
            </w:r>
          </w:p>
        </w:tc>
        <w:tc>
          <w:tcPr>
            <w:tcW w:w="2835" w:type="dxa"/>
            <w:vAlign w:val="center"/>
          </w:tcPr>
          <w:p>
            <w:pPr>
              <w:pStyle w:val="16"/>
            </w:pPr>
            <w:r>
              <w:t>困难群众生活水平提升情况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困难群众生活状况得到基本保障</w:t>
            </w:r>
          </w:p>
        </w:tc>
        <w:tc>
          <w:tcPr>
            <w:tcW w:w="2835" w:type="dxa"/>
            <w:vAlign w:val="center"/>
          </w:tcPr>
          <w:p>
            <w:pPr>
              <w:pStyle w:val="16"/>
            </w:pPr>
            <w:r>
              <w:t>困难群众生活状况得到基本保障</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对符合条件的困难群众及时救助</w:t>
            </w:r>
          </w:p>
        </w:tc>
        <w:tc>
          <w:tcPr>
            <w:tcW w:w="2835" w:type="dxa"/>
            <w:vAlign w:val="center"/>
          </w:tcPr>
          <w:p>
            <w:pPr>
              <w:pStyle w:val="16"/>
            </w:pPr>
            <w:r>
              <w:t>对符合条件的困难群众及时救助</w:t>
            </w:r>
          </w:p>
        </w:tc>
        <w:tc>
          <w:tcPr>
            <w:tcW w:w="2551" w:type="dxa"/>
            <w:vAlign w:val="center"/>
          </w:tcPr>
          <w:p>
            <w:pPr>
              <w:pStyle w:val="16"/>
            </w:pPr>
            <w:r>
              <w:t>及时救助</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困难群众基本生活保障制度</w:t>
            </w:r>
          </w:p>
        </w:tc>
        <w:tc>
          <w:tcPr>
            <w:tcW w:w="2835" w:type="dxa"/>
            <w:vAlign w:val="center"/>
          </w:tcPr>
          <w:p>
            <w:pPr>
              <w:pStyle w:val="16"/>
            </w:pPr>
            <w:r>
              <w:t>困难群众基本生活保障制度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2、2023年低保配套县级资金绩效目标表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1."各项补贴审批发放及时，实现符合条件当月审批，次月享受   ，服务对象低保政策知晓率不低于90%。</w:t>
            </w:r>
            <w:r>
              <w:tab/>
            </w:r>
            <w:r>
              <w:tab/>
            </w:r>
            <w:r>
              <w:tab/>
            </w:r>
            <w:r>
              <w:tab/>
            </w:r>
            <w:r>
              <w:tab/>
            </w:r>
            <w:r>
              <w:tab/>
            </w:r>
            <w:r>
              <w:t>"</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困难群众生活水平提升情况</w:t>
            </w:r>
          </w:p>
        </w:tc>
        <w:tc>
          <w:tcPr>
            <w:tcW w:w="2835" w:type="dxa"/>
            <w:vAlign w:val="center"/>
          </w:tcPr>
          <w:p>
            <w:pPr>
              <w:pStyle w:val="16"/>
            </w:pPr>
            <w:r>
              <w:t>困难群众生活水平提升情况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困难群众基本生活保障制度</w:t>
            </w:r>
          </w:p>
        </w:tc>
        <w:tc>
          <w:tcPr>
            <w:tcW w:w="2835" w:type="dxa"/>
            <w:vAlign w:val="center"/>
          </w:tcPr>
          <w:p>
            <w:pPr>
              <w:pStyle w:val="16"/>
            </w:pPr>
            <w:r>
              <w:t>困难群众基本生活保障制度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对符合条件的困难群众及时救助</w:t>
            </w:r>
          </w:p>
        </w:tc>
        <w:tc>
          <w:tcPr>
            <w:tcW w:w="2835" w:type="dxa"/>
            <w:vAlign w:val="center"/>
          </w:tcPr>
          <w:p>
            <w:pPr>
              <w:pStyle w:val="16"/>
            </w:pPr>
            <w:r>
              <w:t>对符合条件的困难群众及时救助</w:t>
            </w:r>
          </w:p>
        </w:tc>
        <w:tc>
          <w:tcPr>
            <w:tcW w:w="2551" w:type="dxa"/>
            <w:vAlign w:val="center"/>
          </w:tcPr>
          <w:p>
            <w:pPr>
              <w:pStyle w:val="16"/>
            </w:pPr>
            <w:r>
              <w:t>及时救助</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困难群众生活状况得到基本保障</w:t>
            </w:r>
          </w:p>
        </w:tc>
        <w:tc>
          <w:tcPr>
            <w:tcW w:w="2835" w:type="dxa"/>
            <w:vAlign w:val="center"/>
          </w:tcPr>
          <w:p>
            <w:pPr>
              <w:pStyle w:val="16"/>
            </w:pPr>
            <w:r>
              <w:t>困难群众生活状况得到基本保障</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≥90救助对象满意度</w:t>
            </w:r>
          </w:p>
        </w:tc>
        <w:tc>
          <w:tcPr>
            <w:tcW w:w="2268" w:type="dxa"/>
            <w:vAlign w:val="center"/>
          </w:tcPr>
          <w:p>
            <w:pPr>
              <w:pStyle w:val="16"/>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3、2023年低保县级配套绩效目标表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1.各项补贴审批发放及时，实现符合条件当月审批，次月享受   ，服务对象低保政策知晓率不低于90%。</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困难群众生活水平提升情况</w:t>
            </w:r>
          </w:p>
        </w:tc>
        <w:tc>
          <w:tcPr>
            <w:tcW w:w="2835" w:type="dxa"/>
            <w:vAlign w:val="center"/>
          </w:tcPr>
          <w:p>
            <w:pPr>
              <w:pStyle w:val="16"/>
            </w:pPr>
            <w:r>
              <w:t>困难群众生活水平提升情况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困难群众基本生活保障制度</w:t>
            </w:r>
          </w:p>
        </w:tc>
        <w:tc>
          <w:tcPr>
            <w:tcW w:w="2835" w:type="dxa"/>
            <w:vAlign w:val="center"/>
          </w:tcPr>
          <w:p>
            <w:pPr>
              <w:pStyle w:val="16"/>
            </w:pPr>
            <w:r>
              <w:t>困难群众基本生活保障制度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对符合条件的困难群众及时救助</w:t>
            </w:r>
          </w:p>
        </w:tc>
        <w:tc>
          <w:tcPr>
            <w:tcW w:w="2835" w:type="dxa"/>
            <w:vAlign w:val="center"/>
          </w:tcPr>
          <w:p>
            <w:pPr>
              <w:pStyle w:val="16"/>
            </w:pPr>
            <w:r>
              <w:t>对符合条件的困难群众及时救助</w:t>
            </w:r>
          </w:p>
        </w:tc>
        <w:tc>
          <w:tcPr>
            <w:tcW w:w="2551" w:type="dxa"/>
            <w:vAlign w:val="center"/>
          </w:tcPr>
          <w:p>
            <w:pPr>
              <w:pStyle w:val="16"/>
            </w:pPr>
            <w:r>
              <w:t>及时救助</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困难群众生活状况得到基本保障</w:t>
            </w:r>
          </w:p>
        </w:tc>
        <w:tc>
          <w:tcPr>
            <w:tcW w:w="2835" w:type="dxa"/>
            <w:vAlign w:val="center"/>
          </w:tcPr>
          <w:p>
            <w:pPr>
              <w:pStyle w:val="16"/>
            </w:pPr>
            <w:r>
              <w:t>困难群众生活状况得到基本保障</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≥90救助对象满意度</w:t>
            </w:r>
          </w:p>
        </w:tc>
        <w:tc>
          <w:tcPr>
            <w:tcW w:w="2268" w:type="dxa"/>
            <w:vAlign w:val="center"/>
          </w:tcPr>
          <w:p>
            <w:pPr>
              <w:pStyle w:val="16"/>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4、2023年分散供养孤儿生活补绩效目标表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各项补贴审批发放及时，服务对象政策知晓率不低于90%</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孤儿生活水平情况</w:t>
            </w:r>
          </w:p>
        </w:tc>
        <w:tc>
          <w:tcPr>
            <w:tcW w:w="2835" w:type="dxa"/>
            <w:vAlign w:val="center"/>
          </w:tcPr>
          <w:p>
            <w:pPr>
              <w:pStyle w:val="16"/>
            </w:pPr>
            <w:r>
              <w:t>孤儿生活水平情况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孤儿基本生活保障制度</w:t>
            </w:r>
          </w:p>
        </w:tc>
        <w:tc>
          <w:tcPr>
            <w:tcW w:w="2835" w:type="dxa"/>
            <w:vAlign w:val="center"/>
          </w:tcPr>
          <w:p>
            <w:pPr>
              <w:pStyle w:val="16"/>
            </w:pPr>
            <w:r>
              <w:t>孤儿基本生活保障制度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对符合条件的孤儿及时救助</w:t>
            </w:r>
          </w:p>
        </w:tc>
        <w:tc>
          <w:tcPr>
            <w:tcW w:w="2835" w:type="dxa"/>
            <w:vAlign w:val="center"/>
          </w:tcPr>
          <w:p>
            <w:pPr>
              <w:pStyle w:val="16"/>
            </w:pPr>
            <w:r>
              <w:t>对符合条件的孤儿及时救助</w:t>
            </w:r>
          </w:p>
        </w:tc>
        <w:tc>
          <w:tcPr>
            <w:tcW w:w="2551" w:type="dxa"/>
            <w:vAlign w:val="center"/>
          </w:tcPr>
          <w:p>
            <w:pPr>
              <w:pStyle w:val="16"/>
            </w:pPr>
            <w:r>
              <w:t>及时救助</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孤儿生活状况得到基本保障</w:t>
            </w:r>
          </w:p>
        </w:tc>
        <w:tc>
          <w:tcPr>
            <w:tcW w:w="2835" w:type="dxa"/>
            <w:vAlign w:val="center"/>
          </w:tcPr>
          <w:p>
            <w:pPr>
              <w:pStyle w:val="16"/>
            </w:pPr>
            <w:r>
              <w:t>孤儿生活状况得到基本保障</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5、2023年高龄补及失能老人补助绩效目标表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1.各项补贴审批发放及时，服务对象政策知晓率不低于90%。</w:t>
            </w:r>
            <w:r>
              <w:tab/>
            </w:r>
            <w:r>
              <w:tab/>
            </w:r>
            <w:r>
              <w:tab/>
            </w:r>
            <w:r>
              <w:tab/>
            </w:r>
            <w:r>
              <w:tab/>
            </w:r>
            <w:r>
              <w:tab/>
            </w:r>
          </w:p>
          <w:p>
            <w:pPr>
              <w:pStyle w:val="16"/>
            </w:pP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困难老人生活情况</w:t>
            </w:r>
          </w:p>
        </w:tc>
        <w:tc>
          <w:tcPr>
            <w:tcW w:w="2835" w:type="dxa"/>
            <w:vAlign w:val="center"/>
          </w:tcPr>
          <w:p>
            <w:pPr>
              <w:pStyle w:val="16"/>
            </w:pPr>
            <w:r>
              <w:t>困难老人生活情况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困难群众生活状况得到基本保障</w:t>
            </w:r>
          </w:p>
        </w:tc>
        <w:tc>
          <w:tcPr>
            <w:tcW w:w="2835" w:type="dxa"/>
            <w:vAlign w:val="center"/>
          </w:tcPr>
          <w:p>
            <w:pPr>
              <w:pStyle w:val="16"/>
            </w:pPr>
            <w:r>
              <w:t>困难群众生活状况得到基本保障</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对符合条件的困难群众及时救助</w:t>
            </w:r>
          </w:p>
        </w:tc>
        <w:tc>
          <w:tcPr>
            <w:tcW w:w="2835" w:type="dxa"/>
            <w:vAlign w:val="center"/>
          </w:tcPr>
          <w:p>
            <w:pPr>
              <w:pStyle w:val="16"/>
            </w:pPr>
            <w:r>
              <w:t>对符合条件的困难群众及时救助</w:t>
            </w:r>
          </w:p>
        </w:tc>
        <w:tc>
          <w:tcPr>
            <w:tcW w:w="2551" w:type="dxa"/>
            <w:vAlign w:val="center"/>
          </w:tcPr>
          <w:p>
            <w:pPr>
              <w:pStyle w:val="16"/>
            </w:pPr>
            <w:r>
              <w:t>及时救助</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困难群众基本生活保障制度</w:t>
            </w:r>
          </w:p>
        </w:tc>
        <w:tc>
          <w:tcPr>
            <w:tcW w:w="2835" w:type="dxa"/>
            <w:vAlign w:val="center"/>
          </w:tcPr>
          <w:p>
            <w:pPr>
              <w:pStyle w:val="16"/>
            </w:pPr>
            <w:r>
              <w:t>困难群众基本生活保障制度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6、2023年关于提前下达2023年中央集中彩票公益金支持社会福利事业专项资金绩效目标表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1.用于孤儿助学工程</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100不超过各项目预算数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孤儿助学工程正常运转</w:t>
            </w:r>
          </w:p>
        </w:tc>
        <w:tc>
          <w:tcPr>
            <w:tcW w:w="2835" w:type="dxa"/>
            <w:vAlign w:val="center"/>
          </w:tcPr>
          <w:p>
            <w:pPr>
              <w:pStyle w:val="16"/>
            </w:pPr>
            <w:r>
              <w:t>孤儿助学工程正常运转</w:t>
            </w:r>
          </w:p>
        </w:tc>
        <w:tc>
          <w:tcPr>
            <w:tcW w:w="2551" w:type="dxa"/>
            <w:vAlign w:val="center"/>
          </w:tcPr>
          <w:p>
            <w:pPr>
              <w:pStyle w:val="16"/>
            </w:pPr>
            <w:r>
              <w:t>保证正常运转</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提高城乡居家和社区养老服务覆盖率</w:t>
            </w:r>
          </w:p>
        </w:tc>
        <w:tc>
          <w:tcPr>
            <w:tcW w:w="2835" w:type="dxa"/>
            <w:vAlign w:val="center"/>
          </w:tcPr>
          <w:p>
            <w:pPr>
              <w:pStyle w:val="16"/>
            </w:pPr>
            <w:r>
              <w:t>提高城乡居家和社区养老服务覆盖率</w:t>
            </w:r>
          </w:p>
        </w:tc>
        <w:tc>
          <w:tcPr>
            <w:tcW w:w="2551" w:type="dxa"/>
            <w:vAlign w:val="center"/>
          </w:tcPr>
          <w:p>
            <w:pPr>
              <w:pStyle w:val="16"/>
            </w:pPr>
            <w:r>
              <w:t>有所提高</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提升基层儿童福利机构</w:t>
            </w:r>
          </w:p>
        </w:tc>
        <w:tc>
          <w:tcPr>
            <w:tcW w:w="2835" w:type="dxa"/>
            <w:vAlign w:val="center"/>
          </w:tcPr>
          <w:p>
            <w:pPr>
              <w:pStyle w:val="16"/>
            </w:pPr>
            <w:r>
              <w:t>提升基层儿童福利机构</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孤儿基本生活保障制度</w:t>
            </w:r>
          </w:p>
        </w:tc>
        <w:tc>
          <w:tcPr>
            <w:tcW w:w="2835" w:type="dxa"/>
            <w:vAlign w:val="center"/>
          </w:tcPr>
          <w:p>
            <w:pPr>
              <w:pStyle w:val="16"/>
            </w:pPr>
            <w:r>
              <w:t>孤儿基本生活保障制度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孤儿助学对象满意度</w:t>
            </w:r>
          </w:p>
        </w:tc>
        <w:tc>
          <w:tcPr>
            <w:tcW w:w="2835" w:type="dxa"/>
            <w:vAlign w:val="center"/>
          </w:tcPr>
          <w:p>
            <w:pPr>
              <w:pStyle w:val="16"/>
            </w:pPr>
            <w:r>
              <w:t>孤儿助学对象满意度</w:t>
            </w:r>
          </w:p>
        </w:tc>
        <w:tc>
          <w:tcPr>
            <w:tcW w:w="2551" w:type="dxa"/>
            <w:vAlign w:val="center"/>
          </w:tcPr>
          <w:p>
            <w:pPr>
              <w:pStyle w:val="16"/>
            </w:pPr>
            <w:r>
              <w:t>≥90%</w:t>
            </w:r>
          </w:p>
        </w:tc>
        <w:tc>
          <w:tcPr>
            <w:tcW w:w="2268" w:type="dxa"/>
            <w:vAlign w:val="center"/>
          </w:tcPr>
          <w:p>
            <w:pPr>
              <w:pStyle w:val="16"/>
            </w:pPr>
            <w:r>
              <w:t>孤儿助学对象满意度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7、2023年基层民政协理及计生组长绩效目标表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1.能够提供更好的民生服务，服务更多群众</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基层民政工作运转完成率</w:t>
            </w:r>
          </w:p>
        </w:tc>
        <w:tc>
          <w:tcPr>
            <w:tcW w:w="2835" w:type="dxa"/>
            <w:vAlign w:val="center"/>
          </w:tcPr>
          <w:p>
            <w:pPr>
              <w:pStyle w:val="16"/>
            </w:pPr>
            <w:r>
              <w:t>确保民政工作正常运转</w:t>
            </w:r>
          </w:p>
        </w:tc>
        <w:tc>
          <w:tcPr>
            <w:tcW w:w="2551" w:type="dxa"/>
            <w:vAlign w:val="center"/>
          </w:tcPr>
          <w:p>
            <w:pPr>
              <w:pStyle w:val="16"/>
            </w:pPr>
            <w:r>
              <w:t>确保民政工作正常运转</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能够提供更好更快的民生服务</w:t>
            </w:r>
          </w:p>
        </w:tc>
        <w:tc>
          <w:tcPr>
            <w:tcW w:w="2835" w:type="dxa"/>
            <w:vAlign w:val="center"/>
          </w:tcPr>
          <w:p>
            <w:pPr>
              <w:pStyle w:val="16"/>
            </w:pPr>
            <w:r>
              <w:t>能够提供更好更快的民生服务</w:t>
            </w:r>
          </w:p>
        </w:tc>
        <w:tc>
          <w:tcPr>
            <w:tcW w:w="2551" w:type="dxa"/>
            <w:vAlign w:val="center"/>
          </w:tcPr>
          <w:p>
            <w:pPr>
              <w:pStyle w:val="16"/>
            </w:pPr>
            <w:r>
              <w:t>服务更多群众</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保障民政工作正常进行</w:t>
            </w:r>
          </w:p>
        </w:tc>
        <w:tc>
          <w:tcPr>
            <w:tcW w:w="2835" w:type="dxa"/>
            <w:vAlign w:val="center"/>
          </w:tcPr>
          <w:p>
            <w:pPr>
              <w:pStyle w:val="16"/>
            </w:pPr>
            <w:r>
              <w:t>保障民政工作正常进行</w:t>
            </w:r>
          </w:p>
        </w:tc>
        <w:tc>
          <w:tcPr>
            <w:tcW w:w="2551" w:type="dxa"/>
            <w:vAlign w:val="center"/>
          </w:tcPr>
          <w:p>
            <w:pPr>
              <w:pStyle w:val="16"/>
            </w:pPr>
            <w:r>
              <w:t>保障民政工作正常进行</w:t>
            </w:r>
          </w:p>
        </w:tc>
        <w:tc>
          <w:tcPr>
            <w:tcW w:w="2268" w:type="dxa"/>
            <w:vAlign w:val="center"/>
          </w:tcPr>
          <w:p>
            <w:pPr>
              <w:pStyle w:val="16"/>
            </w:pPr>
            <w:r>
              <w:t>根据实际工作情况</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基层民政能力保障力</w:t>
            </w:r>
          </w:p>
        </w:tc>
        <w:tc>
          <w:tcPr>
            <w:tcW w:w="2835" w:type="dxa"/>
            <w:vAlign w:val="center"/>
          </w:tcPr>
          <w:p>
            <w:pPr>
              <w:pStyle w:val="16"/>
            </w:pPr>
            <w:r>
              <w:t>基层民政能力保障力</w:t>
            </w:r>
          </w:p>
        </w:tc>
        <w:tc>
          <w:tcPr>
            <w:tcW w:w="2551" w:type="dxa"/>
            <w:vAlign w:val="center"/>
          </w:tcPr>
          <w:p>
            <w:pPr>
              <w:pStyle w:val="16"/>
            </w:pPr>
            <w:r>
              <w:t>基层民政能力保障力</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服务对象满意比例</w:t>
            </w:r>
          </w:p>
        </w:tc>
        <w:tc>
          <w:tcPr>
            <w:tcW w:w="2835" w:type="dxa"/>
            <w:vAlign w:val="center"/>
          </w:tcPr>
          <w:p>
            <w:pPr>
              <w:pStyle w:val="16"/>
            </w:pPr>
            <w:r>
              <w:t>服务对象满意度调查结果为满意以上的比例</w:t>
            </w:r>
          </w:p>
        </w:tc>
        <w:tc>
          <w:tcPr>
            <w:tcW w:w="2551" w:type="dxa"/>
            <w:vAlign w:val="center"/>
          </w:tcPr>
          <w:p>
            <w:pPr>
              <w:pStyle w:val="16"/>
            </w:pPr>
            <w:r>
              <w:t>≥95%</w:t>
            </w:r>
          </w:p>
        </w:tc>
        <w:tc>
          <w:tcPr>
            <w:tcW w:w="2268" w:type="dxa"/>
            <w:vAlign w:val="center"/>
          </w:tcPr>
          <w:p>
            <w:pPr>
              <w:pStyle w:val="16"/>
            </w:pPr>
            <w:r>
              <w:t>服务对象满意比例</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8、2023年集中供养孤儿生活补绩效目标表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rFonts w:hint="eastAsia" w:eastAsia="方正书宋_GBK"/>
                <w:lang w:eastAsia="zh-CN"/>
              </w:rPr>
            </w:pPr>
            <w:r>
              <w:rPr>
                <w:rFonts w:hint="eastAsia"/>
                <w:lang w:eastAsia="zh-CN"/>
              </w:rPr>
              <w:t>用于集中供养孤儿生活补助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孤儿生活水平情况</w:t>
            </w:r>
          </w:p>
        </w:tc>
        <w:tc>
          <w:tcPr>
            <w:tcW w:w="2835" w:type="dxa"/>
            <w:vAlign w:val="center"/>
          </w:tcPr>
          <w:p>
            <w:pPr>
              <w:pStyle w:val="16"/>
            </w:pPr>
            <w:r>
              <w:t>孤儿生活水平情况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孤儿基本生活保障制度</w:t>
            </w:r>
          </w:p>
        </w:tc>
        <w:tc>
          <w:tcPr>
            <w:tcW w:w="2835" w:type="dxa"/>
            <w:vAlign w:val="center"/>
          </w:tcPr>
          <w:p>
            <w:pPr>
              <w:pStyle w:val="16"/>
            </w:pPr>
            <w:r>
              <w:t>孤儿基本生活保障制度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对符合条件的孤儿及时救助</w:t>
            </w:r>
          </w:p>
        </w:tc>
        <w:tc>
          <w:tcPr>
            <w:tcW w:w="2835" w:type="dxa"/>
            <w:vAlign w:val="center"/>
          </w:tcPr>
          <w:p>
            <w:pPr>
              <w:pStyle w:val="16"/>
            </w:pPr>
            <w:r>
              <w:t>对符合条件的孤儿及时救助</w:t>
            </w:r>
          </w:p>
        </w:tc>
        <w:tc>
          <w:tcPr>
            <w:tcW w:w="2551" w:type="dxa"/>
            <w:vAlign w:val="center"/>
          </w:tcPr>
          <w:p>
            <w:pPr>
              <w:pStyle w:val="16"/>
            </w:pPr>
            <w:r>
              <w:t>及时救助</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孤儿生活状况得到基本保障</w:t>
            </w:r>
          </w:p>
        </w:tc>
        <w:tc>
          <w:tcPr>
            <w:tcW w:w="2835" w:type="dxa"/>
            <w:vAlign w:val="center"/>
          </w:tcPr>
          <w:p>
            <w:pPr>
              <w:pStyle w:val="16"/>
            </w:pPr>
            <w:r>
              <w:t>孤儿生活状况得到基本保障</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救助对象满意度</w:t>
            </w:r>
          </w:p>
          <w:p>
            <w:pPr>
              <w:pStyle w:val="16"/>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9、2023年救助站经费绩效目标表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1.保障单位日常工作顺利开展</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按时支付水电暖等日常费用</w:t>
            </w:r>
          </w:p>
        </w:tc>
        <w:tc>
          <w:tcPr>
            <w:tcW w:w="2835" w:type="dxa"/>
            <w:vAlign w:val="center"/>
          </w:tcPr>
          <w:p>
            <w:pPr>
              <w:pStyle w:val="16"/>
            </w:pPr>
            <w:r>
              <w:t>按时支付水电暖等日常费用</w:t>
            </w:r>
          </w:p>
        </w:tc>
        <w:tc>
          <w:tcPr>
            <w:tcW w:w="2551" w:type="dxa"/>
            <w:vAlign w:val="center"/>
          </w:tcPr>
          <w:p>
            <w:pPr>
              <w:pStyle w:val="16"/>
            </w:pPr>
            <w:r>
              <w:t>按时支付水电暖等日常费用</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单位运行质量</w:t>
            </w:r>
          </w:p>
        </w:tc>
        <w:tc>
          <w:tcPr>
            <w:tcW w:w="2835" w:type="dxa"/>
            <w:vAlign w:val="center"/>
          </w:tcPr>
          <w:p>
            <w:pPr>
              <w:pStyle w:val="16"/>
            </w:pPr>
            <w:r>
              <w:t>被上级批评次数</w:t>
            </w:r>
          </w:p>
        </w:tc>
        <w:tc>
          <w:tcPr>
            <w:tcW w:w="2551" w:type="dxa"/>
            <w:vAlign w:val="center"/>
          </w:tcPr>
          <w:p>
            <w:pPr>
              <w:pStyle w:val="16"/>
            </w:pPr>
            <w:r>
              <w:t>&gt;1次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及时完成日常工作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超支成本</w:t>
            </w:r>
          </w:p>
        </w:tc>
        <w:tc>
          <w:tcPr>
            <w:tcW w:w="2551" w:type="dxa"/>
            <w:vAlign w:val="center"/>
          </w:tcPr>
          <w:p>
            <w:pPr>
              <w:pStyle w:val="16"/>
            </w:pPr>
            <w:r>
              <w:t>不超过各项目预算数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通过开展维修、购置等工作</w:t>
            </w:r>
          </w:p>
        </w:tc>
        <w:tc>
          <w:tcPr>
            <w:tcW w:w="2551" w:type="dxa"/>
            <w:vAlign w:val="center"/>
          </w:tcPr>
          <w:p>
            <w:pPr>
              <w:pStyle w:val="16"/>
            </w:pPr>
            <w:r>
              <w:t>保障机关单位正常运转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保证到位正常运转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社会发展保障力</w:t>
            </w:r>
          </w:p>
        </w:tc>
        <w:tc>
          <w:tcPr>
            <w:tcW w:w="2268" w:type="dxa"/>
            <w:vAlign w:val="center"/>
          </w:tcPr>
          <w:p>
            <w:pPr>
              <w:pStyle w:val="16"/>
            </w:pPr>
            <w:r>
              <w:t>社会发展保障力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系统使用情况</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10、2023年局其他公用经费绩效目标表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1.用于单位工作运转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实际项目资金发放率</w:t>
            </w:r>
          </w:p>
        </w:tc>
        <w:tc>
          <w:tcPr>
            <w:tcW w:w="2835" w:type="dxa"/>
            <w:vAlign w:val="center"/>
          </w:tcPr>
          <w:p>
            <w:pPr>
              <w:pStyle w:val="16"/>
            </w:pPr>
            <w:r>
              <w:t>实际项目资金发放率</w:t>
            </w:r>
          </w:p>
        </w:tc>
        <w:tc>
          <w:tcPr>
            <w:tcW w:w="2551" w:type="dxa"/>
            <w:vAlign w:val="center"/>
          </w:tcPr>
          <w:p>
            <w:pPr>
              <w:pStyle w:val="16"/>
            </w:pPr>
            <w:r>
              <w:t>100%</w:t>
            </w:r>
          </w:p>
          <w:p>
            <w:pPr>
              <w:pStyle w:val="16"/>
            </w:pP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资金发放到位率</w:t>
            </w:r>
          </w:p>
        </w:tc>
        <w:tc>
          <w:tcPr>
            <w:tcW w:w="2835" w:type="dxa"/>
            <w:vAlign w:val="center"/>
          </w:tcPr>
          <w:p>
            <w:pPr>
              <w:pStyle w:val="16"/>
            </w:pPr>
            <w:r>
              <w:t>资金发放到位率</w:t>
            </w:r>
          </w:p>
        </w:tc>
        <w:tc>
          <w:tcPr>
            <w:tcW w:w="2551" w:type="dxa"/>
            <w:vAlign w:val="center"/>
          </w:tcPr>
          <w:p>
            <w:pPr>
              <w:pStyle w:val="16"/>
            </w:pPr>
            <w:r>
              <w:t>100%</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保障日常经费足额发放</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保证正常运转完成率</w:t>
            </w:r>
          </w:p>
        </w:tc>
        <w:tc>
          <w:tcPr>
            <w:tcW w:w="2835" w:type="dxa"/>
            <w:vAlign w:val="center"/>
          </w:tcPr>
          <w:p>
            <w:pPr>
              <w:pStyle w:val="16"/>
            </w:pPr>
            <w:r>
              <w:t>保证正常运转完成率</w:t>
            </w:r>
          </w:p>
        </w:tc>
        <w:tc>
          <w:tcPr>
            <w:tcW w:w="2551" w:type="dxa"/>
            <w:vAlign w:val="center"/>
          </w:tcPr>
          <w:p>
            <w:pPr>
              <w:pStyle w:val="16"/>
            </w:pPr>
            <w:r>
              <w:t>确保本单位正常运转</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保证工作正常运行</w:t>
            </w:r>
          </w:p>
        </w:tc>
        <w:tc>
          <w:tcPr>
            <w:tcW w:w="2835" w:type="dxa"/>
            <w:vAlign w:val="center"/>
          </w:tcPr>
          <w:p>
            <w:pPr>
              <w:pStyle w:val="16"/>
            </w:pPr>
            <w:r>
              <w:t>保证工作正常运行</w:t>
            </w:r>
          </w:p>
        </w:tc>
        <w:tc>
          <w:tcPr>
            <w:tcW w:w="2551" w:type="dxa"/>
            <w:vAlign w:val="center"/>
          </w:tcPr>
          <w:p>
            <w:pPr>
              <w:pStyle w:val="16"/>
            </w:pPr>
            <w:r>
              <w:t>必要的人员、公务用车费用支出</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保持单位人员稳定</w:t>
            </w:r>
          </w:p>
        </w:tc>
        <w:tc>
          <w:tcPr>
            <w:tcW w:w="2835" w:type="dxa"/>
            <w:vAlign w:val="center"/>
          </w:tcPr>
          <w:p>
            <w:pPr>
              <w:pStyle w:val="16"/>
            </w:pPr>
            <w:r>
              <w:t>保持单位人员稳定</w:t>
            </w:r>
          </w:p>
        </w:tc>
        <w:tc>
          <w:tcPr>
            <w:tcW w:w="2551" w:type="dxa"/>
            <w:vAlign w:val="center"/>
          </w:tcPr>
          <w:p>
            <w:pPr>
              <w:pStyle w:val="16"/>
            </w:pPr>
            <w:r>
              <w:t>保持工作正常有序运转</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社会发展保障力</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100%</w:t>
            </w:r>
          </w:p>
        </w:tc>
        <w:tc>
          <w:tcPr>
            <w:tcW w:w="2268" w:type="dxa"/>
            <w:vAlign w:val="center"/>
          </w:tcPr>
          <w:p>
            <w:pPr>
              <w:pStyle w:val="16"/>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11、2023年免费火化政府补贴资金绩效目标表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保障人员正常办公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按时支付水电暖等日常费用</w:t>
            </w:r>
          </w:p>
        </w:tc>
        <w:tc>
          <w:tcPr>
            <w:tcW w:w="2835" w:type="dxa"/>
            <w:vAlign w:val="center"/>
          </w:tcPr>
          <w:p>
            <w:pPr>
              <w:pStyle w:val="16"/>
            </w:pPr>
            <w:r>
              <w:t>按时支付水电暖等日常费用</w:t>
            </w:r>
          </w:p>
        </w:tc>
        <w:tc>
          <w:tcPr>
            <w:tcW w:w="2551" w:type="dxa"/>
            <w:vAlign w:val="center"/>
          </w:tcPr>
          <w:p>
            <w:pPr>
              <w:pStyle w:val="16"/>
            </w:pPr>
            <w:r>
              <w:t>支付水电暖等日常费用是否及时</w:t>
            </w:r>
          </w:p>
        </w:tc>
        <w:tc>
          <w:tcPr>
            <w:tcW w:w="2268" w:type="dxa"/>
            <w:vAlign w:val="center"/>
          </w:tcPr>
          <w:p>
            <w:pPr>
              <w:pStyle w:val="16"/>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&gt;1次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通过开展维修、购置等工作</w:t>
            </w:r>
          </w:p>
        </w:tc>
        <w:tc>
          <w:tcPr>
            <w:tcW w:w="2551" w:type="dxa"/>
            <w:vAlign w:val="center"/>
          </w:tcPr>
          <w:p>
            <w:pPr>
              <w:pStyle w:val="16"/>
            </w:pPr>
            <w:r>
              <w:t>保障机关单位正常运转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无纸化办公节约率</w:t>
            </w:r>
          </w:p>
        </w:tc>
        <w:tc>
          <w:tcPr>
            <w:tcW w:w="2835" w:type="dxa"/>
            <w:vAlign w:val="center"/>
          </w:tcPr>
          <w:p>
            <w:pPr>
              <w:pStyle w:val="16"/>
            </w:pPr>
            <w:r>
              <w:t>反映使用数据采集终端减少纸质表的填报工作情况</w:t>
            </w:r>
          </w:p>
        </w:tc>
        <w:tc>
          <w:tcPr>
            <w:tcW w:w="2551" w:type="dxa"/>
            <w:vAlign w:val="center"/>
          </w:tcPr>
          <w:p>
            <w:pPr>
              <w:pStyle w:val="16"/>
            </w:pPr>
            <w:r>
              <w:t>无纸化办公节约率</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干部职工满意度</w:t>
            </w:r>
          </w:p>
        </w:tc>
        <w:tc>
          <w:tcPr>
            <w:tcW w:w="2835" w:type="dxa"/>
            <w:vAlign w:val="center"/>
          </w:tcPr>
          <w:p>
            <w:pPr>
              <w:pStyle w:val="16"/>
            </w:pPr>
            <w:r>
              <w:t>保障机关工作正常运转，服务到位</w:t>
            </w:r>
          </w:p>
        </w:tc>
        <w:tc>
          <w:tcPr>
            <w:tcW w:w="2551" w:type="dxa"/>
            <w:vAlign w:val="center"/>
          </w:tcPr>
          <w:p>
            <w:pPr>
              <w:pStyle w:val="16"/>
            </w:pPr>
            <w:r>
              <w:t>&gt;95%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12、2023年其他民政事业费绩效目标表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1.保障单位日常工作顺利开展</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按时支付水电暖等日常费用</w:t>
            </w:r>
          </w:p>
        </w:tc>
        <w:tc>
          <w:tcPr>
            <w:tcW w:w="2835" w:type="dxa"/>
            <w:vAlign w:val="center"/>
          </w:tcPr>
          <w:p>
            <w:pPr>
              <w:pStyle w:val="16"/>
            </w:pPr>
            <w:r>
              <w:t>按时支付水电暖等日常费用</w:t>
            </w:r>
          </w:p>
        </w:tc>
        <w:tc>
          <w:tcPr>
            <w:tcW w:w="2551" w:type="dxa"/>
            <w:vAlign w:val="center"/>
          </w:tcPr>
          <w:p>
            <w:pPr>
              <w:pStyle w:val="16"/>
            </w:pPr>
            <w:r>
              <w:t>支付水电暖等日常费用是否及时</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&gt;1次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保障人员正常办公</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保证工作正常进行</w:t>
            </w:r>
          </w:p>
        </w:tc>
        <w:tc>
          <w:tcPr>
            <w:tcW w:w="2835" w:type="dxa"/>
            <w:vAlign w:val="center"/>
          </w:tcPr>
          <w:p>
            <w:pPr>
              <w:pStyle w:val="16"/>
            </w:pPr>
            <w:r>
              <w:t>必要的经费支出</w:t>
            </w:r>
          </w:p>
        </w:tc>
        <w:tc>
          <w:tcPr>
            <w:tcW w:w="2551" w:type="dxa"/>
            <w:vAlign w:val="center"/>
          </w:tcPr>
          <w:p>
            <w:pPr>
              <w:pStyle w:val="16"/>
            </w:pPr>
            <w:r>
              <w:t>必要的经费支出</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保持单位人员稳定</w:t>
            </w:r>
          </w:p>
        </w:tc>
        <w:tc>
          <w:tcPr>
            <w:tcW w:w="2835" w:type="dxa"/>
            <w:vAlign w:val="center"/>
          </w:tcPr>
          <w:p>
            <w:pPr>
              <w:pStyle w:val="16"/>
            </w:pPr>
            <w:r>
              <w:t>保障人员稳定</w:t>
            </w:r>
          </w:p>
        </w:tc>
        <w:tc>
          <w:tcPr>
            <w:tcW w:w="2551" w:type="dxa"/>
            <w:vAlign w:val="center"/>
          </w:tcPr>
          <w:p>
            <w:pPr>
              <w:pStyle w:val="16"/>
            </w:pPr>
            <w:r>
              <w:t>保障人员稳定</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社会发展保障力</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干部职工满意度</w:t>
            </w:r>
          </w:p>
        </w:tc>
        <w:tc>
          <w:tcPr>
            <w:tcW w:w="2835" w:type="dxa"/>
            <w:vAlign w:val="center"/>
          </w:tcPr>
          <w:p>
            <w:pPr>
              <w:pStyle w:val="16"/>
            </w:pPr>
            <w:r>
              <w:t>保障机关工作正常运转，服务到位</w:t>
            </w:r>
          </w:p>
        </w:tc>
        <w:tc>
          <w:tcPr>
            <w:tcW w:w="2551" w:type="dxa"/>
            <w:vAlign w:val="center"/>
          </w:tcPr>
          <w:p>
            <w:pPr>
              <w:pStyle w:val="16"/>
            </w:pPr>
            <w:r>
              <w:t>&gt;95%</w:t>
            </w:r>
          </w:p>
        </w:tc>
        <w:tc>
          <w:tcPr>
            <w:tcW w:w="2268" w:type="dxa"/>
            <w:vAlign w:val="center"/>
          </w:tcPr>
          <w:p>
            <w:pPr>
              <w:pStyle w:val="16"/>
            </w:pPr>
            <w:r>
              <w:t>干部职工满意度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13、2023年三不管人员工资绩效目标表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1.用于三不管人员工资</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工作正常运转完成率</w:t>
            </w:r>
          </w:p>
        </w:tc>
        <w:tc>
          <w:tcPr>
            <w:tcW w:w="2551" w:type="dxa"/>
            <w:vAlign w:val="center"/>
          </w:tcPr>
          <w:p>
            <w:pPr>
              <w:pStyle w:val="16"/>
            </w:pPr>
            <w:r>
              <w:t>正常运转</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保障单位工作正常开展</w:t>
            </w:r>
          </w:p>
        </w:tc>
        <w:tc>
          <w:tcPr>
            <w:tcW w:w="2835" w:type="dxa"/>
            <w:vAlign w:val="center"/>
          </w:tcPr>
          <w:p>
            <w:pPr>
              <w:pStyle w:val="16"/>
            </w:pPr>
            <w:r>
              <w:t>保障单位工作正常开展</w:t>
            </w:r>
          </w:p>
        </w:tc>
        <w:tc>
          <w:tcPr>
            <w:tcW w:w="2551" w:type="dxa"/>
            <w:vAlign w:val="center"/>
          </w:tcPr>
          <w:p>
            <w:pPr>
              <w:pStyle w:val="16"/>
            </w:pPr>
            <w:r>
              <w:t>保障单位工作正常开展</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保障社会发展</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保持单位人员稳定</w:t>
            </w:r>
          </w:p>
        </w:tc>
        <w:tc>
          <w:tcPr>
            <w:tcW w:w="2835" w:type="dxa"/>
            <w:vAlign w:val="center"/>
          </w:tcPr>
          <w:p>
            <w:pPr>
              <w:pStyle w:val="16"/>
            </w:pPr>
            <w:r>
              <w:t>保持单位人员稳定</w:t>
            </w:r>
          </w:p>
        </w:tc>
        <w:tc>
          <w:tcPr>
            <w:tcW w:w="2551" w:type="dxa"/>
            <w:vAlign w:val="center"/>
          </w:tcPr>
          <w:p>
            <w:pPr>
              <w:pStyle w:val="16"/>
            </w:pPr>
            <w:r>
              <w:t>保持单位人员稳定</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职工满意度</w:t>
            </w:r>
          </w:p>
        </w:tc>
        <w:tc>
          <w:tcPr>
            <w:tcW w:w="2835" w:type="dxa"/>
            <w:vAlign w:val="center"/>
          </w:tcPr>
          <w:p>
            <w:pPr>
              <w:pStyle w:val="16"/>
            </w:pPr>
            <w:r>
              <w:t>职工满意度</w:t>
            </w:r>
          </w:p>
        </w:tc>
        <w:tc>
          <w:tcPr>
            <w:tcW w:w="2551" w:type="dxa"/>
            <w:vAlign w:val="center"/>
          </w:tcPr>
          <w:p>
            <w:pPr>
              <w:pStyle w:val="16"/>
            </w:pPr>
            <w:r>
              <w:t>≥95职工满意度</w:t>
            </w:r>
          </w:p>
        </w:tc>
        <w:tc>
          <w:tcPr>
            <w:tcW w:w="2268" w:type="dxa"/>
            <w:vAlign w:val="center"/>
          </w:tcPr>
          <w:p>
            <w:pPr>
              <w:pStyle w:val="16"/>
            </w:pPr>
            <w:r>
              <w:t>职工满意度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14、2023年丧葬所专项事务资金绩效目标表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1.及时完成日常工作</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按时支付水电暖等日常费用</w:t>
            </w:r>
          </w:p>
        </w:tc>
        <w:tc>
          <w:tcPr>
            <w:tcW w:w="2835" w:type="dxa"/>
            <w:vAlign w:val="center"/>
          </w:tcPr>
          <w:p>
            <w:pPr>
              <w:pStyle w:val="16"/>
            </w:pPr>
            <w:r>
              <w:t>按时支付水电暖等日常费用</w:t>
            </w:r>
          </w:p>
        </w:tc>
        <w:tc>
          <w:tcPr>
            <w:tcW w:w="2551" w:type="dxa"/>
            <w:vAlign w:val="center"/>
          </w:tcPr>
          <w:p>
            <w:pPr>
              <w:pStyle w:val="16"/>
            </w:pPr>
            <w:r>
              <w:t>支付水电暖等日常费用是否及时</w:t>
            </w:r>
          </w:p>
        </w:tc>
        <w:tc>
          <w:tcPr>
            <w:tcW w:w="2268" w:type="dxa"/>
            <w:vAlign w:val="center"/>
          </w:tcPr>
          <w:p>
            <w:pPr>
              <w:pStyle w:val="16"/>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&gt;1次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保障机关单位正常运转</w:t>
            </w:r>
          </w:p>
        </w:tc>
        <w:tc>
          <w:tcPr>
            <w:tcW w:w="2835" w:type="dxa"/>
            <w:vAlign w:val="center"/>
          </w:tcPr>
          <w:p>
            <w:pPr>
              <w:pStyle w:val="16"/>
            </w:pPr>
            <w:r>
              <w:t>通过开展维修、购置等工作</w:t>
            </w:r>
          </w:p>
        </w:tc>
        <w:tc>
          <w:tcPr>
            <w:tcW w:w="2551" w:type="dxa"/>
            <w:vAlign w:val="center"/>
          </w:tcPr>
          <w:p>
            <w:pPr>
              <w:pStyle w:val="16"/>
            </w:pPr>
            <w:r>
              <w:t>保障机关单位正常运转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无纸化办公节约率</w:t>
            </w:r>
          </w:p>
        </w:tc>
        <w:tc>
          <w:tcPr>
            <w:tcW w:w="2835" w:type="dxa"/>
            <w:vAlign w:val="center"/>
          </w:tcPr>
          <w:p>
            <w:pPr>
              <w:pStyle w:val="16"/>
            </w:pPr>
            <w:r>
              <w:t>反映使用数据采集终端减少纸质表的填报工作情况</w:t>
            </w:r>
          </w:p>
        </w:tc>
        <w:tc>
          <w:tcPr>
            <w:tcW w:w="2551" w:type="dxa"/>
            <w:vAlign w:val="center"/>
          </w:tcPr>
          <w:p>
            <w:pPr>
              <w:pStyle w:val="16"/>
            </w:pPr>
            <w:r>
              <w:t>无纸化办公节约率</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系统使用满意情况</w:t>
            </w:r>
          </w:p>
        </w:tc>
        <w:tc>
          <w:tcPr>
            <w:tcW w:w="2551" w:type="dxa"/>
            <w:vAlign w:val="center"/>
          </w:tcPr>
          <w:p>
            <w:pPr>
              <w:pStyle w:val="16"/>
            </w:pPr>
            <w:r>
              <w:t>&gt;95%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15、2023年省级财政城乡社区建设补助资金绩效目标表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1.用于社区建设</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保证社区建设完成率</w:t>
            </w:r>
          </w:p>
        </w:tc>
        <w:tc>
          <w:tcPr>
            <w:tcW w:w="2835" w:type="dxa"/>
            <w:vAlign w:val="center"/>
          </w:tcPr>
          <w:p>
            <w:pPr>
              <w:pStyle w:val="16"/>
            </w:pPr>
            <w:r>
              <w:t>确保社区建设正常运转</w:t>
            </w:r>
          </w:p>
        </w:tc>
        <w:tc>
          <w:tcPr>
            <w:tcW w:w="2551" w:type="dxa"/>
            <w:vAlign w:val="center"/>
          </w:tcPr>
          <w:p>
            <w:pPr>
              <w:pStyle w:val="16"/>
            </w:pPr>
            <w:r>
              <w:t>保持正常运转</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城区建设正常运行</w:t>
            </w:r>
          </w:p>
        </w:tc>
        <w:tc>
          <w:tcPr>
            <w:tcW w:w="2835" w:type="dxa"/>
            <w:vAlign w:val="center"/>
          </w:tcPr>
          <w:p>
            <w:pPr>
              <w:pStyle w:val="16"/>
            </w:pPr>
            <w:r>
              <w:t>城区建设正常运行</w:t>
            </w:r>
          </w:p>
        </w:tc>
        <w:tc>
          <w:tcPr>
            <w:tcW w:w="2551" w:type="dxa"/>
            <w:vAlign w:val="center"/>
          </w:tcPr>
          <w:p>
            <w:pPr>
              <w:pStyle w:val="16"/>
            </w:pPr>
            <w:r>
              <w:t>城区建设正常运行</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社会发展保障力</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城乡社区服务能力提高</w:t>
            </w:r>
          </w:p>
        </w:tc>
        <w:tc>
          <w:tcPr>
            <w:tcW w:w="2835" w:type="dxa"/>
            <w:vAlign w:val="center"/>
          </w:tcPr>
          <w:p>
            <w:pPr>
              <w:pStyle w:val="16"/>
            </w:pPr>
            <w:r>
              <w:t>城乡社区服务能力提高</w:t>
            </w:r>
          </w:p>
        </w:tc>
        <w:tc>
          <w:tcPr>
            <w:tcW w:w="2551" w:type="dxa"/>
            <w:vAlign w:val="center"/>
          </w:tcPr>
          <w:p>
            <w:pPr>
              <w:pStyle w:val="16"/>
            </w:pPr>
            <w:r>
              <w:t>有所提高</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2835" w:type="dxa"/>
            <w:vAlign w:val="center"/>
          </w:tcPr>
          <w:p>
            <w:pPr>
              <w:pStyle w:val="16"/>
            </w:pPr>
            <w:r>
              <w:t>救助对象满意度</w:t>
            </w:r>
          </w:p>
        </w:tc>
        <w:tc>
          <w:tcPr>
            <w:tcW w:w="2551" w:type="dxa"/>
            <w:vAlign w:val="center"/>
          </w:tcPr>
          <w:p>
            <w:pPr>
              <w:pStyle w:val="16"/>
            </w:pPr>
            <w:r>
              <w:t>救助对象满意度</w:t>
            </w:r>
          </w:p>
        </w:tc>
        <w:tc>
          <w:tcPr>
            <w:tcW w:w="2268" w:type="dxa"/>
            <w:vAlign w:val="center"/>
          </w:tcPr>
          <w:p>
            <w:pPr>
              <w:pStyle w:val="16"/>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16、2023年省级财政困难群众基本生活补助资金（城镇低保）绩效目标表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1.用于城镇低保补助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困难群众基本生活补助资金</w:t>
            </w:r>
          </w:p>
        </w:tc>
        <w:tc>
          <w:tcPr>
            <w:tcW w:w="2835" w:type="dxa"/>
            <w:vAlign w:val="center"/>
          </w:tcPr>
          <w:p>
            <w:pPr>
              <w:pStyle w:val="16"/>
            </w:pPr>
            <w:r>
              <w:t>困难群众基本生活补助资金</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困难群众基本生活救助保障制度</w:t>
            </w:r>
          </w:p>
        </w:tc>
        <w:tc>
          <w:tcPr>
            <w:tcW w:w="2835" w:type="dxa"/>
            <w:vAlign w:val="center"/>
          </w:tcPr>
          <w:p>
            <w:pPr>
              <w:pStyle w:val="16"/>
            </w:pPr>
            <w:r>
              <w:t>困难群众基本生活救助保障制度</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困难群众生活水平情况</w:t>
            </w:r>
          </w:p>
        </w:tc>
        <w:tc>
          <w:tcPr>
            <w:tcW w:w="2835" w:type="dxa"/>
            <w:vAlign w:val="center"/>
          </w:tcPr>
          <w:p>
            <w:pPr>
              <w:pStyle w:val="16"/>
            </w:pPr>
            <w:r>
              <w:t>困难群众生活水平情况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困难群众生活水平提升情况</w:t>
            </w:r>
          </w:p>
        </w:tc>
        <w:tc>
          <w:tcPr>
            <w:tcW w:w="2835" w:type="dxa"/>
            <w:vAlign w:val="center"/>
          </w:tcPr>
          <w:p>
            <w:pPr>
              <w:pStyle w:val="16"/>
            </w:pPr>
            <w:r>
              <w:t>困难群众生活水平提升情况</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17、2023年省级财政困难群众基本生活补助资金（孤儿）绩效目标表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1.用于发放孤儿补助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困难群众基本生活补助资金</w:t>
            </w:r>
          </w:p>
        </w:tc>
        <w:tc>
          <w:tcPr>
            <w:tcW w:w="2835" w:type="dxa"/>
            <w:vAlign w:val="center"/>
          </w:tcPr>
          <w:p>
            <w:pPr>
              <w:pStyle w:val="16"/>
            </w:pPr>
            <w:r>
              <w:t>困难群众基本生活补助资金</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困难群众基本生活救助保障制度</w:t>
            </w:r>
          </w:p>
        </w:tc>
        <w:tc>
          <w:tcPr>
            <w:tcW w:w="2835" w:type="dxa"/>
            <w:vAlign w:val="center"/>
          </w:tcPr>
          <w:p>
            <w:pPr>
              <w:pStyle w:val="16"/>
            </w:pPr>
            <w:r>
              <w:t>困难群众基本生活救助保障制度</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困难群众生活水平情况</w:t>
            </w:r>
          </w:p>
        </w:tc>
        <w:tc>
          <w:tcPr>
            <w:tcW w:w="2835" w:type="dxa"/>
            <w:vAlign w:val="center"/>
          </w:tcPr>
          <w:p>
            <w:pPr>
              <w:pStyle w:val="16"/>
            </w:pPr>
            <w:r>
              <w:t>困难群众生活水平情况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困难群众生活水平提升情况</w:t>
            </w:r>
          </w:p>
        </w:tc>
        <w:tc>
          <w:tcPr>
            <w:tcW w:w="2835" w:type="dxa"/>
            <w:vAlign w:val="center"/>
          </w:tcPr>
          <w:p>
            <w:pPr>
              <w:pStyle w:val="16"/>
            </w:pPr>
            <w:r>
              <w:t>困难群众生活状况得到基本保障</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18、2023年省级财政困难群众基本生活补助资金（困难残疾人）绩效目标表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1.发放困难残疾人补贴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困难群众基本生活补助资金</w:t>
            </w:r>
          </w:p>
        </w:tc>
        <w:tc>
          <w:tcPr>
            <w:tcW w:w="2835" w:type="dxa"/>
            <w:vAlign w:val="center"/>
          </w:tcPr>
          <w:p>
            <w:pPr>
              <w:pStyle w:val="16"/>
            </w:pPr>
            <w:r>
              <w:t>困难群众基本生活补助资金</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困难群众基本生活救助保障制度</w:t>
            </w:r>
          </w:p>
        </w:tc>
        <w:tc>
          <w:tcPr>
            <w:tcW w:w="2835" w:type="dxa"/>
            <w:vAlign w:val="center"/>
          </w:tcPr>
          <w:p>
            <w:pPr>
              <w:pStyle w:val="16"/>
            </w:pPr>
            <w:r>
              <w:t>困难群众基本生活救助保障制度</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困难群众生活水平情况</w:t>
            </w:r>
          </w:p>
        </w:tc>
        <w:tc>
          <w:tcPr>
            <w:tcW w:w="2835" w:type="dxa"/>
            <w:vAlign w:val="center"/>
          </w:tcPr>
          <w:p>
            <w:pPr>
              <w:pStyle w:val="16"/>
            </w:pPr>
            <w:r>
              <w:t>困难群众生活水平情况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困难群众生活水平提升情况</w:t>
            </w:r>
          </w:p>
        </w:tc>
        <w:tc>
          <w:tcPr>
            <w:tcW w:w="2835" w:type="dxa"/>
            <w:vAlign w:val="center"/>
          </w:tcPr>
          <w:p>
            <w:pPr>
              <w:pStyle w:val="16"/>
            </w:pPr>
            <w:r>
              <w:t>困难群众生活水平提升情况</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19、2023年省级财政困难群众基本生活补助资金（临时救助）绩效目标表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1.用于临时救助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困难群众基本生活补助资金</w:t>
            </w:r>
          </w:p>
        </w:tc>
        <w:tc>
          <w:tcPr>
            <w:tcW w:w="2835" w:type="dxa"/>
            <w:vAlign w:val="center"/>
          </w:tcPr>
          <w:p>
            <w:pPr>
              <w:pStyle w:val="16"/>
            </w:pPr>
            <w:r>
              <w:t>困难群众基本生活补助资金</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困难群众基本生活救助保障制度</w:t>
            </w:r>
          </w:p>
        </w:tc>
        <w:tc>
          <w:tcPr>
            <w:tcW w:w="2835" w:type="dxa"/>
            <w:vAlign w:val="center"/>
          </w:tcPr>
          <w:p>
            <w:pPr>
              <w:pStyle w:val="16"/>
            </w:pPr>
            <w:r>
              <w:t>困难群众基本生活救助保障制度</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困难群众生活水平情况</w:t>
            </w:r>
          </w:p>
        </w:tc>
        <w:tc>
          <w:tcPr>
            <w:tcW w:w="2835" w:type="dxa"/>
            <w:vAlign w:val="center"/>
          </w:tcPr>
          <w:p>
            <w:pPr>
              <w:pStyle w:val="16"/>
            </w:pPr>
            <w:r>
              <w:t>困难群众生活水平情况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困难群众生活水平提升情况</w:t>
            </w:r>
          </w:p>
        </w:tc>
        <w:tc>
          <w:tcPr>
            <w:tcW w:w="2835" w:type="dxa"/>
            <w:vAlign w:val="center"/>
          </w:tcPr>
          <w:p>
            <w:pPr>
              <w:pStyle w:val="16"/>
            </w:pPr>
            <w:r>
              <w:t>困难群众生活状况得到基本保障</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20、2023年省级财政困难群众基本生活补助资金（流浪乞讨）绩效目标表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1.用于流浪乞讨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困难群众基本生活补助资金</w:t>
            </w:r>
          </w:p>
        </w:tc>
        <w:tc>
          <w:tcPr>
            <w:tcW w:w="2835" w:type="dxa"/>
            <w:vAlign w:val="center"/>
          </w:tcPr>
          <w:p>
            <w:pPr>
              <w:pStyle w:val="16"/>
            </w:pPr>
            <w:r>
              <w:t>困难群众基本生活补助资金</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困难群众基本生活救助保障制度</w:t>
            </w:r>
          </w:p>
        </w:tc>
        <w:tc>
          <w:tcPr>
            <w:tcW w:w="2835" w:type="dxa"/>
            <w:vAlign w:val="center"/>
          </w:tcPr>
          <w:p>
            <w:pPr>
              <w:pStyle w:val="16"/>
            </w:pPr>
            <w:r>
              <w:t>困难群众基本生活救助保障制度</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困难群众生活水平情况</w:t>
            </w:r>
          </w:p>
        </w:tc>
        <w:tc>
          <w:tcPr>
            <w:tcW w:w="2835" w:type="dxa"/>
            <w:vAlign w:val="center"/>
          </w:tcPr>
          <w:p>
            <w:pPr>
              <w:pStyle w:val="16"/>
            </w:pPr>
            <w:r>
              <w:t>困难群众生活水平情况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困难群众生活水平提升情况</w:t>
            </w:r>
          </w:p>
        </w:tc>
        <w:tc>
          <w:tcPr>
            <w:tcW w:w="2835" w:type="dxa"/>
            <w:vAlign w:val="center"/>
          </w:tcPr>
          <w:p>
            <w:pPr>
              <w:pStyle w:val="16"/>
            </w:pPr>
            <w:r>
              <w:t>困难群众生活水平提升情况</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21、2023年省级财政困难群众基本生活补助资金（重度残疾人）绩效目标表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1.用于重度残疾人补助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困难群众基本生活补助资金</w:t>
            </w:r>
          </w:p>
        </w:tc>
        <w:tc>
          <w:tcPr>
            <w:tcW w:w="2835" w:type="dxa"/>
            <w:vAlign w:val="center"/>
          </w:tcPr>
          <w:p>
            <w:pPr>
              <w:pStyle w:val="16"/>
            </w:pPr>
            <w:r>
              <w:t>困难群众基本生活补助资金</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困难群众基本生活救助保障制度</w:t>
            </w:r>
          </w:p>
        </w:tc>
        <w:tc>
          <w:tcPr>
            <w:tcW w:w="2835" w:type="dxa"/>
            <w:vAlign w:val="center"/>
          </w:tcPr>
          <w:p>
            <w:pPr>
              <w:pStyle w:val="16"/>
            </w:pPr>
            <w:r>
              <w:t>困难群众基本生活救助保障制度</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困难群众生活水平情况</w:t>
            </w:r>
          </w:p>
        </w:tc>
        <w:tc>
          <w:tcPr>
            <w:tcW w:w="2835" w:type="dxa"/>
            <w:vAlign w:val="center"/>
          </w:tcPr>
          <w:p>
            <w:pPr>
              <w:pStyle w:val="16"/>
            </w:pPr>
            <w:r>
              <w:t>困难群众生活水平情况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困难群众生活水平提升情况</w:t>
            </w:r>
          </w:p>
        </w:tc>
        <w:tc>
          <w:tcPr>
            <w:tcW w:w="2835" w:type="dxa"/>
            <w:vAlign w:val="center"/>
          </w:tcPr>
          <w:p>
            <w:pPr>
              <w:pStyle w:val="16"/>
            </w:pPr>
            <w:r>
              <w:t>困难群众生活水平提升情况</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22、2023年省级财政养老服务体系建设经费绩效目标表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1.用于养老服务体系建设</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经济困难失能老人生活水平情况</w:t>
            </w:r>
          </w:p>
        </w:tc>
        <w:tc>
          <w:tcPr>
            <w:tcW w:w="2835" w:type="dxa"/>
            <w:vAlign w:val="center"/>
          </w:tcPr>
          <w:p>
            <w:pPr>
              <w:pStyle w:val="16"/>
            </w:pPr>
            <w:r>
              <w:t>经济困难失能老人生活水平情况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资金社会发放率</w:t>
            </w:r>
          </w:p>
        </w:tc>
        <w:tc>
          <w:tcPr>
            <w:tcW w:w="2835" w:type="dxa"/>
            <w:vAlign w:val="center"/>
          </w:tcPr>
          <w:p>
            <w:pPr>
              <w:pStyle w:val="16"/>
            </w:pPr>
            <w:r>
              <w:t>资金社会发放率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 xml:space="preserve">经济困难的高龄、失能老人养老服务补贴制度普及率 </w:t>
            </w:r>
          </w:p>
        </w:tc>
        <w:tc>
          <w:tcPr>
            <w:tcW w:w="2835" w:type="dxa"/>
            <w:vAlign w:val="center"/>
          </w:tcPr>
          <w:p>
            <w:pPr>
              <w:pStyle w:val="16"/>
            </w:pPr>
            <w:r>
              <w:t xml:space="preserve">经济困难的高龄、失能老人养老服务补贴制度普及率 </w:t>
            </w:r>
          </w:p>
        </w:tc>
        <w:tc>
          <w:tcPr>
            <w:tcW w:w="2551" w:type="dxa"/>
            <w:vAlign w:val="center"/>
          </w:tcPr>
          <w:p>
            <w:pPr>
              <w:pStyle w:val="16"/>
            </w:pPr>
            <w:r>
              <w:t>&gt;60%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养老服务体系建设制度</w:t>
            </w:r>
          </w:p>
        </w:tc>
        <w:tc>
          <w:tcPr>
            <w:tcW w:w="2835" w:type="dxa"/>
            <w:vAlign w:val="center"/>
          </w:tcPr>
          <w:p>
            <w:pPr>
              <w:pStyle w:val="16"/>
            </w:pPr>
            <w:r>
              <w:t>养老服务体系建设制度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救助对象满意度</w:t>
            </w:r>
          </w:p>
        </w:tc>
        <w:tc>
          <w:tcPr>
            <w:tcW w:w="2268" w:type="dxa"/>
            <w:vAlign w:val="center"/>
          </w:tcPr>
          <w:p>
            <w:pPr>
              <w:pStyle w:val="16"/>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23、2023年省级财政养老服务体系建设经费（福彩公益金）绩效目标表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1.用于养老服务体系建设</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经济困难失能老人生活水平情况</w:t>
            </w:r>
          </w:p>
        </w:tc>
        <w:tc>
          <w:tcPr>
            <w:tcW w:w="2835" w:type="dxa"/>
            <w:vAlign w:val="center"/>
          </w:tcPr>
          <w:p>
            <w:pPr>
              <w:pStyle w:val="16"/>
            </w:pPr>
            <w:r>
              <w:t>经济困难失能老人生活水平情况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资金社会发放率</w:t>
            </w:r>
          </w:p>
        </w:tc>
        <w:tc>
          <w:tcPr>
            <w:tcW w:w="2835" w:type="dxa"/>
            <w:vAlign w:val="center"/>
          </w:tcPr>
          <w:p>
            <w:pPr>
              <w:pStyle w:val="16"/>
            </w:pPr>
            <w:r>
              <w:t>资金社会发放率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 xml:space="preserve">经济困难的高龄、失能老人养老服务补贴制度普及率 </w:t>
            </w:r>
          </w:p>
        </w:tc>
        <w:tc>
          <w:tcPr>
            <w:tcW w:w="2835" w:type="dxa"/>
            <w:vAlign w:val="center"/>
          </w:tcPr>
          <w:p>
            <w:pPr>
              <w:pStyle w:val="16"/>
            </w:pPr>
            <w:r>
              <w:t xml:space="preserve">经济困难的高龄、失能老人养老服务补贴制度普及率 </w:t>
            </w:r>
          </w:p>
        </w:tc>
        <w:tc>
          <w:tcPr>
            <w:tcW w:w="2551" w:type="dxa"/>
            <w:vAlign w:val="center"/>
          </w:tcPr>
          <w:p>
            <w:pPr>
              <w:pStyle w:val="16"/>
            </w:pPr>
            <w:r>
              <w:t>&gt;60%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养老服务体系建设制度</w:t>
            </w:r>
          </w:p>
        </w:tc>
        <w:tc>
          <w:tcPr>
            <w:tcW w:w="2835" w:type="dxa"/>
            <w:vAlign w:val="center"/>
          </w:tcPr>
          <w:p>
            <w:pPr>
              <w:pStyle w:val="16"/>
            </w:pPr>
            <w:r>
              <w:t>养老服务体系建设制度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救助对象满意度</w:t>
            </w:r>
          </w:p>
        </w:tc>
        <w:tc>
          <w:tcPr>
            <w:tcW w:w="2268" w:type="dxa"/>
            <w:vAlign w:val="center"/>
          </w:tcPr>
          <w:p>
            <w:pPr>
              <w:pStyle w:val="16"/>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24、2023年省级专项福利彩票公益金绩效目标表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居家适老化改造</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居家适老化改造情况</w:t>
            </w:r>
          </w:p>
        </w:tc>
        <w:tc>
          <w:tcPr>
            <w:tcW w:w="2835" w:type="dxa"/>
            <w:vAlign w:val="center"/>
          </w:tcPr>
          <w:p>
            <w:pPr>
              <w:pStyle w:val="16"/>
            </w:pPr>
            <w:r>
              <w:t>居家适老化改造情况</w:t>
            </w:r>
          </w:p>
        </w:tc>
        <w:tc>
          <w:tcPr>
            <w:tcW w:w="2551" w:type="dxa"/>
            <w:vAlign w:val="center"/>
          </w:tcPr>
          <w:p>
            <w:pPr>
              <w:pStyle w:val="16"/>
            </w:pPr>
            <w:r>
              <w:t>有所提升</w:t>
            </w:r>
          </w:p>
        </w:tc>
        <w:tc>
          <w:tcPr>
            <w:tcW w:w="2268" w:type="dxa"/>
            <w:vAlign w:val="center"/>
          </w:tcPr>
          <w:p>
            <w:pPr>
              <w:pStyle w:val="16"/>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公益性公墓建设情况</w:t>
            </w:r>
          </w:p>
        </w:tc>
        <w:tc>
          <w:tcPr>
            <w:tcW w:w="2835" w:type="dxa"/>
            <w:vAlign w:val="center"/>
          </w:tcPr>
          <w:p>
            <w:pPr>
              <w:pStyle w:val="16"/>
            </w:pPr>
            <w:r>
              <w:t>公益性公墓建设情况</w:t>
            </w:r>
          </w:p>
        </w:tc>
        <w:tc>
          <w:tcPr>
            <w:tcW w:w="2551" w:type="dxa"/>
            <w:vAlign w:val="center"/>
          </w:tcPr>
          <w:p>
            <w:pPr>
              <w:pStyle w:val="16"/>
            </w:pPr>
            <w:r>
              <w:t>有所提升</w:t>
            </w:r>
          </w:p>
        </w:tc>
        <w:tc>
          <w:tcPr>
            <w:tcW w:w="2268" w:type="dxa"/>
            <w:vAlign w:val="center"/>
          </w:tcPr>
          <w:p>
            <w:pPr>
              <w:pStyle w:val="16"/>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福彩公益金社会发放率</w:t>
            </w:r>
          </w:p>
        </w:tc>
        <w:tc>
          <w:tcPr>
            <w:tcW w:w="2835" w:type="dxa"/>
            <w:vAlign w:val="center"/>
          </w:tcPr>
          <w:p>
            <w:pPr>
              <w:pStyle w:val="16"/>
            </w:pPr>
            <w:r>
              <w:t>福彩公益金社会发放率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对符合条件的及时进行改造</w:t>
            </w:r>
          </w:p>
        </w:tc>
        <w:tc>
          <w:tcPr>
            <w:tcW w:w="2835" w:type="dxa"/>
            <w:vAlign w:val="center"/>
          </w:tcPr>
          <w:p>
            <w:pPr>
              <w:pStyle w:val="16"/>
            </w:pPr>
            <w:r>
              <w:t>对符合条件的及时进行改造</w:t>
            </w:r>
          </w:p>
        </w:tc>
        <w:tc>
          <w:tcPr>
            <w:tcW w:w="2551" w:type="dxa"/>
            <w:vAlign w:val="center"/>
          </w:tcPr>
          <w:p>
            <w:pPr>
              <w:pStyle w:val="16"/>
            </w:pPr>
            <w:r>
              <w:t>及时改造</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政策知晓率</w:t>
            </w:r>
          </w:p>
        </w:tc>
        <w:tc>
          <w:tcPr>
            <w:tcW w:w="2835" w:type="dxa"/>
            <w:vAlign w:val="center"/>
          </w:tcPr>
          <w:p>
            <w:pPr>
              <w:pStyle w:val="16"/>
            </w:pPr>
            <w:r>
              <w:t>政策知晓率</w:t>
            </w:r>
          </w:p>
        </w:tc>
        <w:tc>
          <w:tcPr>
            <w:tcW w:w="2551" w:type="dxa"/>
            <w:vAlign w:val="center"/>
          </w:tcPr>
          <w:p>
            <w:pPr>
              <w:pStyle w:val="16"/>
            </w:pPr>
            <w:r>
              <w:t>≥85%</w:t>
            </w:r>
          </w:p>
        </w:tc>
        <w:tc>
          <w:tcPr>
            <w:tcW w:w="2268" w:type="dxa"/>
            <w:vAlign w:val="center"/>
          </w:tcPr>
          <w:p>
            <w:pPr>
              <w:pStyle w:val="16"/>
            </w:pPr>
            <w:r>
              <w:t>政策知晓率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25、2023年市级困难群众基本生活救助补助资金绩效目标表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1.用于残疾人两补</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困难群众基本生活补助资金</w:t>
            </w:r>
          </w:p>
        </w:tc>
        <w:tc>
          <w:tcPr>
            <w:tcW w:w="2835" w:type="dxa"/>
            <w:vAlign w:val="center"/>
          </w:tcPr>
          <w:p>
            <w:pPr>
              <w:pStyle w:val="16"/>
            </w:pPr>
            <w:r>
              <w:t>困难群众基本生活补助资金</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困难群众基本生活救助保障制度</w:t>
            </w:r>
          </w:p>
        </w:tc>
        <w:tc>
          <w:tcPr>
            <w:tcW w:w="2835" w:type="dxa"/>
            <w:vAlign w:val="center"/>
          </w:tcPr>
          <w:p>
            <w:pPr>
              <w:pStyle w:val="16"/>
            </w:pPr>
            <w:r>
              <w:t>困难群众基本生活救助保障制度</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困难群众生活水平情况</w:t>
            </w:r>
          </w:p>
        </w:tc>
        <w:tc>
          <w:tcPr>
            <w:tcW w:w="2835" w:type="dxa"/>
            <w:vAlign w:val="center"/>
          </w:tcPr>
          <w:p>
            <w:pPr>
              <w:pStyle w:val="16"/>
            </w:pPr>
            <w:r>
              <w:t>困难群众生活水平情况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困难群众生活水平提升情况</w:t>
            </w:r>
          </w:p>
        </w:tc>
        <w:tc>
          <w:tcPr>
            <w:tcW w:w="2835" w:type="dxa"/>
            <w:vAlign w:val="center"/>
          </w:tcPr>
          <w:p>
            <w:pPr>
              <w:pStyle w:val="16"/>
            </w:pPr>
            <w:r>
              <w:t>困难群众生活状况得到基本保障</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≥85%</w:t>
            </w:r>
          </w:p>
        </w:tc>
        <w:tc>
          <w:tcPr>
            <w:tcW w:w="2268" w:type="dxa"/>
            <w:vAlign w:val="center"/>
          </w:tcPr>
          <w:p>
            <w:pPr>
              <w:pStyle w:val="16"/>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26、2023年特困人员县级配套绩效目标表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w:t>
            </w:r>
            <w:r>
              <w:rPr>
                <w:rFonts w:hint="eastAsia"/>
                <w:lang w:eastAsia="zh-CN"/>
              </w:rPr>
              <w:t>用于特困人员救助发放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实际项目资金发放率</w:t>
            </w:r>
          </w:p>
        </w:tc>
        <w:tc>
          <w:tcPr>
            <w:tcW w:w="2835" w:type="dxa"/>
            <w:vAlign w:val="center"/>
          </w:tcPr>
          <w:p>
            <w:pPr>
              <w:pStyle w:val="16"/>
            </w:pPr>
            <w:r>
              <w:t>实际项目资金发放率</w:t>
            </w:r>
          </w:p>
        </w:tc>
        <w:tc>
          <w:tcPr>
            <w:tcW w:w="2551" w:type="dxa"/>
            <w:vAlign w:val="center"/>
          </w:tcPr>
          <w:p>
            <w:pPr>
              <w:pStyle w:val="16"/>
            </w:pPr>
            <w:r>
              <w:t>100%</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 xml:space="preserve"> 充分发挥资金使用效益</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资金发放到位率</w:t>
            </w:r>
          </w:p>
        </w:tc>
        <w:tc>
          <w:tcPr>
            <w:tcW w:w="2835" w:type="dxa"/>
            <w:vAlign w:val="center"/>
          </w:tcPr>
          <w:p>
            <w:pPr>
              <w:pStyle w:val="16"/>
            </w:pPr>
            <w:r>
              <w:t>资金发放到位率</w:t>
            </w:r>
          </w:p>
        </w:tc>
        <w:tc>
          <w:tcPr>
            <w:tcW w:w="2551" w:type="dxa"/>
            <w:vAlign w:val="center"/>
          </w:tcPr>
          <w:p>
            <w:pPr>
              <w:pStyle w:val="16"/>
            </w:pPr>
            <w:r>
              <w:t>及时有效发放</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特困人员基本生活保障</w:t>
            </w:r>
          </w:p>
        </w:tc>
        <w:tc>
          <w:tcPr>
            <w:tcW w:w="2835" w:type="dxa"/>
            <w:vAlign w:val="center"/>
          </w:tcPr>
          <w:p>
            <w:pPr>
              <w:pStyle w:val="16"/>
            </w:pPr>
            <w:r>
              <w:t>特困人员基本生活保障</w:t>
            </w:r>
          </w:p>
        </w:tc>
        <w:tc>
          <w:tcPr>
            <w:tcW w:w="2551" w:type="dxa"/>
            <w:vAlign w:val="center"/>
          </w:tcPr>
          <w:p>
            <w:pPr>
              <w:pStyle w:val="16"/>
            </w:pPr>
            <w:r>
              <w:t>有所提升</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特困人员基本生活水平</w:t>
            </w:r>
          </w:p>
        </w:tc>
        <w:tc>
          <w:tcPr>
            <w:tcW w:w="2835" w:type="dxa"/>
            <w:vAlign w:val="center"/>
          </w:tcPr>
          <w:p>
            <w:pPr>
              <w:pStyle w:val="16"/>
            </w:pPr>
            <w:r>
              <w:t>特困人员基本生活水平</w:t>
            </w:r>
          </w:p>
        </w:tc>
        <w:tc>
          <w:tcPr>
            <w:tcW w:w="2551" w:type="dxa"/>
            <w:vAlign w:val="center"/>
          </w:tcPr>
          <w:p>
            <w:pPr>
              <w:pStyle w:val="16"/>
            </w:pPr>
            <w:r>
              <w:t>有所提升</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特困人员基本生活保障制度</w:t>
            </w:r>
          </w:p>
        </w:tc>
        <w:tc>
          <w:tcPr>
            <w:tcW w:w="2835" w:type="dxa"/>
            <w:vAlign w:val="center"/>
          </w:tcPr>
          <w:p>
            <w:pPr>
              <w:pStyle w:val="16"/>
            </w:pPr>
            <w:r>
              <w:t>特困人员基本生活保障制度</w:t>
            </w:r>
          </w:p>
        </w:tc>
        <w:tc>
          <w:tcPr>
            <w:tcW w:w="2551" w:type="dxa"/>
            <w:vAlign w:val="center"/>
          </w:tcPr>
          <w:p>
            <w:pPr>
              <w:pStyle w:val="16"/>
            </w:pPr>
            <w:r>
              <w:t>进一步完善</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对符合条件的困难群众及时救助</w:t>
            </w:r>
          </w:p>
        </w:tc>
        <w:tc>
          <w:tcPr>
            <w:tcW w:w="2835" w:type="dxa"/>
            <w:vAlign w:val="center"/>
          </w:tcPr>
          <w:p>
            <w:pPr>
              <w:pStyle w:val="16"/>
            </w:pPr>
            <w:r>
              <w:t>对符合条件的困难群众及时救助</w:t>
            </w:r>
          </w:p>
        </w:tc>
        <w:tc>
          <w:tcPr>
            <w:tcW w:w="2551" w:type="dxa"/>
            <w:vAlign w:val="center"/>
          </w:tcPr>
          <w:p>
            <w:pPr>
              <w:pStyle w:val="16"/>
            </w:pPr>
            <w:r>
              <w:t>及时救助</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27、2023年一元民生绩效目标表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1.发放一元民生</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及时发放资金</w:t>
            </w:r>
          </w:p>
        </w:tc>
        <w:tc>
          <w:tcPr>
            <w:tcW w:w="2835" w:type="dxa"/>
            <w:vAlign w:val="center"/>
          </w:tcPr>
          <w:p>
            <w:pPr>
              <w:pStyle w:val="16"/>
            </w:pPr>
            <w:r>
              <w:t>及时发放资金</w:t>
            </w:r>
          </w:p>
        </w:tc>
        <w:tc>
          <w:tcPr>
            <w:tcW w:w="2551" w:type="dxa"/>
            <w:vAlign w:val="center"/>
          </w:tcPr>
          <w:p>
            <w:pPr>
              <w:pStyle w:val="16"/>
            </w:pPr>
            <w:r>
              <w:t>及时有效</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救助对象生活水平情况</w:t>
            </w:r>
          </w:p>
        </w:tc>
        <w:tc>
          <w:tcPr>
            <w:tcW w:w="2835" w:type="dxa"/>
            <w:vAlign w:val="center"/>
          </w:tcPr>
          <w:p>
            <w:pPr>
              <w:pStyle w:val="16"/>
            </w:pPr>
            <w:r>
              <w:t>救助对象生活水平情况</w:t>
            </w:r>
          </w:p>
        </w:tc>
        <w:tc>
          <w:tcPr>
            <w:tcW w:w="2551" w:type="dxa"/>
            <w:vAlign w:val="center"/>
          </w:tcPr>
          <w:p>
            <w:pPr>
              <w:pStyle w:val="16"/>
            </w:pPr>
            <w:r>
              <w:t>有所提升</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救助对象的生活状况得到基本保障</w:t>
            </w:r>
          </w:p>
        </w:tc>
        <w:tc>
          <w:tcPr>
            <w:tcW w:w="2835" w:type="dxa"/>
            <w:vAlign w:val="center"/>
          </w:tcPr>
          <w:p>
            <w:pPr>
              <w:pStyle w:val="16"/>
            </w:pPr>
            <w:r>
              <w:t>救助对象的生活状况得到基本保障</w:t>
            </w:r>
          </w:p>
        </w:tc>
        <w:tc>
          <w:tcPr>
            <w:tcW w:w="2551" w:type="dxa"/>
            <w:vAlign w:val="center"/>
          </w:tcPr>
          <w:p>
            <w:pPr>
              <w:pStyle w:val="16"/>
            </w:pPr>
            <w:r>
              <w:t>有所提升</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对符合条件的困难群众及时救助</w:t>
            </w:r>
          </w:p>
        </w:tc>
        <w:tc>
          <w:tcPr>
            <w:tcW w:w="2835" w:type="dxa"/>
            <w:vAlign w:val="center"/>
          </w:tcPr>
          <w:p>
            <w:pPr>
              <w:pStyle w:val="16"/>
            </w:pPr>
            <w:r>
              <w:t>对符合条件的困难群众及时救助</w:t>
            </w:r>
          </w:p>
        </w:tc>
        <w:tc>
          <w:tcPr>
            <w:tcW w:w="2551" w:type="dxa"/>
            <w:vAlign w:val="center"/>
          </w:tcPr>
          <w:p>
            <w:pPr>
              <w:pStyle w:val="16"/>
            </w:pPr>
            <w:r>
              <w:t>及时救助</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救助对象基本生活保障制度</w:t>
            </w:r>
          </w:p>
        </w:tc>
        <w:tc>
          <w:tcPr>
            <w:tcW w:w="2835" w:type="dxa"/>
            <w:vAlign w:val="center"/>
          </w:tcPr>
          <w:p>
            <w:pPr>
              <w:pStyle w:val="16"/>
            </w:pPr>
            <w:r>
              <w:t>救助对象基本生活保障制度</w:t>
            </w:r>
          </w:p>
        </w:tc>
        <w:tc>
          <w:tcPr>
            <w:tcW w:w="2551" w:type="dxa"/>
            <w:vAlign w:val="center"/>
          </w:tcPr>
          <w:p>
            <w:pPr>
              <w:pStyle w:val="16"/>
            </w:pPr>
            <w:r>
              <w:t>进一步完善</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28、2023年遗属补绩效目标表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1.用于发放遗属补</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保障人员正常办公</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遗属补助人员生活基本水平</w:t>
            </w:r>
          </w:p>
        </w:tc>
        <w:tc>
          <w:tcPr>
            <w:tcW w:w="2835" w:type="dxa"/>
            <w:vAlign w:val="center"/>
          </w:tcPr>
          <w:p>
            <w:pPr>
              <w:pStyle w:val="16"/>
            </w:pPr>
            <w:r>
              <w:t>遗属补助人员生活基本水平</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遗属补助人员生活基本保障</w:t>
            </w:r>
          </w:p>
        </w:tc>
        <w:tc>
          <w:tcPr>
            <w:tcW w:w="2835" w:type="dxa"/>
            <w:vAlign w:val="center"/>
          </w:tcPr>
          <w:p>
            <w:pPr>
              <w:pStyle w:val="16"/>
            </w:pPr>
            <w:r>
              <w:t>遗属补助人员生活基本保障</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遗属补助人员基本生活保障制度</w:t>
            </w:r>
          </w:p>
        </w:tc>
        <w:tc>
          <w:tcPr>
            <w:tcW w:w="2835" w:type="dxa"/>
            <w:vAlign w:val="center"/>
          </w:tcPr>
          <w:p>
            <w:pPr>
              <w:pStyle w:val="16"/>
            </w:pPr>
            <w:r>
              <w:t>遗属补助人员基本生活保障制度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政策知晓率</w:t>
            </w:r>
          </w:p>
        </w:tc>
        <w:tc>
          <w:tcPr>
            <w:tcW w:w="2835" w:type="dxa"/>
            <w:vAlign w:val="center"/>
          </w:tcPr>
          <w:p>
            <w:pPr>
              <w:pStyle w:val="16"/>
            </w:pPr>
            <w:r>
              <w:t>政策知晓率</w:t>
            </w:r>
          </w:p>
        </w:tc>
        <w:tc>
          <w:tcPr>
            <w:tcW w:w="2551" w:type="dxa"/>
            <w:vAlign w:val="center"/>
          </w:tcPr>
          <w:p>
            <w:pPr>
              <w:pStyle w:val="16"/>
            </w:pPr>
            <w:r>
              <w:t>≥85%</w:t>
            </w:r>
          </w:p>
        </w:tc>
        <w:tc>
          <w:tcPr>
            <w:tcW w:w="2268" w:type="dxa"/>
            <w:vAlign w:val="center"/>
          </w:tcPr>
          <w:p>
            <w:pPr>
              <w:pStyle w:val="16"/>
            </w:pPr>
            <w:r>
              <w:t>政策知晓率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29、2023年中央财政困难群众救助补助资金(特困供养）绩效目标表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1.用于特困人员救助供养</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困难群众基本生活补助资金</w:t>
            </w:r>
          </w:p>
        </w:tc>
        <w:tc>
          <w:tcPr>
            <w:tcW w:w="2835" w:type="dxa"/>
            <w:vAlign w:val="center"/>
          </w:tcPr>
          <w:p>
            <w:pPr>
              <w:pStyle w:val="16"/>
            </w:pPr>
            <w:r>
              <w:t>困难群众基本生活补助资金</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困难群众基本生活救助保障制度</w:t>
            </w:r>
          </w:p>
        </w:tc>
        <w:tc>
          <w:tcPr>
            <w:tcW w:w="2835" w:type="dxa"/>
            <w:vAlign w:val="center"/>
          </w:tcPr>
          <w:p>
            <w:pPr>
              <w:pStyle w:val="16"/>
            </w:pPr>
            <w:r>
              <w:t>困难群众基本生活救助保障制度</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困难群众生活水平情况</w:t>
            </w:r>
          </w:p>
        </w:tc>
        <w:tc>
          <w:tcPr>
            <w:tcW w:w="2835" w:type="dxa"/>
            <w:vAlign w:val="center"/>
          </w:tcPr>
          <w:p>
            <w:pPr>
              <w:pStyle w:val="16"/>
            </w:pPr>
            <w:r>
              <w:t>困难群众生活水平情况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困难群众生活水平提升情况</w:t>
            </w:r>
          </w:p>
        </w:tc>
        <w:tc>
          <w:tcPr>
            <w:tcW w:w="2835" w:type="dxa"/>
            <w:vAlign w:val="center"/>
          </w:tcPr>
          <w:p>
            <w:pPr>
              <w:pStyle w:val="16"/>
            </w:pPr>
            <w:r>
              <w:t>困难群众生活水平提升情况</w:t>
            </w:r>
          </w:p>
        </w:tc>
        <w:tc>
          <w:tcPr>
            <w:tcW w:w="2551" w:type="dxa"/>
            <w:vAlign w:val="center"/>
          </w:tcPr>
          <w:p>
            <w:pPr>
              <w:pStyle w:val="16"/>
            </w:pPr>
            <w:r>
              <w:t>不断完善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≥90%</w:t>
            </w:r>
          </w:p>
        </w:tc>
        <w:tc>
          <w:tcPr>
            <w:tcW w:w="2268" w:type="dxa"/>
            <w:vAlign w:val="center"/>
          </w:tcPr>
          <w:p>
            <w:pPr>
              <w:pStyle w:val="16"/>
            </w:pPr>
            <w:r>
              <w:t>根据救助对象满意度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30、2023年中央财政困难群众救助补助资金（农村低保）绩效目标表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1.用于农村低保</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低保对象人数</w:t>
            </w:r>
          </w:p>
        </w:tc>
        <w:tc>
          <w:tcPr>
            <w:tcW w:w="2835" w:type="dxa"/>
            <w:vAlign w:val="center"/>
          </w:tcPr>
          <w:p>
            <w:pPr>
              <w:pStyle w:val="16"/>
            </w:pPr>
            <w:r>
              <w:t>低保对象人数</w:t>
            </w:r>
          </w:p>
        </w:tc>
        <w:tc>
          <w:tcPr>
            <w:tcW w:w="2551" w:type="dxa"/>
            <w:vAlign w:val="center"/>
          </w:tcPr>
          <w:p>
            <w:pPr>
              <w:pStyle w:val="16"/>
            </w:pPr>
            <w:r>
              <w:t>应保尽保</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城乡低保标准</w:t>
            </w:r>
          </w:p>
        </w:tc>
        <w:tc>
          <w:tcPr>
            <w:tcW w:w="2835" w:type="dxa"/>
            <w:vAlign w:val="center"/>
          </w:tcPr>
          <w:p>
            <w:pPr>
              <w:pStyle w:val="16"/>
            </w:pPr>
            <w:r>
              <w:t>城乡低保标准</w:t>
            </w:r>
          </w:p>
        </w:tc>
        <w:tc>
          <w:tcPr>
            <w:tcW w:w="2551" w:type="dxa"/>
            <w:vAlign w:val="center"/>
          </w:tcPr>
          <w:p>
            <w:pPr>
              <w:pStyle w:val="16"/>
            </w:pPr>
            <w:r>
              <w:t>不低于上年</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群众基本生活费按时发放率</w:t>
            </w:r>
          </w:p>
        </w:tc>
        <w:tc>
          <w:tcPr>
            <w:tcW w:w="2835" w:type="dxa"/>
            <w:vAlign w:val="center"/>
          </w:tcPr>
          <w:p>
            <w:pPr>
              <w:pStyle w:val="16"/>
            </w:pPr>
            <w:r>
              <w:t>群众基本生活费按时发放率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低保资金社会化发放率</w:t>
            </w:r>
          </w:p>
        </w:tc>
        <w:tc>
          <w:tcPr>
            <w:tcW w:w="2835" w:type="dxa"/>
            <w:vAlign w:val="center"/>
          </w:tcPr>
          <w:p>
            <w:pPr>
              <w:pStyle w:val="16"/>
            </w:pPr>
            <w:r>
              <w:t>低保资金社会化发放率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困难群众生活水平情况</w:t>
            </w:r>
          </w:p>
        </w:tc>
        <w:tc>
          <w:tcPr>
            <w:tcW w:w="2835" w:type="dxa"/>
            <w:vAlign w:val="center"/>
          </w:tcPr>
          <w:p>
            <w:pPr>
              <w:pStyle w:val="16"/>
            </w:pPr>
            <w:r>
              <w:t>困难群众生活水平情况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困难群众基本生活救助制度</w:t>
            </w:r>
          </w:p>
        </w:tc>
        <w:tc>
          <w:tcPr>
            <w:tcW w:w="2835" w:type="dxa"/>
            <w:vAlign w:val="center"/>
          </w:tcPr>
          <w:p>
            <w:pPr>
              <w:pStyle w:val="16"/>
            </w:pPr>
            <w:r>
              <w:t>困难群众基本生活救助制度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 xml:space="preserve">对符合条件的救助对象能够得到及时救助 </w:t>
            </w:r>
          </w:p>
        </w:tc>
        <w:tc>
          <w:tcPr>
            <w:tcW w:w="2835" w:type="dxa"/>
            <w:vAlign w:val="center"/>
          </w:tcPr>
          <w:p>
            <w:pPr>
              <w:pStyle w:val="16"/>
            </w:pPr>
            <w:r>
              <w:t xml:space="preserve">对符合条件的救助对象能够得到及时救助 </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社会发展保障力</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政策知晓率</w:t>
            </w:r>
          </w:p>
        </w:tc>
        <w:tc>
          <w:tcPr>
            <w:tcW w:w="2835" w:type="dxa"/>
            <w:vAlign w:val="center"/>
          </w:tcPr>
          <w:p>
            <w:pPr>
              <w:pStyle w:val="16"/>
            </w:pPr>
            <w:r>
              <w:t>政策知晓率</w:t>
            </w:r>
          </w:p>
        </w:tc>
        <w:tc>
          <w:tcPr>
            <w:tcW w:w="2551" w:type="dxa"/>
            <w:vAlign w:val="center"/>
          </w:tcPr>
          <w:p>
            <w:pPr>
              <w:pStyle w:val="16"/>
            </w:pPr>
            <w:r>
              <w:t>≥90%</w:t>
            </w:r>
          </w:p>
        </w:tc>
        <w:tc>
          <w:tcPr>
            <w:tcW w:w="2268" w:type="dxa"/>
            <w:vAlign w:val="center"/>
          </w:tcPr>
          <w:p>
            <w:pPr>
              <w:pStyle w:val="16"/>
            </w:pPr>
            <w:r>
              <w:t>政策知晓率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31、2023年最低生活保障经费绩效目标表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1.保障低保核查工作顺利开展</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对符合条件的困难群众及时救助</w:t>
            </w:r>
          </w:p>
        </w:tc>
        <w:tc>
          <w:tcPr>
            <w:tcW w:w="2835" w:type="dxa"/>
            <w:vAlign w:val="center"/>
          </w:tcPr>
          <w:p>
            <w:pPr>
              <w:pStyle w:val="16"/>
            </w:pPr>
            <w:r>
              <w:t>对符合条件的困难群众及时救助</w:t>
            </w:r>
          </w:p>
        </w:tc>
        <w:tc>
          <w:tcPr>
            <w:tcW w:w="2551" w:type="dxa"/>
            <w:vAlign w:val="center"/>
          </w:tcPr>
          <w:p>
            <w:pPr>
              <w:pStyle w:val="16"/>
            </w:pPr>
            <w:r>
              <w:t>及时救助</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困难群众生活状况得到基本保障</w:t>
            </w:r>
          </w:p>
        </w:tc>
        <w:tc>
          <w:tcPr>
            <w:tcW w:w="2835" w:type="dxa"/>
            <w:vAlign w:val="center"/>
          </w:tcPr>
          <w:p>
            <w:pPr>
              <w:pStyle w:val="16"/>
            </w:pPr>
            <w:r>
              <w:t>困难群众生活状况得到基本保障</w:t>
            </w:r>
          </w:p>
        </w:tc>
        <w:tc>
          <w:tcPr>
            <w:tcW w:w="2551" w:type="dxa"/>
            <w:vAlign w:val="center"/>
          </w:tcPr>
          <w:p>
            <w:pPr>
              <w:pStyle w:val="16"/>
            </w:pPr>
            <w:r>
              <w:t>有所提升</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困难群众基本生活水平</w:t>
            </w:r>
          </w:p>
        </w:tc>
        <w:tc>
          <w:tcPr>
            <w:tcW w:w="2835" w:type="dxa"/>
            <w:vAlign w:val="center"/>
          </w:tcPr>
          <w:p>
            <w:pPr>
              <w:pStyle w:val="16"/>
            </w:pPr>
            <w:r>
              <w:t>困难群众基本生活水平</w:t>
            </w:r>
          </w:p>
        </w:tc>
        <w:tc>
          <w:tcPr>
            <w:tcW w:w="2551" w:type="dxa"/>
            <w:vAlign w:val="center"/>
          </w:tcPr>
          <w:p>
            <w:pPr>
              <w:pStyle w:val="16"/>
            </w:pPr>
            <w:r>
              <w:t>有所提升</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困难群众基本生活保障制度</w:t>
            </w:r>
          </w:p>
        </w:tc>
        <w:tc>
          <w:tcPr>
            <w:tcW w:w="2835" w:type="dxa"/>
            <w:vAlign w:val="center"/>
          </w:tcPr>
          <w:p>
            <w:pPr>
              <w:pStyle w:val="16"/>
            </w:pPr>
            <w:r>
              <w:t>困难群众基本生活保障制度</w:t>
            </w:r>
          </w:p>
        </w:tc>
        <w:tc>
          <w:tcPr>
            <w:tcW w:w="2551" w:type="dxa"/>
            <w:vAlign w:val="center"/>
          </w:tcPr>
          <w:p>
            <w:pPr>
              <w:pStyle w:val="16"/>
            </w:pPr>
            <w:r>
              <w:t>进一步完善</w:t>
            </w:r>
          </w:p>
        </w:tc>
        <w:tc>
          <w:tcPr>
            <w:tcW w:w="2268" w:type="dxa"/>
            <w:vAlign w:val="center"/>
          </w:tcPr>
          <w:p>
            <w:pPr>
              <w:pStyle w:val="16"/>
            </w:pPr>
            <w:r>
              <w:t>根据工作情况需要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救助对象满意度</w:t>
            </w:r>
          </w:p>
        </w:tc>
        <w:tc>
          <w:tcPr>
            <w:tcW w:w="2835" w:type="dxa"/>
            <w:vAlign w:val="center"/>
          </w:tcPr>
          <w:p>
            <w:pPr>
              <w:pStyle w:val="16"/>
            </w:pPr>
            <w:r>
              <w:t>救助对象满意度</w:t>
            </w:r>
          </w:p>
        </w:tc>
        <w:tc>
          <w:tcPr>
            <w:tcW w:w="2551" w:type="dxa"/>
            <w:vAlign w:val="center"/>
          </w:tcPr>
          <w:p>
            <w:pPr>
              <w:pStyle w:val="16"/>
            </w:pPr>
            <w:r>
              <w:t>≥95%</w:t>
            </w:r>
          </w:p>
        </w:tc>
        <w:tc>
          <w:tcPr>
            <w:tcW w:w="2268" w:type="dxa"/>
            <w:vAlign w:val="center"/>
          </w:tcPr>
          <w:p>
            <w:pPr>
              <w:pStyle w:val="16"/>
            </w:pPr>
            <w:r>
              <w:t>救助对象满意度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32、关于提前下达2022年省级财政养老服务体系建设经费预算（福彩公益金）绩效目标表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rPr>
                <w:rFonts w:hint="eastAsia"/>
                <w:lang w:eastAsia="zh-CN"/>
              </w:rPr>
              <w:t>使</w:t>
            </w:r>
            <w:r>
              <w:t>经济困难失能老人生活水平</w:t>
            </w:r>
            <w:r>
              <w:rPr>
                <w:rFonts w:hint="eastAsia"/>
                <w:lang w:eastAsia="zh-CN"/>
              </w:rPr>
              <w:t>提高</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经济困难失能老人生活水平情况</w:t>
            </w:r>
          </w:p>
        </w:tc>
        <w:tc>
          <w:tcPr>
            <w:tcW w:w="2835" w:type="dxa"/>
            <w:vAlign w:val="center"/>
          </w:tcPr>
          <w:p>
            <w:pPr>
              <w:pStyle w:val="16"/>
            </w:pPr>
            <w:r>
              <w:t>经济困难失能老人生活水平情况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资金社会发放率</w:t>
            </w:r>
          </w:p>
        </w:tc>
        <w:tc>
          <w:tcPr>
            <w:tcW w:w="2835" w:type="dxa"/>
            <w:vAlign w:val="center"/>
          </w:tcPr>
          <w:p>
            <w:pPr>
              <w:pStyle w:val="16"/>
            </w:pPr>
            <w:r>
              <w:t>资金社会发放率</w:t>
            </w:r>
          </w:p>
        </w:tc>
        <w:tc>
          <w:tcPr>
            <w:tcW w:w="2551" w:type="dxa"/>
            <w:vAlign w:val="center"/>
          </w:tcPr>
          <w:p>
            <w:pPr>
              <w:pStyle w:val="16"/>
            </w:pPr>
            <w:r>
              <w:t>&gt;85%</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经济困难的高龄、失能老人生活基本保障</w:t>
            </w:r>
          </w:p>
        </w:tc>
        <w:tc>
          <w:tcPr>
            <w:tcW w:w="2835" w:type="dxa"/>
            <w:vAlign w:val="center"/>
          </w:tcPr>
          <w:p>
            <w:pPr>
              <w:pStyle w:val="16"/>
            </w:pPr>
            <w:r>
              <w:t>经济困难的高龄、失能老人生活基本保障</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养老服务体系建设制度</w:t>
            </w:r>
          </w:p>
        </w:tc>
        <w:tc>
          <w:tcPr>
            <w:tcW w:w="2835" w:type="dxa"/>
            <w:vAlign w:val="center"/>
          </w:tcPr>
          <w:p>
            <w:pPr>
              <w:pStyle w:val="16"/>
            </w:pPr>
            <w:r>
              <w:t>养老服务体系建设制度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政策普及率</w:t>
            </w:r>
          </w:p>
        </w:tc>
        <w:tc>
          <w:tcPr>
            <w:tcW w:w="2835" w:type="dxa"/>
            <w:vAlign w:val="center"/>
          </w:tcPr>
          <w:p>
            <w:pPr>
              <w:pStyle w:val="16"/>
            </w:pPr>
            <w:r>
              <w:t>政策普及率</w:t>
            </w:r>
          </w:p>
        </w:tc>
        <w:tc>
          <w:tcPr>
            <w:tcW w:w="2551" w:type="dxa"/>
            <w:vAlign w:val="center"/>
          </w:tcPr>
          <w:p>
            <w:pPr>
              <w:pStyle w:val="16"/>
            </w:pPr>
            <w:r>
              <w:t>≥85%</w:t>
            </w:r>
          </w:p>
        </w:tc>
        <w:tc>
          <w:tcPr>
            <w:tcW w:w="2268" w:type="dxa"/>
            <w:vAlign w:val="center"/>
          </w:tcPr>
          <w:p>
            <w:pPr>
              <w:pStyle w:val="16"/>
            </w:pPr>
            <w:r>
              <w:t>政策普及率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33、关于提前下达2022年中央集中彩票公益金支持社会福利事业专项资金预算绩效目标表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1.扶老、助残、救孤、济困为宗旨。</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100不超过各项目预算数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孤儿助学工程正常运转</w:t>
            </w:r>
          </w:p>
        </w:tc>
        <w:tc>
          <w:tcPr>
            <w:tcW w:w="2835" w:type="dxa"/>
            <w:vAlign w:val="center"/>
          </w:tcPr>
          <w:p>
            <w:pPr>
              <w:pStyle w:val="16"/>
            </w:pPr>
            <w:r>
              <w:t>孤儿助学工程正常运转</w:t>
            </w:r>
          </w:p>
        </w:tc>
        <w:tc>
          <w:tcPr>
            <w:tcW w:w="2551" w:type="dxa"/>
            <w:vAlign w:val="center"/>
          </w:tcPr>
          <w:p>
            <w:pPr>
              <w:pStyle w:val="16"/>
            </w:pPr>
            <w:r>
              <w:t>保证正常运转</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提高城乡居家和社区养老服务覆盖率</w:t>
            </w:r>
          </w:p>
        </w:tc>
        <w:tc>
          <w:tcPr>
            <w:tcW w:w="2835" w:type="dxa"/>
            <w:vAlign w:val="center"/>
          </w:tcPr>
          <w:p>
            <w:pPr>
              <w:pStyle w:val="16"/>
            </w:pPr>
            <w:r>
              <w:t>提高城乡居家和社区养老服务覆盖率</w:t>
            </w:r>
          </w:p>
        </w:tc>
        <w:tc>
          <w:tcPr>
            <w:tcW w:w="2551" w:type="dxa"/>
            <w:vAlign w:val="center"/>
          </w:tcPr>
          <w:p>
            <w:pPr>
              <w:pStyle w:val="16"/>
            </w:pPr>
            <w:r>
              <w:t>有所提高</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提升基层儿童福利机构</w:t>
            </w:r>
          </w:p>
        </w:tc>
        <w:tc>
          <w:tcPr>
            <w:tcW w:w="2835" w:type="dxa"/>
            <w:vAlign w:val="center"/>
          </w:tcPr>
          <w:p>
            <w:pPr>
              <w:pStyle w:val="16"/>
            </w:pPr>
            <w:r>
              <w:t>提升基层儿童福利机构</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孤儿基本生活保障制度</w:t>
            </w:r>
          </w:p>
        </w:tc>
        <w:tc>
          <w:tcPr>
            <w:tcW w:w="2835" w:type="dxa"/>
            <w:vAlign w:val="center"/>
          </w:tcPr>
          <w:p>
            <w:pPr>
              <w:pStyle w:val="16"/>
            </w:pPr>
            <w:r>
              <w:t>孤儿基本生活保障制度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孤儿助学对象满意度</w:t>
            </w:r>
          </w:p>
        </w:tc>
        <w:tc>
          <w:tcPr>
            <w:tcW w:w="2835" w:type="dxa"/>
            <w:vAlign w:val="center"/>
          </w:tcPr>
          <w:p>
            <w:pPr>
              <w:pStyle w:val="16"/>
            </w:pPr>
            <w:r>
              <w:t>孤儿助学对象满意度</w:t>
            </w:r>
          </w:p>
        </w:tc>
        <w:tc>
          <w:tcPr>
            <w:tcW w:w="2551" w:type="dxa"/>
            <w:vAlign w:val="center"/>
          </w:tcPr>
          <w:p>
            <w:pPr>
              <w:pStyle w:val="16"/>
            </w:pPr>
            <w:r>
              <w:t>≥90%</w:t>
            </w:r>
          </w:p>
        </w:tc>
        <w:tc>
          <w:tcPr>
            <w:tcW w:w="2268" w:type="dxa"/>
            <w:vAlign w:val="center"/>
          </w:tcPr>
          <w:p>
            <w:pPr>
              <w:pStyle w:val="16"/>
            </w:pPr>
            <w:r>
              <w:t>孤儿助学对象满意度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34、关于下达2022年省级财政养老服务体系建设经费绩效目标表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1.养老服务体系建设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经济困难失能老人生活水平情况</w:t>
            </w:r>
          </w:p>
        </w:tc>
        <w:tc>
          <w:tcPr>
            <w:tcW w:w="2835" w:type="dxa"/>
            <w:vAlign w:val="center"/>
          </w:tcPr>
          <w:p>
            <w:pPr>
              <w:pStyle w:val="16"/>
            </w:pPr>
            <w:r>
              <w:t>经济困难失能老人生活水平情况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资金社会发放率</w:t>
            </w:r>
          </w:p>
        </w:tc>
        <w:tc>
          <w:tcPr>
            <w:tcW w:w="2835" w:type="dxa"/>
            <w:vAlign w:val="center"/>
          </w:tcPr>
          <w:p>
            <w:pPr>
              <w:pStyle w:val="16"/>
            </w:pPr>
            <w:r>
              <w:t>资金社会发放率</w:t>
            </w:r>
          </w:p>
        </w:tc>
        <w:tc>
          <w:tcPr>
            <w:tcW w:w="2551" w:type="dxa"/>
            <w:vAlign w:val="center"/>
          </w:tcPr>
          <w:p>
            <w:pPr>
              <w:pStyle w:val="16"/>
            </w:pPr>
            <w:r>
              <w:t>&gt;85%</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经济困难的高龄、失能老人生活基本保障</w:t>
            </w:r>
          </w:p>
        </w:tc>
        <w:tc>
          <w:tcPr>
            <w:tcW w:w="2835" w:type="dxa"/>
            <w:vAlign w:val="center"/>
          </w:tcPr>
          <w:p>
            <w:pPr>
              <w:pStyle w:val="16"/>
            </w:pPr>
            <w:r>
              <w:t>经济困难的高龄、失能老人生活基本保障</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养老服务体系建设制度</w:t>
            </w:r>
          </w:p>
        </w:tc>
        <w:tc>
          <w:tcPr>
            <w:tcW w:w="2835" w:type="dxa"/>
            <w:vAlign w:val="center"/>
          </w:tcPr>
          <w:p>
            <w:pPr>
              <w:pStyle w:val="16"/>
            </w:pPr>
            <w:r>
              <w:t>养老服务体系建设制度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政策普及率</w:t>
            </w:r>
          </w:p>
        </w:tc>
        <w:tc>
          <w:tcPr>
            <w:tcW w:w="2835" w:type="dxa"/>
            <w:vAlign w:val="center"/>
          </w:tcPr>
          <w:p>
            <w:pPr>
              <w:pStyle w:val="16"/>
            </w:pPr>
            <w:r>
              <w:t>政策普及率</w:t>
            </w:r>
          </w:p>
        </w:tc>
        <w:tc>
          <w:tcPr>
            <w:tcW w:w="2551" w:type="dxa"/>
            <w:vAlign w:val="center"/>
          </w:tcPr>
          <w:p>
            <w:pPr>
              <w:pStyle w:val="16"/>
            </w:pPr>
            <w:r>
              <w:t>≥85%</w:t>
            </w:r>
          </w:p>
        </w:tc>
        <w:tc>
          <w:tcPr>
            <w:tcW w:w="2268" w:type="dxa"/>
            <w:vAlign w:val="center"/>
          </w:tcPr>
          <w:p>
            <w:pPr>
              <w:pStyle w:val="16"/>
            </w:pPr>
            <w:r>
              <w:t>政策普及率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35、关于下达2022年中央集中彩票公益金支持社会福利事业专项资金预算的通知绩效目标表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1.办公养老机构提升改造</w:t>
            </w:r>
          </w:p>
          <w:p>
            <w:pPr>
              <w:pStyle w:val="16"/>
            </w:pPr>
            <w:r>
              <w:t>2.特殊困难老年人家庭适老化改造</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各项任务完成及时率（%）</w:t>
            </w:r>
          </w:p>
        </w:tc>
        <w:tc>
          <w:tcPr>
            <w:tcW w:w="2835" w:type="dxa"/>
            <w:vAlign w:val="center"/>
          </w:tcPr>
          <w:p>
            <w:pPr>
              <w:pStyle w:val="16"/>
            </w:pPr>
            <w:r>
              <w:t>各项任务完成及时率（%）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经济困难失能老人生活水平情况</w:t>
            </w:r>
          </w:p>
        </w:tc>
        <w:tc>
          <w:tcPr>
            <w:tcW w:w="2835" w:type="dxa"/>
            <w:vAlign w:val="center"/>
          </w:tcPr>
          <w:p>
            <w:pPr>
              <w:pStyle w:val="16"/>
            </w:pPr>
            <w:r>
              <w:t>经济困难失能老人生活水平情况</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资金社会发放率</w:t>
            </w:r>
          </w:p>
        </w:tc>
        <w:tc>
          <w:tcPr>
            <w:tcW w:w="2835" w:type="dxa"/>
            <w:vAlign w:val="center"/>
          </w:tcPr>
          <w:p>
            <w:pPr>
              <w:pStyle w:val="16"/>
            </w:pPr>
            <w:r>
              <w:t>资金社会发放率</w:t>
            </w:r>
          </w:p>
        </w:tc>
        <w:tc>
          <w:tcPr>
            <w:tcW w:w="2551" w:type="dxa"/>
            <w:vAlign w:val="center"/>
          </w:tcPr>
          <w:p>
            <w:pPr>
              <w:pStyle w:val="16"/>
            </w:pPr>
            <w:r>
              <w:t>≥85%</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经济困难的高龄、失能老人生活基本保障</w:t>
            </w:r>
          </w:p>
        </w:tc>
        <w:tc>
          <w:tcPr>
            <w:tcW w:w="2835" w:type="dxa"/>
            <w:vAlign w:val="center"/>
          </w:tcPr>
          <w:p>
            <w:pPr>
              <w:pStyle w:val="16"/>
            </w:pPr>
            <w:r>
              <w:t>经济困难的高龄、失能老人生活基本保障</w:t>
            </w:r>
          </w:p>
        </w:tc>
        <w:tc>
          <w:tcPr>
            <w:tcW w:w="2551" w:type="dxa"/>
            <w:vAlign w:val="center"/>
          </w:tcPr>
          <w:p>
            <w:pPr>
              <w:pStyle w:val="16"/>
            </w:pPr>
            <w:r>
              <w:t>有所提升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养老服务体系建设制度</w:t>
            </w:r>
          </w:p>
        </w:tc>
        <w:tc>
          <w:tcPr>
            <w:tcW w:w="2835" w:type="dxa"/>
            <w:vAlign w:val="center"/>
          </w:tcPr>
          <w:p>
            <w:pPr>
              <w:pStyle w:val="16"/>
            </w:pPr>
            <w:r>
              <w:t>养老服务体系建设制度</w:t>
            </w:r>
          </w:p>
        </w:tc>
        <w:tc>
          <w:tcPr>
            <w:tcW w:w="2551" w:type="dxa"/>
            <w:vAlign w:val="center"/>
          </w:tcPr>
          <w:p>
            <w:pPr>
              <w:pStyle w:val="16"/>
            </w:pPr>
            <w:r>
              <w:t>进一步完善</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政策普及率</w:t>
            </w:r>
          </w:p>
        </w:tc>
        <w:tc>
          <w:tcPr>
            <w:tcW w:w="2835" w:type="dxa"/>
            <w:vAlign w:val="center"/>
          </w:tcPr>
          <w:p>
            <w:pPr>
              <w:pStyle w:val="16"/>
            </w:pPr>
            <w:r>
              <w:t>政策普及率</w:t>
            </w:r>
          </w:p>
        </w:tc>
        <w:tc>
          <w:tcPr>
            <w:tcW w:w="2551" w:type="dxa"/>
            <w:vAlign w:val="center"/>
          </w:tcPr>
          <w:p>
            <w:pPr>
              <w:pStyle w:val="16"/>
            </w:pPr>
            <w:r>
              <w:t>≥85%</w:t>
            </w:r>
          </w:p>
        </w:tc>
        <w:tc>
          <w:tcPr>
            <w:tcW w:w="2268" w:type="dxa"/>
            <w:vAlign w:val="center"/>
          </w:tcPr>
          <w:p>
            <w:pPr>
              <w:pStyle w:val="16"/>
            </w:pPr>
            <w:r>
              <w:t>政策普及率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36、关于下达中央专项彩票公益金支持居家和社区基本养老服务提升行动项目资金（第三批）的通知绩效目标表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保证助餐点正常运转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资金使用率</w:t>
            </w:r>
          </w:p>
        </w:tc>
        <w:tc>
          <w:tcPr>
            <w:tcW w:w="2835" w:type="dxa"/>
            <w:vAlign w:val="center"/>
          </w:tcPr>
          <w:p>
            <w:pPr>
              <w:pStyle w:val="16"/>
            </w:pPr>
            <w:r>
              <w:t>资金使用率</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助餐点完成率</w:t>
            </w:r>
          </w:p>
        </w:tc>
        <w:tc>
          <w:tcPr>
            <w:tcW w:w="2835" w:type="dxa"/>
            <w:vAlign w:val="center"/>
          </w:tcPr>
          <w:p>
            <w:pPr>
              <w:pStyle w:val="16"/>
            </w:pPr>
            <w:r>
              <w:t>助餐点完成率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不超过项目预算数</w:t>
            </w:r>
          </w:p>
        </w:tc>
        <w:tc>
          <w:tcPr>
            <w:tcW w:w="2835" w:type="dxa"/>
            <w:vAlign w:val="center"/>
          </w:tcPr>
          <w:p>
            <w:pPr>
              <w:pStyle w:val="16"/>
            </w:pPr>
            <w:r>
              <w:t>不超过项目预算数</w:t>
            </w:r>
          </w:p>
        </w:tc>
        <w:tc>
          <w:tcPr>
            <w:tcW w:w="2551" w:type="dxa"/>
            <w:vAlign w:val="center"/>
          </w:tcPr>
          <w:p>
            <w:pPr>
              <w:pStyle w:val="16"/>
            </w:pPr>
            <w:r>
              <w:t>不超过项目预算数</w:t>
            </w:r>
          </w:p>
        </w:tc>
        <w:tc>
          <w:tcPr>
            <w:tcW w:w="2268" w:type="dxa"/>
            <w:vAlign w:val="center"/>
          </w:tcPr>
          <w:p>
            <w:pPr>
              <w:pStyle w:val="16"/>
            </w:pPr>
            <w:r>
              <w:t>根据实际工作情况</w:t>
            </w:r>
          </w:p>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助餐点正常运转完成率</w:t>
            </w:r>
          </w:p>
        </w:tc>
        <w:tc>
          <w:tcPr>
            <w:tcW w:w="2835" w:type="dxa"/>
            <w:vAlign w:val="center"/>
          </w:tcPr>
          <w:p>
            <w:pPr>
              <w:pStyle w:val="16"/>
            </w:pPr>
            <w:r>
              <w:t>助餐点正常运转完成率</w:t>
            </w:r>
          </w:p>
        </w:tc>
        <w:tc>
          <w:tcPr>
            <w:tcW w:w="2551" w:type="dxa"/>
            <w:vAlign w:val="center"/>
          </w:tcPr>
          <w:p>
            <w:pPr>
              <w:pStyle w:val="16"/>
            </w:pPr>
            <w:r>
              <w:t>助餐点正常运转完成率</w:t>
            </w:r>
          </w:p>
        </w:tc>
        <w:tc>
          <w:tcPr>
            <w:tcW w:w="2268" w:type="dxa"/>
            <w:vAlign w:val="center"/>
          </w:tcPr>
          <w:p>
            <w:pPr>
              <w:pStyle w:val="16"/>
            </w:pPr>
            <w:r>
              <w:t>助餐点正常运转完成率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保证助餐点正常运转</w:t>
            </w:r>
          </w:p>
        </w:tc>
        <w:tc>
          <w:tcPr>
            <w:tcW w:w="2835" w:type="dxa"/>
            <w:vAlign w:val="center"/>
          </w:tcPr>
          <w:p>
            <w:pPr>
              <w:pStyle w:val="16"/>
            </w:pPr>
            <w:r>
              <w:t>保证助餐点正常运转</w:t>
            </w:r>
          </w:p>
        </w:tc>
        <w:tc>
          <w:tcPr>
            <w:tcW w:w="2551" w:type="dxa"/>
            <w:vAlign w:val="center"/>
          </w:tcPr>
          <w:p>
            <w:pPr>
              <w:pStyle w:val="16"/>
            </w:pPr>
            <w:r>
              <w:t>保证助餐点正常运转</w:t>
            </w:r>
          </w:p>
        </w:tc>
        <w:tc>
          <w:tcPr>
            <w:tcW w:w="2268" w:type="dxa"/>
            <w:vAlign w:val="center"/>
          </w:tcPr>
          <w:p>
            <w:pPr>
              <w:pStyle w:val="16"/>
            </w:pPr>
            <w:r>
              <w:t>保证助餐点正常运转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保证助餐点稳定</w:t>
            </w:r>
          </w:p>
        </w:tc>
        <w:tc>
          <w:tcPr>
            <w:tcW w:w="2835" w:type="dxa"/>
            <w:vAlign w:val="center"/>
          </w:tcPr>
          <w:p>
            <w:pPr>
              <w:pStyle w:val="16"/>
            </w:pPr>
            <w:r>
              <w:t>保证助餐点稳定</w:t>
            </w:r>
          </w:p>
        </w:tc>
        <w:tc>
          <w:tcPr>
            <w:tcW w:w="2551" w:type="dxa"/>
            <w:vAlign w:val="center"/>
          </w:tcPr>
          <w:p>
            <w:pPr>
              <w:pStyle w:val="16"/>
            </w:pPr>
            <w:r>
              <w:t>保证助餐点稳定</w:t>
            </w:r>
          </w:p>
        </w:tc>
        <w:tc>
          <w:tcPr>
            <w:tcW w:w="2268" w:type="dxa"/>
            <w:vAlign w:val="center"/>
          </w:tcPr>
          <w:p>
            <w:pPr>
              <w:pStyle w:val="16"/>
            </w:pPr>
            <w:r>
              <w:t>保证助餐点稳定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社会发展保障力</w:t>
            </w:r>
          </w:p>
        </w:tc>
        <w:tc>
          <w:tcPr>
            <w:tcW w:w="2268" w:type="dxa"/>
            <w:vAlign w:val="center"/>
          </w:tcPr>
          <w:p>
            <w:pPr>
              <w:pStyle w:val="16"/>
            </w:pPr>
            <w:r>
              <w:t>保障社会发展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政策知晓率</w:t>
            </w:r>
          </w:p>
        </w:tc>
        <w:tc>
          <w:tcPr>
            <w:tcW w:w="2835" w:type="dxa"/>
            <w:vAlign w:val="center"/>
          </w:tcPr>
          <w:p>
            <w:pPr>
              <w:pStyle w:val="16"/>
            </w:pPr>
            <w:r>
              <w:t>政策知晓率</w:t>
            </w:r>
          </w:p>
        </w:tc>
        <w:tc>
          <w:tcPr>
            <w:tcW w:w="2551" w:type="dxa"/>
            <w:vAlign w:val="center"/>
          </w:tcPr>
          <w:p>
            <w:pPr>
              <w:pStyle w:val="16"/>
            </w:pPr>
            <w:r>
              <w:t>≥85%</w:t>
            </w:r>
          </w:p>
        </w:tc>
        <w:tc>
          <w:tcPr>
            <w:tcW w:w="2268" w:type="dxa"/>
            <w:vAlign w:val="center"/>
          </w:tcPr>
          <w:p>
            <w:pPr>
              <w:pStyle w:val="16"/>
            </w:pPr>
            <w:r>
              <w:t>政策知晓率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37、无极县民政局无极县老年养护院项目绩效目标表</w:t>
      </w:r>
    </w:p>
    <w:tbl>
      <w:tblPr>
        <w:tblStyle w:val="8"/>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1.养护院满意度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资金到位率</w:t>
            </w:r>
          </w:p>
        </w:tc>
        <w:tc>
          <w:tcPr>
            <w:tcW w:w="2835" w:type="dxa"/>
            <w:vAlign w:val="center"/>
          </w:tcPr>
          <w:p>
            <w:pPr>
              <w:pStyle w:val="16"/>
            </w:pPr>
            <w:r>
              <w:t>资金到位率</w:t>
            </w:r>
          </w:p>
        </w:tc>
        <w:tc>
          <w:tcPr>
            <w:tcW w:w="2551" w:type="dxa"/>
            <w:vAlign w:val="center"/>
          </w:tcPr>
          <w:p>
            <w:pPr>
              <w:pStyle w:val="16"/>
            </w:pPr>
            <w:r>
              <w:t>100%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资金使用效益</w:t>
            </w:r>
          </w:p>
        </w:tc>
        <w:tc>
          <w:tcPr>
            <w:tcW w:w="2835" w:type="dxa"/>
            <w:vAlign w:val="center"/>
          </w:tcPr>
          <w:p>
            <w:pPr>
              <w:pStyle w:val="16"/>
            </w:pPr>
            <w:r>
              <w:t>资金使用效益</w:t>
            </w:r>
          </w:p>
        </w:tc>
        <w:tc>
          <w:tcPr>
            <w:tcW w:w="2551" w:type="dxa"/>
            <w:vAlign w:val="center"/>
          </w:tcPr>
          <w:p>
            <w:pPr>
              <w:pStyle w:val="16"/>
            </w:pPr>
            <w:r>
              <w:t>充分发挥资金使用效益</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老人养护院项目完成率</w:t>
            </w:r>
          </w:p>
        </w:tc>
        <w:tc>
          <w:tcPr>
            <w:tcW w:w="2835" w:type="dxa"/>
            <w:vAlign w:val="center"/>
          </w:tcPr>
          <w:p>
            <w:pPr>
              <w:pStyle w:val="16"/>
            </w:pPr>
            <w:r>
              <w:t>老人养护院项目完成率</w:t>
            </w:r>
          </w:p>
        </w:tc>
        <w:tc>
          <w:tcPr>
            <w:tcW w:w="2551" w:type="dxa"/>
            <w:vAlign w:val="center"/>
          </w:tcPr>
          <w:p>
            <w:pPr>
              <w:pStyle w:val="16"/>
            </w:pPr>
            <w:r>
              <w:t>≥90%</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不超过各项目预算数</w:t>
            </w:r>
          </w:p>
        </w:tc>
        <w:tc>
          <w:tcPr>
            <w:tcW w:w="2835" w:type="dxa"/>
            <w:vAlign w:val="center"/>
          </w:tcPr>
          <w:p>
            <w:pPr>
              <w:pStyle w:val="16"/>
            </w:pPr>
            <w:r>
              <w:t>不超过各项目预算数</w:t>
            </w:r>
          </w:p>
        </w:tc>
        <w:tc>
          <w:tcPr>
            <w:tcW w:w="2551" w:type="dxa"/>
            <w:vAlign w:val="center"/>
          </w:tcPr>
          <w:p>
            <w:pPr>
              <w:pStyle w:val="16"/>
            </w:pPr>
            <w:r>
              <w:t>不超过各项目预算数</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确保老年养护院项目正常运转</w:t>
            </w:r>
          </w:p>
        </w:tc>
        <w:tc>
          <w:tcPr>
            <w:tcW w:w="2835" w:type="dxa"/>
            <w:vAlign w:val="center"/>
          </w:tcPr>
          <w:p>
            <w:pPr>
              <w:pStyle w:val="16"/>
            </w:pPr>
            <w:r>
              <w:t>确保老年养护院项目正常运转</w:t>
            </w:r>
          </w:p>
        </w:tc>
        <w:tc>
          <w:tcPr>
            <w:tcW w:w="2551" w:type="dxa"/>
            <w:vAlign w:val="center"/>
          </w:tcPr>
          <w:p>
            <w:pPr>
              <w:pStyle w:val="16"/>
            </w:pPr>
            <w:r>
              <w:t>保持正常运转</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服务的改善与提升</w:t>
            </w:r>
          </w:p>
        </w:tc>
        <w:tc>
          <w:tcPr>
            <w:tcW w:w="2835" w:type="dxa"/>
            <w:vAlign w:val="center"/>
          </w:tcPr>
          <w:p>
            <w:pPr>
              <w:pStyle w:val="16"/>
            </w:pPr>
            <w:r>
              <w:t>服务的改善与提升</w:t>
            </w:r>
          </w:p>
        </w:tc>
        <w:tc>
          <w:tcPr>
            <w:tcW w:w="2551" w:type="dxa"/>
            <w:vAlign w:val="center"/>
          </w:tcPr>
          <w:p>
            <w:pPr>
              <w:pStyle w:val="16"/>
            </w:pPr>
            <w:r>
              <w:t>服务的改善与提升</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社会发展保障力</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老年服务能力提高</w:t>
            </w:r>
          </w:p>
        </w:tc>
        <w:tc>
          <w:tcPr>
            <w:tcW w:w="2835" w:type="dxa"/>
            <w:vAlign w:val="center"/>
          </w:tcPr>
          <w:p>
            <w:pPr>
              <w:pStyle w:val="16"/>
            </w:pPr>
            <w:r>
              <w:t>老年服务能力提高</w:t>
            </w:r>
          </w:p>
        </w:tc>
        <w:tc>
          <w:tcPr>
            <w:tcW w:w="2551" w:type="dxa"/>
            <w:vAlign w:val="center"/>
          </w:tcPr>
          <w:p>
            <w:pPr>
              <w:pStyle w:val="16"/>
            </w:pPr>
            <w:r>
              <w:t>有所提高</w:t>
            </w:r>
          </w:p>
        </w:tc>
        <w:tc>
          <w:tcPr>
            <w:tcW w:w="2268" w:type="dxa"/>
            <w:vAlign w:val="center"/>
          </w:tcPr>
          <w:p>
            <w:pPr>
              <w:pStyle w:val="16"/>
            </w:pPr>
            <w:r>
              <w:t>根据实际工作情况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老人对养护院满意度</w:t>
            </w:r>
          </w:p>
        </w:tc>
        <w:tc>
          <w:tcPr>
            <w:tcW w:w="2835" w:type="dxa"/>
            <w:vAlign w:val="center"/>
          </w:tcPr>
          <w:p>
            <w:pPr>
              <w:pStyle w:val="16"/>
            </w:pPr>
            <w:r>
              <w:t>老人对养护院满意度</w:t>
            </w:r>
          </w:p>
        </w:tc>
        <w:tc>
          <w:tcPr>
            <w:tcW w:w="2551" w:type="dxa"/>
            <w:vAlign w:val="center"/>
          </w:tcPr>
          <w:p>
            <w:pPr>
              <w:pStyle w:val="16"/>
            </w:pPr>
            <w:r>
              <w:t>&gt;90%</w:t>
            </w:r>
          </w:p>
        </w:tc>
        <w:tc>
          <w:tcPr>
            <w:tcW w:w="2268" w:type="dxa"/>
            <w:vAlign w:val="center"/>
          </w:tcPr>
          <w:p>
            <w:pPr>
              <w:pStyle w:val="16"/>
            </w:pPr>
            <w:r>
              <w:t>老人对养护院满意度</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30" w:name="_Toc_3_3_0000000015"/>
      <w:bookmarkStart w:id="31" w:name="_Toc28925"/>
      <w:r>
        <w:rPr>
          <w:rFonts w:ascii="黑体" w:hAnsi="黑体" w:eastAsia="黑体" w:cs="黑体"/>
          <w:color w:val="000000"/>
          <w:sz w:val="32"/>
        </w:rPr>
        <w:t>六、政府采购预算情况</w:t>
      </w:r>
      <w:bookmarkEnd w:id="30"/>
      <w:bookmarkEnd w:id="31"/>
    </w:p>
    <w:p>
      <w:pPr>
        <w:spacing w:line="500" w:lineRule="exact"/>
        <w:ind w:firstLine="560"/>
      </w:pPr>
      <w:r>
        <w:rPr>
          <w:rFonts w:eastAsia="方正仿宋_GBK" w:cs="Times New Roman"/>
          <w:color w:val="000000"/>
          <w:sz w:val="28"/>
        </w:rPr>
        <w:t>2023年，无极县民政局安排政府采购预算0.00万元。具体内容见下表。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314无极县民政局</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32" w:name="_Toc_3_3_0000000016"/>
      <w:bookmarkStart w:id="33" w:name="_Toc31475"/>
      <w:r>
        <w:rPr>
          <w:rFonts w:ascii="黑体" w:hAnsi="黑体" w:eastAsia="黑体" w:cs="黑体"/>
          <w:color w:val="000000"/>
          <w:sz w:val="32"/>
        </w:rPr>
        <w:t>七、国有资产信息</w:t>
      </w:r>
      <w:bookmarkEnd w:id="32"/>
      <w:bookmarkEnd w:id="33"/>
    </w:p>
    <w:p>
      <w:pPr>
        <w:spacing w:line="500" w:lineRule="exact"/>
        <w:ind w:firstLine="560"/>
      </w:pPr>
      <w:r>
        <w:rPr>
          <w:rFonts w:eastAsia="方正仿宋_GBK" w:cs="Times New Roman"/>
          <w:color w:val="000000"/>
          <w:sz w:val="28"/>
        </w:rPr>
        <w:t>无极县民政局（含所属单位）上年末固定资产金额为200.34万元（详见下表）。本年度拟购置固定资产总额为0.00万元，已按要求列入政府采购预算，详见政府采购预算表。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314无极县民政局</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200.34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30.03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101</w:t>
            </w:r>
          </w:p>
        </w:tc>
        <w:tc>
          <w:tcPr>
            <w:tcW w:w="2835" w:type="dxa"/>
            <w:vAlign w:val="center"/>
          </w:tcPr>
          <w:p>
            <w:pPr>
              <w:pStyle w:val="15"/>
            </w:pPr>
            <w:r>
              <w:t>170.31</w:t>
            </w:r>
          </w:p>
        </w:tc>
      </w:tr>
    </w:tbl>
    <w:p>
      <w:pPr>
        <w:ind w:firstLine="640"/>
      </w:pPr>
      <w:r>
        <w:rPr>
          <w:rFonts w:eastAsia="方正仿宋_GBK" w:cs="Times New Roman"/>
          <w:color w:val="000000"/>
          <w:sz w:val="32"/>
        </w:rPr>
        <w:t xml:space="preserve"> </w:t>
      </w:r>
    </w:p>
    <w:p>
      <w:pPr>
        <w:spacing w:before="10" w:after="10"/>
        <w:ind w:firstLine="640"/>
        <w:outlineLvl w:val="2"/>
      </w:pPr>
      <w:bookmarkStart w:id="34" w:name="_Toc27020"/>
      <w:bookmarkStart w:id="35" w:name="_Toc_3_3_0000000017"/>
      <w:r>
        <w:rPr>
          <w:rFonts w:ascii="黑体" w:hAnsi="黑体" w:eastAsia="黑体" w:cs="黑体"/>
          <w:color w:val="000000"/>
          <w:sz w:val="32"/>
        </w:rPr>
        <w:t>八、名词解释</w:t>
      </w:r>
      <w:bookmarkEnd w:id="34"/>
      <w:bookmarkEnd w:id="35"/>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县级</w:t>
      </w:r>
      <w:r>
        <w:rPr>
          <w:rFonts w:eastAsia="方正仿宋_GBK" w:cs="Times New Roman"/>
          <w:color w:val="000000"/>
          <w:sz w:val="28"/>
        </w:rPr>
        <w:t>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县级</w:t>
      </w:r>
      <w:r>
        <w:rPr>
          <w:rFonts w:eastAsia="方正仿宋_GBK" w:cs="Times New Roman"/>
          <w:color w:val="000000"/>
          <w:sz w:val="28"/>
        </w:rPr>
        <w:t>财政预算管理的“三公”经费，是指</w:t>
      </w:r>
      <w:r>
        <w:rPr>
          <w:rFonts w:hint="eastAsia" w:eastAsia="方正仿宋_GBK" w:cs="Times New Roman"/>
          <w:color w:val="000000"/>
          <w:sz w:val="28"/>
          <w:lang w:eastAsia="zh-CN"/>
        </w:rPr>
        <w:t>县级</w:t>
      </w:r>
      <w:r>
        <w:rPr>
          <w:rFonts w:eastAsia="方正仿宋_GBK" w:cs="Times New Roman"/>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36" w:name="_Toc19972"/>
      <w:bookmarkStart w:id="37" w:name="_Toc_3_3_0000000018"/>
      <w:r>
        <w:rPr>
          <w:rFonts w:ascii="黑体" w:hAnsi="黑体" w:eastAsia="黑体" w:cs="黑体"/>
          <w:color w:val="000000"/>
          <w:sz w:val="32"/>
        </w:rPr>
        <w:t>九、其他需要说明的事项</w:t>
      </w:r>
      <w:bookmarkEnd w:id="36"/>
      <w:bookmarkEnd w:id="37"/>
    </w:p>
    <w:p>
      <w:pPr>
        <w:spacing w:line="500" w:lineRule="exact"/>
        <w:ind w:firstLine="560"/>
      </w:pPr>
      <w:r>
        <w:rPr>
          <w:rFonts w:eastAsia="方正仿宋_GBK" w:cs="Times New Roman"/>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GVhOTRhNzAwMjdiYTNkMWRhZGUxNGExM2M0NGI5MmIifQ=="/>
  </w:docVars>
  <w:rsids>
    <w:rsidRoot w:val="00266E4F"/>
    <w:rsid w:val="00266E4F"/>
    <w:rsid w:val="005723EB"/>
    <w:rsid w:val="00676D37"/>
    <w:rsid w:val="00C82DFC"/>
    <w:rsid w:val="00E53C4E"/>
    <w:rsid w:val="054534DA"/>
    <w:rsid w:val="081F3635"/>
    <w:rsid w:val="12C82E6E"/>
    <w:rsid w:val="16AC2803"/>
    <w:rsid w:val="184122E0"/>
    <w:rsid w:val="19662DAF"/>
    <w:rsid w:val="1A037BF3"/>
    <w:rsid w:val="1CF25481"/>
    <w:rsid w:val="2759134E"/>
    <w:rsid w:val="308F01F1"/>
    <w:rsid w:val="360F588D"/>
    <w:rsid w:val="36594E37"/>
    <w:rsid w:val="38A9519D"/>
    <w:rsid w:val="3CA74514"/>
    <w:rsid w:val="3EEF22EE"/>
    <w:rsid w:val="45607066"/>
    <w:rsid w:val="473B5854"/>
    <w:rsid w:val="49FD1822"/>
    <w:rsid w:val="4A834AB0"/>
    <w:rsid w:val="4CD9374C"/>
    <w:rsid w:val="4F6D2DD6"/>
    <w:rsid w:val="56C105BC"/>
    <w:rsid w:val="62D4018D"/>
    <w:rsid w:val="640831F9"/>
    <w:rsid w:val="68F31C80"/>
    <w:rsid w:val="6B663FD5"/>
    <w:rsid w:val="743349A8"/>
    <w:rsid w:val="75F03B6D"/>
    <w:rsid w:val="762F5845"/>
    <w:rsid w:val="79B05E02"/>
    <w:rsid w:val="7D5A23C1"/>
    <w:rsid w:val="7DD81820"/>
    <w:rsid w:val="7EEF661C"/>
    <w:rsid w:val="7F41683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semiHidden/>
    <w:qFormat/>
    <w:uiPriority w:val="99"/>
    <w:rPr>
      <w:rFonts w:ascii="Times New Roman" w:hAnsi="Times New Roman" w:eastAsia="Times New Roman"/>
      <w:sz w:val="18"/>
      <w:szCs w:val="18"/>
      <w:lang w:eastAsia="uk-UA"/>
    </w:rPr>
  </w:style>
  <w:style w:type="character" w:customStyle="1" w:styleId="34">
    <w:name w:val="页脚 Char"/>
    <w:basedOn w:val="10"/>
    <w:link w:val="3"/>
    <w:semiHidden/>
    <w:qFormat/>
    <w:uiPriority w:val="99"/>
    <w:rPr>
      <w:rFonts w:ascii="Times New Roman" w:hAnsi="Times New Roman" w:eastAsia="Times New Roman"/>
      <w:sz w:val="18"/>
      <w:szCs w:val="18"/>
      <w:lang w:eastAsia="uk-UA"/>
    </w:rPr>
  </w:style>
  <w:style w:type="paragraph" w:customStyle="1" w:styleId="3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6" Type="http://schemas.openxmlformats.org/officeDocument/2006/relationships/fontTable" Target="fontTable.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2023-05-15T13:58:38Z</dcterms:created>
  <dcterms:modified xsi:type="dcterms:W3CDTF">2023-05-15T05:58:38Z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2023-05-15T13:58:39Z</dcterms:created>
  <dcterms:modified xsi:type="dcterms:W3CDTF">2023-05-15T05:58:39Z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2023-05-15T13:58:26Z</dcterms:created>
  <dcterms:modified xsi:type="dcterms:W3CDTF">2023-05-15T05:58:26Z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2023-05-15T13:58:25Z</dcterms:created>
  <dcterms:modified xsi:type="dcterms:W3CDTF">2023-05-15T05:58:25Z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2023-05-15T13:58:28Z</dcterms:created>
  <dcterms:modified xsi:type="dcterms:W3CDTF">2023-05-15T05:58:28Z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2023-05-15T13:58:43Z</dcterms:created>
  <dcterms:modified xsi:type="dcterms:W3CDTF">2023-05-15T05:58:43Z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2023-05-15T13:58:24Z</dcterms:created>
  <dcterms:modified xsi:type="dcterms:W3CDTF">2023-05-15T05:58:24Z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2023-05-15T13:58:42Z</dcterms:created>
  <dcterms:modified xsi:type="dcterms:W3CDTF">2023-05-15T05:58:42Z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2023-05-15T13:58:24Z</dcterms:created>
  <dcterms:modified xsi:type="dcterms:W3CDTF">2023-05-15T05:58:24Z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2023-05-15T13:58:40Z</dcterms:created>
  <dcterms:modified xsi:type="dcterms:W3CDTF">2023-05-15T05:58:40Z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2023-05-15T13:58:43Z</dcterms:created>
  <dcterms:modified xsi:type="dcterms:W3CDTF">2023-05-15T05:58:42Z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2023-05-15T13:58:23Z</dcterms:created>
  <dcterms:modified xsi:type="dcterms:W3CDTF">2023-05-15T05:58:23Z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2023-05-15T13:58:29Z</dcterms:created>
  <dcterms:modified xsi:type="dcterms:W3CDTF">2023-05-15T05:58:29Z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2023-05-15T13:58:40Z</dcterms:created>
  <dcterms:modified xsi:type="dcterms:W3CDTF">2023-05-15T05:58:40Z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2023-05-15T13:58:51Z</dcterms:created>
  <dcterms:modified xsi:type="dcterms:W3CDTF">2023-05-15T05:58:51Z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2023-05-15T05:58:27Z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2023-05-15T13:58:41Z</dcterms:created>
  <dcterms:modified xsi:type="dcterms:W3CDTF">2023-05-15T05:58:41Z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2023-05-15T13:58:54Z</dcterms:created>
  <dcterms:modified xsi:type="dcterms:W3CDTF">2023-05-15T05:58:54Z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2023-05-15T13:58:25Z</dcterms:created>
  <dcterms:modified xsi:type="dcterms:W3CDTF">2023-05-15T05:58:25Z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2023-05-15T13:58:42Z</dcterms:created>
  <dcterms:modified xsi:type="dcterms:W3CDTF">2023-05-15T05:58:42Z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2023-05-15T13:58:41Z</dcterms:created>
  <dcterms:modified xsi:type="dcterms:W3CDTF">2023-05-15T05:58:41Z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2023-05-15T13:58:37Z</dcterms:created>
  <dcterms:modified xsi:type="dcterms:W3CDTF">2023-05-15T05:58:37Z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2023-05-15T13:58:39Z</dcterms:created>
  <dcterms:modified xsi:type="dcterms:W3CDTF">2023-05-15T05:58:39Z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2023-05-15T13:58:39Z</dcterms:created>
  <dcterms:modified xsi:type="dcterms:W3CDTF">2023-05-15T05:58:39Z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2023-05-15T13:58:39Z</dcterms:created>
  <dcterms:modified xsi:type="dcterms:W3CDTF">2023-05-15T05:58:39Z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2023-05-15T13:58:19Z</dcterms:created>
  <dcterms:modified xsi:type="dcterms:W3CDTF">2023-05-15T05:58:19Z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2023-05-15T13:58:55Z</dcterms:created>
  <dcterms:modified xsi:type="dcterms:W3CDTF">2023-05-15T05:58:55Z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2023-05-15T13:58:42Z</dcterms:created>
  <dcterms:modified xsi:type="dcterms:W3CDTF">2023-05-15T05:58:42Z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2023-05-15T13:58:26Z</dcterms:created>
  <dcterms:modified xsi:type="dcterms:W3CDTF">2023-05-15T05:58:26Z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2023-05-15T13:58:23Z</dcterms:created>
  <dcterms:modified xsi:type="dcterms:W3CDTF">2023-05-15T05:58:23Z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2023-05-15T13:58:44Z</dcterms:created>
  <dcterms:modified xsi:type="dcterms:W3CDTF">2023-05-15T05:58:44Z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2023-05-15T13:58:28Z</dcterms:created>
  <dcterms:modified xsi:type="dcterms:W3CDTF">2023-05-15T05:58:28Z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2023-05-15T13:58:26Z</dcterms:created>
  <dcterms:modified xsi:type="dcterms:W3CDTF">2023-05-15T05:58:26Z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2023-05-15T13:58:23Z</dcterms:created>
  <dcterms:modified xsi:type="dcterms:W3CDTF">2023-05-15T05:58:23Z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2023-05-15T13:58:42Z</dcterms:created>
  <dcterms:modified xsi:type="dcterms:W3CDTF">2023-05-15T05:58:42Z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2023-05-15T13:58:25Z</dcterms:created>
  <dcterms:modified xsi:type="dcterms:W3CDTF">2023-05-15T05:58:25Z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2023-05-15T13:58:24Z</dcterms:created>
  <dcterms:modified xsi:type="dcterms:W3CDTF">2023-05-15T05:58:24Z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2023-05-15T13:58:38Z</dcterms:created>
  <dcterms:modified xsi:type="dcterms:W3CDTF">2023-05-15T05:58:38Z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2023-05-15T13:58:43Z</dcterms:created>
  <dcterms:modified xsi:type="dcterms:W3CDTF">2023-05-15T05:58:43Z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2023-05-15T13:58:28Z</dcterms:created>
  <dcterms:modified xsi:type="dcterms:W3CDTF">2023-05-15T05:58:28Z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2023-05-15T13:58:26Z</dcterms:created>
  <dcterms:modified xsi:type="dcterms:W3CDTF">2023-05-15T05:58:26Z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2023-05-15T13:58:25Z</dcterms:created>
  <dcterms:modified xsi:type="dcterms:W3CDTF">2023-05-15T05:58:25Z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2023-05-15T13:58:25Z</dcterms:created>
  <dcterms:modified xsi:type="dcterms:W3CDTF">2023-05-15T05:58:25Z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2023-05-15T13:58:42Z</dcterms:created>
  <dcterms:modified xsi:type="dcterms:W3CDTF">2023-05-15T05:58:42Z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2023-05-15T13:58:40Z</dcterms:created>
  <dcterms:modified xsi:type="dcterms:W3CDTF">2023-05-15T05:58:40Z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2023-05-15T13:58:40Z</dcterms:created>
  <dcterms:modified xsi:type="dcterms:W3CDTF">2023-05-15T05:58:40Z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2023-05-15T13:58:33Z</dcterms:created>
  <dcterms:modified xsi:type="dcterms:W3CDTF">2023-05-15T05:58:33Z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2023-05-15T13:58:29Z</dcterms:created>
  <dcterms:modified xsi:type="dcterms:W3CDTF">2023-05-15T05:58:29Z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2023-05-15T13:58:38Z</dcterms:created>
  <dcterms:modified xsi:type="dcterms:W3CDTF">2023-05-15T05:58:38Z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2023-05-15T13:58:50Z</dcterms:created>
  <dcterms:modified xsi:type="dcterms:W3CDTF">2023-05-15T05:58:50Z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2023-05-15T13:58:24Z</dcterms:created>
  <dcterms:modified xsi:type="dcterms:W3CDTF">2023-05-15T05:58:24Z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2023-05-15T13:58:24Z</dcterms:created>
  <dcterms:modified xsi:type="dcterms:W3CDTF">2023-05-15T05:58:24Z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2023-05-15T13:58:41Z</dcterms:created>
  <dcterms:modified xsi:type="dcterms:W3CDTF">2023-05-15T05:58:41Z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2023-05-15T13:58:24Z</dcterms:created>
  <dcterms:modified xsi:type="dcterms:W3CDTF">2023-05-15T05:58:24Z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2023-05-15T13:58:39Z</dcterms:created>
  <dcterms:modified xsi:type="dcterms:W3CDTF">2023-05-15T05:58:39Z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2023-05-15T13:58:39Z</dcterms:created>
  <dcterms:modified xsi:type="dcterms:W3CDTF">2023-05-15T05:58:39Z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2023-05-15T05:58:27Z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2023-05-15T13:58:39Z</dcterms:created>
  <dcterms:modified xsi:type="dcterms:W3CDTF">2023-05-15T05:58:39Z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2023-05-15T13:58:38Z</dcterms:created>
  <dcterms:modified xsi:type="dcterms:W3CDTF">2023-05-15T05:58:38Z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2023-05-15T05:58:27Z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2023-05-15T13:58:47Z</dcterms:created>
  <dcterms:modified xsi:type="dcterms:W3CDTF">2023-05-15T05:58:47Z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2023-05-15T13:58:25Z</dcterms:created>
  <dcterms:modified xsi:type="dcterms:W3CDTF">2023-05-15T05:58:25Z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2023-05-15T13:58:43Z</dcterms:created>
  <dcterms:modified xsi:type="dcterms:W3CDTF">2023-05-15T05:58:43Z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2023-05-15T13:58:42Z</dcterms:created>
  <dcterms:modified xsi:type="dcterms:W3CDTF">2023-05-15T05:58:42Z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2023-05-15T13:58:23Z</dcterms:created>
  <dcterms:modified xsi:type="dcterms:W3CDTF">2023-05-15T05:58:23Z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2023-05-15T13:58:38Z</dcterms:created>
  <dcterms:modified xsi:type="dcterms:W3CDTF">2023-05-15T05:58:38Z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2023-05-15T13:58:38Z</dcterms:created>
  <dcterms:modified xsi:type="dcterms:W3CDTF">2023-05-15T05:58:38Z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2023-05-15T13:58:28Z</dcterms:created>
  <dcterms:modified xsi:type="dcterms:W3CDTF">2023-05-15T05:58:28Z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2023-05-15T13:58:38Z</dcterms:created>
  <dcterms:modified xsi:type="dcterms:W3CDTF">2023-05-15T05:58:38Z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2023-05-15T13:58:26Z</dcterms:created>
  <dcterms:modified xsi:type="dcterms:W3CDTF">2023-05-15T05:58:26Z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2023-05-15T13:58:24Z</dcterms:created>
  <dcterms:modified xsi:type="dcterms:W3CDTF">2023-05-15T05:58:24Z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2023-05-15T13:58:43Z</dcterms:created>
  <dcterms:modified xsi:type="dcterms:W3CDTF">2023-05-15T05:58:43Z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2023-05-15T05:58:27Z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2023-05-15T05:58:27Z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2023-05-15T13:58:27Z</dcterms:created>
  <dcterms:modified xsi:type="dcterms:W3CDTF">2023-05-15T05:58:27Z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2023-05-15T13:58:26Z</dcterms:created>
  <dcterms:modified xsi:type="dcterms:W3CDTF">2023-05-15T05:58:26Z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2023-05-15T13:58:47Z</dcterms:created>
  <dcterms:modified xsi:type="dcterms:W3CDTF">2023-05-15T05:58:47Z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2023-05-15T13:58:40Z</dcterms:created>
  <dcterms:modified xsi:type="dcterms:W3CDTF">2023-05-15T05:58:40Z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2023-05-15T13:58:28Z</dcterms:created>
  <dcterms:modified xsi:type="dcterms:W3CDTF">2023-05-15T05:58:28Z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2023-05-15T13:58:28Z</dcterms:created>
  <dcterms:modified xsi:type="dcterms:W3CDTF">2023-05-15T05:58:28Z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2023-05-15T13:58:40Z</dcterms:created>
  <dcterms:modified xsi:type="dcterms:W3CDTF">2023-05-15T05:58:40Z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2023-05-15T13:58:41Z</dcterms:created>
  <dcterms:modified xsi:type="dcterms:W3CDTF">2023-05-15T05:58:41Z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2023-05-15T13:58:37Z</dcterms:created>
  <dcterms:modified xsi:type="dcterms:W3CDTF">2023-05-15T05:58:37Z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2023-05-15T13:58:26Z</dcterms:created>
  <dcterms:modified xsi:type="dcterms:W3CDTF">2023-05-15T05:58:26Z</dcterms:modified>
</cp:coreProperties>
</file>

<file path=customXml/itemProps1.xml><?xml version="1.0" encoding="utf-8"?>
<ds:datastoreItem xmlns:ds="http://schemas.openxmlformats.org/officeDocument/2006/customXml" ds:itemID="{C92ADF13-4FAF-4CD1-BD26-F0F6946C2C60}">
  <ds:schemaRefs/>
</ds:datastoreItem>
</file>

<file path=customXml/itemProps10.xml><?xml version="1.0" encoding="utf-8"?>
<ds:datastoreItem xmlns:ds="http://schemas.openxmlformats.org/officeDocument/2006/customXml" ds:itemID="{2650EA4A-4974-44A5-98AB-22720C336372}">
  <ds:schemaRefs/>
</ds:datastoreItem>
</file>

<file path=customXml/itemProps100.xml><?xml version="1.0" encoding="utf-8"?>
<ds:datastoreItem xmlns:ds="http://schemas.openxmlformats.org/officeDocument/2006/customXml" ds:itemID="{84B9AC48-7CAE-41E6-80E4-53F9513DA667}">
  <ds:schemaRefs/>
</ds:datastoreItem>
</file>

<file path=customXml/itemProps101.xml><?xml version="1.0" encoding="utf-8"?>
<ds:datastoreItem xmlns:ds="http://schemas.openxmlformats.org/officeDocument/2006/customXml" ds:itemID="{23DD5444-A2F2-4ED6-A547-81DAA9293CBA}">
  <ds:schemaRefs/>
</ds:datastoreItem>
</file>

<file path=customXml/itemProps102.xml><?xml version="1.0" encoding="utf-8"?>
<ds:datastoreItem xmlns:ds="http://schemas.openxmlformats.org/officeDocument/2006/customXml" ds:itemID="{B0FF5C8F-17F1-4705-8154-FDCC6C11D758}">
  <ds:schemaRefs/>
</ds:datastoreItem>
</file>

<file path=customXml/itemProps103.xml><?xml version="1.0" encoding="utf-8"?>
<ds:datastoreItem xmlns:ds="http://schemas.openxmlformats.org/officeDocument/2006/customXml" ds:itemID="{952411DE-354D-40D4-96D8-7045623E23FA}">
  <ds:schemaRefs/>
</ds:datastoreItem>
</file>

<file path=customXml/itemProps104.xml><?xml version="1.0" encoding="utf-8"?>
<ds:datastoreItem xmlns:ds="http://schemas.openxmlformats.org/officeDocument/2006/customXml" ds:itemID="{F4E7B52A-8871-4494-9F5B-12E210A01F56}">
  <ds:schemaRefs/>
</ds:datastoreItem>
</file>

<file path=customXml/itemProps105.xml><?xml version="1.0" encoding="utf-8"?>
<ds:datastoreItem xmlns:ds="http://schemas.openxmlformats.org/officeDocument/2006/customXml" ds:itemID="{C6F27E9A-CE93-4737-BFE6-B59B64504A65}">
  <ds:schemaRefs/>
</ds:datastoreItem>
</file>

<file path=customXml/itemProps106.xml><?xml version="1.0" encoding="utf-8"?>
<ds:datastoreItem xmlns:ds="http://schemas.openxmlformats.org/officeDocument/2006/customXml" ds:itemID="{13BED8B8-C89A-4FA2-A9F0-5DE615272374}">
  <ds:schemaRefs/>
</ds:datastoreItem>
</file>

<file path=customXml/itemProps107.xml><?xml version="1.0" encoding="utf-8"?>
<ds:datastoreItem xmlns:ds="http://schemas.openxmlformats.org/officeDocument/2006/customXml" ds:itemID="{D22718FE-6E69-47C7-8B6B-7C2E928EC57D}">
  <ds:schemaRefs/>
</ds:datastoreItem>
</file>

<file path=customXml/itemProps108.xml><?xml version="1.0" encoding="utf-8"?>
<ds:datastoreItem xmlns:ds="http://schemas.openxmlformats.org/officeDocument/2006/customXml" ds:itemID="{0C707A2B-0A9F-4F61-823C-F1889F322F28}">
  <ds:schemaRefs/>
</ds:datastoreItem>
</file>

<file path=customXml/itemProps109.xml><?xml version="1.0" encoding="utf-8"?>
<ds:datastoreItem xmlns:ds="http://schemas.openxmlformats.org/officeDocument/2006/customXml" ds:itemID="{246A0B65-F803-4D6A-B5D5-66A9A9F7179A}">
  <ds:schemaRefs/>
</ds:datastoreItem>
</file>

<file path=customXml/itemProps11.xml><?xml version="1.0" encoding="utf-8"?>
<ds:datastoreItem xmlns:ds="http://schemas.openxmlformats.org/officeDocument/2006/customXml" ds:itemID="{87AD4344-BF91-41C2-96E5-7A37306C81BF}">
  <ds:schemaRefs/>
</ds:datastoreItem>
</file>

<file path=customXml/itemProps110.xml><?xml version="1.0" encoding="utf-8"?>
<ds:datastoreItem xmlns:ds="http://schemas.openxmlformats.org/officeDocument/2006/customXml" ds:itemID="{30D4EE5A-A13D-4FF3-BB6A-F798D1855431}">
  <ds:schemaRefs/>
</ds:datastoreItem>
</file>

<file path=customXml/itemProps111.xml><?xml version="1.0" encoding="utf-8"?>
<ds:datastoreItem xmlns:ds="http://schemas.openxmlformats.org/officeDocument/2006/customXml" ds:itemID="{D3910E64-7D76-4635-B173-89F39F50739B}">
  <ds:schemaRefs/>
</ds:datastoreItem>
</file>

<file path=customXml/itemProps112.xml><?xml version="1.0" encoding="utf-8"?>
<ds:datastoreItem xmlns:ds="http://schemas.openxmlformats.org/officeDocument/2006/customXml" ds:itemID="{D4B8CA4B-2683-473B-B6AD-91107BC2FDD1}">
  <ds:schemaRefs/>
</ds:datastoreItem>
</file>

<file path=customXml/itemProps113.xml><?xml version="1.0" encoding="utf-8"?>
<ds:datastoreItem xmlns:ds="http://schemas.openxmlformats.org/officeDocument/2006/customXml" ds:itemID="{E4A49703-4098-4462-B671-8209873AEDBC}">
  <ds:schemaRefs/>
</ds:datastoreItem>
</file>

<file path=customXml/itemProps114.xml><?xml version="1.0" encoding="utf-8"?>
<ds:datastoreItem xmlns:ds="http://schemas.openxmlformats.org/officeDocument/2006/customXml" ds:itemID="{2230B3E7-566C-485A-BF9B-990C88C1F8B3}">
  <ds:schemaRefs/>
</ds:datastoreItem>
</file>

<file path=customXml/itemProps115.xml><?xml version="1.0" encoding="utf-8"?>
<ds:datastoreItem xmlns:ds="http://schemas.openxmlformats.org/officeDocument/2006/customXml" ds:itemID="{DCD111D0-3DAD-4436-B7BA-7DBF7B6AA357}">
  <ds:schemaRefs/>
</ds:datastoreItem>
</file>

<file path=customXml/itemProps116.xml><?xml version="1.0" encoding="utf-8"?>
<ds:datastoreItem xmlns:ds="http://schemas.openxmlformats.org/officeDocument/2006/customXml" ds:itemID="{BF5957A7-D94F-4BF7-8F14-1F53030DEBD7}">
  <ds:schemaRefs/>
</ds:datastoreItem>
</file>

<file path=customXml/itemProps117.xml><?xml version="1.0" encoding="utf-8"?>
<ds:datastoreItem xmlns:ds="http://schemas.openxmlformats.org/officeDocument/2006/customXml" ds:itemID="{A6646CEE-D716-416F-ABDD-3A268168B387}">
  <ds:schemaRefs/>
</ds:datastoreItem>
</file>

<file path=customXml/itemProps118.xml><?xml version="1.0" encoding="utf-8"?>
<ds:datastoreItem xmlns:ds="http://schemas.openxmlformats.org/officeDocument/2006/customXml" ds:itemID="{1CAFE3E3-B546-438B-BF2B-F1180AACACA7}">
  <ds:schemaRefs/>
</ds:datastoreItem>
</file>

<file path=customXml/itemProps119.xml><?xml version="1.0" encoding="utf-8"?>
<ds:datastoreItem xmlns:ds="http://schemas.openxmlformats.org/officeDocument/2006/customXml" ds:itemID="{F77578F5-DE3A-4504-88E0-75FD73DCD3FE}">
  <ds:schemaRefs/>
</ds:datastoreItem>
</file>

<file path=customXml/itemProps12.xml><?xml version="1.0" encoding="utf-8"?>
<ds:datastoreItem xmlns:ds="http://schemas.openxmlformats.org/officeDocument/2006/customXml" ds:itemID="{62486D28-89E4-44A6-A05B-2428EB8DF98E}">
  <ds:schemaRefs/>
</ds:datastoreItem>
</file>

<file path=customXml/itemProps120.xml><?xml version="1.0" encoding="utf-8"?>
<ds:datastoreItem xmlns:ds="http://schemas.openxmlformats.org/officeDocument/2006/customXml" ds:itemID="{07284EDA-C30D-485A-BBA7-D97715B827DC}">
  <ds:schemaRefs/>
</ds:datastoreItem>
</file>

<file path=customXml/itemProps121.xml><?xml version="1.0" encoding="utf-8"?>
<ds:datastoreItem xmlns:ds="http://schemas.openxmlformats.org/officeDocument/2006/customXml" ds:itemID="{7F332C63-68AF-4851-B4B1-95270D018C06}">
  <ds:schemaRefs/>
</ds:datastoreItem>
</file>

<file path=customXml/itemProps122.xml><?xml version="1.0" encoding="utf-8"?>
<ds:datastoreItem xmlns:ds="http://schemas.openxmlformats.org/officeDocument/2006/customXml" ds:itemID="{87155E0F-92B1-48B7-9C8F-36840E6097AB}">
  <ds:schemaRefs/>
</ds:datastoreItem>
</file>

<file path=customXml/itemProps123.xml><?xml version="1.0" encoding="utf-8"?>
<ds:datastoreItem xmlns:ds="http://schemas.openxmlformats.org/officeDocument/2006/customXml" ds:itemID="{09D3D1D5-ABD2-48FA-8CFF-B73F04A5AE92}">
  <ds:schemaRefs/>
</ds:datastoreItem>
</file>

<file path=customXml/itemProps124.xml><?xml version="1.0" encoding="utf-8"?>
<ds:datastoreItem xmlns:ds="http://schemas.openxmlformats.org/officeDocument/2006/customXml" ds:itemID="{A1BDEBE7-FCA0-48E5-897B-E6A490551B21}">
  <ds:schemaRefs/>
</ds:datastoreItem>
</file>

<file path=customXml/itemProps125.xml><?xml version="1.0" encoding="utf-8"?>
<ds:datastoreItem xmlns:ds="http://schemas.openxmlformats.org/officeDocument/2006/customXml" ds:itemID="{7D21F2FB-475C-4322-974D-E863B1CFDAD2}">
  <ds:schemaRefs/>
</ds:datastoreItem>
</file>

<file path=customXml/itemProps126.xml><?xml version="1.0" encoding="utf-8"?>
<ds:datastoreItem xmlns:ds="http://schemas.openxmlformats.org/officeDocument/2006/customXml" ds:itemID="{E83F905B-787C-40AF-AAFD-2A917DB292F4}">
  <ds:schemaRefs/>
</ds:datastoreItem>
</file>

<file path=customXml/itemProps127.xml><?xml version="1.0" encoding="utf-8"?>
<ds:datastoreItem xmlns:ds="http://schemas.openxmlformats.org/officeDocument/2006/customXml" ds:itemID="{BE63975A-2A2E-414F-856E-F59679883CAF}">
  <ds:schemaRefs/>
</ds:datastoreItem>
</file>

<file path=customXml/itemProps128.xml><?xml version="1.0" encoding="utf-8"?>
<ds:datastoreItem xmlns:ds="http://schemas.openxmlformats.org/officeDocument/2006/customXml" ds:itemID="{008FE3FC-1F85-4958-935A-35C119C430EC}">
  <ds:schemaRefs/>
</ds:datastoreItem>
</file>

<file path=customXml/itemProps129.xml><?xml version="1.0" encoding="utf-8"?>
<ds:datastoreItem xmlns:ds="http://schemas.openxmlformats.org/officeDocument/2006/customXml" ds:itemID="{699B0B1A-D24F-4103-B052-C5D44AB0C16D}">
  <ds:schemaRefs/>
</ds:datastoreItem>
</file>

<file path=customXml/itemProps13.xml><?xml version="1.0" encoding="utf-8"?>
<ds:datastoreItem xmlns:ds="http://schemas.openxmlformats.org/officeDocument/2006/customXml" ds:itemID="{C58ADDF7-94E3-4A91-9737-FD0995A03697}">
  <ds:schemaRefs/>
</ds:datastoreItem>
</file>

<file path=customXml/itemProps130.xml><?xml version="1.0" encoding="utf-8"?>
<ds:datastoreItem xmlns:ds="http://schemas.openxmlformats.org/officeDocument/2006/customXml" ds:itemID="{EDFB6541-594B-49C4-A421-5B98998CD4BD}">
  <ds:schemaRefs/>
</ds:datastoreItem>
</file>

<file path=customXml/itemProps131.xml><?xml version="1.0" encoding="utf-8"?>
<ds:datastoreItem xmlns:ds="http://schemas.openxmlformats.org/officeDocument/2006/customXml" ds:itemID="{C5F7D431-C54C-41B6-8BED-B86FCC8A14AA}">
  <ds:schemaRefs/>
</ds:datastoreItem>
</file>

<file path=customXml/itemProps132.xml><?xml version="1.0" encoding="utf-8"?>
<ds:datastoreItem xmlns:ds="http://schemas.openxmlformats.org/officeDocument/2006/customXml" ds:itemID="{AE8F9799-A444-48E4-AD77-6CF3E07021AE}">
  <ds:schemaRefs/>
</ds:datastoreItem>
</file>

<file path=customXml/itemProps133.xml><?xml version="1.0" encoding="utf-8"?>
<ds:datastoreItem xmlns:ds="http://schemas.openxmlformats.org/officeDocument/2006/customXml" ds:itemID="{AA1A73D9-6E1E-4502-85D8-4AB47C2E05F8}">
  <ds:schemaRefs/>
</ds:datastoreItem>
</file>

<file path=customXml/itemProps134.xml><?xml version="1.0" encoding="utf-8"?>
<ds:datastoreItem xmlns:ds="http://schemas.openxmlformats.org/officeDocument/2006/customXml" ds:itemID="{07B88B07-1E51-478F-A106-CA8F171AC581}">
  <ds:schemaRefs/>
</ds:datastoreItem>
</file>

<file path=customXml/itemProps135.xml><?xml version="1.0" encoding="utf-8"?>
<ds:datastoreItem xmlns:ds="http://schemas.openxmlformats.org/officeDocument/2006/customXml" ds:itemID="{F742F1FA-5F87-4859-9549-5CE0CDC2AF35}">
  <ds:schemaRefs/>
</ds:datastoreItem>
</file>

<file path=customXml/itemProps136.xml><?xml version="1.0" encoding="utf-8"?>
<ds:datastoreItem xmlns:ds="http://schemas.openxmlformats.org/officeDocument/2006/customXml" ds:itemID="{A4178699-32CF-4564-ABF5-08C92918779F}">
  <ds:schemaRefs/>
</ds:datastoreItem>
</file>

<file path=customXml/itemProps137.xml><?xml version="1.0" encoding="utf-8"?>
<ds:datastoreItem xmlns:ds="http://schemas.openxmlformats.org/officeDocument/2006/customXml" ds:itemID="{AA4A04B9-6B02-4248-A93A-62178560ABEA}">
  <ds:schemaRefs/>
</ds:datastoreItem>
</file>

<file path=customXml/itemProps138.xml><?xml version="1.0" encoding="utf-8"?>
<ds:datastoreItem xmlns:ds="http://schemas.openxmlformats.org/officeDocument/2006/customXml" ds:itemID="{0AB23339-8F4B-4661-9CC0-76EC3DE87B3B}">
  <ds:schemaRefs/>
</ds:datastoreItem>
</file>

<file path=customXml/itemProps139.xml><?xml version="1.0" encoding="utf-8"?>
<ds:datastoreItem xmlns:ds="http://schemas.openxmlformats.org/officeDocument/2006/customXml" ds:itemID="{37740B68-3280-4F4E-A50D-71723AB632CA}">
  <ds:schemaRefs/>
</ds:datastoreItem>
</file>

<file path=customXml/itemProps14.xml><?xml version="1.0" encoding="utf-8"?>
<ds:datastoreItem xmlns:ds="http://schemas.openxmlformats.org/officeDocument/2006/customXml" ds:itemID="{68A6CE35-72AE-4328-888D-AFBA815B2CA7}">
  <ds:schemaRefs/>
</ds:datastoreItem>
</file>

<file path=customXml/itemProps140.xml><?xml version="1.0" encoding="utf-8"?>
<ds:datastoreItem xmlns:ds="http://schemas.openxmlformats.org/officeDocument/2006/customXml" ds:itemID="{59EA26B8-F65B-4C8B-8B3F-35B532E50682}">
  <ds:schemaRefs/>
</ds:datastoreItem>
</file>

<file path=customXml/itemProps141.xml><?xml version="1.0" encoding="utf-8"?>
<ds:datastoreItem xmlns:ds="http://schemas.openxmlformats.org/officeDocument/2006/customXml" ds:itemID="{E2524E97-D00B-49B5-9C20-508D42201830}">
  <ds:schemaRefs/>
</ds:datastoreItem>
</file>

<file path=customXml/itemProps142.xml><?xml version="1.0" encoding="utf-8"?>
<ds:datastoreItem xmlns:ds="http://schemas.openxmlformats.org/officeDocument/2006/customXml" ds:itemID="{E6F8A485-03A2-4D94-87F8-39C3B8982EF8}">
  <ds:schemaRefs/>
</ds:datastoreItem>
</file>

<file path=customXml/itemProps143.xml><?xml version="1.0" encoding="utf-8"?>
<ds:datastoreItem xmlns:ds="http://schemas.openxmlformats.org/officeDocument/2006/customXml" ds:itemID="{A6C150CD-CBD5-47B0-B02B-82C42C410A1A}">
  <ds:schemaRefs/>
</ds:datastoreItem>
</file>

<file path=customXml/itemProps144.xml><?xml version="1.0" encoding="utf-8"?>
<ds:datastoreItem xmlns:ds="http://schemas.openxmlformats.org/officeDocument/2006/customXml" ds:itemID="{FD418CFC-1B1F-48F9-B878-3829BE6D7A13}">
  <ds:schemaRefs/>
</ds:datastoreItem>
</file>

<file path=customXml/itemProps145.xml><?xml version="1.0" encoding="utf-8"?>
<ds:datastoreItem xmlns:ds="http://schemas.openxmlformats.org/officeDocument/2006/customXml" ds:itemID="{35B394E0-C01B-4A90-858C-0870838A1B59}">
  <ds:schemaRefs/>
</ds:datastoreItem>
</file>

<file path=customXml/itemProps146.xml><?xml version="1.0" encoding="utf-8"?>
<ds:datastoreItem xmlns:ds="http://schemas.openxmlformats.org/officeDocument/2006/customXml" ds:itemID="{C592599E-E031-4F0B-A20B-2DCAB1EDFD4D}">
  <ds:schemaRefs/>
</ds:datastoreItem>
</file>

<file path=customXml/itemProps147.xml><?xml version="1.0" encoding="utf-8"?>
<ds:datastoreItem xmlns:ds="http://schemas.openxmlformats.org/officeDocument/2006/customXml" ds:itemID="{6ECE01C0-E292-4A22-BF15-A97FE9D6B219}">
  <ds:schemaRefs/>
</ds:datastoreItem>
</file>

<file path=customXml/itemProps148.xml><?xml version="1.0" encoding="utf-8"?>
<ds:datastoreItem xmlns:ds="http://schemas.openxmlformats.org/officeDocument/2006/customXml" ds:itemID="{C8A8D2C4-0C7D-47D1-81EC-DA15B4659FDC}">
  <ds:schemaRefs/>
</ds:datastoreItem>
</file>

<file path=customXml/itemProps149.xml><?xml version="1.0" encoding="utf-8"?>
<ds:datastoreItem xmlns:ds="http://schemas.openxmlformats.org/officeDocument/2006/customXml" ds:itemID="{E421C823-285D-4858-B0A4-B0A6D6109F9B}">
  <ds:schemaRefs/>
</ds:datastoreItem>
</file>

<file path=customXml/itemProps15.xml><?xml version="1.0" encoding="utf-8"?>
<ds:datastoreItem xmlns:ds="http://schemas.openxmlformats.org/officeDocument/2006/customXml" ds:itemID="{1507DD46-9A5B-420C-AD6B-9BEAC0F4B681}">
  <ds:schemaRefs/>
</ds:datastoreItem>
</file>

<file path=customXml/itemProps150.xml><?xml version="1.0" encoding="utf-8"?>
<ds:datastoreItem xmlns:ds="http://schemas.openxmlformats.org/officeDocument/2006/customXml" ds:itemID="{9DB87BF2-31B2-4DF8-A834-F4F9164B50FE}">
  <ds:schemaRefs/>
</ds:datastoreItem>
</file>

<file path=customXml/itemProps151.xml><?xml version="1.0" encoding="utf-8"?>
<ds:datastoreItem xmlns:ds="http://schemas.openxmlformats.org/officeDocument/2006/customXml" ds:itemID="{8056F975-1C7B-4C2E-A959-FC3A39DA0952}">
  <ds:schemaRefs/>
</ds:datastoreItem>
</file>

<file path=customXml/itemProps152.xml><?xml version="1.0" encoding="utf-8"?>
<ds:datastoreItem xmlns:ds="http://schemas.openxmlformats.org/officeDocument/2006/customXml" ds:itemID="{308BBF75-35A9-4AE4-B995-9E7AD4BF872F}">
  <ds:schemaRefs/>
</ds:datastoreItem>
</file>

<file path=customXml/itemProps153.xml><?xml version="1.0" encoding="utf-8"?>
<ds:datastoreItem xmlns:ds="http://schemas.openxmlformats.org/officeDocument/2006/customXml" ds:itemID="{346F114E-71AB-4D5B-8941-225BF9565C28}">
  <ds:schemaRefs/>
</ds:datastoreItem>
</file>

<file path=customXml/itemProps154.xml><?xml version="1.0" encoding="utf-8"?>
<ds:datastoreItem xmlns:ds="http://schemas.openxmlformats.org/officeDocument/2006/customXml" ds:itemID="{45B21307-1704-414F-9DF2-7A67400A71EA}">
  <ds:schemaRefs/>
</ds:datastoreItem>
</file>

<file path=customXml/itemProps155.xml><?xml version="1.0" encoding="utf-8"?>
<ds:datastoreItem xmlns:ds="http://schemas.openxmlformats.org/officeDocument/2006/customXml" ds:itemID="{995C108A-5F4C-434C-8AD7-53F4276B676B}">
  <ds:schemaRefs/>
</ds:datastoreItem>
</file>

<file path=customXml/itemProps156.xml><?xml version="1.0" encoding="utf-8"?>
<ds:datastoreItem xmlns:ds="http://schemas.openxmlformats.org/officeDocument/2006/customXml" ds:itemID="{7AD54ABB-6DF3-4C7A-9DFE-DCE6500621C3}">
  <ds:schemaRefs/>
</ds:datastoreItem>
</file>

<file path=customXml/itemProps157.xml><?xml version="1.0" encoding="utf-8"?>
<ds:datastoreItem xmlns:ds="http://schemas.openxmlformats.org/officeDocument/2006/customXml" ds:itemID="{8B65C80C-C02B-4767-93C7-FE5B25B6E239}">
  <ds:schemaRefs/>
</ds:datastoreItem>
</file>

<file path=customXml/itemProps158.xml><?xml version="1.0" encoding="utf-8"?>
<ds:datastoreItem xmlns:ds="http://schemas.openxmlformats.org/officeDocument/2006/customXml" ds:itemID="{2B47CEC5-E2E9-4556-BE3F-C2E62DB5AEFE}">
  <ds:schemaRefs/>
</ds:datastoreItem>
</file>

<file path=customXml/itemProps159.xml><?xml version="1.0" encoding="utf-8"?>
<ds:datastoreItem xmlns:ds="http://schemas.openxmlformats.org/officeDocument/2006/customXml" ds:itemID="{699A89C3-65EC-4D68-8632-F1CD62068C86}">
  <ds:schemaRefs/>
</ds:datastoreItem>
</file>

<file path=customXml/itemProps16.xml><?xml version="1.0" encoding="utf-8"?>
<ds:datastoreItem xmlns:ds="http://schemas.openxmlformats.org/officeDocument/2006/customXml" ds:itemID="{E93CB8AC-6E5D-455C-91D2-5041E129D258}">
  <ds:schemaRefs/>
</ds:datastoreItem>
</file>

<file path=customXml/itemProps160.xml><?xml version="1.0" encoding="utf-8"?>
<ds:datastoreItem xmlns:ds="http://schemas.openxmlformats.org/officeDocument/2006/customXml" ds:itemID="{9D84F12A-2471-414C-8E54-5C1B0582E90D}">
  <ds:schemaRefs/>
</ds:datastoreItem>
</file>

<file path=customXml/itemProps161.xml><?xml version="1.0" encoding="utf-8"?>
<ds:datastoreItem xmlns:ds="http://schemas.openxmlformats.org/officeDocument/2006/customXml" ds:itemID="{F055531C-4459-40DD-A92D-CCB96BE40EA0}">
  <ds:schemaRefs/>
</ds:datastoreItem>
</file>

<file path=customXml/itemProps162.xml><?xml version="1.0" encoding="utf-8"?>
<ds:datastoreItem xmlns:ds="http://schemas.openxmlformats.org/officeDocument/2006/customXml" ds:itemID="{7291D382-F762-4CAF-BD41-EDADAD58BCCF}">
  <ds:schemaRefs/>
</ds:datastoreItem>
</file>

<file path=customXml/itemProps163.xml><?xml version="1.0" encoding="utf-8"?>
<ds:datastoreItem xmlns:ds="http://schemas.openxmlformats.org/officeDocument/2006/customXml" ds:itemID="{F1BB02FA-AEA3-48B1-B8E9-26BD1BB810F7}">
  <ds:schemaRefs/>
</ds:datastoreItem>
</file>

<file path=customXml/itemProps164.xml><?xml version="1.0" encoding="utf-8"?>
<ds:datastoreItem xmlns:ds="http://schemas.openxmlformats.org/officeDocument/2006/customXml" ds:itemID="{FBC0DFBC-ECE6-43F3-98C8-F0467B053607}">
  <ds:schemaRefs/>
</ds:datastoreItem>
</file>

<file path=customXml/itemProps165.xml><?xml version="1.0" encoding="utf-8"?>
<ds:datastoreItem xmlns:ds="http://schemas.openxmlformats.org/officeDocument/2006/customXml" ds:itemID="{084C6979-7D82-4E6B-AE5B-59DA5756D607}">
  <ds:schemaRefs/>
</ds:datastoreItem>
</file>

<file path=customXml/itemProps166.xml><?xml version="1.0" encoding="utf-8"?>
<ds:datastoreItem xmlns:ds="http://schemas.openxmlformats.org/officeDocument/2006/customXml" ds:itemID="{C744DA63-A334-48A9-9784-7EBC8B356C2C}">
  <ds:schemaRefs/>
</ds:datastoreItem>
</file>

<file path=customXml/itemProps167.xml><?xml version="1.0" encoding="utf-8"?>
<ds:datastoreItem xmlns:ds="http://schemas.openxmlformats.org/officeDocument/2006/customXml" ds:itemID="{EB9402FA-8800-4ECD-B84B-EF44E7088EB2}">
  <ds:schemaRefs/>
</ds:datastoreItem>
</file>

<file path=customXml/itemProps168.xml><?xml version="1.0" encoding="utf-8"?>
<ds:datastoreItem xmlns:ds="http://schemas.openxmlformats.org/officeDocument/2006/customXml" ds:itemID="{15B57AFD-06F3-427E-939F-F054857BD620}">
  <ds:schemaRefs/>
</ds:datastoreItem>
</file>

<file path=customXml/itemProps169.xml><?xml version="1.0" encoding="utf-8"?>
<ds:datastoreItem xmlns:ds="http://schemas.openxmlformats.org/officeDocument/2006/customXml" ds:itemID="{FA0EE710-642E-455D-BD21-14AF24D3BEF7}">
  <ds:schemaRefs/>
</ds:datastoreItem>
</file>

<file path=customXml/itemProps17.xml><?xml version="1.0" encoding="utf-8"?>
<ds:datastoreItem xmlns:ds="http://schemas.openxmlformats.org/officeDocument/2006/customXml" ds:itemID="{51C59CCB-E8F4-458D-B8DC-5EA602C93255}">
  <ds:schemaRefs/>
</ds:datastoreItem>
</file>

<file path=customXml/itemProps170.xml><?xml version="1.0" encoding="utf-8"?>
<ds:datastoreItem xmlns:ds="http://schemas.openxmlformats.org/officeDocument/2006/customXml" ds:itemID="{1912E838-2BD6-4E4B-BA19-DBFC2B67873A}">
  <ds:schemaRefs/>
</ds:datastoreItem>
</file>

<file path=customXml/itemProps18.xml><?xml version="1.0" encoding="utf-8"?>
<ds:datastoreItem xmlns:ds="http://schemas.openxmlformats.org/officeDocument/2006/customXml" ds:itemID="{6B87D05C-DBDB-4A41-881A-EBA7274A0DEF}">
  <ds:schemaRefs/>
</ds:datastoreItem>
</file>

<file path=customXml/itemProps19.xml><?xml version="1.0" encoding="utf-8"?>
<ds:datastoreItem xmlns:ds="http://schemas.openxmlformats.org/officeDocument/2006/customXml" ds:itemID="{B029C236-E731-43D8-AB51-48B6A8E15EAC}">
  <ds:schemaRefs/>
</ds:datastoreItem>
</file>

<file path=customXml/itemProps2.xml><?xml version="1.0" encoding="utf-8"?>
<ds:datastoreItem xmlns:ds="http://schemas.openxmlformats.org/officeDocument/2006/customXml" ds:itemID="{751B4267-8003-4944-BD26-71B614E6211B}">
  <ds:schemaRefs/>
</ds:datastoreItem>
</file>

<file path=customXml/itemProps20.xml><?xml version="1.0" encoding="utf-8"?>
<ds:datastoreItem xmlns:ds="http://schemas.openxmlformats.org/officeDocument/2006/customXml" ds:itemID="{5774610F-C6FF-41EE-86C7-5426706A9400}">
  <ds:schemaRefs/>
</ds:datastoreItem>
</file>

<file path=customXml/itemProps21.xml><?xml version="1.0" encoding="utf-8"?>
<ds:datastoreItem xmlns:ds="http://schemas.openxmlformats.org/officeDocument/2006/customXml" ds:itemID="{146A26EF-6D83-4198-AE92-DBDD64218FAD}">
  <ds:schemaRefs/>
</ds:datastoreItem>
</file>

<file path=customXml/itemProps22.xml><?xml version="1.0" encoding="utf-8"?>
<ds:datastoreItem xmlns:ds="http://schemas.openxmlformats.org/officeDocument/2006/customXml" ds:itemID="{5EB5F530-DC2D-4A47-9B1C-F77F822857B5}">
  <ds:schemaRefs/>
</ds:datastoreItem>
</file>

<file path=customXml/itemProps23.xml><?xml version="1.0" encoding="utf-8"?>
<ds:datastoreItem xmlns:ds="http://schemas.openxmlformats.org/officeDocument/2006/customXml" ds:itemID="{C4906671-4FD1-4F8D-BCBB-C3AA5D03BF4E}">
  <ds:schemaRefs/>
</ds:datastoreItem>
</file>

<file path=customXml/itemProps24.xml><?xml version="1.0" encoding="utf-8"?>
<ds:datastoreItem xmlns:ds="http://schemas.openxmlformats.org/officeDocument/2006/customXml" ds:itemID="{7965F969-806E-4C29-A7AC-5421330E0E25}">
  <ds:schemaRefs/>
</ds:datastoreItem>
</file>

<file path=customXml/itemProps25.xml><?xml version="1.0" encoding="utf-8"?>
<ds:datastoreItem xmlns:ds="http://schemas.openxmlformats.org/officeDocument/2006/customXml" ds:itemID="{89737F63-D532-4E15-AD70-60AE7E04DF93}">
  <ds:schemaRefs/>
</ds:datastoreItem>
</file>

<file path=customXml/itemProps26.xml><?xml version="1.0" encoding="utf-8"?>
<ds:datastoreItem xmlns:ds="http://schemas.openxmlformats.org/officeDocument/2006/customXml" ds:itemID="{CA4CF628-A946-4ABC-B4CC-82777315049A}">
  <ds:schemaRefs/>
</ds:datastoreItem>
</file>

<file path=customXml/itemProps27.xml><?xml version="1.0" encoding="utf-8"?>
<ds:datastoreItem xmlns:ds="http://schemas.openxmlformats.org/officeDocument/2006/customXml" ds:itemID="{9DD5E8EF-888E-44DD-A3EE-C76F556418AE}">
  <ds:schemaRefs/>
</ds:datastoreItem>
</file>

<file path=customXml/itemProps28.xml><?xml version="1.0" encoding="utf-8"?>
<ds:datastoreItem xmlns:ds="http://schemas.openxmlformats.org/officeDocument/2006/customXml" ds:itemID="{42A3583A-830D-4DA4-B271-65ACBF63A9B9}">
  <ds:schemaRefs/>
</ds:datastoreItem>
</file>

<file path=customXml/itemProps29.xml><?xml version="1.0" encoding="utf-8"?>
<ds:datastoreItem xmlns:ds="http://schemas.openxmlformats.org/officeDocument/2006/customXml" ds:itemID="{42498F42-7C28-4A36-8285-43F3CDD440F2}">
  <ds:schemaRefs/>
</ds:datastoreItem>
</file>

<file path=customXml/itemProps3.xml><?xml version="1.0" encoding="utf-8"?>
<ds:datastoreItem xmlns:ds="http://schemas.openxmlformats.org/officeDocument/2006/customXml" ds:itemID="{31446FBC-7F6B-461E-9300-3E5A35D9BE99}">
  <ds:schemaRefs/>
</ds:datastoreItem>
</file>

<file path=customXml/itemProps30.xml><?xml version="1.0" encoding="utf-8"?>
<ds:datastoreItem xmlns:ds="http://schemas.openxmlformats.org/officeDocument/2006/customXml" ds:itemID="{621B524B-B027-4752-B37F-8B3169E6C36D}">
  <ds:schemaRefs/>
</ds:datastoreItem>
</file>

<file path=customXml/itemProps31.xml><?xml version="1.0" encoding="utf-8"?>
<ds:datastoreItem xmlns:ds="http://schemas.openxmlformats.org/officeDocument/2006/customXml" ds:itemID="{D1F56257-0013-4084-87EB-9CB91D9D6CE7}">
  <ds:schemaRefs/>
</ds:datastoreItem>
</file>

<file path=customXml/itemProps32.xml><?xml version="1.0" encoding="utf-8"?>
<ds:datastoreItem xmlns:ds="http://schemas.openxmlformats.org/officeDocument/2006/customXml" ds:itemID="{9641C645-EE7E-4729-BE9E-E78D1028662A}">
  <ds:schemaRefs/>
</ds:datastoreItem>
</file>

<file path=customXml/itemProps33.xml><?xml version="1.0" encoding="utf-8"?>
<ds:datastoreItem xmlns:ds="http://schemas.openxmlformats.org/officeDocument/2006/customXml" ds:itemID="{5A006281-5B79-4B55-AA35-3190DDB32DE9}">
  <ds:schemaRefs/>
</ds:datastoreItem>
</file>

<file path=customXml/itemProps34.xml><?xml version="1.0" encoding="utf-8"?>
<ds:datastoreItem xmlns:ds="http://schemas.openxmlformats.org/officeDocument/2006/customXml" ds:itemID="{836DD191-4F40-4D53-A62B-DA8A9A14B224}">
  <ds:schemaRefs/>
</ds:datastoreItem>
</file>

<file path=customXml/itemProps35.xml><?xml version="1.0" encoding="utf-8"?>
<ds:datastoreItem xmlns:ds="http://schemas.openxmlformats.org/officeDocument/2006/customXml" ds:itemID="{F97B30EF-3CBA-4C85-B7F7-D1DE58682D20}">
  <ds:schemaRefs/>
</ds:datastoreItem>
</file>

<file path=customXml/itemProps36.xml><?xml version="1.0" encoding="utf-8"?>
<ds:datastoreItem xmlns:ds="http://schemas.openxmlformats.org/officeDocument/2006/customXml" ds:itemID="{2B0DA887-20F2-4665-86DF-93CD4488BFDC}">
  <ds:schemaRefs/>
</ds:datastoreItem>
</file>

<file path=customXml/itemProps37.xml><?xml version="1.0" encoding="utf-8"?>
<ds:datastoreItem xmlns:ds="http://schemas.openxmlformats.org/officeDocument/2006/customXml" ds:itemID="{C52E4DCB-00F1-4C4A-9D3C-BB87803D35FA}">
  <ds:schemaRefs/>
</ds:datastoreItem>
</file>

<file path=customXml/itemProps38.xml><?xml version="1.0" encoding="utf-8"?>
<ds:datastoreItem xmlns:ds="http://schemas.openxmlformats.org/officeDocument/2006/customXml" ds:itemID="{007B7DB6-2ED4-4775-9317-3790213D74F2}">
  <ds:schemaRefs/>
</ds:datastoreItem>
</file>

<file path=customXml/itemProps39.xml><?xml version="1.0" encoding="utf-8"?>
<ds:datastoreItem xmlns:ds="http://schemas.openxmlformats.org/officeDocument/2006/customXml" ds:itemID="{C711BCFC-85A9-40DC-89CF-80968295EEF0}">
  <ds:schemaRefs/>
</ds:datastoreItem>
</file>

<file path=customXml/itemProps4.xml><?xml version="1.0" encoding="utf-8"?>
<ds:datastoreItem xmlns:ds="http://schemas.openxmlformats.org/officeDocument/2006/customXml" ds:itemID="{D07E76B9-8C42-45AD-815F-D12E3F72FC38}">
  <ds:schemaRefs/>
</ds:datastoreItem>
</file>

<file path=customXml/itemProps40.xml><?xml version="1.0" encoding="utf-8"?>
<ds:datastoreItem xmlns:ds="http://schemas.openxmlformats.org/officeDocument/2006/customXml" ds:itemID="{07482683-EF25-4CAA-ADED-38F52730791A}">
  <ds:schemaRefs/>
</ds:datastoreItem>
</file>

<file path=customXml/itemProps41.xml><?xml version="1.0" encoding="utf-8"?>
<ds:datastoreItem xmlns:ds="http://schemas.openxmlformats.org/officeDocument/2006/customXml" ds:itemID="{2A2124BF-C2B9-4342-AC87-C970C961CD30}">
  <ds:schemaRefs/>
</ds:datastoreItem>
</file>

<file path=customXml/itemProps42.xml><?xml version="1.0" encoding="utf-8"?>
<ds:datastoreItem xmlns:ds="http://schemas.openxmlformats.org/officeDocument/2006/customXml" ds:itemID="{7967AD90-6F9D-46C4-B9D8-A1952BB35E5A}">
  <ds:schemaRefs/>
</ds:datastoreItem>
</file>

<file path=customXml/itemProps43.xml><?xml version="1.0" encoding="utf-8"?>
<ds:datastoreItem xmlns:ds="http://schemas.openxmlformats.org/officeDocument/2006/customXml" ds:itemID="{042BD379-2F65-449B-9AB0-B2BACE3260FD}">
  <ds:schemaRefs/>
</ds:datastoreItem>
</file>

<file path=customXml/itemProps44.xml><?xml version="1.0" encoding="utf-8"?>
<ds:datastoreItem xmlns:ds="http://schemas.openxmlformats.org/officeDocument/2006/customXml" ds:itemID="{5D82E594-4257-4766-A95B-2BE74F1D190A}">
  <ds:schemaRefs/>
</ds:datastoreItem>
</file>

<file path=customXml/itemProps45.xml><?xml version="1.0" encoding="utf-8"?>
<ds:datastoreItem xmlns:ds="http://schemas.openxmlformats.org/officeDocument/2006/customXml" ds:itemID="{EB89F324-CE47-445E-8A43-5D91485B2D29}">
  <ds:schemaRefs/>
</ds:datastoreItem>
</file>

<file path=customXml/itemProps46.xml><?xml version="1.0" encoding="utf-8"?>
<ds:datastoreItem xmlns:ds="http://schemas.openxmlformats.org/officeDocument/2006/customXml" ds:itemID="{DAFED2AF-E2AA-4BA1-8D66-4A4353401A6A}">
  <ds:schemaRefs/>
</ds:datastoreItem>
</file>

<file path=customXml/itemProps47.xml><?xml version="1.0" encoding="utf-8"?>
<ds:datastoreItem xmlns:ds="http://schemas.openxmlformats.org/officeDocument/2006/customXml" ds:itemID="{3C3169BB-C831-473A-A681-B9A77DF043CB}">
  <ds:schemaRefs/>
</ds:datastoreItem>
</file>

<file path=customXml/itemProps48.xml><?xml version="1.0" encoding="utf-8"?>
<ds:datastoreItem xmlns:ds="http://schemas.openxmlformats.org/officeDocument/2006/customXml" ds:itemID="{A9334344-B113-4F02-BB6C-1EC37A0A56D9}">
  <ds:schemaRefs/>
</ds:datastoreItem>
</file>

<file path=customXml/itemProps49.xml><?xml version="1.0" encoding="utf-8"?>
<ds:datastoreItem xmlns:ds="http://schemas.openxmlformats.org/officeDocument/2006/customXml" ds:itemID="{FB3ACF65-76A2-499F-BD17-C27194D39549}">
  <ds:schemaRefs/>
</ds:datastoreItem>
</file>

<file path=customXml/itemProps5.xml><?xml version="1.0" encoding="utf-8"?>
<ds:datastoreItem xmlns:ds="http://schemas.openxmlformats.org/officeDocument/2006/customXml" ds:itemID="{776C4DC0-6316-476A-9902-E79F47B4D2F4}">
  <ds:schemaRefs/>
</ds:datastoreItem>
</file>

<file path=customXml/itemProps50.xml><?xml version="1.0" encoding="utf-8"?>
<ds:datastoreItem xmlns:ds="http://schemas.openxmlformats.org/officeDocument/2006/customXml" ds:itemID="{5C3638F0-E18C-4190-A9C3-C5C5231029D0}">
  <ds:schemaRefs/>
</ds:datastoreItem>
</file>

<file path=customXml/itemProps51.xml><?xml version="1.0" encoding="utf-8"?>
<ds:datastoreItem xmlns:ds="http://schemas.openxmlformats.org/officeDocument/2006/customXml" ds:itemID="{F7A4C243-FBBC-4452-82C9-7D98AAB8848B}">
  <ds:schemaRefs/>
</ds:datastoreItem>
</file>

<file path=customXml/itemProps52.xml><?xml version="1.0" encoding="utf-8"?>
<ds:datastoreItem xmlns:ds="http://schemas.openxmlformats.org/officeDocument/2006/customXml" ds:itemID="{707E30D5-D781-4386-B766-B724362A6BD0}">
  <ds:schemaRefs/>
</ds:datastoreItem>
</file>

<file path=customXml/itemProps53.xml><?xml version="1.0" encoding="utf-8"?>
<ds:datastoreItem xmlns:ds="http://schemas.openxmlformats.org/officeDocument/2006/customXml" ds:itemID="{2D4068EA-33AC-46DF-AE34-BD149BA07275}">
  <ds:schemaRefs/>
</ds:datastoreItem>
</file>

<file path=customXml/itemProps54.xml><?xml version="1.0" encoding="utf-8"?>
<ds:datastoreItem xmlns:ds="http://schemas.openxmlformats.org/officeDocument/2006/customXml" ds:itemID="{A3D191B7-C24C-4229-A6AB-3A244C792FC9}">
  <ds:schemaRefs/>
</ds:datastoreItem>
</file>

<file path=customXml/itemProps55.xml><?xml version="1.0" encoding="utf-8"?>
<ds:datastoreItem xmlns:ds="http://schemas.openxmlformats.org/officeDocument/2006/customXml" ds:itemID="{51FD8BA1-61F5-41BC-9AAE-0EAF1F96DDD0}">
  <ds:schemaRefs/>
</ds:datastoreItem>
</file>

<file path=customXml/itemProps56.xml><?xml version="1.0" encoding="utf-8"?>
<ds:datastoreItem xmlns:ds="http://schemas.openxmlformats.org/officeDocument/2006/customXml" ds:itemID="{B96D21B6-2792-463A-9979-65F7CDD15F66}">
  <ds:schemaRefs/>
</ds:datastoreItem>
</file>

<file path=customXml/itemProps57.xml><?xml version="1.0" encoding="utf-8"?>
<ds:datastoreItem xmlns:ds="http://schemas.openxmlformats.org/officeDocument/2006/customXml" ds:itemID="{794CC903-7705-48C9-899E-90216EAD5A17}">
  <ds:schemaRefs/>
</ds:datastoreItem>
</file>

<file path=customXml/itemProps58.xml><?xml version="1.0" encoding="utf-8"?>
<ds:datastoreItem xmlns:ds="http://schemas.openxmlformats.org/officeDocument/2006/customXml" ds:itemID="{E921CD8E-68C2-415B-A583-78677F094D82}">
  <ds:schemaRefs/>
</ds:datastoreItem>
</file>

<file path=customXml/itemProps59.xml><?xml version="1.0" encoding="utf-8"?>
<ds:datastoreItem xmlns:ds="http://schemas.openxmlformats.org/officeDocument/2006/customXml" ds:itemID="{47604227-4FFB-4FE0-AC05-75F3138F51A6}">
  <ds:schemaRefs/>
</ds:datastoreItem>
</file>

<file path=customXml/itemProps6.xml><?xml version="1.0" encoding="utf-8"?>
<ds:datastoreItem xmlns:ds="http://schemas.openxmlformats.org/officeDocument/2006/customXml" ds:itemID="{1BCC15C0-4A8E-4DC3-A601-6182BAD6D76A}">
  <ds:schemaRefs/>
</ds:datastoreItem>
</file>

<file path=customXml/itemProps60.xml><?xml version="1.0" encoding="utf-8"?>
<ds:datastoreItem xmlns:ds="http://schemas.openxmlformats.org/officeDocument/2006/customXml" ds:itemID="{8CE68CCB-98E6-4A79-93BA-57A25D74685A}">
  <ds:schemaRefs/>
</ds:datastoreItem>
</file>

<file path=customXml/itemProps61.xml><?xml version="1.0" encoding="utf-8"?>
<ds:datastoreItem xmlns:ds="http://schemas.openxmlformats.org/officeDocument/2006/customXml" ds:itemID="{D59D9786-8105-4BD7-9DFA-BB09FB17F8C4}">
  <ds:schemaRefs/>
</ds:datastoreItem>
</file>

<file path=customXml/itemProps62.xml><?xml version="1.0" encoding="utf-8"?>
<ds:datastoreItem xmlns:ds="http://schemas.openxmlformats.org/officeDocument/2006/customXml" ds:itemID="{9939A465-98D0-481C-BE5B-606AD46B1C26}">
  <ds:schemaRefs/>
</ds:datastoreItem>
</file>

<file path=customXml/itemProps63.xml><?xml version="1.0" encoding="utf-8"?>
<ds:datastoreItem xmlns:ds="http://schemas.openxmlformats.org/officeDocument/2006/customXml" ds:itemID="{D882F150-E040-4D71-B1E6-9753E1F1F860}">
  <ds:schemaRefs/>
</ds:datastoreItem>
</file>

<file path=customXml/itemProps64.xml><?xml version="1.0" encoding="utf-8"?>
<ds:datastoreItem xmlns:ds="http://schemas.openxmlformats.org/officeDocument/2006/customXml" ds:itemID="{894E36C8-4C59-4E9D-83DE-D857F54392B8}">
  <ds:schemaRefs/>
</ds:datastoreItem>
</file>

<file path=customXml/itemProps65.xml><?xml version="1.0" encoding="utf-8"?>
<ds:datastoreItem xmlns:ds="http://schemas.openxmlformats.org/officeDocument/2006/customXml" ds:itemID="{92ABF631-C54A-4FDB-BFC8-ED79DF1F7F20}">
  <ds:schemaRefs/>
</ds:datastoreItem>
</file>

<file path=customXml/itemProps66.xml><?xml version="1.0" encoding="utf-8"?>
<ds:datastoreItem xmlns:ds="http://schemas.openxmlformats.org/officeDocument/2006/customXml" ds:itemID="{8ADD83D3-3A00-4A5B-956D-86BCC5D51FC4}">
  <ds:schemaRefs/>
</ds:datastoreItem>
</file>

<file path=customXml/itemProps67.xml><?xml version="1.0" encoding="utf-8"?>
<ds:datastoreItem xmlns:ds="http://schemas.openxmlformats.org/officeDocument/2006/customXml" ds:itemID="{E683705B-545C-4D8C-A57D-163A417816E3}">
  <ds:schemaRefs/>
</ds:datastoreItem>
</file>

<file path=customXml/itemProps68.xml><?xml version="1.0" encoding="utf-8"?>
<ds:datastoreItem xmlns:ds="http://schemas.openxmlformats.org/officeDocument/2006/customXml" ds:itemID="{80B33B81-0FCC-4E29-BAD7-2DC7BD14DB06}">
  <ds:schemaRefs/>
</ds:datastoreItem>
</file>

<file path=customXml/itemProps69.xml><?xml version="1.0" encoding="utf-8"?>
<ds:datastoreItem xmlns:ds="http://schemas.openxmlformats.org/officeDocument/2006/customXml" ds:itemID="{0C3637ED-1CEC-4950-980D-A83A4BE30287}">
  <ds:schemaRefs/>
</ds:datastoreItem>
</file>

<file path=customXml/itemProps7.xml><?xml version="1.0" encoding="utf-8"?>
<ds:datastoreItem xmlns:ds="http://schemas.openxmlformats.org/officeDocument/2006/customXml" ds:itemID="{CE051442-3109-400E-A8C6-CEDEA2F618B1}">
  <ds:schemaRefs/>
</ds:datastoreItem>
</file>

<file path=customXml/itemProps70.xml><?xml version="1.0" encoding="utf-8"?>
<ds:datastoreItem xmlns:ds="http://schemas.openxmlformats.org/officeDocument/2006/customXml" ds:itemID="{70BB8075-6DBF-4758-879F-B65C95380262}">
  <ds:schemaRefs/>
</ds:datastoreItem>
</file>

<file path=customXml/itemProps71.xml><?xml version="1.0" encoding="utf-8"?>
<ds:datastoreItem xmlns:ds="http://schemas.openxmlformats.org/officeDocument/2006/customXml" ds:itemID="{66663687-105E-4794-BE63-C654B52B32B8}">
  <ds:schemaRefs/>
</ds:datastoreItem>
</file>

<file path=customXml/itemProps72.xml><?xml version="1.0" encoding="utf-8"?>
<ds:datastoreItem xmlns:ds="http://schemas.openxmlformats.org/officeDocument/2006/customXml" ds:itemID="{EC11D344-4AD3-42FF-9AFA-0FCA743CE6EC}">
  <ds:schemaRefs/>
</ds:datastoreItem>
</file>

<file path=customXml/itemProps73.xml><?xml version="1.0" encoding="utf-8"?>
<ds:datastoreItem xmlns:ds="http://schemas.openxmlformats.org/officeDocument/2006/customXml" ds:itemID="{027F6719-41DC-4C2D-A5D5-0A30A13A7796}">
  <ds:schemaRefs/>
</ds:datastoreItem>
</file>

<file path=customXml/itemProps74.xml><?xml version="1.0" encoding="utf-8"?>
<ds:datastoreItem xmlns:ds="http://schemas.openxmlformats.org/officeDocument/2006/customXml" ds:itemID="{DB85020B-6491-457B-AC55-6BC489D1DAF0}">
  <ds:schemaRefs/>
</ds:datastoreItem>
</file>

<file path=customXml/itemProps75.xml><?xml version="1.0" encoding="utf-8"?>
<ds:datastoreItem xmlns:ds="http://schemas.openxmlformats.org/officeDocument/2006/customXml" ds:itemID="{F7772E9A-C025-4004-9781-E273D4301146}">
  <ds:schemaRefs/>
</ds:datastoreItem>
</file>

<file path=customXml/itemProps76.xml><?xml version="1.0" encoding="utf-8"?>
<ds:datastoreItem xmlns:ds="http://schemas.openxmlformats.org/officeDocument/2006/customXml" ds:itemID="{A7CF3FA8-B9CA-418A-84C1-9BA48262C869}">
  <ds:schemaRefs/>
</ds:datastoreItem>
</file>

<file path=customXml/itemProps77.xml><?xml version="1.0" encoding="utf-8"?>
<ds:datastoreItem xmlns:ds="http://schemas.openxmlformats.org/officeDocument/2006/customXml" ds:itemID="{9220BF9F-06B6-4275-893C-9B2D9B1B3FAD}">
  <ds:schemaRefs/>
</ds:datastoreItem>
</file>

<file path=customXml/itemProps78.xml><?xml version="1.0" encoding="utf-8"?>
<ds:datastoreItem xmlns:ds="http://schemas.openxmlformats.org/officeDocument/2006/customXml" ds:itemID="{10A6E6E2-AC1F-4FDD-8251-7E0D3666B952}">
  <ds:schemaRefs/>
</ds:datastoreItem>
</file>

<file path=customXml/itemProps79.xml><?xml version="1.0" encoding="utf-8"?>
<ds:datastoreItem xmlns:ds="http://schemas.openxmlformats.org/officeDocument/2006/customXml" ds:itemID="{7DCB73A0-C00A-4A69-BF06-CA588E17F65D}">
  <ds:schemaRefs/>
</ds:datastoreItem>
</file>

<file path=customXml/itemProps8.xml><?xml version="1.0" encoding="utf-8"?>
<ds:datastoreItem xmlns:ds="http://schemas.openxmlformats.org/officeDocument/2006/customXml" ds:itemID="{B56304AE-8B7B-458A-B03C-B6693D065B07}">
  <ds:schemaRefs/>
</ds:datastoreItem>
</file>

<file path=customXml/itemProps80.xml><?xml version="1.0" encoding="utf-8"?>
<ds:datastoreItem xmlns:ds="http://schemas.openxmlformats.org/officeDocument/2006/customXml" ds:itemID="{678F0A2B-2C6A-4754-A45A-4B12A995C9C2}">
  <ds:schemaRefs/>
</ds:datastoreItem>
</file>

<file path=customXml/itemProps81.xml><?xml version="1.0" encoding="utf-8"?>
<ds:datastoreItem xmlns:ds="http://schemas.openxmlformats.org/officeDocument/2006/customXml" ds:itemID="{F2D5331D-241C-42D5-8793-0432C481E0A4}">
  <ds:schemaRefs/>
</ds:datastoreItem>
</file>

<file path=customXml/itemProps82.xml><?xml version="1.0" encoding="utf-8"?>
<ds:datastoreItem xmlns:ds="http://schemas.openxmlformats.org/officeDocument/2006/customXml" ds:itemID="{EF78AC5C-D3A0-44E8-8203-920DC47461BF}">
  <ds:schemaRefs/>
</ds:datastoreItem>
</file>

<file path=customXml/itemProps83.xml><?xml version="1.0" encoding="utf-8"?>
<ds:datastoreItem xmlns:ds="http://schemas.openxmlformats.org/officeDocument/2006/customXml" ds:itemID="{22A22240-6D6D-4C48-B204-B47907745C58}">
  <ds:schemaRefs/>
</ds:datastoreItem>
</file>

<file path=customXml/itemProps84.xml><?xml version="1.0" encoding="utf-8"?>
<ds:datastoreItem xmlns:ds="http://schemas.openxmlformats.org/officeDocument/2006/customXml" ds:itemID="{7A461E86-CBDF-43F4-964A-5E635D49442B}">
  <ds:schemaRefs/>
</ds:datastoreItem>
</file>

<file path=customXml/itemProps85.xml><?xml version="1.0" encoding="utf-8"?>
<ds:datastoreItem xmlns:ds="http://schemas.openxmlformats.org/officeDocument/2006/customXml" ds:itemID="{3AB45C68-0818-46F0-A981-AD4BA44CE032}">
  <ds:schemaRefs/>
</ds:datastoreItem>
</file>

<file path=customXml/itemProps86.xml><?xml version="1.0" encoding="utf-8"?>
<ds:datastoreItem xmlns:ds="http://schemas.openxmlformats.org/officeDocument/2006/customXml" ds:itemID="{456C9D4A-1936-46B2-8994-9D8F888626C6}">
  <ds:schemaRefs/>
</ds:datastoreItem>
</file>

<file path=customXml/itemProps87.xml><?xml version="1.0" encoding="utf-8"?>
<ds:datastoreItem xmlns:ds="http://schemas.openxmlformats.org/officeDocument/2006/customXml" ds:itemID="{2DF8041B-612C-418B-ABA6-564C29853EEC}">
  <ds:schemaRefs/>
</ds:datastoreItem>
</file>

<file path=customXml/itemProps88.xml><?xml version="1.0" encoding="utf-8"?>
<ds:datastoreItem xmlns:ds="http://schemas.openxmlformats.org/officeDocument/2006/customXml" ds:itemID="{0D37BEAA-E564-48DA-9135-16317842B513}">
  <ds:schemaRefs/>
</ds:datastoreItem>
</file>

<file path=customXml/itemProps89.xml><?xml version="1.0" encoding="utf-8"?>
<ds:datastoreItem xmlns:ds="http://schemas.openxmlformats.org/officeDocument/2006/customXml" ds:itemID="{0AA86711-CB4A-4271-AD34-E1294A7C7D6D}">
  <ds:schemaRefs/>
</ds:datastoreItem>
</file>

<file path=customXml/itemProps9.xml><?xml version="1.0" encoding="utf-8"?>
<ds:datastoreItem xmlns:ds="http://schemas.openxmlformats.org/officeDocument/2006/customXml" ds:itemID="{B9F4E146-917F-4785-8708-E222141D15A9}">
  <ds:schemaRefs/>
</ds:datastoreItem>
</file>

<file path=customXml/itemProps90.xml><?xml version="1.0" encoding="utf-8"?>
<ds:datastoreItem xmlns:ds="http://schemas.openxmlformats.org/officeDocument/2006/customXml" ds:itemID="{78BB7586-044B-4405-89A4-59B4CEF7DC34}">
  <ds:schemaRefs/>
</ds:datastoreItem>
</file>

<file path=customXml/itemProps91.xml><?xml version="1.0" encoding="utf-8"?>
<ds:datastoreItem xmlns:ds="http://schemas.openxmlformats.org/officeDocument/2006/customXml" ds:itemID="{4EA9C674-8295-417C-8447-08E2D1D32F59}">
  <ds:schemaRefs/>
</ds:datastoreItem>
</file>

<file path=customXml/itemProps92.xml><?xml version="1.0" encoding="utf-8"?>
<ds:datastoreItem xmlns:ds="http://schemas.openxmlformats.org/officeDocument/2006/customXml" ds:itemID="{06A783D7-E64F-436A-8C3A-9000D0E9B813}">
  <ds:schemaRefs/>
</ds:datastoreItem>
</file>

<file path=customXml/itemProps93.xml><?xml version="1.0" encoding="utf-8"?>
<ds:datastoreItem xmlns:ds="http://schemas.openxmlformats.org/officeDocument/2006/customXml" ds:itemID="{370A7065-EF54-4D7C-8930-CC8672B688FB}">
  <ds:schemaRefs/>
</ds:datastoreItem>
</file>

<file path=customXml/itemProps94.xml><?xml version="1.0" encoding="utf-8"?>
<ds:datastoreItem xmlns:ds="http://schemas.openxmlformats.org/officeDocument/2006/customXml" ds:itemID="{51DB4975-FCFA-443F-8962-C193358ECE9D}">
  <ds:schemaRefs/>
</ds:datastoreItem>
</file>

<file path=customXml/itemProps95.xml><?xml version="1.0" encoding="utf-8"?>
<ds:datastoreItem xmlns:ds="http://schemas.openxmlformats.org/officeDocument/2006/customXml" ds:itemID="{EE47A4E6-E34C-4AE4-8564-107880449852}">
  <ds:schemaRefs/>
</ds:datastoreItem>
</file>

<file path=customXml/itemProps96.xml><?xml version="1.0" encoding="utf-8"?>
<ds:datastoreItem xmlns:ds="http://schemas.openxmlformats.org/officeDocument/2006/customXml" ds:itemID="{4919854F-FEFB-4E99-947A-7A308446034B}">
  <ds:schemaRefs/>
</ds:datastoreItem>
</file>

<file path=customXml/itemProps97.xml><?xml version="1.0" encoding="utf-8"?>
<ds:datastoreItem xmlns:ds="http://schemas.openxmlformats.org/officeDocument/2006/customXml" ds:itemID="{0D6EB472-3098-433B-8331-190248058199}">
  <ds:schemaRefs/>
</ds:datastoreItem>
</file>

<file path=customXml/itemProps98.xml><?xml version="1.0" encoding="utf-8"?>
<ds:datastoreItem xmlns:ds="http://schemas.openxmlformats.org/officeDocument/2006/customXml" ds:itemID="{DA7DA5EC-7CE6-4D1F-897B-C69874DAEB20}">
  <ds:schemaRefs/>
</ds:datastoreItem>
</file>

<file path=customXml/itemProps99.xml><?xml version="1.0" encoding="utf-8"?>
<ds:datastoreItem xmlns:ds="http://schemas.openxmlformats.org/officeDocument/2006/customXml" ds:itemID="{C30B2A34-3490-45B9-BDB1-B42CE3CB00BB}">
  <ds:schemaRefs/>
</ds:datastoreItem>
</file>

<file path=docProps/app.xml><?xml version="1.0" encoding="utf-8"?>
<Properties xmlns="http://schemas.openxmlformats.org/officeDocument/2006/extended-properties" xmlns:vt="http://schemas.openxmlformats.org/officeDocument/2006/docPropsVTypes">
  <Template>Normal.dotm</Template>
  <Company>www.window7.com</Company>
  <Pages>130</Pages>
  <Words>9253</Words>
  <Characters>52748</Characters>
  <Lines>439</Lines>
  <Paragraphs>123</Paragraphs>
  <TotalTime>18</TotalTime>
  <ScaleCrop>false</ScaleCrop>
  <LinksUpToDate>false</LinksUpToDate>
  <CharactersWithSpaces>61878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2023-05-15T13:58:00Z</dcterms:created>
  <dc:creator>Administrator</dc:creator>
  <cp:lastModifiedBy>Administrator</cp:lastModifiedBy>
  <dcterms:modified xsi:type="dcterms:W3CDTF">2024-06-20T13:30:53Z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7E8F635F435B4A5797C29EED75457815</vt:lpwstr>
  </property>
</Properties>
</file>