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
      <w:pPr>
        <w:pStyle w:val="5"/>
        <w:tabs>
          <w:tab w:val="right" w:leader="dot" w:pos="14562"/>
        </w:tabs>
        <w:rPr>
          <w:rFonts w:hint="eastAsia" w:eastAsia="方正仿宋_GBK"/>
          <w:b/>
          <w:bCs/>
          <w:lang w:val="en-US" w:eastAsia="zh-CN"/>
        </w:rPr>
      </w:pPr>
      <w:r>
        <w:rPr>
          <w:b/>
          <w:bCs/>
        </w:rPr>
        <w:fldChar w:fldCharType="begin"/>
      </w:r>
      <w:r>
        <w:rPr>
          <w:b/>
          <w:bCs/>
        </w:rPr>
        <w:instrText xml:space="preserve">TOC \o "4-4" \h \z \u</w:instrText>
      </w:r>
      <w:r>
        <w:rPr>
          <w:b/>
          <w:bCs/>
        </w:rPr>
        <w:fldChar w:fldCharType="separate"/>
      </w:r>
      <w:r>
        <w:rPr>
          <w:b/>
          <w:bCs/>
        </w:rPr>
        <w:fldChar w:fldCharType="begin"/>
      </w:r>
      <w:r>
        <w:rPr>
          <w:b/>
          <w:bCs/>
        </w:rPr>
        <w:instrText xml:space="preserve"> HYPERLINK \l "_Toc_4_4_0000000019" </w:instrText>
      </w:r>
      <w:r>
        <w:rPr>
          <w:b/>
          <w:bCs/>
        </w:rPr>
        <w:fldChar w:fldCharType="separate"/>
      </w:r>
      <w:r>
        <w:rPr>
          <w:b/>
          <w:bCs/>
        </w:rPr>
        <w:t>一、无极县自然资源和规划局本级收支预算</w:t>
      </w:r>
      <w:r>
        <w:rPr>
          <w:b/>
          <w:bCs/>
        </w:rPr>
        <w:tab/>
      </w:r>
      <w:r>
        <w:rPr>
          <w:b/>
          <w:bCs/>
        </w:rPr>
        <w:fldChar w:fldCharType="end"/>
      </w:r>
      <w:r>
        <w:rPr>
          <w:rFonts w:hint="eastAsia"/>
          <w:b/>
          <w:bCs/>
          <w:lang w:val="en-US" w:eastAsia="zh-CN"/>
        </w:rPr>
        <w:t>2</w:t>
      </w:r>
    </w:p>
    <w:p>
      <w:pPr>
        <w:sectPr>
          <w:footerReference r:id="rId3" w:type="default"/>
          <w:footerReference r:id="rId4" w:type="even"/>
          <w:pgSz w:w="16840" w:h="11900" w:orient="landscape"/>
          <w:pgMar w:top="1587" w:right="1134" w:bottom="1361" w:left="1134" w:header="720" w:footer="720" w:gutter="0"/>
          <w:pgNumType w:start="1"/>
          <w:cols w:space="720" w:num="1"/>
        </w:sectPr>
      </w:pPr>
      <w:r>
        <w:rPr>
          <w:b/>
          <w:bCs/>
        </w:rP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一、无极县自然资源和规划局本级收支预算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324001无极县自然资源和规划局本级</w:t>
            </w:r>
          </w:p>
        </w:tc>
        <w:tc>
          <w:tcPr>
            <w:tcW w:w="2959" w:type="dxa"/>
            <w:tcBorders>
              <w:top w:val="single" w:color="FFFFFF" w:sz="6" w:space="0"/>
              <w:left w:val="single" w:color="FFFFFF" w:sz="6" w:space="0"/>
              <w:right w:val="single" w:color="FFFFFF" w:sz="6" w:space="0"/>
            </w:tcBorders>
            <w:vAlign w:val="center"/>
          </w:tcPr>
          <w:p>
            <w:pPr>
              <w:pStyle w:val="12"/>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3494.23</w:t>
            </w:r>
          </w:p>
        </w:tc>
        <w:tc>
          <w:tcPr>
            <w:tcW w:w="2959" w:type="dxa"/>
            <w:vAlign w:val="center"/>
          </w:tcPr>
          <w:p>
            <w:pPr>
              <w:pStyle w:val="16"/>
            </w:pPr>
            <w:r>
              <w:t>一、一般公共服务支出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r>
              <w:t>201.54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r>
              <w:t>78.56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r>
              <w:t>180.28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r>
              <w:t>3033.85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三十一、人行科目</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8"/>
            </w:pPr>
            <w:r>
              <w:t>本年收入合计</w:t>
            </w:r>
          </w:p>
        </w:tc>
        <w:tc>
          <w:tcPr>
            <w:tcW w:w="2959" w:type="dxa"/>
            <w:vAlign w:val="center"/>
          </w:tcPr>
          <w:p>
            <w:pPr>
              <w:pStyle w:val="19"/>
            </w:pPr>
            <w:r>
              <w:t>3494.23</w:t>
            </w:r>
          </w:p>
        </w:tc>
        <w:tc>
          <w:tcPr>
            <w:tcW w:w="2959" w:type="dxa"/>
            <w:vAlign w:val="center"/>
          </w:tcPr>
          <w:p>
            <w:pPr>
              <w:pStyle w:val="18"/>
            </w:pPr>
            <w:r>
              <w:t>本年支出合计</w:t>
            </w:r>
          </w:p>
        </w:tc>
        <w:tc>
          <w:tcPr>
            <w:tcW w:w="2959" w:type="dxa"/>
            <w:vAlign w:val="center"/>
          </w:tcPr>
          <w:p>
            <w:pPr>
              <w:pStyle w:val="19"/>
            </w:pPr>
            <w:r>
              <w:t>3494.23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34</w:t>
            </w:r>
          </w:p>
        </w:tc>
        <w:tc>
          <w:tcPr>
            <w:tcW w:w="2959" w:type="dxa"/>
            <w:vAlign w:val="center"/>
          </w:tcPr>
          <w:p>
            <w:pPr>
              <w:pStyle w:val="18"/>
            </w:pPr>
            <w:r>
              <w:t>收入总计</w:t>
            </w:r>
          </w:p>
        </w:tc>
        <w:tc>
          <w:tcPr>
            <w:tcW w:w="2959" w:type="dxa"/>
            <w:vAlign w:val="center"/>
          </w:tcPr>
          <w:p>
            <w:pPr>
              <w:pStyle w:val="19"/>
            </w:pPr>
            <w:r>
              <w:t>3494.23</w:t>
            </w:r>
          </w:p>
        </w:tc>
        <w:tc>
          <w:tcPr>
            <w:tcW w:w="2959" w:type="dxa"/>
            <w:vAlign w:val="center"/>
          </w:tcPr>
          <w:p>
            <w:pPr>
              <w:pStyle w:val="18"/>
            </w:pPr>
            <w:r>
              <w:t>支出总计</w:t>
            </w:r>
          </w:p>
        </w:tc>
        <w:tc>
          <w:tcPr>
            <w:tcW w:w="2959" w:type="dxa"/>
            <w:vAlign w:val="center"/>
          </w:tcPr>
          <w:p>
            <w:pPr>
              <w:pStyle w:val="19"/>
            </w:pPr>
            <w:r>
              <w:t>3494.23</w:t>
            </w:r>
          </w:p>
        </w:tc>
      </w:tr>
    </w:tbl>
    <w:p>
      <w:p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46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6"/>
        <w:gridCol w:w="1560"/>
        <w:gridCol w:w="3525"/>
        <w:gridCol w:w="1140"/>
        <w:gridCol w:w="1095"/>
        <w:gridCol w:w="1110"/>
        <w:gridCol w:w="690"/>
        <w:gridCol w:w="615"/>
        <w:gridCol w:w="679"/>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26" w:type="dxa"/>
            <w:gridSpan w:val="5"/>
            <w:tcBorders>
              <w:top w:val="single" w:color="FFFFFF" w:sz="6" w:space="0"/>
              <w:left w:val="single" w:color="FFFFFF" w:sz="6" w:space="0"/>
              <w:right w:val="single" w:color="FFFFFF" w:sz="6" w:space="0"/>
            </w:tcBorders>
            <w:vAlign w:val="center"/>
          </w:tcPr>
          <w:p>
            <w:pPr>
              <w:pStyle w:val="13"/>
            </w:pPr>
            <w:r>
              <w:t>324001无极县自然资源和规划局本级</w:t>
            </w:r>
          </w:p>
        </w:tc>
        <w:tc>
          <w:tcPr>
            <w:tcW w:w="2415"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3711"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6" w:type="dxa"/>
            <w:vMerge w:val="restart"/>
            <w:vAlign w:val="center"/>
          </w:tcPr>
          <w:p>
            <w:pPr>
              <w:pStyle w:val="14"/>
            </w:pPr>
            <w:r>
              <w:t>序号</w:t>
            </w:r>
          </w:p>
        </w:tc>
        <w:tc>
          <w:tcPr>
            <w:tcW w:w="5085" w:type="dxa"/>
            <w:gridSpan w:val="2"/>
            <w:vAlign w:val="center"/>
          </w:tcPr>
          <w:p>
            <w:pPr>
              <w:pStyle w:val="14"/>
            </w:pPr>
            <w:r>
              <w:t>功能分类科目</w:t>
            </w:r>
          </w:p>
        </w:tc>
        <w:tc>
          <w:tcPr>
            <w:tcW w:w="1140" w:type="dxa"/>
            <w:vMerge w:val="restart"/>
            <w:vAlign w:val="center"/>
          </w:tcPr>
          <w:p>
            <w:pPr>
              <w:pStyle w:val="14"/>
            </w:pPr>
            <w:r>
              <w:t>合计</w:t>
            </w:r>
          </w:p>
        </w:tc>
        <w:tc>
          <w:tcPr>
            <w:tcW w:w="6463"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6" w:type="dxa"/>
            <w:vMerge w:val="continue"/>
          </w:tcPr>
          <w:p/>
        </w:tc>
        <w:tc>
          <w:tcPr>
            <w:tcW w:w="1560" w:type="dxa"/>
            <w:vAlign w:val="center"/>
          </w:tcPr>
          <w:p>
            <w:pPr>
              <w:pStyle w:val="14"/>
            </w:pPr>
            <w:r>
              <w:t>科目    编码</w:t>
            </w:r>
          </w:p>
        </w:tc>
        <w:tc>
          <w:tcPr>
            <w:tcW w:w="3525" w:type="dxa"/>
            <w:vAlign w:val="center"/>
          </w:tcPr>
          <w:p>
            <w:pPr>
              <w:pStyle w:val="14"/>
            </w:pPr>
            <w:r>
              <w:t>科目名称</w:t>
            </w:r>
          </w:p>
        </w:tc>
        <w:tc>
          <w:tcPr>
            <w:tcW w:w="1140" w:type="dxa"/>
            <w:vMerge w:val="continue"/>
          </w:tcPr>
          <w:p/>
        </w:tc>
        <w:tc>
          <w:tcPr>
            <w:tcW w:w="1095" w:type="dxa"/>
            <w:vAlign w:val="center"/>
          </w:tcPr>
          <w:p>
            <w:pPr>
              <w:pStyle w:val="14"/>
            </w:pPr>
            <w:r>
              <w:t>小计</w:t>
            </w:r>
          </w:p>
        </w:tc>
        <w:tc>
          <w:tcPr>
            <w:tcW w:w="1110" w:type="dxa"/>
            <w:vAlign w:val="center"/>
          </w:tcPr>
          <w:p>
            <w:pPr>
              <w:pStyle w:val="14"/>
            </w:pPr>
            <w:r>
              <w:t>财政拨款 收入</w:t>
            </w:r>
          </w:p>
        </w:tc>
        <w:tc>
          <w:tcPr>
            <w:tcW w:w="690" w:type="dxa"/>
            <w:vAlign w:val="center"/>
          </w:tcPr>
          <w:p>
            <w:pPr>
              <w:pStyle w:val="14"/>
            </w:pPr>
            <w:r>
              <w:t>财政专户 收入</w:t>
            </w:r>
          </w:p>
        </w:tc>
        <w:tc>
          <w:tcPr>
            <w:tcW w:w="615" w:type="dxa"/>
            <w:vAlign w:val="center"/>
          </w:tcPr>
          <w:p>
            <w:pPr>
              <w:pStyle w:val="14"/>
            </w:pPr>
            <w:r>
              <w:t>事业收入</w:t>
            </w:r>
          </w:p>
        </w:tc>
        <w:tc>
          <w:tcPr>
            <w:tcW w:w="679"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6" w:type="dxa"/>
            <w:vAlign w:val="center"/>
          </w:tcPr>
          <w:p>
            <w:pPr>
              <w:pStyle w:val="14"/>
            </w:pPr>
            <w:r>
              <w:t>栏次</w:t>
            </w:r>
          </w:p>
        </w:tc>
        <w:tc>
          <w:tcPr>
            <w:tcW w:w="1560" w:type="dxa"/>
            <w:vAlign w:val="center"/>
          </w:tcPr>
          <w:p>
            <w:pPr>
              <w:pStyle w:val="14"/>
            </w:pPr>
            <w:r>
              <w:t>1</w:t>
            </w:r>
          </w:p>
        </w:tc>
        <w:tc>
          <w:tcPr>
            <w:tcW w:w="3525" w:type="dxa"/>
            <w:vAlign w:val="center"/>
          </w:tcPr>
          <w:p>
            <w:pPr>
              <w:pStyle w:val="14"/>
            </w:pPr>
            <w:r>
              <w:t>2</w:t>
            </w:r>
          </w:p>
        </w:tc>
        <w:tc>
          <w:tcPr>
            <w:tcW w:w="1140" w:type="dxa"/>
            <w:vAlign w:val="center"/>
          </w:tcPr>
          <w:p>
            <w:pPr>
              <w:pStyle w:val="14"/>
            </w:pPr>
            <w:r>
              <w:t>3</w:t>
            </w:r>
          </w:p>
        </w:tc>
        <w:tc>
          <w:tcPr>
            <w:tcW w:w="1095" w:type="dxa"/>
            <w:vAlign w:val="center"/>
          </w:tcPr>
          <w:p>
            <w:pPr>
              <w:pStyle w:val="14"/>
            </w:pPr>
            <w:r>
              <w:t>4</w:t>
            </w:r>
          </w:p>
        </w:tc>
        <w:tc>
          <w:tcPr>
            <w:tcW w:w="1110" w:type="dxa"/>
            <w:vAlign w:val="center"/>
          </w:tcPr>
          <w:p>
            <w:pPr>
              <w:pStyle w:val="14"/>
            </w:pPr>
            <w:r>
              <w:t>5</w:t>
            </w:r>
          </w:p>
        </w:tc>
        <w:tc>
          <w:tcPr>
            <w:tcW w:w="690" w:type="dxa"/>
            <w:vAlign w:val="center"/>
          </w:tcPr>
          <w:p>
            <w:pPr>
              <w:pStyle w:val="14"/>
            </w:pPr>
            <w:r>
              <w:t>6</w:t>
            </w:r>
          </w:p>
        </w:tc>
        <w:tc>
          <w:tcPr>
            <w:tcW w:w="615" w:type="dxa"/>
            <w:vAlign w:val="center"/>
          </w:tcPr>
          <w:p>
            <w:pPr>
              <w:pStyle w:val="14"/>
            </w:pPr>
            <w:r>
              <w:t>7</w:t>
            </w:r>
          </w:p>
        </w:tc>
        <w:tc>
          <w:tcPr>
            <w:tcW w:w="679"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1</w:t>
            </w:r>
          </w:p>
        </w:tc>
        <w:tc>
          <w:tcPr>
            <w:tcW w:w="1560" w:type="dxa"/>
            <w:vAlign w:val="center"/>
          </w:tcPr>
          <w:p>
            <w:pPr>
              <w:pStyle w:val="20"/>
            </w:pPr>
          </w:p>
        </w:tc>
        <w:tc>
          <w:tcPr>
            <w:tcW w:w="3525" w:type="dxa"/>
            <w:vAlign w:val="center"/>
          </w:tcPr>
          <w:p>
            <w:pPr>
              <w:pStyle w:val="18"/>
            </w:pPr>
            <w:r>
              <w:t>合计</w:t>
            </w:r>
          </w:p>
        </w:tc>
        <w:tc>
          <w:tcPr>
            <w:tcW w:w="1140" w:type="dxa"/>
            <w:vAlign w:val="center"/>
          </w:tcPr>
          <w:p>
            <w:pPr>
              <w:pStyle w:val="19"/>
            </w:pPr>
            <w:r>
              <w:t>3494.23</w:t>
            </w:r>
          </w:p>
        </w:tc>
        <w:tc>
          <w:tcPr>
            <w:tcW w:w="1095" w:type="dxa"/>
            <w:vAlign w:val="center"/>
          </w:tcPr>
          <w:p>
            <w:pPr>
              <w:pStyle w:val="19"/>
            </w:pPr>
            <w:r>
              <w:t>3494.23</w:t>
            </w:r>
          </w:p>
        </w:tc>
        <w:tc>
          <w:tcPr>
            <w:tcW w:w="1110" w:type="dxa"/>
            <w:vAlign w:val="center"/>
          </w:tcPr>
          <w:p>
            <w:pPr>
              <w:pStyle w:val="19"/>
            </w:pPr>
            <w:r>
              <w:t>3494.23</w:t>
            </w:r>
          </w:p>
        </w:tc>
        <w:tc>
          <w:tcPr>
            <w:tcW w:w="690" w:type="dxa"/>
            <w:vAlign w:val="center"/>
          </w:tcPr>
          <w:p>
            <w:pPr>
              <w:pStyle w:val="19"/>
            </w:pPr>
          </w:p>
        </w:tc>
        <w:tc>
          <w:tcPr>
            <w:tcW w:w="615" w:type="dxa"/>
            <w:vAlign w:val="center"/>
          </w:tcPr>
          <w:p>
            <w:pPr>
              <w:pStyle w:val="19"/>
            </w:pPr>
          </w:p>
        </w:tc>
        <w:tc>
          <w:tcPr>
            <w:tcW w:w="679"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2</w:t>
            </w:r>
          </w:p>
        </w:tc>
        <w:tc>
          <w:tcPr>
            <w:tcW w:w="1560" w:type="dxa"/>
            <w:vAlign w:val="center"/>
          </w:tcPr>
          <w:p>
            <w:pPr>
              <w:pStyle w:val="16"/>
            </w:pPr>
            <w:r>
              <w:t>208</w:t>
            </w:r>
          </w:p>
        </w:tc>
        <w:tc>
          <w:tcPr>
            <w:tcW w:w="3525" w:type="dxa"/>
            <w:vAlign w:val="center"/>
          </w:tcPr>
          <w:p>
            <w:pPr>
              <w:pStyle w:val="16"/>
            </w:pPr>
            <w:r>
              <w:t>社会保障和就业支出</w:t>
            </w:r>
          </w:p>
        </w:tc>
        <w:tc>
          <w:tcPr>
            <w:tcW w:w="1140" w:type="dxa"/>
            <w:vAlign w:val="center"/>
          </w:tcPr>
          <w:p>
            <w:pPr>
              <w:pStyle w:val="15"/>
            </w:pPr>
            <w:r>
              <w:t>201.54</w:t>
            </w:r>
          </w:p>
        </w:tc>
        <w:tc>
          <w:tcPr>
            <w:tcW w:w="1095" w:type="dxa"/>
            <w:vAlign w:val="center"/>
          </w:tcPr>
          <w:p>
            <w:pPr>
              <w:pStyle w:val="15"/>
            </w:pPr>
            <w:r>
              <w:t>201.54</w:t>
            </w:r>
          </w:p>
        </w:tc>
        <w:tc>
          <w:tcPr>
            <w:tcW w:w="1110" w:type="dxa"/>
            <w:vAlign w:val="center"/>
          </w:tcPr>
          <w:p>
            <w:pPr>
              <w:pStyle w:val="15"/>
            </w:pPr>
            <w:r>
              <w:t>201.54</w:t>
            </w:r>
          </w:p>
        </w:tc>
        <w:tc>
          <w:tcPr>
            <w:tcW w:w="690" w:type="dxa"/>
            <w:vAlign w:val="center"/>
          </w:tcPr>
          <w:p>
            <w:pPr>
              <w:pStyle w:val="15"/>
            </w:pPr>
          </w:p>
        </w:tc>
        <w:tc>
          <w:tcPr>
            <w:tcW w:w="615" w:type="dxa"/>
            <w:vAlign w:val="center"/>
          </w:tcPr>
          <w:p>
            <w:pPr>
              <w:pStyle w:val="15"/>
            </w:pPr>
          </w:p>
        </w:tc>
        <w:tc>
          <w:tcPr>
            <w:tcW w:w="679"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3</w:t>
            </w:r>
          </w:p>
        </w:tc>
        <w:tc>
          <w:tcPr>
            <w:tcW w:w="1560" w:type="dxa"/>
            <w:vAlign w:val="center"/>
          </w:tcPr>
          <w:p>
            <w:pPr>
              <w:pStyle w:val="16"/>
            </w:pPr>
            <w:r>
              <w:t>20805</w:t>
            </w:r>
          </w:p>
        </w:tc>
        <w:tc>
          <w:tcPr>
            <w:tcW w:w="3525" w:type="dxa"/>
            <w:vAlign w:val="center"/>
          </w:tcPr>
          <w:p>
            <w:pPr>
              <w:pStyle w:val="16"/>
            </w:pPr>
            <w:r>
              <w:t>行政事业单位养老支出</w:t>
            </w:r>
          </w:p>
        </w:tc>
        <w:tc>
          <w:tcPr>
            <w:tcW w:w="1140" w:type="dxa"/>
            <w:vAlign w:val="center"/>
          </w:tcPr>
          <w:p>
            <w:pPr>
              <w:pStyle w:val="15"/>
            </w:pPr>
            <w:r>
              <w:t>201.54</w:t>
            </w:r>
          </w:p>
        </w:tc>
        <w:tc>
          <w:tcPr>
            <w:tcW w:w="1095" w:type="dxa"/>
            <w:vAlign w:val="center"/>
          </w:tcPr>
          <w:p>
            <w:pPr>
              <w:pStyle w:val="15"/>
            </w:pPr>
            <w:r>
              <w:t>201.54</w:t>
            </w:r>
          </w:p>
        </w:tc>
        <w:tc>
          <w:tcPr>
            <w:tcW w:w="1110" w:type="dxa"/>
            <w:vAlign w:val="center"/>
          </w:tcPr>
          <w:p>
            <w:pPr>
              <w:pStyle w:val="15"/>
            </w:pPr>
            <w:r>
              <w:t>201.54</w:t>
            </w:r>
          </w:p>
        </w:tc>
        <w:tc>
          <w:tcPr>
            <w:tcW w:w="690" w:type="dxa"/>
            <w:vAlign w:val="center"/>
          </w:tcPr>
          <w:p>
            <w:pPr>
              <w:pStyle w:val="15"/>
            </w:pPr>
          </w:p>
        </w:tc>
        <w:tc>
          <w:tcPr>
            <w:tcW w:w="615" w:type="dxa"/>
            <w:vAlign w:val="center"/>
          </w:tcPr>
          <w:p>
            <w:pPr>
              <w:pStyle w:val="15"/>
            </w:pPr>
          </w:p>
        </w:tc>
        <w:tc>
          <w:tcPr>
            <w:tcW w:w="679"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4</w:t>
            </w:r>
          </w:p>
        </w:tc>
        <w:tc>
          <w:tcPr>
            <w:tcW w:w="1560" w:type="dxa"/>
            <w:vAlign w:val="center"/>
          </w:tcPr>
          <w:p>
            <w:pPr>
              <w:pStyle w:val="16"/>
            </w:pPr>
            <w:r>
              <w:t>2080505</w:t>
            </w:r>
          </w:p>
        </w:tc>
        <w:tc>
          <w:tcPr>
            <w:tcW w:w="3525" w:type="dxa"/>
            <w:vAlign w:val="center"/>
          </w:tcPr>
          <w:p>
            <w:pPr>
              <w:pStyle w:val="16"/>
            </w:pPr>
            <w:r>
              <w:t>机关事业单位基本养老保险缴费支出</w:t>
            </w:r>
          </w:p>
        </w:tc>
        <w:tc>
          <w:tcPr>
            <w:tcW w:w="1140" w:type="dxa"/>
            <w:vAlign w:val="center"/>
          </w:tcPr>
          <w:p>
            <w:pPr>
              <w:pStyle w:val="15"/>
            </w:pPr>
            <w:r>
              <w:t>172.74</w:t>
            </w:r>
          </w:p>
        </w:tc>
        <w:tc>
          <w:tcPr>
            <w:tcW w:w="1095" w:type="dxa"/>
            <w:vAlign w:val="center"/>
          </w:tcPr>
          <w:p>
            <w:pPr>
              <w:pStyle w:val="15"/>
            </w:pPr>
            <w:r>
              <w:t>172.74</w:t>
            </w:r>
          </w:p>
        </w:tc>
        <w:tc>
          <w:tcPr>
            <w:tcW w:w="1110" w:type="dxa"/>
            <w:vAlign w:val="center"/>
          </w:tcPr>
          <w:p>
            <w:pPr>
              <w:pStyle w:val="15"/>
            </w:pPr>
            <w:r>
              <w:t>172.74</w:t>
            </w:r>
          </w:p>
        </w:tc>
        <w:tc>
          <w:tcPr>
            <w:tcW w:w="690" w:type="dxa"/>
            <w:vAlign w:val="center"/>
          </w:tcPr>
          <w:p>
            <w:pPr>
              <w:pStyle w:val="15"/>
            </w:pPr>
          </w:p>
        </w:tc>
        <w:tc>
          <w:tcPr>
            <w:tcW w:w="615" w:type="dxa"/>
            <w:vAlign w:val="center"/>
          </w:tcPr>
          <w:p>
            <w:pPr>
              <w:pStyle w:val="15"/>
            </w:pPr>
          </w:p>
        </w:tc>
        <w:tc>
          <w:tcPr>
            <w:tcW w:w="679"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5</w:t>
            </w:r>
          </w:p>
        </w:tc>
        <w:tc>
          <w:tcPr>
            <w:tcW w:w="1560" w:type="dxa"/>
            <w:vAlign w:val="center"/>
          </w:tcPr>
          <w:p>
            <w:pPr>
              <w:pStyle w:val="16"/>
            </w:pPr>
            <w:r>
              <w:t>2080506</w:t>
            </w:r>
          </w:p>
        </w:tc>
        <w:tc>
          <w:tcPr>
            <w:tcW w:w="3525" w:type="dxa"/>
            <w:vAlign w:val="center"/>
          </w:tcPr>
          <w:p>
            <w:pPr>
              <w:pStyle w:val="16"/>
            </w:pPr>
            <w:r>
              <w:t>机关事业单位职业年金缴费支出</w:t>
            </w:r>
          </w:p>
        </w:tc>
        <w:tc>
          <w:tcPr>
            <w:tcW w:w="1140" w:type="dxa"/>
            <w:vAlign w:val="center"/>
          </w:tcPr>
          <w:p>
            <w:pPr>
              <w:pStyle w:val="15"/>
            </w:pPr>
            <w:r>
              <w:t>28.80</w:t>
            </w:r>
          </w:p>
        </w:tc>
        <w:tc>
          <w:tcPr>
            <w:tcW w:w="1095" w:type="dxa"/>
            <w:vAlign w:val="center"/>
          </w:tcPr>
          <w:p>
            <w:pPr>
              <w:pStyle w:val="15"/>
            </w:pPr>
            <w:r>
              <w:t>28.80</w:t>
            </w:r>
          </w:p>
        </w:tc>
        <w:tc>
          <w:tcPr>
            <w:tcW w:w="1110" w:type="dxa"/>
            <w:vAlign w:val="center"/>
          </w:tcPr>
          <w:p>
            <w:pPr>
              <w:pStyle w:val="15"/>
            </w:pPr>
            <w:r>
              <w:t>28.80</w:t>
            </w:r>
          </w:p>
        </w:tc>
        <w:tc>
          <w:tcPr>
            <w:tcW w:w="690" w:type="dxa"/>
            <w:vAlign w:val="center"/>
          </w:tcPr>
          <w:p>
            <w:pPr>
              <w:pStyle w:val="15"/>
            </w:pPr>
          </w:p>
        </w:tc>
        <w:tc>
          <w:tcPr>
            <w:tcW w:w="615" w:type="dxa"/>
            <w:vAlign w:val="center"/>
          </w:tcPr>
          <w:p>
            <w:pPr>
              <w:pStyle w:val="15"/>
            </w:pPr>
          </w:p>
        </w:tc>
        <w:tc>
          <w:tcPr>
            <w:tcW w:w="679"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6</w:t>
            </w:r>
          </w:p>
        </w:tc>
        <w:tc>
          <w:tcPr>
            <w:tcW w:w="1560" w:type="dxa"/>
            <w:vAlign w:val="center"/>
          </w:tcPr>
          <w:p>
            <w:pPr>
              <w:pStyle w:val="16"/>
            </w:pPr>
            <w:r>
              <w:t>210</w:t>
            </w:r>
          </w:p>
        </w:tc>
        <w:tc>
          <w:tcPr>
            <w:tcW w:w="3525" w:type="dxa"/>
            <w:vAlign w:val="center"/>
          </w:tcPr>
          <w:p>
            <w:pPr>
              <w:pStyle w:val="16"/>
            </w:pPr>
            <w:r>
              <w:t>卫生健康支出</w:t>
            </w:r>
          </w:p>
        </w:tc>
        <w:tc>
          <w:tcPr>
            <w:tcW w:w="1140" w:type="dxa"/>
            <w:vAlign w:val="center"/>
          </w:tcPr>
          <w:p>
            <w:pPr>
              <w:pStyle w:val="15"/>
            </w:pPr>
            <w:r>
              <w:t>78.56</w:t>
            </w:r>
          </w:p>
        </w:tc>
        <w:tc>
          <w:tcPr>
            <w:tcW w:w="1095" w:type="dxa"/>
            <w:vAlign w:val="center"/>
          </w:tcPr>
          <w:p>
            <w:pPr>
              <w:pStyle w:val="15"/>
            </w:pPr>
            <w:r>
              <w:t>78.56</w:t>
            </w:r>
          </w:p>
        </w:tc>
        <w:tc>
          <w:tcPr>
            <w:tcW w:w="1110" w:type="dxa"/>
            <w:vAlign w:val="center"/>
          </w:tcPr>
          <w:p>
            <w:pPr>
              <w:pStyle w:val="15"/>
            </w:pPr>
            <w:r>
              <w:t>78.56</w:t>
            </w:r>
          </w:p>
        </w:tc>
        <w:tc>
          <w:tcPr>
            <w:tcW w:w="690" w:type="dxa"/>
            <w:vAlign w:val="center"/>
          </w:tcPr>
          <w:p>
            <w:pPr>
              <w:pStyle w:val="15"/>
            </w:pPr>
          </w:p>
        </w:tc>
        <w:tc>
          <w:tcPr>
            <w:tcW w:w="615" w:type="dxa"/>
            <w:vAlign w:val="center"/>
          </w:tcPr>
          <w:p>
            <w:pPr>
              <w:pStyle w:val="15"/>
            </w:pPr>
          </w:p>
        </w:tc>
        <w:tc>
          <w:tcPr>
            <w:tcW w:w="679"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7</w:t>
            </w:r>
          </w:p>
        </w:tc>
        <w:tc>
          <w:tcPr>
            <w:tcW w:w="1560" w:type="dxa"/>
            <w:vAlign w:val="center"/>
          </w:tcPr>
          <w:p>
            <w:pPr>
              <w:pStyle w:val="16"/>
            </w:pPr>
            <w:r>
              <w:t>21011</w:t>
            </w:r>
          </w:p>
        </w:tc>
        <w:tc>
          <w:tcPr>
            <w:tcW w:w="3525" w:type="dxa"/>
            <w:vAlign w:val="center"/>
          </w:tcPr>
          <w:p>
            <w:pPr>
              <w:pStyle w:val="16"/>
            </w:pPr>
            <w:r>
              <w:t>行政事业单位医疗</w:t>
            </w:r>
          </w:p>
        </w:tc>
        <w:tc>
          <w:tcPr>
            <w:tcW w:w="1140" w:type="dxa"/>
            <w:vAlign w:val="center"/>
          </w:tcPr>
          <w:p>
            <w:pPr>
              <w:pStyle w:val="15"/>
            </w:pPr>
            <w:r>
              <w:t>78.56</w:t>
            </w:r>
          </w:p>
        </w:tc>
        <w:tc>
          <w:tcPr>
            <w:tcW w:w="1095" w:type="dxa"/>
            <w:vAlign w:val="center"/>
          </w:tcPr>
          <w:p>
            <w:pPr>
              <w:pStyle w:val="15"/>
            </w:pPr>
            <w:r>
              <w:t>78.56</w:t>
            </w:r>
          </w:p>
        </w:tc>
        <w:tc>
          <w:tcPr>
            <w:tcW w:w="1110" w:type="dxa"/>
            <w:vAlign w:val="center"/>
          </w:tcPr>
          <w:p>
            <w:pPr>
              <w:pStyle w:val="15"/>
            </w:pPr>
            <w:r>
              <w:t>78.56</w:t>
            </w:r>
          </w:p>
        </w:tc>
        <w:tc>
          <w:tcPr>
            <w:tcW w:w="690" w:type="dxa"/>
            <w:vAlign w:val="center"/>
          </w:tcPr>
          <w:p>
            <w:pPr>
              <w:pStyle w:val="15"/>
            </w:pPr>
          </w:p>
        </w:tc>
        <w:tc>
          <w:tcPr>
            <w:tcW w:w="615" w:type="dxa"/>
            <w:vAlign w:val="center"/>
          </w:tcPr>
          <w:p>
            <w:pPr>
              <w:pStyle w:val="15"/>
            </w:pPr>
          </w:p>
        </w:tc>
        <w:tc>
          <w:tcPr>
            <w:tcW w:w="679"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8</w:t>
            </w:r>
          </w:p>
        </w:tc>
        <w:tc>
          <w:tcPr>
            <w:tcW w:w="1560" w:type="dxa"/>
            <w:vAlign w:val="center"/>
          </w:tcPr>
          <w:p>
            <w:pPr>
              <w:pStyle w:val="16"/>
            </w:pPr>
            <w:r>
              <w:t>2101101</w:t>
            </w:r>
          </w:p>
        </w:tc>
        <w:tc>
          <w:tcPr>
            <w:tcW w:w="3525" w:type="dxa"/>
            <w:vAlign w:val="center"/>
          </w:tcPr>
          <w:p>
            <w:pPr>
              <w:pStyle w:val="16"/>
            </w:pPr>
            <w:r>
              <w:t>行政单位医疗</w:t>
            </w:r>
          </w:p>
        </w:tc>
        <w:tc>
          <w:tcPr>
            <w:tcW w:w="1140" w:type="dxa"/>
            <w:vAlign w:val="center"/>
          </w:tcPr>
          <w:p>
            <w:pPr>
              <w:pStyle w:val="15"/>
            </w:pPr>
            <w:r>
              <w:t>78.56</w:t>
            </w:r>
          </w:p>
        </w:tc>
        <w:tc>
          <w:tcPr>
            <w:tcW w:w="1095" w:type="dxa"/>
            <w:vAlign w:val="center"/>
          </w:tcPr>
          <w:p>
            <w:pPr>
              <w:pStyle w:val="15"/>
            </w:pPr>
            <w:r>
              <w:t>78.56</w:t>
            </w:r>
          </w:p>
        </w:tc>
        <w:tc>
          <w:tcPr>
            <w:tcW w:w="1110" w:type="dxa"/>
            <w:vAlign w:val="center"/>
          </w:tcPr>
          <w:p>
            <w:pPr>
              <w:pStyle w:val="15"/>
            </w:pPr>
            <w:r>
              <w:t>78.56</w:t>
            </w:r>
          </w:p>
        </w:tc>
        <w:tc>
          <w:tcPr>
            <w:tcW w:w="690" w:type="dxa"/>
            <w:vAlign w:val="center"/>
          </w:tcPr>
          <w:p>
            <w:pPr>
              <w:pStyle w:val="15"/>
            </w:pPr>
          </w:p>
        </w:tc>
        <w:tc>
          <w:tcPr>
            <w:tcW w:w="615" w:type="dxa"/>
            <w:vAlign w:val="center"/>
          </w:tcPr>
          <w:p>
            <w:pPr>
              <w:pStyle w:val="15"/>
            </w:pPr>
          </w:p>
        </w:tc>
        <w:tc>
          <w:tcPr>
            <w:tcW w:w="679"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9</w:t>
            </w:r>
          </w:p>
        </w:tc>
        <w:tc>
          <w:tcPr>
            <w:tcW w:w="1560" w:type="dxa"/>
            <w:vAlign w:val="center"/>
          </w:tcPr>
          <w:p>
            <w:pPr>
              <w:pStyle w:val="16"/>
            </w:pPr>
            <w:r>
              <w:t>213</w:t>
            </w:r>
          </w:p>
        </w:tc>
        <w:tc>
          <w:tcPr>
            <w:tcW w:w="3525" w:type="dxa"/>
            <w:vAlign w:val="center"/>
          </w:tcPr>
          <w:p>
            <w:pPr>
              <w:pStyle w:val="16"/>
            </w:pPr>
            <w:r>
              <w:t>农林水支出</w:t>
            </w:r>
          </w:p>
        </w:tc>
        <w:tc>
          <w:tcPr>
            <w:tcW w:w="1140" w:type="dxa"/>
            <w:vAlign w:val="center"/>
          </w:tcPr>
          <w:p>
            <w:pPr>
              <w:pStyle w:val="15"/>
            </w:pPr>
            <w:r>
              <w:t>180.28</w:t>
            </w:r>
          </w:p>
        </w:tc>
        <w:tc>
          <w:tcPr>
            <w:tcW w:w="1095" w:type="dxa"/>
            <w:vAlign w:val="center"/>
          </w:tcPr>
          <w:p>
            <w:pPr>
              <w:pStyle w:val="15"/>
            </w:pPr>
            <w:r>
              <w:t>180.28</w:t>
            </w:r>
          </w:p>
        </w:tc>
        <w:tc>
          <w:tcPr>
            <w:tcW w:w="1110" w:type="dxa"/>
            <w:vAlign w:val="center"/>
          </w:tcPr>
          <w:p>
            <w:pPr>
              <w:pStyle w:val="15"/>
            </w:pPr>
            <w:r>
              <w:t>180.28</w:t>
            </w:r>
          </w:p>
        </w:tc>
        <w:tc>
          <w:tcPr>
            <w:tcW w:w="690" w:type="dxa"/>
            <w:vAlign w:val="center"/>
          </w:tcPr>
          <w:p>
            <w:pPr>
              <w:pStyle w:val="15"/>
            </w:pPr>
          </w:p>
        </w:tc>
        <w:tc>
          <w:tcPr>
            <w:tcW w:w="615" w:type="dxa"/>
            <w:vAlign w:val="center"/>
          </w:tcPr>
          <w:p>
            <w:pPr>
              <w:pStyle w:val="15"/>
            </w:pPr>
          </w:p>
        </w:tc>
        <w:tc>
          <w:tcPr>
            <w:tcW w:w="679"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10</w:t>
            </w:r>
          </w:p>
        </w:tc>
        <w:tc>
          <w:tcPr>
            <w:tcW w:w="1560" w:type="dxa"/>
            <w:vAlign w:val="center"/>
          </w:tcPr>
          <w:p>
            <w:pPr>
              <w:pStyle w:val="16"/>
            </w:pPr>
            <w:r>
              <w:t>21302</w:t>
            </w:r>
          </w:p>
        </w:tc>
        <w:tc>
          <w:tcPr>
            <w:tcW w:w="3525" w:type="dxa"/>
            <w:vAlign w:val="center"/>
          </w:tcPr>
          <w:p>
            <w:pPr>
              <w:pStyle w:val="16"/>
            </w:pPr>
            <w:r>
              <w:t>林业和草原</w:t>
            </w:r>
          </w:p>
        </w:tc>
        <w:tc>
          <w:tcPr>
            <w:tcW w:w="1140" w:type="dxa"/>
            <w:vAlign w:val="center"/>
          </w:tcPr>
          <w:p>
            <w:pPr>
              <w:pStyle w:val="15"/>
            </w:pPr>
            <w:r>
              <w:t>180.28</w:t>
            </w:r>
          </w:p>
        </w:tc>
        <w:tc>
          <w:tcPr>
            <w:tcW w:w="1095" w:type="dxa"/>
            <w:vAlign w:val="center"/>
          </w:tcPr>
          <w:p>
            <w:pPr>
              <w:pStyle w:val="15"/>
            </w:pPr>
            <w:r>
              <w:t>180.28</w:t>
            </w:r>
          </w:p>
        </w:tc>
        <w:tc>
          <w:tcPr>
            <w:tcW w:w="1110" w:type="dxa"/>
            <w:vAlign w:val="center"/>
          </w:tcPr>
          <w:p>
            <w:pPr>
              <w:pStyle w:val="15"/>
            </w:pPr>
            <w:r>
              <w:t>180.28</w:t>
            </w:r>
          </w:p>
        </w:tc>
        <w:tc>
          <w:tcPr>
            <w:tcW w:w="690" w:type="dxa"/>
            <w:vAlign w:val="center"/>
          </w:tcPr>
          <w:p>
            <w:pPr>
              <w:pStyle w:val="15"/>
            </w:pPr>
          </w:p>
        </w:tc>
        <w:tc>
          <w:tcPr>
            <w:tcW w:w="615" w:type="dxa"/>
            <w:vAlign w:val="center"/>
          </w:tcPr>
          <w:p>
            <w:pPr>
              <w:pStyle w:val="15"/>
            </w:pPr>
          </w:p>
        </w:tc>
        <w:tc>
          <w:tcPr>
            <w:tcW w:w="679"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11</w:t>
            </w:r>
          </w:p>
        </w:tc>
        <w:tc>
          <w:tcPr>
            <w:tcW w:w="1560" w:type="dxa"/>
            <w:vAlign w:val="center"/>
          </w:tcPr>
          <w:p>
            <w:pPr>
              <w:pStyle w:val="16"/>
            </w:pPr>
            <w:r>
              <w:t>2130205</w:t>
            </w:r>
          </w:p>
        </w:tc>
        <w:tc>
          <w:tcPr>
            <w:tcW w:w="3525" w:type="dxa"/>
            <w:vAlign w:val="center"/>
          </w:tcPr>
          <w:p>
            <w:pPr>
              <w:pStyle w:val="16"/>
            </w:pPr>
            <w:r>
              <w:t>森林资源培育</w:t>
            </w:r>
          </w:p>
        </w:tc>
        <w:tc>
          <w:tcPr>
            <w:tcW w:w="1140" w:type="dxa"/>
            <w:vAlign w:val="center"/>
          </w:tcPr>
          <w:p>
            <w:pPr>
              <w:pStyle w:val="15"/>
            </w:pPr>
            <w:r>
              <w:t>179.78</w:t>
            </w:r>
          </w:p>
        </w:tc>
        <w:tc>
          <w:tcPr>
            <w:tcW w:w="1095" w:type="dxa"/>
            <w:vAlign w:val="center"/>
          </w:tcPr>
          <w:p>
            <w:pPr>
              <w:pStyle w:val="15"/>
            </w:pPr>
            <w:r>
              <w:t>179.78</w:t>
            </w:r>
          </w:p>
        </w:tc>
        <w:tc>
          <w:tcPr>
            <w:tcW w:w="1110" w:type="dxa"/>
            <w:vAlign w:val="center"/>
          </w:tcPr>
          <w:p>
            <w:pPr>
              <w:pStyle w:val="15"/>
            </w:pPr>
            <w:r>
              <w:t>179.78</w:t>
            </w:r>
          </w:p>
        </w:tc>
        <w:tc>
          <w:tcPr>
            <w:tcW w:w="690" w:type="dxa"/>
            <w:vAlign w:val="center"/>
          </w:tcPr>
          <w:p>
            <w:pPr>
              <w:pStyle w:val="15"/>
            </w:pPr>
          </w:p>
        </w:tc>
        <w:tc>
          <w:tcPr>
            <w:tcW w:w="615" w:type="dxa"/>
            <w:vAlign w:val="center"/>
          </w:tcPr>
          <w:p>
            <w:pPr>
              <w:pStyle w:val="15"/>
            </w:pPr>
          </w:p>
        </w:tc>
        <w:tc>
          <w:tcPr>
            <w:tcW w:w="679"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12</w:t>
            </w:r>
          </w:p>
        </w:tc>
        <w:tc>
          <w:tcPr>
            <w:tcW w:w="1560" w:type="dxa"/>
            <w:vAlign w:val="center"/>
          </w:tcPr>
          <w:p>
            <w:pPr>
              <w:pStyle w:val="16"/>
            </w:pPr>
            <w:r>
              <w:t>2130207</w:t>
            </w:r>
          </w:p>
        </w:tc>
        <w:tc>
          <w:tcPr>
            <w:tcW w:w="3525" w:type="dxa"/>
            <w:vAlign w:val="center"/>
          </w:tcPr>
          <w:p>
            <w:pPr>
              <w:pStyle w:val="16"/>
            </w:pPr>
            <w:r>
              <w:t>森林资源管理</w:t>
            </w:r>
          </w:p>
        </w:tc>
        <w:tc>
          <w:tcPr>
            <w:tcW w:w="1140" w:type="dxa"/>
            <w:vAlign w:val="center"/>
          </w:tcPr>
          <w:p>
            <w:pPr>
              <w:pStyle w:val="15"/>
            </w:pPr>
            <w:r>
              <w:t>0.50</w:t>
            </w:r>
          </w:p>
        </w:tc>
        <w:tc>
          <w:tcPr>
            <w:tcW w:w="1095" w:type="dxa"/>
            <w:vAlign w:val="center"/>
          </w:tcPr>
          <w:p>
            <w:pPr>
              <w:pStyle w:val="15"/>
            </w:pPr>
            <w:r>
              <w:t>0.50</w:t>
            </w:r>
          </w:p>
        </w:tc>
        <w:tc>
          <w:tcPr>
            <w:tcW w:w="1110" w:type="dxa"/>
            <w:vAlign w:val="center"/>
          </w:tcPr>
          <w:p>
            <w:pPr>
              <w:pStyle w:val="15"/>
            </w:pPr>
            <w:r>
              <w:t>0.50</w:t>
            </w:r>
          </w:p>
        </w:tc>
        <w:tc>
          <w:tcPr>
            <w:tcW w:w="690" w:type="dxa"/>
            <w:vAlign w:val="center"/>
          </w:tcPr>
          <w:p>
            <w:pPr>
              <w:pStyle w:val="15"/>
            </w:pPr>
          </w:p>
        </w:tc>
        <w:tc>
          <w:tcPr>
            <w:tcW w:w="615" w:type="dxa"/>
            <w:vAlign w:val="center"/>
          </w:tcPr>
          <w:p>
            <w:pPr>
              <w:pStyle w:val="15"/>
            </w:pPr>
          </w:p>
        </w:tc>
        <w:tc>
          <w:tcPr>
            <w:tcW w:w="679"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13</w:t>
            </w:r>
          </w:p>
        </w:tc>
        <w:tc>
          <w:tcPr>
            <w:tcW w:w="1560" w:type="dxa"/>
            <w:vAlign w:val="center"/>
          </w:tcPr>
          <w:p>
            <w:pPr>
              <w:pStyle w:val="16"/>
            </w:pPr>
            <w:r>
              <w:t>220</w:t>
            </w:r>
          </w:p>
        </w:tc>
        <w:tc>
          <w:tcPr>
            <w:tcW w:w="3525" w:type="dxa"/>
            <w:vAlign w:val="center"/>
          </w:tcPr>
          <w:p>
            <w:pPr>
              <w:pStyle w:val="16"/>
            </w:pPr>
            <w:r>
              <w:t>自然资源海洋气象等支出</w:t>
            </w:r>
          </w:p>
        </w:tc>
        <w:tc>
          <w:tcPr>
            <w:tcW w:w="1140" w:type="dxa"/>
            <w:vAlign w:val="center"/>
          </w:tcPr>
          <w:p>
            <w:pPr>
              <w:pStyle w:val="15"/>
            </w:pPr>
            <w:r>
              <w:t>3033.85</w:t>
            </w:r>
          </w:p>
        </w:tc>
        <w:tc>
          <w:tcPr>
            <w:tcW w:w="1095" w:type="dxa"/>
            <w:vAlign w:val="center"/>
          </w:tcPr>
          <w:p>
            <w:pPr>
              <w:pStyle w:val="15"/>
            </w:pPr>
            <w:r>
              <w:t>3033.85</w:t>
            </w:r>
          </w:p>
        </w:tc>
        <w:tc>
          <w:tcPr>
            <w:tcW w:w="1110" w:type="dxa"/>
            <w:vAlign w:val="center"/>
          </w:tcPr>
          <w:p>
            <w:pPr>
              <w:pStyle w:val="15"/>
            </w:pPr>
            <w:r>
              <w:t>3033.85</w:t>
            </w:r>
          </w:p>
        </w:tc>
        <w:tc>
          <w:tcPr>
            <w:tcW w:w="690" w:type="dxa"/>
            <w:vAlign w:val="center"/>
          </w:tcPr>
          <w:p>
            <w:pPr>
              <w:pStyle w:val="15"/>
            </w:pPr>
          </w:p>
        </w:tc>
        <w:tc>
          <w:tcPr>
            <w:tcW w:w="615" w:type="dxa"/>
            <w:vAlign w:val="center"/>
          </w:tcPr>
          <w:p>
            <w:pPr>
              <w:pStyle w:val="15"/>
            </w:pPr>
          </w:p>
        </w:tc>
        <w:tc>
          <w:tcPr>
            <w:tcW w:w="679"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14</w:t>
            </w:r>
          </w:p>
        </w:tc>
        <w:tc>
          <w:tcPr>
            <w:tcW w:w="1560" w:type="dxa"/>
            <w:vAlign w:val="center"/>
          </w:tcPr>
          <w:p>
            <w:pPr>
              <w:pStyle w:val="16"/>
            </w:pPr>
            <w:r>
              <w:t>22001</w:t>
            </w:r>
          </w:p>
        </w:tc>
        <w:tc>
          <w:tcPr>
            <w:tcW w:w="3525" w:type="dxa"/>
            <w:vAlign w:val="center"/>
          </w:tcPr>
          <w:p>
            <w:pPr>
              <w:pStyle w:val="16"/>
            </w:pPr>
            <w:r>
              <w:t>自然资源事务</w:t>
            </w:r>
          </w:p>
        </w:tc>
        <w:tc>
          <w:tcPr>
            <w:tcW w:w="1140" w:type="dxa"/>
            <w:vAlign w:val="center"/>
          </w:tcPr>
          <w:p>
            <w:pPr>
              <w:pStyle w:val="15"/>
            </w:pPr>
            <w:r>
              <w:t>3033.85</w:t>
            </w:r>
          </w:p>
        </w:tc>
        <w:tc>
          <w:tcPr>
            <w:tcW w:w="1095" w:type="dxa"/>
            <w:vAlign w:val="center"/>
          </w:tcPr>
          <w:p>
            <w:pPr>
              <w:pStyle w:val="15"/>
            </w:pPr>
            <w:r>
              <w:t>3033.85</w:t>
            </w:r>
          </w:p>
        </w:tc>
        <w:tc>
          <w:tcPr>
            <w:tcW w:w="1110" w:type="dxa"/>
            <w:vAlign w:val="center"/>
          </w:tcPr>
          <w:p>
            <w:pPr>
              <w:pStyle w:val="15"/>
            </w:pPr>
            <w:r>
              <w:t>3033.85</w:t>
            </w:r>
          </w:p>
        </w:tc>
        <w:tc>
          <w:tcPr>
            <w:tcW w:w="690" w:type="dxa"/>
            <w:vAlign w:val="center"/>
          </w:tcPr>
          <w:p>
            <w:pPr>
              <w:pStyle w:val="15"/>
            </w:pPr>
          </w:p>
        </w:tc>
        <w:tc>
          <w:tcPr>
            <w:tcW w:w="615" w:type="dxa"/>
            <w:vAlign w:val="center"/>
          </w:tcPr>
          <w:p>
            <w:pPr>
              <w:pStyle w:val="15"/>
            </w:pPr>
          </w:p>
        </w:tc>
        <w:tc>
          <w:tcPr>
            <w:tcW w:w="679"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15</w:t>
            </w:r>
          </w:p>
        </w:tc>
        <w:tc>
          <w:tcPr>
            <w:tcW w:w="1560" w:type="dxa"/>
            <w:vAlign w:val="center"/>
          </w:tcPr>
          <w:p>
            <w:pPr>
              <w:pStyle w:val="16"/>
            </w:pPr>
            <w:r>
              <w:t>2200101</w:t>
            </w:r>
          </w:p>
        </w:tc>
        <w:tc>
          <w:tcPr>
            <w:tcW w:w="3525" w:type="dxa"/>
            <w:vAlign w:val="center"/>
          </w:tcPr>
          <w:p>
            <w:pPr>
              <w:pStyle w:val="16"/>
            </w:pPr>
            <w:r>
              <w:t>行政运行</w:t>
            </w:r>
          </w:p>
        </w:tc>
        <w:tc>
          <w:tcPr>
            <w:tcW w:w="1140" w:type="dxa"/>
            <w:vAlign w:val="center"/>
          </w:tcPr>
          <w:p>
            <w:pPr>
              <w:pStyle w:val="15"/>
            </w:pPr>
            <w:r>
              <w:t>3033.85</w:t>
            </w:r>
          </w:p>
        </w:tc>
        <w:tc>
          <w:tcPr>
            <w:tcW w:w="1095" w:type="dxa"/>
            <w:vAlign w:val="center"/>
          </w:tcPr>
          <w:p>
            <w:pPr>
              <w:pStyle w:val="15"/>
            </w:pPr>
            <w:r>
              <w:t>3033.85</w:t>
            </w:r>
          </w:p>
        </w:tc>
        <w:tc>
          <w:tcPr>
            <w:tcW w:w="1110" w:type="dxa"/>
            <w:vAlign w:val="center"/>
          </w:tcPr>
          <w:p>
            <w:pPr>
              <w:pStyle w:val="15"/>
            </w:pPr>
            <w:r>
              <w:t>3033.85</w:t>
            </w:r>
          </w:p>
        </w:tc>
        <w:tc>
          <w:tcPr>
            <w:tcW w:w="690" w:type="dxa"/>
            <w:vAlign w:val="center"/>
          </w:tcPr>
          <w:p>
            <w:pPr>
              <w:pStyle w:val="15"/>
            </w:pPr>
          </w:p>
        </w:tc>
        <w:tc>
          <w:tcPr>
            <w:tcW w:w="615" w:type="dxa"/>
            <w:vAlign w:val="center"/>
          </w:tcPr>
          <w:p>
            <w:pPr>
              <w:pStyle w:val="15"/>
            </w:pPr>
          </w:p>
        </w:tc>
        <w:tc>
          <w:tcPr>
            <w:tcW w:w="679"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45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7"/>
        <w:gridCol w:w="1564"/>
        <w:gridCol w:w="4845"/>
        <w:gridCol w:w="1245"/>
        <w:gridCol w:w="1215"/>
        <w:gridCol w:w="1231"/>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06" w:type="dxa"/>
            <w:gridSpan w:val="3"/>
            <w:tcBorders>
              <w:top w:val="single" w:color="FFFFFF" w:sz="6" w:space="0"/>
              <w:left w:val="single" w:color="FFFFFF" w:sz="6" w:space="0"/>
              <w:right w:val="single" w:color="FFFFFF" w:sz="6" w:space="0"/>
            </w:tcBorders>
            <w:vAlign w:val="center"/>
          </w:tcPr>
          <w:p>
            <w:pPr>
              <w:pStyle w:val="13"/>
            </w:pPr>
            <w:r>
              <w:t>324001无极县自然资源和规划局本级</w:t>
            </w:r>
          </w:p>
        </w:tc>
        <w:tc>
          <w:tcPr>
            <w:tcW w:w="2460"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451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7" w:type="dxa"/>
            <w:vMerge w:val="restart"/>
            <w:vAlign w:val="center"/>
          </w:tcPr>
          <w:p>
            <w:pPr>
              <w:pStyle w:val="14"/>
            </w:pPr>
            <w:r>
              <w:t>序号</w:t>
            </w:r>
          </w:p>
        </w:tc>
        <w:tc>
          <w:tcPr>
            <w:tcW w:w="6409" w:type="dxa"/>
            <w:gridSpan w:val="2"/>
            <w:vAlign w:val="center"/>
          </w:tcPr>
          <w:p>
            <w:pPr>
              <w:pStyle w:val="14"/>
            </w:pPr>
            <w:r>
              <w:t>功能分类科目</w:t>
            </w:r>
          </w:p>
        </w:tc>
        <w:tc>
          <w:tcPr>
            <w:tcW w:w="1245" w:type="dxa"/>
            <w:vMerge w:val="restart"/>
            <w:vAlign w:val="center"/>
          </w:tcPr>
          <w:p>
            <w:pPr>
              <w:pStyle w:val="14"/>
            </w:pPr>
            <w:r>
              <w:t>合计</w:t>
            </w:r>
          </w:p>
        </w:tc>
        <w:tc>
          <w:tcPr>
            <w:tcW w:w="1215" w:type="dxa"/>
            <w:vMerge w:val="restart"/>
            <w:vAlign w:val="center"/>
          </w:tcPr>
          <w:p>
            <w:pPr>
              <w:pStyle w:val="14"/>
            </w:pPr>
            <w:r>
              <w:t>基本支出</w:t>
            </w:r>
          </w:p>
        </w:tc>
        <w:tc>
          <w:tcPr>
            <w:tcW w:w="1231"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7" w:type="dxa"/>
            <w:vMerge w:val="continue"/>
          </w:tcPr>
          <w:p/>
        </w:tc>
        <w:tc>
          <w:tcPr>
            <w:tcW w:w="1564" w:type="dxa"/>
            <w:vAlign w:val="center"/>
          </w:tcPr>
          <w:p>
            <w:pPr>
              <w:pStyle w:val="14"/>
            </w:pPr>
            <w:r>
              <w:t>科目    编码</w:t>
            </w:r>
          </w:p>
        </w:tc>
        <w:tc>
          <w:tcPr>
            <w:tcW w:w="4845" w:type="dxa"/>
            <w:vAlign w:val="center"/>
          </w:tcPr>
          <w:p>
            <w:pPr>
              <w:pStyle w:val="14"/>
            </w:pPr>
            <w:r>
              <w:t>科目名称</w:t>
            </w:r>
          </w:p>
        </w:tc>
        <w:tc>
          <w:tcPr>
            <w:tcW w:w="1245" w:type="dxa"/>
            <w:vMerge w:val="continue"/>
          </w:tcPr>
          <w:p/>
        </w:tc>
        <w:tc>
          <w:tcPr>
            <w:tcW w:w="1215" w:type="dxa"/>
            <w:vMerge w:val="continue"/>
          </w:tcPr>
          <w:p/>
        </w:tc>
        <w:tc>
          <w:tcPr>
            <w:tcW w:w="1231"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7" w:type="dxa"/>
            <w:vAlign w:val="center"/>
          </w:tcPr>
          <w:p>
            <w:pPr>
              <w:pStyle w:val="14"/>
            </w:pPr>
            <w:r>
              <w:t>栏次</w:t>
            </w:r>
          </w:p>
        </w:tc>
        <w:tc>
          <w:tcPr>
            <w:tcW w:w="1564" w:type="dxa"/>
            <w:vAlign w:val="center"/>
          </w:tcPr>
          <w:p>
            <w:pPr>
              <w:pStyle w:val="14"/>
            </w:pPr>
            <w:r>
              <w:t>1</w:t>
            </w:r>
          </w:p>
        </w:tc>
        <w:tc>
          <w:tcPr>
            <w:tcW w:w="4845" w:type="dxa"/>
            <w:vAlign w:val="center"/>
          </w:tcPr>
          <w:p>
            <w:pPr>
              <w:pStyle w:val="14"/>
            </w:pPr>
            <w:r>
              <w:t>2</w:t>
            </w:r>
          </w:p>
        </w:tc>
        <w:tc>
          <w:tcPr>
            <w:tcW w:w="1245" w:type="dxa"/>
            <w:vAlign w:val="center"/>
          </w:tcPr>
          <w:p>
            <w:pPr>
              <w:pStyle w:val="14"/>
            </w:pPr>
            <w:r>
              <w:t>3</w:t>
            </w:r>
          </w:p>
        </w:tc>
        <w:tc>
          <w:tcPr>
            <w:tcW w:w="1215" w:type="dxa"/>
            <w:vAlign w:val="center"/>
          </w:tcPr>
          <w:p>
            <w:pPr>
              <w:pStyle w:val="14"/>
            </w:pPr>
            <w:r>
              <w:t>4</w:t>
            </w:r>
          </w:p>
        </w:tc>
        <w:tc>
          <w:tcPr>
            <w:tcW w:w="1231"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7"/>
            </w:pPr>
            <w:r>
              <w:t>1</w:t>
            </w:r>
          </w:p>
        </w:tc>
        <w:tc>
          <w:tcPr>
            <w:tcW w:w="1564" w:type="dxa"/>
            <w:vAlign w:val="center"/>
          </w:tcPr>
          <w:p>
            <w:pPr>
              <w:pStyle w:val="20"/>
            </w:pPr>
          </w:p>
        </w:tc>
        <w:tc>
          <w:tcPr>
            <w:tcW w:w="4845" w:type="dxa"/>
            <w:vAlign w:val="center"/>
          </w:tcPr>
          <w:p>
            <w:pPr>
              <w:pStyle w:val="18"/>
            </w:pPr>
            <w:r>
              <w:t>合计</w:t>
            </w:r>
          </w:p>
        </w:tc>
        <w:tc>
          <w:tcPr>
            <w:tcW w:w="1245" w:type="dxa"/>
            <w:vAlign w:val="center"/>
          </w:tcPr>
          <w:p>
            <w:pPr>
              <w:pStyle w:val="19"/>
            </w:pPr>
            <w:r>
              <w:t>3494.23</w:t>
            </w:r>
          </w:p>
        </w:tc>
        <w:tc>
          <w:tcPr>
            <w:tcW w:w="1215" w:type="dxa"/>
            <w:vAlign w:val="center"/>
          </w:tcPr>
          <w:p>
            <w:pPr>
              <w:pStyle w:val="19"/>
            </w:pPr>
            <w:r>
              <w:t>3313.95</w:t>
            </w:r>
          </w:p>
        </w:tc>
        <w:tc>
          <w:tcPr>
            <w:tcW w:w="1231" w:type="dxa"/>
            <w:vAlign w:val="center"/>
          </w:tcPr>
          <w:p>
            <w:pPr>
              <w:pStyle w:val="19"/>
            </w:pPr>
            <w:r>
              <w:t>180.28</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7"/>
            </w:pPr>
            <w:r>
              <w:t>2</w:t>
            </w:r>
          </w:p>
        </w:tc>
        <w:tc>
          <w:tcPr>
            <w:tcW w:w="1564" w:type="dxa"/>
            <w:vAlign w:val="center"/>
          </w:tcPr>
          <w:p>
            <w:pPr>
              <w:pStyle w:val="16"/>
            </w:pPr>
            <w:r>
              <w:t>208</w:t>
            </w:r>
          </w:p>
        </w:tc>
        <w:tc>
          <w:tcPr>
            <w:tcW w:w="4845" w:type="dxa"/>
            <w:vAlign w:val="center"/>
          </w:tcPr>
          <w:p>
            <w:pPr>
              <w:pStyle w:val="16"/>
            </w:pPr>
            <w:r>
              <w:t>社会保障和就业支出</w:t>
            </w:r>
          </w:p>
        </w:tc>
        <w:tc>
          <w:tcPr>
            <w:tcW w:w="1245" w:type="dxa"/>
            <w:vAlign w:val="center"/>
          </w:tcPr>
          <w:p>
            <w:pPr>
              <w:pStyle w:val="15"/>
            </w:pPr>
            <w:r>
              <w:t>201.54</w:t>
            </w:r>
          </w:p>
        </w:tc>
        <w:tc>
          <w:tcPr>
            <w:tcW w:w="1215" w:type="dxa"/>
            <w:vAlign w:val="center"/>
          </w:tcPr>
          <w:p>
            <w:pPr>
              <w:pStyle w:val="15"/>
            </w:pPr>
            <w:r>
              <w:t>201.54</w:t>
            </w:r>
          </w:p>
        </w:tc>
        <w:tc>
          <w:tcPr>
            <w:tcW w:w="1231"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7"/>
            </w:pPr>
            <w:r>
              <w:t>3</w:t>
            </w:r>
          </w:p>
        </w:tc>
        <w:tc>
          <w:tcPr>
            <w:tcW w:w="1564" w:type="dxa"/>
            <w:vAlign w:val="center"/>
          </w:tcPr>
          <w:p>
            <w:pPr>
              <w:pStyle w:val="16"/>
            </w:pPr>
            <w:r>
              <w:t>20805</w:t>
            </w:r>
          </w:p>
        </w:tc>
        <w:tc>
          <w:tcPr>
            <w:tcW w:w="4845" w:type="dxa"/>
            <w:vAlign w:val="center"/>
          </w:tcPr>
          <w:p>
            <w:pPr>
              <w:pStyle w:val="16"/>
            </w:pPr>
            <w:r>
              <w:t>行政事业单位养老支出</w:t>
            </w:r>
          </w:p>
        </w:tc>
        <w:tc>
          <w:tcPr>
            <w:tcW w:w="1245" w:type="dxa"/>
            <w:vAlign w:val="center"/>
          </w:tcPr>
          <w:p>
            <w:pPr>
              <w:pStyle w:val="15"/>
            </w:pPr>
            <w:r>
              <w:t>201.54</w:t>
            </w:r>
          </w:p>
        </w:tc>
        <w:tc>
          <w:tcPr>
            <w:tcW w:w="1215" w:type="dxa"/>
            <w:vAlign w:val="center"/>
          </w:tcPr>
          <w:p>
            <w:pPr>
              <w:pStyle w:val="15"/>
            </w:pPr>
            <w:r>
              <w:t>201.54</w:t>
            </w:r>
          </w:p>
        </w:tc>
        <w:tc>
          <w:tcPr>
            <w:tcW w:w="1231"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7"/>
            </w:pPr>
            <w:r>
              <w:t>4</w:t>
            </w:r>
          </w:p>
        </w:tc>
        <w:tc>
          <w:tcPr>
            <w:tcW w:w="1564" w:type="dxa"/>
            <w:vAlign w:val="center"/>
          </w:tcPr>
          <w:p>
            <w:pPr>
              <w:pStyle w:val="16"/>
            </w:pPr>
            <w:r>
              <w:t>2080505</w:t>
            </w:r>
          </w:p>
        </w:tc>
        <w:tc>
          <w:tcPr>
            <w:tcW w:w="4845" w:type="dxa"/>
            <w:vAlign w:val="center"/>
          </w:tcPr>
          <w:p>
            <w:pPr>
              <w:pStyle w:val="16"/>
            </w:pPr>
            <w:r>
              <w:t>机关事业单位基本养老保险缴费支出</w:t>
            </w:r>
          </w:p>
        </w:tc>
        <w:tc>
          <w:tcPr>
            <w:tcW w:w="1245" w:type="dxa"/>
            <w:vAlign w:val="center"/>
          </w:tcPr>
          <w:p>
            <w:pPr>
              <w:pStyle w:val="15"/>
            </w:pPr>
            <w:r>
              <w:t>172.74</w:t>
            </w:r>
          </w:p>
        </w:tc>
        <w:tc>
          <w:tcPr>
            <w:tcW w:w="1215" w:type="dxa"/>
            <w:vAlign w:val="center"/>
          </w:tcPr>
          <w:p>
            <w:pPr>
              <w:pStyle w:val="15"/>
            </w:pPr>
            <w:r>
              <w:t>172.74</w:t>
            </w:r>
          </w:p>
        </w:tc>
        <w:tc>
          <w:tcPr>
            <w:tcW w:w="1231"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7"/>
            </w:pPr>
            <w:r>
              <w:t>5</w:t>
            </w:r>
          </w:p>
        </w:tc>
        <w:tc>
          <w:tcPr>
            <w:tcW w:w="1564" w:type="dxa"/>
            <w:vAlign w:val="center"/>
          </w:tcPr>
          <w:p>
            <w:pPr>
              <w:pStyle w:val="16"/>
            </w:pPr>
            <w:r>
              <w:t>2080506</w:t>
            </w:r>
          </w:p>
        </w:tc>
        <w:tc>
          <w:tcPr>
            <w:tcW w:w="4845" w:type="dxa"/>
            <w:vAlign w:val="center"/>
          </w:tcPr>
          <w:p>
            <w:pPr>
              <w:pStyle w:val="16"/>
            </w:pPr>
            <w:r>
              <w:t>机关事业单位职业年金缴费支出</w:t>
            </w:r>
          </w:p>
        </w:tc>
        <w:tc>
          <w:tcPr>
            <w:tcW w:w="1245" w:type="dxa"/>
            <w:vAlign w:val="center"/>
          </w:tcPr>
          <w:p>
            <w:pPr>
              <w:pStyle w:val="15"/>
            </w:pPr>
            <w:r>
              <w:t>28.80</w:t>
            </w:r>
          </w:p>
        </w:tc>
        <w:tc>
          <w:tcPr>
            <w:tcW w:w="1215" w:type="dxa"/>
            <w:vAlign w:val="center"/>
          </w:tcPr>
          <w:p>
            <w:pPr>
              <w:pStyle w:val="15"/>
            </w:pPr>
            <w:r>
              <w:t>28.80</w:t>
            </w:r>
          </w:p>
        </w:tc>
        <w:tc>
          <w:tcPr>
            <w:tcW w:w="1231"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7"/>
            </w:pPr>
            <w:r>
              <w:t>6</w:t>
            </w:r>
          </w:p>
        </w:tc>
        <w:tc>
          <w:tcPr>
            <w:tcW w:w="1564" w:type="dxa"/>
            <w:vAlign w:val="center"/>
          </w:tcPr>
          <w:p>
            <w:pPr>
              <w:pStyle w:val="16"/>
            </w:pPr>
            <w:r>
              <w:t>210</w:t>
            </w:r>
          </w:p>
        </w:tc>
        <w:tc>
          <w:tcPr>
            <w:tcW w:w="4845" w:type="dxa"/>
            <w:vAlign w:val="center"/>
          </w:tcPr>
          <w:p>
            <w:pPr>
              <w:pStyle w:val="16"/>
            </w:pPr>
            <w:r>
              <w:t>卫生健康支出</w:t>
            </w:r>
          </w:p>
        </w:tc>
        <w:tc>
          <w:tcPr>
            <w:tcW w:w="1245" w:type="dxa"/>
            <w:vAlign w:val="center"/>
          </w:tcPr>
          <w:p>
            <w:pPr>
              <w:pStyle w:val="15"/>
            </w:pPr>
            <w:r>
              <w:t>78.56</w:t>
            </w:r>
          </w:p>
        </w:tc>
        <w:tc>
          <w:tcPr>
            <w:tcW w:w="1215" w:type="dxa"/>
            <w:vAlign w:val="center"/>
          </w:tcPr>
          <w:p>
            <w:pPr>
              <w:pStyle w:val="15"/>
            </w:pPr>
            <w:r>
              <w:t>78.56</w:t>
            </w:r>
          </w:p>
        </w:tc>
        <w:tc>
          <w:tcPr>
            <w:tcW w:w="1231"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7"/>
            </w:pPr>
            <w:r>
              <w:t>7</w:t>
            </w:r>
          </w:p>
        </w:tc>
        <w:tc>
          <w:tcPr>
            <w:tcW w:w="1564" w:type="dxa"/>
            <w:vAlign w:val="center"/>
          </w:tcPr>
          <w:p>
            <w:pPr>
              <w:pStyle w:val="16"/>
            </w:pPr>
            <w:r>
              <w:t>21011</w:t>
            </w:r>
          </w:p>
        </w:tc>
        <w:tc>
          <w:tcPr>
            <w:tcW w:w="4845" w:type="dxa"/>
            <w:vAlign w:val="center"/>
          </w:tcPr>
          <w:p>
            <w:pPr>
              <w:pStyle w:val="16"/>
            </w:pPr>
            <w:r>
              <w:t>行政事业单位医疗</w:t>
            </w:r>
          </w:p>
        </w:tc>
        <w:tc>
          <w:tcPr>
            <w:tcW w:w="1245" w:type="dxa"/>
            <w:vAlign w:val="center"/>
          </w:tcPr>
          <w:p>
            <w:pPr>
              <w:pStyle w:val="15"/>
            </w:pPr>
            <w:r>
              <w:t>78.56</w:t>
            </w:r>
          </w:p>
        </w:tc>
        <w:tc>
          <w:tcPr>
            <w:tcW w:w="1215" w:type="dxa"/>
            <w:vAlign w:val="center"/>
          </w:tcPr>
          <w:p>
            <w:pPr>
              <w:pStyle w:val="15"/>
            </w:pPr>
            <w:r>
              <w:t>78.56</w:t>
            </w:r>
          </w:p>
        </w:tc>
        <w:tc>
          <w:tcPr>
            <w:tcW w:w="1231"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7"/>
            </w:pPr>
            <w:r>
              <w:t>8</w:t>
            </w:r>
          </w:p>
        </w:tc>
        <w:tc>
          <w:tcPr>
            <w:tcW w:w="1564" w:type="dxa"/>
            <w:vAlign w:val="center"/>
          </w:tcPr>
          <w:p>
            <w:pPr>
              <w:pStyle w:val="16"/>
            </w:pPr>
            <w:r>
              <w:t>2101101</w:t>
            </w:r>
          </w:p>
        </w:tc>
        <w:tc>
          <w:tcPr>
            <w:tcW w:w="4845" w:type="dxa"/>
            <w:vAlign w:val="center"/>
          </w:tcPr>
          <w:p>
            <w:pPr>
              <w:pStyle w:val="16"/>
            </w:pPr>
            <w:r>
              <w:t>行政单位医疗</w:t>
            </w:r>
          </w:p>
        </w:tc>
        <w:tc>
          <w:tcPr>
            <w:tcW w:w="1245" w:type="dxa"/>
            <w:vAlign w:val="center"/>
          </w:tcPr>
          <w:p>
            <w:pPr>
              <w:pStyle w:val="15"/>
            </w:pPr>
            <w:r>
              <w:t>78.56</w:t>
            </w:r>
          </w:p>
        </w:tc>
        <w:tc>
          <w:tcPr>
            <w:tcW w:w="1215" w:type="dxa"/>
            <w:vAlign w:val="center"/>
          </w:tcPr>
          <w:p>
            <w:pPr>
              <w:pStyle w:val="15"/>
            </w:pPr>
            <w:r>
              <w:t>78.56</w:t>
            </w:r>
          </w:p>
        </w:tc>
        <w:tc>
          <w:tcPr>
            <w:tcW w:w="1231"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7"/>
            </w:pPr>
            <w:r>
              <w:t>9</w:t>
            </w:r>
          </w:p>
        </w:tc>
        <w:tc>
          <w:tcPr>
            <w:tcW w:w="1564" w:type="dxa"/>
            <w:vAlign w:val="center"/>
          </w:tcPr>
          <w:p>
            <w:pPr>
              <w:pStyle w:val="16"/>
            </w:pPr>
            <w:r>
              <w:t>213</w:t>
            </w:r>
          </w:p>
        </w:tc>
        <w:tc>
          <w:tcPr>
            <w:tcW w:w="4845" w:type="dxa"/>
            <w:vAlign w:val="center"/>
          </w:tcPr>
          <w:p>
            <w:pPr>
              <w:pStyle w:val="16"/>
            </w:pPr>
            <w:r>
              <w:t>农林水支出</w:t>
            </w:r>
          </w:p>
        </w:tc>
        <w:tc>
          <w:tcPr>
            <w:tcW w:w="1245" w:type="dxa"/>
            <w:vAlign w:val="center"/>
          </w:tcPr>
          <w:p>
            <w:pPr>
              <w:pStyle w:val="15"/>
            </w:pPr>
            <w:r>
              <w:t>180.28</w:t>
            </w:r>
          </w:p>
        </w:tc>
        <w:tc>
          <w:tcPr>
            <w:tcW w:w="1215" w:type="dxa"/>
            <w:vAlign w:val="center"/>
          </w:tcPr>
          <w:p>
            <w:pPr>
              <w:pStyle w:val="15"/>
            </w:pPr>
          </w:p>
        </w:tc>
        <w:tc>
          <w:tcPr>
            <w:tcW w:w="1231" w:type="dxa"/>
            <w:vAlign w:val="center"/>
          </w:tcPr>
          <w:p>
            <w:pPr>
              <w:pStyle w:val="15"/>
            </w:pPr>
            <w:r>
              <w:t>180.28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7"/>
            </w:pPr>
            <w:r>
              <w:t>10</w:t>
            </w:r>
          </w:p>
        </w:tc>
        <w:tc>
          <w:tcPr>
            <w:tcW w:w="1564" w:type="dxa"/>
            <w:vAlign w:val="center"/>
          </w:tcPr>
          <w:p>
            <w:pPr>
              <w:pStyle w:val="16"/>
            </w:pPr>
            <w:r>
              <w:t>21302</w:t>
            </w:r>
          </w:p>
        </w:tc>
        <w:tc>
          <w:tcPr>
            <w:tcW w:w="4845" w:type="dxa"/>
            <w:vAlign w:val="center"/>
          </w:tcPr>
          <w:p>
            <w:pPr>
              <w:pStyle w:val="16"/>
            </w:pPr>
            <w:r>
              <w:t>林业和草原</w:t>
            </w:r>
          </w:p>
        </w:tc>
        <w:tc>
          <w:tcPr>
            <w:tcW w:w="1245" w:type="dxa"/>
            <w:vAlign w:val="center"/>
          </w:tcPr>
          <w:p>
            <w:pPr>
              <w:pStyle w:val="15"/>
            </w:pPr>
            <w:r>
              <w:t>180.28</w:t>
            </w:r>
          </w:p>
        </w:tc>
        <w:tc>
          <w:tcPr>
            <w:tcW w:w="1215" w:type="dxa"/>
            <w:vAlign w:val="center"/>
          </w:tcPr>
          <w:p>
            <w:pPr>
              <w:pStyle w:val="15"/>
            </w:pPr>
          </w:p>
        </w:tc>
        <w:tc>
          <w:tcPr>
            <w:tcW w:w="1231" w:type="dxa"/>
            <w:vAlign w:val="center"/>
          </w:tcPr>
          <w:p>
            <w:pPr>
              <w:pStyle w:val="15"/>
            </w:pPr>
            <w:r>
              <w:t>180.28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7"/>
            </w:pPr>
            <w:r>
              <w:t>11</w:t>
            </w:r>
          </w:p>
        </w:tc>
        <w:tc>
          <w:tcPr>
            <w:tcW w:w="1564" w:type="dxa"/>
            <w:vAlign w:val="center"/>
          </w:tcPr>
          <w:p>
            <w:pPr>
              <w:pStyle w:val="16"/>
            </w:pPr>
            <w:r>
              <w:t>2130205</w:t>
            </w:r>
          </w:p>
        </w:tc>
        <w:tc>
          <w:tcPr>
            <w:tcW w:w="4845" w:type="dxa"/>
            <w:vAlign w:val="center"/>
          </w:tcPr>
          <w:p>
            <w:pPr>
              <w:pStyle w:val="16"/>
            </w:pPr>
            <w:r>
              <w:t>森林资源培育</w:t>
            </w:r>
          </w:p>
        </w:tc>
        <w:tc>
          <w:tcPr>
            <w:tcW w:w="1245" w:type="dxa"/>
            <w:vAlign w:val="center"/>
          </w:tcPr>
          <w:p>
            <w:pPr>
              <w:pStyle w:val="15"/>
            </w:pPr>
            <w:r>
              <w:t>179.78</w:t>
            </w:r>
          </w:p>
        </w:tc>
        <w:tc>
          <w:tcPr>
            <w:tcW w:w="1215" w:type="dxa"/>
            <w:vAlign w:val="center"/>
          </w:tcPr>
          <w:p>
            <w:pPr>
              <w:pStyle w:val="15"/>
            </w:pPr>
          </w:p>
        </w:tc>
        <w:tc>
          <w:tcPr>
            <w:tcW w:w="1231" w:type="dxa"/>
            <w:vAlign w:val="center"/>
          </w:tcPr>
          <w:p>
            <w:pPr>
              <w:pStyle w:val="15"/>
            </w:pPr>
            <w:r>
              <w:t>179.78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7"/>
            </w:pPr>
            <w:r>
              <w:t>12</w:t>
            </w:r>
          </w:p>
        </w:tc>
        <w:tc>
          <w:tcPr>
            <w:tcW w:w="1564" w:type="dxa"/>
            <w:vAlign w:val="center"/>
          </w:tcPr>
          <w:p>
            <w:pPr>
              <w:pStyle w:val="16"/>
            </w:pPr>
            <w:r>
              <w:t>2130207</w:t>
            </w:r>
          </w:p>
        </w:tc>
        <w:tc>
          <w:tcPr>
            <w:tcW w:w="4845" w:type="dxa"/>
            <w:vAlign w:val="center"/>
          </w:tcPr>
          <w:p>
            <w:pPr>
              <w:pStyle w:val="16"/>
            </w:pPr>
            <w:r>
              <w:t>森林资源管理</w:t>
            </w:r>
          </w:p>
        </w:tc>
        <w:tc>
          <w:tcPr>
            <w:tcW w:w="1245" w:type="dxa"/>
            <w:vAlign w:val="center"/>
          </w:tcPr>
          <w:p>
            <w:pPr>
              <w:pStyle w:val="15"/>
            </w:pPr>
            <w:r>
              <w:t>0.50</w:t>
            </w:r>
          </w:p>
        </w:tc>
        <w:tc>
          <w:tcPr>
            <w:tcW w:w="1215" w:type="dxa"/>
            <w:vAlign w:val="center"/>
          </w:tcPr>
          <w:p>
            <w:pPr>
              <w:pStyle w:val="15"/>
            </w:pPr>
          </w:p>
        </w:tc>
        <w:tc>
          <w:tcPr>
            <w:tcW w:w="1231" w:type="dxa"/>
            <w:vAlign w:val="center"/>
          </w:tcPr>
          <w:p>
            <w:pPr>
              <w:pStyle w:val="15"/>
            </w:pPr>
            <w:r>
              <w:t>0.50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7"/>
            </w:pPr>
            <w:r>
              <w:t>13</w:t>
            </w:r>
          </w:p>
        </w:tc>
        <w:tc>
          <w:tcPr>
            <w:tcW w:w="1564" w:type="dxa"/>
            <w:vAlign w:val="center"/>
          </w:tcPr>
          <w:p>
            <w:pPr>
              <w:pStyle w:val="16"/>
            </w:pPr>
            <w:r>
              <w:t>220</w:t>
            </w:r>
          </w:p>
        </w:tc>
        <w:tc>
          <w:tcPr>
            <w:tcW w:w="4845" w:type="dxa"/>
            <w:vAlign w:val="center"/>
          </w:tcPr>
          <w:p>
            <w:pPr>
              <w:pStyle w:val="16"/>
            </w:pPr>
            <w:r>
              <w:t>自然资源海洋气象等支出</w:t>
            </w:r>
          </w:p>
        </w:tc>
        <w:tc>
          <w:tcPr>
            <w:tcW w:w="1245" w:type="dxa"/>
            <w:vAlign w:val="center"/>
          </w:tcPr>
          <w:p>
            <w:pPr>
              <w:pStyle w:val="15"/>
            </w:pPr>
            <w:r>
              <w:t>3033.85</w:t>
            </w:r>
          </w:p>
        </w:tc>
        <w:tc>
          <w:tcPr>
            <w:tcW w:w="1215" w:type="dxa"/>
            <w:vAlign w:val="center"/>
          </w:tcPr>
          <w:p>
            <w:pPr>
              <w:pStyle w:val="15"/>
            </w:pPr>
            <w:r>
              <w:t>3033.85</w:t>
            </w:r>
          </w:p>
        </w:tc>
        <w:tc>
          <w:tcPr>
            <w:tcW w:w="1231"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7"/>
            </w:pPr>
            <w:r>
              <w:t>14</w:t>
            </w:r>
          </w:p>
        </w:tc>
        <w:tc>
          <w:tcPr>
            <w:tcW w:w="1564" w:type="dxa"/>
            <w:vAlign w:val="center"/>
          </w:tcPr>
          <w:p>
            <w:pPr>
              <w:pStyle w:val="16"/>
            </w:pPr>
            <w:r>
              <w:t>22001</w:t>
            </w:r>
          </w:p>
        </w:tc>
        <w:tc>
          <w:tcPr>
            <w:tcW w:w="4845" w:type="dxa"/>
            <w:vAlign w:val="center"/>
          </w:tcPr>
          <w:p>
            <w:pPr>
              <w:pStyle w:val="16"/>
            </w:pPr>
            <w:r>
              <w:t>自然资源事务</w:t>
            </w:r>
          </w:p>
        </w:tc>
        <w:tc>
          <w:tcPr>
            <w:tcW w:w="1245" w:type="dxa"/>
            <w:vAlign w:val="center"/>
          </w:tcPr>
          <w:p>
            <w:pPr>
              <w:pStyle w:val="15"/>
            </w:pPr>
            <w:r>
              <w:t>3033.85</w:t>
            </w:r>
          </w:p>
        </w:tc>
        <w:tc>
          <w:tcPr>
            <w:tcW w:w="1215" w:type="dxa"/>
            <w:vAlign w:val="center"/>
          </w:tcPr>
          <w:p>
            <w:pPr>
              <w:pStyle w:val="15"/>
            </w:pPr>
            <w:r>
              <w:t>3033.85</w:t>
            </w:r>
          </w:p>
        </w:tc>
        <w:tc>
          <w:tcPr>
            <w:tcW w:w="1231"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7"/>
            </w:pPr>
            <w:r>
              <w:t>15</w:t>
            </w:r>
          </w:p>
        </w:tc>
        <w:tc>
          <w:tcPr>
            <w:tcW w:w="1564" w:type="dxa"/>
            <w:vAlign w:val="center"/>
          </w:tcPr>
          <w:p>
            <w:pPr>
              <w:pStyle w:val="16"/>
            </w:pPr>
            <w:r>
              <w:t>2200101</w:t>
            </w:r>
          </w:p>
        </w:tc>
        <w:tc>
          <w:tcPr>
            <w:tcW w:w="4845" w:type="dxa"/>
            <w:vAlign w:val="center"/>
          </w:tcPr>
          <w:p>
            <w:pPr>
              <w:pStyle w:val="16"/>
            </w:pPr>
            <w:r>
              <w:t>行政运行</w:t>
            </w:r>
          </w:p>
        </w:tc>
        <w:tc>
          <w:tcPr>
            <w:tcW w:w="1245" w:type="dxa"/>
            <w:vAlign w:val="center"/>
          </w:tcPr>
          <w:p>
            <w:pPr>
              <w:pStyle w:val="15"/>
            </w:pPr>
            <w:r>
              <w:t>3033.85</w:t>
            </w:r>
          </w:p>
        </w:tc>
        <w:tc>
          <w:tcPr>
            <w:tcW w:w="1215" w:type="dxa"/>
            <w:vAlign w:val="center"/>
          </w:tcPr>
          <w:p>
            <w:pPr>
              <w:pStyle w:val="15"/>
            </w:pPr>
            <w:r>
              <w:t>3033.85</w:t>
            </w:r>
          </w:p>
        </w:tc>
        <w:tc>
          <w:tcPr>
            <w:tcW w:w="1231"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455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5"/>
        <w:gridCol w:w="3615"/>
        <w:gridCol w:w="1350"/>
        <w:gridCol w:w="3461"/>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70" w:type="dxa"/>
            <w:gridSpan w:val="3"/>
            <w:tcBorders>
              <w:top w:val="single" w:color="FFFFFF" w:sz="6" w:space="0"/>
              <w:left w:val="single" w:color="FFFFFF" w:sz="6" w:space="0"/>
              <w:right w:val="single" w:color="FFFFFF" w:sz="6" w:space="0"/>
            </w:tcBorders>
            <w:vAlign w:val="center"/>
          </w:tcPr>
          <w:p>
            <w:pPr>
              <w:pStyle w:val="13"/>
            </w:pPr>
            <w:r>
              <w:t>324001无极县自然资源和规划局本级</w:t>
            </w:r>
          </w:p>
        </w:tc>
        <w:tc>
          <w:tcPr>
            <w:tcW w:w="3461" w:type="dxa"/>
            <w:tcBorders>
              <w:top w:val="single" w:color="FFFFFF" w:sz="6" w:space="0"/>
              <w:left w:val="single" w:color="FFFFFF" w:sz="6" w:space="0"/>
              <w:right w:val="single" w:color="FFFFFF" w:sz="6" w:space="0"/>
            </w:tcBorders>
            <w:vAlign w:val="center"/>
          </w:tcPr>
          <w:p>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5" w:type="dxa"/>
            <w:vMerge w:val="restart"/>
            <w:vAlign w:val="center"/>
          </w:tcPr>
          <w:p>
            <w:pPr>
              <w:pStyle w:val="14"/>
            </w:pPr>
            <w:r>
              <w:t>序号</w:t>
            </w:r>
          </w:p>
        </w:tc>
        <w:tc>
          <w:tcPr>
            <w:tcW w:w="4965" w:type="dxa"/>
            <w:gridSpan w:val="2"/>
            <w:vAlign w:val="center"/>
          </w:tcPr>
          <w:p>
            <w:pPr>
              <w:pStyle w:val="14"/>
            </w:pPr>
            <w:r>
              <w:t>收入</w:t>
            </w:r>
          </w:p>
        </w:tc>
        <w:tc>
          <w:tcPr>
            <w:tcW w:w="8389"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5" w:type="dxa"/>
            <w:vMerge w:val="continue"/>
          </w:tcPr>
          <w:p/>
        </w:tc>
        <w:tc>
          <w:tcPr>
            <w:tcW w:w="3615" w:type="dxa"/>
            <w:vAlign w:val="center"/>
          </w:tcPr>
          <w:p>
            <w:pPr>
              <w:pStyle w:val="14"/>
            </w:pPr>
            <w:r>
              <w:t>项  目</w:t>
            </w:r>
          </w:p>
        </w:tc>
        <w:tc>
          <w:tcPr>
            <w:tcW w:w="1350" w:type="dxa"/>
            <w:vAlign w:val="center"/>
          </w:tcPr>
          <w:p>
            <w:pPr>
              <w:pStyle w:val="14"/>
            </w:pPr>
            <w:r>
              <w:t>金额</w:t>
            </w:r>
          </w:p>
        </w:tc>
        <w:tc>
          <w:tcPr>
            <w:tcW w:w="3461"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5" w:type="dxa"/>
            <w:vAlign w:val="center"/>
          </w:tcPr>
          <w:p>
            <w:pPr>
              <w:pStyle w:val="14"/>
            </w:pPr>
            <w:r>
              <w:t>栏次</w:t>
            </w:r>
          </w:p>
        </w:tc>
        <w:tc>
          <w:tcPr>
            <w:tcW w:w="3615" w:type="dxa"/>
            <w:vAlign w:val="center"/>
          </w:tcPr>
          <w:p>
            <w:pPr>
              <w:pStyle w:val="14"/>
            </w:pPr>
            <w:r>
              <w:t>1</w:t>
            </w:r>
          </w:p>
        </w:tc>
        <w:tc>
          <w:tcPr>
            <w:tcW w:w="1350" w:type="dxa"/>
            <w:vAlign w:val="center"/>
          </w:tcPr>
          <w:p>
            <w:pPr>
              <w:pStyle w:val="14"/>
            </w:pPr>
            <w:r>
              <w:t>2</w:t>
            </w:r>
          </w:p>
        </w:tc>
        <w:tc>
          <w:tcPr>
            <w:tcW w:w="3461"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1</w:t>
            </w:r>
          </w:p>
        </w:tc>
        <w:tc>
          <w:tcPr>
            <w:tcW w:w="3615" w:type="dxa"/>
            <w:vAlign w:val="center"/>
          </w:tcPr>
          <w:p>
            <w:pPr>
              <w:pStyle w:val="16"/>
            </w:pPr>
            <w:r>
              <w:t>一、一般公共预算拨款</w:t>
            </w:r>
          </w:p>
        </w:tc>
        <w:tc>
          <w:tcPr>
            <w:tcW w:w="1350" w:type="dxa"/>
            <w:vAlign w:val="center"/>
          </w:tcPr>
          <w:p>
            <w:pPr>
              <w:pStyle w:val="15"/>
            </w:pPr>
            <w:r>
              <w:t>3494.23</w:t>
            </w:r>
          </w:p>
        </w:tc>
        <w:tc>
          <w:tcPr>
            <w:tcW w:w="3461" w:type="dxa"/>
            <w:vAlign w:val="center"/>
          </w:tcPr>
          <w:p>
            <w:pPr>
              <w:pStyle w:val="16"/>
            </w:pPr>
            <w:r>
              <w:t>一、一般公共服务支出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2</w:t>
            </w:r>
          </w:p>
        </w:tc>
        <w:tc>
          <w:tcPr>
            <w:tcW w:w="3615" w:type="dxa"/>
            <w:vAlign w:val="center"/>
          </w:tcPr>
          <w:p>
            <w:pPr>
              <w:pStyle w:val="16"/>
            </w:pPr>
            <w:r>
              <w:t>二、政府性基金预算拨款</w:t>
            </w:r>
          </w:p>
        </w:tc>
        <w:tc>
          <w:tcPr>
            <w:tcW w:w="1350" w:type="dxa"/>
            <w:vAlign w:val="center"/>
          </w:tcPr>
          <w:p>
            <w:pPr>
              <w:pStyle w:val="15"/>
            </w:pPr>
          </w:p>
        </w:tc>
        <w:tc>
          <w:tcPr>
            <w:tcW w:w="3461"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3</w:t>
            </w:r>
          </w:p>
        </w:tc>
        <w:tc>
          <w:tcPr>
            <w:tcW w:w="3615" w:type="dxa"/>
            <w:vAlign w:val="center"/>
          </w:tcPr>
          <w:p>
            <w:pPr>
              <w:pStyle w:val="16"/>
            </w:pPr>
            <w:r>
              <w:t>三、国有资本经营预算拨款</w:t>
            </w:r>
          </w:p>
        </w:tc>
        <w:tc>
          <w:tcPr>
            <w:tcW w:w="1350" w:type="dxa"/>
            <w:vAlign w:val="center"/>
          </w:tcPr>
          <w:p>
            <w:pPr>
              <w:pStyle w:val="15"/>
            </w:pPr>
          </w:p>
        </w:tc>
        <w:tc>
          <w:tcPr>
            <w:tcW w:w="3461"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4</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5</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6</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7</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8</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八、社会保障和就业支出</w:t>
            </w:r>
          </w:p>
        </w:tc>
        <w:tc>
          <w:tcPr>
            <w:tcW w:w="1232" w:type="dxa"/>
            <w:vAlign w:val="center"/>
          </w:tcPr>
          <w:p>
            <w:pPr>
              <w:pStyle w:val="15"/>
            </w:pPr>
            <w:r>
              <w:t>201.54</w:t>
            </w:r>
          </w:p>
        </w:tc>
        <w:tc>
          <w:tcPr>
            <w:tcW w:w="1232" w:type="dxa"/>
            <w:vAlign w:val="center"/>
          </w:tcPr>
          <w:p>
            <w:pPr>
              <w:pStyle w:val="15"/>
            </w:pPr>
            <w:r>
              <w:t>201.54</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9</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10</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十、卫生健康支出</w:t>
            </w:r>
          </w:p>
        </w:tc>
        <w:tc>
          <w:tcPr>
            <w:tcW w:w="1232" w:type="dxa"/>
            <w:vAlign w:val="center"/>
          </w:tcPr>
          <w:p>
            <w:pPr>
              <w:pStyle w:val="15"/>
            </w:pPr>
            <w:r>
              <w:t>78.56</w:t>
            </w:r>
          </w:p>
        </w:tc>
        <w:tc>
          <w:tcPr>
            <w:tcW w:w="1232" w:type="dxa"/>
            <w:vAlign w:val="center"/>
          </w:tcPr>
          <w:p>
            <w:pPr>
              <w:pStyle w:val="15"/>
            </w:pPr>
            <w:r>
              <w:t>78.56</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11</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12</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13</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十三、农林水支出</w:t>
            </w:r>
          </w:p>
        </w:tc>
        <w:tc>
          <w:tcPr>
            <w:tcW w:w="1232" w:type="dxa"/>
            <w:vAlign w:val="center"/>
          </w:tcPr>
          <w:p>
            <w:pPr>
              <w:pStyle w:val="15"/>
            </w:pPr>
            <w:r>
              <w:t>180.28</w:t>
            </w:r>
          </w:p>
        </w:tc>
        <w:tc>
          <w:tcPr>
            <w:tcW w:w="1232" w:type="dxa"/>
            <w:vAlign w:val="center"/>
          </w:tcPr>
          <w:p>
            <w:pPr>
              <w:pStyle w:val="15"/>
            </w:pPr>
            <w:r>
              <w:t>180.28</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14</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15</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16</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17</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18</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19</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十九、自然资源海洋气象等支出</w:t>
            </w:r>
          </w:p>
        </w:tc>
        <w:tc>
          <w:tcPr>
            <w:tcW w:w="1232" w:type="dxa"/>
            <w:vAlign w:val="center"/>
          </w:tcPr>
          <w:p>
            <w:pPr>
              <w:pStyle w:val="15"/>
            </w:pPr>
            <w:r>
              <w:t>3033.85</w:t>
            </w:r>
          </w:p>
        </w:tc>
        <w:tc>
          <w:tcPr>
            <w:tcW w:w="1232" w:type="dxa"/>
            <w:vAlign w:val="center"/>
          </w:tcPr>
          <w:p>
            <w:pPr>
              <w:pStyle w:val="15"/>
            </w:pPr>
            <w:r>
              <w:t>3033.85</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20</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21</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22</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23</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24</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25</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26</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27</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28</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29</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30</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31</w:t>
            </w:r>
          </w:p>
        </w:tc>
        <w:tc>
          <w:tcPr>
            <w:tcW w:w="3615" w:type="dxa"/>
            <w:vAlign w:val="center"/>
          </w:tcPr>
          <w:p>
            <w:pPr>
              <w:pStyle w:val="16"/>
            </w:pPr>
          </w:p>
        </w:tc>
        <w:tc>
          <w:tcPr>
            <w:tcW w:w="1350" w:type="dxa"/>
            <w:vAlign w:val="center"/>
          </w:tcPr>
          <w:p>
            <w:pPr>
              <w:pStyle w:val="15"/>
            </w:pPr>
          </w:p>
        </w:tc>
        <w:tc>
          <w:tcPr>
            <w:tcW w:w="3461" w:type="dxa"/>
            <w:vAlign w:val="center"/>
          </w:tcPr>
          <w:p>
            <w:pPr>
              <w:pStyle w:val="16"/>
            </w:pPr>
            <w:r>
              <w:t>三十一、人行科目</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32</w:t>
            </w:r>
          </w:p>
        </w:tc>
        <w:tc>
          <w:tcPr>
            <w:tcW w:w="3615" w:type="dxa"/>
            <w:vAlign w:val="center"/>
          </w:tcPr>
          <w:p>
            <w:pPr>
              <w:pStyle w:val="18"/>
            </w:pPr>
            <w:r>
              <w:t>本年收入合计</w:t>
            </w:r>
          </w:p>
        </w:tc>
        <w:tc>
          <w:tcPr>
            <w:tcW w:w="1350" w:type="dxa"/>
            <w:vAlign w:val="center"/>
          </w:tcPr>
          <w:p>
            <w:pPr>
              <w:pStyle w:val="19"/>
            </w:pPr>
            <w:r>
              <w:t>3494.23</w:t>
            </w:r>
          </w:p>
        </w:tc>
        <w:tc>
          <w:tcPr>
            <w:tcW w:w="3461" w:type="dxa"/>
            <w:vAlign w:val="center"/>
          </w:tcPr>
          <w:p>
            <w:pPr>
              <w:pStyle w:val="18"/>
            </w:pPr>
            <w:r>
              <w:t>本年支出合计</w:t>
            </w:r>
          </w:p>
        </w:tc>
        <w:tc>
          <w:tcPr>
            <w:tcW w:w="1232" w:type="dxa"/>
            <w:vAlign w:val="center"/>
          </w:tcPr>
          <w:p>
            <w:pPr>
              <w:pStyle w:val="19"/>
            </w:pPr>
            <w:r>
              <w:t>3494.23</w:t>
            </w:r>
          </w:p>
        </w:tc>
        <w:tc>
          <w:tcPr>
            <w:tcW w:w="1232" w:type="dxa"/>
            <w:vAlign w:val="center"/>
          </w:tcPr>
          <w:p>
            <w:pPr>
              <w:pStyle w:val="19"/>
            </w:pPr>
            <w:r>
              <w:t>3494.23</w:t>
            </w:r>
          </w:p>
        </w:tc>
        <w:tc>
          <w:tcPr>
            <w:tcW w:w="1232"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33</w:t>
            </w:r>
          </w:p>
        </w:tc>
        <w:tc>
          <w:tcPr>
            <w:tcW w:w="3615" w:type="dxa"/>
            <w:vAlign w:val="center"/>
          </w:tcPr>
          <w:p>
            <w:pPr>
              <w:pStyle w:val="16"/>
            </w:pPr>
            <w:r>
              <w:t>年初财政拨款结转和结余</w:t>
            </w:r>
          </w:p>
        </w:tc>
        <w:tc>
          <w:tcPr>
            <w:tcW w:w="1350" w:type="dxa"/>
            <w:vAlign w:val="center"/>
          </w:tcPr>
          <w:p>
            <w:pPr>
              <w:pStyle w:val="15"/>
            </w:pPr>
          </w:p>
        </w:tc>
        <w:tc>
          <w:tcPr>
            <w:tcW w:w="3461"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34</w:t>
            </w:r>
          </w:p>
        </w:tc>
        <w:tc>
          <w:tcPr>
            <w:tcW w:w="3615" w:type="dxa"/>
            <w:vAlign w:val="center"/>
          </w:tcPr>
          <w:p>
            <w:pPr>
              <w:pStyle w:val="16"/>
            </w:pPr>
            <w:r>
              <w:t>一、一般公共预算拨款</w:t>
            </w:r>
          </w:p>
        </w:tc>
        <w:tc>
          <w:tcPr>
            <w:tcW w:w="1350" w:type="dxa"/>
            <w:vAlign w:val="center"/>
          </w:tcPr>
          <w:p>
            <w:pPr>
              <w:pStyle w:val="15"/>
            </w:pPr>
          </w:p>
        </w:tc>
        <w:tc>
          <w:tcPr>
            <w:tcW w:w="3461"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35</w:t>
            </w:r>
          </w:p>
        </w:tc>
        <w:tc>
          <w:tcPr>
            <w:tcW w:w="3615" w:type="dxa"/>
            <w:vAlign w:val="center"/>
          </w:tcPr>
          <w:p>
            <w:pPr>
              <w:pStyle w:val="16"/>
            </w:pPr>
            <w:r>
              <w:t>二、政府性基金预算拨款</w:t>
            </w:r>
          </w:p>
        </w:tc>
        <w:tc>
          <w:tcPr>
            <w:tcW w:w="1350" w:type="dxa"/>
            <w:vAlign w:val="center"/>
          </w:tcPr>
          <w:p>
            <w:pPr>
              <w:pStyle w:val="15"/>
            </w:pPr>
          </w:p>
        </w:tc>
        <w:tc>
          <w:tcPr>
            <w:tcW w:w="3461"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36</w:t>
            </w:r>
          </w:p>
        </w:tc>
        <w:tc>
          <w:tcPr>
            <w:tcW w:w="3615" w:type="dxa"/>
            <w:vAlign w:val="center"/>
          </w:tcPr>
          <w:p>
            <w:pPr>
              <w:pStyle w:val="16"/>
            </w:pPr>
            <w:r>
              <w:t>三、国有资本经营预算拨款</w:t>
            </w:r>
          </w:p>
        </w:tc>
        <w:tc>
          <w:tcPr>
            <w:tcW w:w="1350" w:type="dxa"/>
            <w:vAlign w:val="center"/>
          </w:tcPr>
          <w:p>
            <w:pPr>
              <w:pStyle w:val="15"/>
            </w:pPr>
          </w:p>
        </w:tc>
        <w:tc>
          <w:tcPr>
            <w:tcW w:w="3461"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5" w:type="dxa"/>
            <w:vAlign w:val="center"/>
          </w:tcPr>
          <w:p>
            <w:pPr>
              <w:pStyle w:val="17"/>
            </w:pPr>
            <w:r>
              <w:t>37</w:t>
            </w:r>
          </w:p>
        </w:tc>
        <w:tc>
          <w:tcPr>
            <w:tcW w:w="3615" w:type="dxa"/>
            <w:vAlign w:val="center"/>
          </w:tcPr>
          <w:p>
            <w:pPr>
              <w:pStyle w:val="18"/>
            </w:pPr>
            <w:r>
              <w:t>收入总计</w:t>
            </w:r>
          </w:p>
        </w:tc>
        <w:tc>
          <w:tcPr>
            <w:tcW w:w="1350" w:type="dxa"/>
            <w:vAlign w:val="center"/>
          </w:tcPr>
          <w:p>
            <w:pPr>
              <w:pStyle w:val="19"/>
            </w:pPr>
            <w:r>
              <w:t>3494.23</w:t>
            </w:r>
          </w:p>
        </w:tc>
        <w:tc>
          <w:tcPr>
            <w:tcW w:w="3461" w:type="dxa"/>
            <w:vAlign w:val="center"/>
          </w:tcPr>
          <w:p>
            <w:pPr>
              <w:pStyle w:val="18"/>
            </w:pPr>
            <w:r>
              <w:t>支出总计</w:t>
            </w:r>
          </w:p>
        </w:tc>
        <w:tc>
          <w:tcPr>
            <w:tcW w:w="1232" w:type="dxa"/>
            <w:vAlign w:val="center"/>
          </w:tcPr>
          <w:p>
            <w:pPr>
              <w:pStyle w:val="19"/>
            </w:pPr>
            <w:r>
              <w:t>3494.23</w:t>
            </w:r>
          </w:p>
        </w:tc>
        <w:tc>
          <w:tcPr>
            <w:tcW w:w="1232" w:type="dxa"/>
            <w:vAlign w:val="center"/>
          </w:tcPr>
          <w:p>
            <w:pPr>
              <w:pStyle w:val="19"/>
            </w:pPr>
            <w:r>
              <w:t>3494.23</w:t>
            </w:r>
          </w:p>
        </w:tc>
        <w:tc>
          <w:tcPr>
            <w:tcW w:w="1232"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42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8"/>
        <w:gridCol w:w="1635"/>
        <w:gridCol w:w="6724"/>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97" w:type="dxa"/>
            <w:gridSpan w:val="3"/>
            <w:tcBorders>
              <w:top w:val="single" w:color="FFFFFF" w:sz="6" w:space="0"/>
              <w:left w:val="single" w:color="FFFFFF" w:sz="6" w:space="0"/>
              <w:right w:val="single" w:color="FFFFFF" w:sz="6" w:space="0"/>
            </w:tcBorders>
            <w:vAlign w:val="center"/>
          </w:tcPr>
          <w:p>
            <w:pPr>
              <w:pStyle w:val="13"/>
            </w:pPr>
            <w:r>
              <w:t>324001无极县自然资源和规划局本级</w:t>
            </w:r>
            <w:r>
              <w:rPr>
                <w:rFonts w:hint="eastAsia"/>
                <w:lang w:val="en-US" w:eastAsia="zh-CN"/>
              </w:rPr>
              <w:t xml:space="preserve">                                   预算年度：2023</w:t>
            </w:r>
          </w:p>
        </w:tc>
        <w:tc>
          <w:tcPr>
            <w:tcW w:w="4929" w:type="dxa"/>
            <w:gridSpan w:val="3"/>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8" w:type="dxa"/>
            <w:vMerge w:val="restart"/>
            <w:vAlign w:val="center"/>
          </w:tcPr>
          <w:p>
            <w:pPr>
              <w:pStyle w:val="14"/>
            </w:pPr>
            <w:r>
              <w:t>序号</w:t>
            </w:r>
          </w:p>
        </w:tc>
        <w:tc>
          <w:tcPr>
            <w:tcW w:w="8359"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8" w:type="dxa"/>
            <w:vMerge w:val="continue"/>
          </w:tcPr>
          <w:p/>
        </w:tc>
        <w:tc>
          <w:tcPr>
            <w:tcW w:w="1635" w:type="dxa"/>
            <w:vAlign w:val="center"/>
          </w:tcPr>
          <w:p>
            <w:pPr>
              <w:pStyle w:val="14"/>
            </w:pPr>
            <w:r>
              <w:t>科目编码</w:t>
            </w:r>
          </w:p>
        </w:tc>
        <w:tc>
          <w:tcPr>
            <w:tcW w:w="6724"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8" w:type="dxa"/>
            <w:vAlign w:val="center"/>
          </w:tcPr>
          <w:p>
            <w:pPr>
              <w:pStyle w:val="14"/>
            </w:pPr>
            <w:r>
              <w:t>栏次</w:t>
            </w:r>
          </w:p>
        </w:tc>
        <w:tc>
          <w:tcPr>
            <w:tcW w:w="1635" w:type="dxa"/>
            <w:vAlign w:val="center"/>
          </w:tcPr>
          <w:p>
            <w:pPr>
              <w:pStyle w:val="14"/>
            </w:pPr>
            <w:r>
              <w:t>1</w:t>
            </w:r>
          </w:p>
        </w:tc>
        <w:tc>
          <w:tcPr>
            <w:tcW w:w="6724"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8" w:type="dxa"/>
            <w:vAlign w:val="center"/>
          </w:tcPr>
          <w:p>
            <w:pPr>
              <w:pStyle w:val="17"/>
            </w:pPr>
            <w:r>
              <w:t>1</w:t>
            </w:r>
          </w:p>
        </w:tc>
        <w:tc>
          <w:tcPr>
            <w:tcW w:w="1635" w:type="dxa"/>
            <w:vAlign w:val="center"/>
          </w:tcPr>
          <w:p>
            <w:pPr>
              <w:pStyle w:val="20"/>
            </w:pPr>
          </w:p>
        </w:tc>
        <w:tc>
          <w:tcPr>
            <w:tcW w:w="6724" w:type="dxa"/>
            <w:vAlign w:val="center"/>
          </w:tcPr>
          <w:p>
            <w:pPr>
              <w:pStyle w:val="18"/>
            </w:pPr>
            <w:r>
              <w:t>合计</w:t>
            </w:r>
          </w:p>
        </w:tc>
        <w:tc>
          <w:tcPr>
            <w:tcW w:w="1643" w:type="dxa"/>
            <w:vAlign w:val="center"/>
          </w:tcPr>
          <w:p>
            <w:pPr>
              <w:pStyle w:val="19"/>
            </w:pPr>
            <w:r>
              <w:t>3494.23</w:t>
            </w:r>
          </w:p>
        </w:tc>
        <w:tc>
          <w:tcPr>
            <w:tcW w:w="1643" w:type="dxa"/>
            <w:vAlign w:val="center"/>
          </w:tcPr>
          <w:p>
            <w:pPr>
              <w:pStyle w:val="19"/>
            </w:pPr>
            <w:r>
              <w:t>3313.95</w:t>
            </w:r>
          </w:p>
        </w:tc>
        <w:tc>
          <w:tcPr>
            <w:tcW w:w="1643" w:type="dxa"/>
            <w:vAlign w:val="center"/>
          </w:tcPr>
          <w:p>
            <w:pPr>
              <w:pStyle w:val="19"/>
            </w:pPr>
            <w:r>
              <w:t>180.28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8" w:type="dxa"/>
            <w:vAlign w:val="center"/>
          </w:tcPr>
          <w:p>
            <w:pPr>
              <w:pStyle w:val="17"/>
            </w:pPr>
            <w:r>
              <w:t>2</w:t>
            </w:r>
          </w:p>
        </w:tc>
        <w:tc>
          <w:tcPr>
            <w:tcW w:w="1635" w:type="dxa"/>
            <w:vAlign w:val="center"/>
          </w:tcPr>
          <w:p>
            <w:pPr>
              <w:pStyle w:val="16"/>
            </w:pPr>
            <w:r>
              <w:t>208</w:t>
            </w:r>
          </w:p>
        </w:tc>
        <w:tc>
          <w:tcPr>
            <w:tcW w:w="6724" w:type="dxa"/>
            <w:vAlign w:val="center"/>
          </w:tcPr>
          <w:p>
            <w:pPr>
              <w:pStyle w:val="16"/>
            </w:pPr>
            <w:r>
              <w:t>社会保障和就业支出</w:t>
            </w:r>
          </w:p>
        </w:tc>
        <w:tc>
          <w:tcPr>
            <w:tcW w:w="1643" w:type="dxa"/>
            <w:vAlign w:val="center"/>
          </w:tcPr>
          <w:p>
            <w:pPr>
              <w:pStyle w:val="15"/>
            </w:pPr>
            <w:r>
              <w:t>201.54</w:t>
            </w:r>
          </w:p>
        </w:tc>
        <w:tc>
          <w:tcPr>
            <w:tcW w:w="1643" w:type="dxa"/>
            <w:vAlign w:val="center"/>
          </w:tcPr>
          <w:p>
            <w:pPr>
              <w:pStyle w:val="15"/>
            </w:pPr>
            <w:r>
              <w:t>201.54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8" w:type="dxa"/>
            <w:vAlign w:val="center"/>
          </w:tcPr>
          <w:p>
            <w:pPr>
              <w:pStyle w:val="17"/>
            </w:pPr>
            <w:r>
              <w:t>3</w:t>
            </w:r>
          </w:p>
        </w:tc>
        <w:tc>
          <w:tcPr>
            <w:tcW w:w="1635" w:type="dxa"/>
            <w:vAlign w:val="center"/>
          </w:tcPr>
          <w:p>
            <w:pPr>
              <w:pStyle w:val="16"/>
            </w:pPr>
            <w:r>
              <w:t>20805</w:t>
            </w:r>
          </w:p>
        </w:tc>
        <w:tc>
          <w:tcPr>
            <w:tcW w:w="6724" w:type="dxa"/>
            <w:vAlign w:val="center"/>
          </w:tcPr>
          <w:p>
            <w:pPr>
              <w:pStyle w:val="16"/>
            </w:pPr>
            <w:r>
              <w:t>行政事业单位养老支出</w:t>
            </w:r>
          </w:p>
        </w:tc>
        <w:tc>
          <w:tcPr>
            <w:tcW w:w="1643" w:type="dxa"/>
            <w:vAlign w:val="center"/>
          </w:tcPr>
          <w:p>
            <w:pPr>
              <w:pStyle w:val="15"/>
            </w:pPr>
            <w:r>
              <w:t>201.54</w:t>
            </w:r>
          </w:p>
        </w:tc>
        <w:tc>
          <w:tcPr>
            <w:tcW w:w="1643" w:type="dxa"/>
            <w:vAlign w:val="center"/>
          </w:tcPr>
          <w:p>
            <w:pPr>
              <w:pStyle w:val="15"/>
            </w:pPr>
            <w:r>
              <w:t>201.54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8" w:type="dxa"/>
            <w:vAlign w:val="center"/>
          </w:tcPr>
          <w:p>
            <w:pPr>
              <w:pStyle w:val="17"/>
            </w:pPr>
            <w:r>
              <w:t>4</w:t>
            </w:r>
          </w:p>
        </w:tc>
        <w:tc>
          <w:tcPr>
            <w:tcW w:w="1635" w:type="dxa"/>
            <w:vAlign w:val="center"/>
          </w:tcPr>
          <w:p>
            <w:pPr>
              <w:pStyle w:val="16"/>
            </w:pPr>
            <w:r>
              <w:t>2080505</w:t>
            </w:r>
          </w:p>
        </w:tc>
        <w:tc>
          <w:tcPr>
            <w:tcW w:w="6724" w:type="dxa"/>
            <w:vAlign w:val="center"/>
          </w:tcPr>
          <w:p>
            <w:pPr>
              <w:pStyle w:val="16"/>
            </w:pPr>
            <w:r>
              <w:t>机关事业单位基本养老保险缴费支出</w:t>
            </w:r>
          </w:p>
        </w:tc>
        <w:tc>
          <w:tcPr>
            <w:tcW w:w="1643" w:type="dxa"/>
            <w:vAlign w:val="center"/>
          </w:tcPr>
          <w:p>
            <w:pPr>
              <w:pStyle w:val="15"/>
            </w:pPr>
            <w:r>
              <w:t>172.74</w:t>
            </w:r>
          </w:p>
        </w:tc>
        <w:tc>
          <w:tcPr>
            <w:tcW w:w="1643" w:type="dxa"/>
            <w:vAlign w:val="center"/>
          </w:tcPr>
          <w:p>
            <w:pPr>
              <w:pStyle w:val="15"/>
            </w:pPr>
            <w:r>
              <w:t>172.74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8" w:type="dxa"/>
            <w:vAlign w:val="center"/>
          </w:tcPr>
          <w:p>
            <w:pPr>
              <w:pStyle w:val="17"/>
            </w:pPr>
            <w:r>
              <w:t>5</w:t>
            </w:r>
          </w:p>
        </w:tc>
        <w:tc>
          <w:tcPr>
            <w:tcW w:w="1635" w:type="dxa"/>
            <w:vAlign w:val="center"/>
          </w:tcPr>
          <w:p>
            <w:pPr>
              <w:pStyle w:val="16"/>
            </w:pPr>
            <w:r>
              <w:t>2080506</w:t>
            </w:r>
          </w:p>
        </w:tc>
        <w:tc>
          <w:tcPr>
            <w:tcW w:w="6724" w:type="dxa"/>
            <w:vAlign w:val="center"/>
          </w:tcPr>
          <w:p>
            <w:pPr>
              <w:pStyle w:val="16"/>
            </w:pPr>
            <w:r>
              <w:t>机关事业单位职业年金缴费支出</w:t>
            </w:r>
          </w:p>
        </w:tc>
        <w:tc>
          <w:tcPr>
            <w:tcW w:w="1643" w:type="dxa"/>
            <w:vAlign w:val="center"/>
          </w:tcPr>
          <w:p>
            <w:pPr>
              <w:pStyle w:val="15"/>
            </w:pPr>
            <w:r>
              <w:t>28.80</w:t>
            </w:r>
          </w:p>
        </w:tc>
        <w:tc>
          <w:tcPr>
            <w:tcW w:w="1643" w:type="dxa"/>
            <w:vAlign w:val="center"/>
          </w:tcPr>
          <w:p>
            <w:pPr>
              <w:pStyle w:val="15"/>
            </w:pPr>
            <w:r>
              <w:t>28.80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8" w:type="dxa"/>
            <w:vAlign w:val="center"/>
          </w:tcPr>
          <w:p>
            <w:pPr>
              <w:pStyle w:val="17"/>
            </w:pPr>
            <w:r>
              <w:t>6</w:t>
            </w:r>
          </w:p>
        </w:tc>
        <w:tc>
          <w:tcPr>
            <w:tcW w:w="1635" w:type="dxa"/>
            <w:vAlign w:val="center"/>
          </w:tcPr>
          <w:p>
            <w:pPr>
              <w:pStyle w:val="16"/>
            </w:pPr>
            <w:r>
              <w:t>210</w:t>
            </w:r>
          </w:p>
        </w:tc>
        <w:tc>
          <w:tcPr>
            <w:tcW w:w="6724" w:type="dxa"/>
            <w:vAlign w:val="center"/>
          </w:tcPr>
          <w:p>
            <w:pPr>
              <w:pStyle w:val="16"/>
            </w:pPr>
            <w:r>
              <w:t>卫生健康支出</w:t>
            </w:r>
          </w:p>
        </w:tc>
        <w:tc>
          <w:tcPr>
            <w:tcW w:w="1643" w:type="dxa"/>
            <w:vAlign w:val="center"/>
          </w:tcPr>
          <w:p>
            <w:pPr>
              <w:pStyle w:val="15"/>
            </w:pPr>
            <w:r>
              <w:t>78.56</w:t>
            </w:r>
          </w:p>
        </w:tc>
        <w:tc>
          <w:tcPr>
            <w:tcW w:w="1643" w:type="dxa"/>
            <w:vAlign w:val="center"/>
          </w:tcPr>
          <w:p>
            <w:pPr>
              <w:pStyle w:val="15"/>
            </w:pPr>
            <w:r>
              <w:t>78.56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8" w:type="dxa"/>
            <w:vAlign w:val="center"/>
          </w:tcPr>
          <w:p>
            <w:pPr>
              <w:pStyle w:val="17"/>
            </w:pPr>
            <w:r>
              <w:t>7</w:t>
            </w:r>
          </w:p>
        </w:tc>
        <w:tc>
          <w:tcPr>
            <w:tcW w:w="1635" w:type="dxa"/>
            <w:vAlign w:val="center"/>
          </w:tcPr>
          <w:p>
            <w:pPr>
              <w:pStyle w:val="16"/>
            </w:pPr>
            <w:r>
              <w:t>21011</w:t>
            </w:r>
          </w:p>
        </w:tc>
        <w:tc>
          <w:tcPr>
            <w:tcW w:w="6724" w:type="dxa"/>
            <w:vAlign w:val="center"/>
          </w:tcPr>
          <w:p>
            <w:pPr>
              <w:pStyle w:val="16"/>
            </w:pPr>
            <w:r>
              <w:t>行政事业单位医疗</w:t>
            </w:r>
          </w:p>
        </w:tc>
        <w:tc>
          <w:tcPr>
            <w:tcW w:w="1643" w:type="dxa"/>
            <w:vAlign w:val="center"/>
          </w:tcPr>
          <w:p>
            <w:pPr>
              <w:pStyle w:val="15"/>
            </w:pPr>
            <w:r>
              <w:t>78.56</w:t>
            </w:r>
          </w:p>
        </w:tc>
        <w:tc>
          <w:tcPr>
            <w:tcW w:w="1643" w:type="dxa"/>
            <w:vAlign w:val="center"/>
          </w:tcPr>
          <w:p>
            <w:pPr>
              <w:pStyle w:val="15"/>
            </w:pPr>
            <w:r>
              <w:t>78.56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8" w:type="dxa"/>
            <w:vAlign w:val="center"/>
          </w:tcPr>
          <w:p>
            <w:pPr>
              <w:pStyle w:val="17"/>
            </w:pPr>
            <w:r>
              <w:t>8</w:t>
            </w:r>
          </w:p>
        </w:tc>
        <w:tc>
          <w:tcPr>
            <w:tcW w:w="1635" w:type="dxa"/>
            <w:vAlign w:val="center"/>
          </w:tcPr>
          <w:p>
            <w:pPr>
              <w:pStyle w:val="16"/>
            </w:pPr>
            <w:r>
              <w:t>2101101</w:t>
            </w:r>
          </w:p>
        </w:tc>
        <w:tc>
          <w:tcPr>
            <w:tcW w:w="6724" w:type="dxa"/>
            <w:vAlign w:val="center"/>
          </w:tcPr>
          <w:p>
            <w:pPr>
              <w:pStyle w:val="16"/>
            </w:pPr>
            <w:r>
              <w:t>行政单位医疗</w:t>
            </w:r>
          </w:p>
        </w:tc>
        <w:tc>
          <w:tcPr>
            <w:tcW w:w="1643" w:type="dxa"/>
            <w:vAlign w:val="center"/>
          </w:tcPr>
          <w:p>
            <w:pPr>
              <w:pStyle w:val="15"/>
            </w:pPr>
            <w:r>
              <w:t>78.56</w:t>
            </w:r>
          </w:p>
        </w:tc>
        <w:tc>
          <w:tcPr>
            <w:tcW w:w="1643" w:type="dxa"/>
            <w:vAlign w:val="center"/>
          </w:tcPr>
          <w:p>
            <w:pPr>
              <w:pStyle w:val="15"/>
            </w:pPr>
            <w:r>
              <w:t>78.56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8" w:type="dxa"/>
            <w:vAlign w:val="center"/>
          </w:tcPr>
          <w:p>
            <w:pPr>
              <w:pStyle w:val="17"/>
            </w:pPr>
            <w:r>
              <w:t>9</w:t>
            </w:r>
          </w:p>
        </w:tc>
        <w:tc>
          <w:tcPr>
            <w:tcW w:w="1635" w:type="dxa"/>
            <w:vAlign w:val="center"/>
          </w:tcPr>
          <w:p>
            <w:pPr>
              <w:pStyle w:val="16"/>
            </w:pPr>
            <w:r>
              <w:t>213</w:t>
            </w:r>
          </w:p>
        </w:tc>
        <w:tc>
          <w:tcPr>
            <w:tcW w:w="6724" w:type="dxa"/>
            <w:vAlign w:val="center"/>
          </w:tcPr>
          <w:p>
            <w:pPr>
              <w:pStyle w:val="16"/>
            </w:pPr>
            <w:r>
              <w:t>农林水支出</w:t>
            </w:r>
          </w:p>
        </w:tc>
        <w:tc>
          <w:tcPr>
            <w:tcW w:w="1643" w:type="dxa"/>
            <w:vAlign w:val="center"/>
          </w:tcPr>
          <w:p>
            <w:pPr>
              <w:pStyle w:val="15"/>
            </w:pPr>
            <w:r>
              <w:t>180.28</w:t>
            </w:r>
          </w:p>
        </w:tc>
        <w:tc>
          <w:tcPr>
            <w:tcW w:w="1643" w:type="dxa"/>
            <w:vAlign w:val="center"/>
          </w:tcPr>
          <w:p>
            <w:pPr>
              <w:pStyle w:val="15"/>
            </w:pPr>
          </w:p>
        </w:tc>
        <w:tc>
          <w:tcPr>
            <w:tcW w:w="1643" w:type="dxa"/>
            <w:vAlign w:val="center"/>
          </w:tcPr>
          <w:p>
            <w:pPr>
              <w:pStyle w:val="15"/>
            </w:pPr>
            <w:r>
              <w:t>180.28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8" w:type="dxa"/>
            <w:vAlign w:val="center"/>
          </w:tcPr>
          <w:p>
            <w:pPr>
              <w:pStyle w:val="17"/>
            </w:pPr>
            <w:r>
              <w:t>10</w:t>
            </w:r>
          </w:p>
        </w:tc>
        <w:tc>
          <w:tcPr>
            <w:tcW w:w="1635" w:type="dxa"/>
            <w:vAlign w:val="center"/>
          </w:tcPr>
          <w:p>
            <w:pPr>
              <w:pStyle w:val="16"/>
            </w:pPr>
            <w:r>
              <w:t>21302</w:t>
            </w:r>
          </w:p>
        </w:tc>
        <w:tc>
          <w:tcPr>
            <w:tcW w:w="6724" w:type="dxa"/>
            <w:vAlign w:val="center"/>
          </w:tcPr>
          <w:p>
            <w:pPr>
              <w:pStyle w:val="16"/>
            </w:pPr>
            <w:r>
              <w:t>林业和草原</w:t>
            </w:r>
          </w:p>
        </w:tc>
        <w:tc>
          <w:tcPr>
            <w:tcW w:w="1643" w:type="dxa"/>
            <w:vAlign w:val="center"/>
          </w:tcPr>
          <w:p>
            <w:pPr>
              <w:pStyle w:val="15"/>
            </w:pPr>
            <w:r>
              <w:t>180.28</w:t>
            </w:r>
          </w:p>
        </w:tc>
        <w:tc>
          <w:tcPr>
            <w:tcW w:w="1643" w:type="dxa"/>
            <w:vAlign w:val="center"/>
          </w:tcPr>
          <w:p>
            <w:pPr>
              <w:pStyle w:val="15"/>
            </w:pPr>
          </w:p>
        </w:tc>
        <w:tc>
          <w:tcPr>
            <w:tcW w:w="1643" w:type="dxa"/>
            <w:vAlign w:val="center"/>
          </w:tcPr>
          <w:p>
            <w:pPr>
              <w:pStyle w:val="15"/>
            </w:pPr>
            <w:r>
              <w:t>180.28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8" w:type="dxa"/>
            <w:vAlign w:val="center"/>
          </w:tcPr>
          <w:p>
            <w:pPr>
              <w:pStyle w:val="17"/>
            </w:pPr>
            <w:r>
              <w:t>11</w:t>
            </w:r>
          </w:p>
        </w:tc>
        <w:tc>
          <w:tcPr>
            <w:tcW w:w="1635" w:type="dxa"/>
            <w:vAlign w:val="center"/>
          </w:tcPr>
          <w:p>
            <w:pPr>
              <w:pStyle w:val="16"/>
            </w:pPr>
            <w:r>
              <w:t>2130205</w:t>
            </w:r>
          </w:p>
        </w:tc>
        <w:tc>
          <w:tcPr>
            <w:tcW w:w="6724" w:type="dxa"/>
            <w:vAlign w:val="center"/>
          </w:tcPr>
          <w:p>
            <w:pPr>
              <w:pStyle w:val="16"/>
            </w:pPr>
            <w:r>
              <w:t>森林资源培育</w:t>
            </w:r>
          </w:p>
        </w:tc>
        <w:tc>
          <w:tcPr>
            <w:tcW w:w="1643" w:type="dxa"/>
            <w:vAlign w:val="center"/>
          </w:tcPr>
          <w:p>
            <w:pPr>
              <w:pStyle w:val="15"/>
            </w:pPr>
            <w:r>
              <w:t>179.78</w:t>
            </w:r>
          </w:p>
        </w:tc>
        <w:tc>
          <w:tcPr>
            <w:tcW w:w="1643" w:type="dxa"/>
            <w:vAlign w:val="center"/>
          </w:tcPr>
          <w:p>
            <w:pPr>
              <w:pStyle w:val="15"/>
            </w:pPr>
          </w:p>
        </w:tc>
        <w:tc>
          <w:tcPr>
            <w:tcW w:w="1643" w:type="dxa"/>
            <w:vAlign w:val="center"/>
          </w:tcPr>
          <w:p>
            <w:pPr>
              <w:pStyle w:val="15"/>
            </w:pPr>
            <w:r>
              <w:t>179.78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8" w:type="dxa"/>
            <w:vAlign w:val="center"/>
          </w:tcPr>
          <w:p>
            <w:pPr>
              <w:pStyle w:val="17"/>
            </w:pPr>
            <w:r>
              <w:t>12</w:t>
            </w:r>
          </w:p>
        </w:tc>
        <w:tc>
          <w:tcPr>
            <w:tcW w:w="1635" w:type="dxa"/>
            <w:vAlign w:val="center"/>
          </w:tcPr>
          <w:p>
            <w:pPr>
              <w:pStyle w:val="16"/>
            </w:pPr>
            <w:r>
              <w:t>2130207</w:t>
            </w:r>
          </w:p>
        </w:tc>
        <w:tc>
          <w:tcPr>
            <w:tcW w:w="6724" w:type="dxa"/>
            <w:vAlign w:val="center"/>
          </w:tcPr>
          <w:p>
            <w:pPr>
              <w:pStyle w:val="16"/>
            </w:pPr>
            <w:r>
              <w:t>森林资源管理</w:t>
            </w:r>
          </w:p>
        </w:tc>
        <w:tc>
          <w:tcPr>
            <w:tcW w:w="1643" w:type="dxa"/>
            <w:vAlign w:val="center"/>
          </w:tcPr>
          <w:p>
            <w:pPr>
              <w:pStyle w:val="15"/>
            </w:pPr>
            <w:r>
              <w:t>0.50</w:t>
            </w:r>
          </w:p>
        </w:tc>
        <w:tc>
          <w:tcPr>
            <w:tcW w:w="1643" w:type="dxa"/>
            <w:vAlign w:val="center"/>
          </w:tcPr>
          <w:p>
            <w:pPr>
              <w:pStyle w:val="15"/>
            </w:pPr>
          </w:p>
        </w:tc>
        <w:tc>
          <w:tcPr>
            <w:tcW w:w="1643"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8" w:type="dxa"/>
            <w:vAlign w:val="center"/>
          </w:tcPr>
          <w:p>
            <w:pPr>
              <w:pStyle w:val="17"/>
            </w:pPr>
            <w:r>
              <w:t>13</w:t>
            </w:r>
          </w:p>
        </w:tc>
        <w:tc>
          <w:tcPr>
            <w:tcW w:w="1635" w:type="dxa"/>
            <w:vAlign w:val="center"/>
          </w:tcPr>
          <w:p>
            <w:pPr>
              <w:pStyle w:val="16"/>
            </w:pPr>
            <w:r>
              <w:t>220</w:t>
            </w:r>
          </w:p>
        </w:tc>
        <w:tc>
          <w:tcPr>
            <w:tcW w:w="6724" w:type="dxa"/>
            <w:vAlign w:val="center"/>
          </w:tcPr>
          <w:p>
            <w:pPr>
              <w:pStyle w:val="16"/>
            </w:pPr>
            <w:r>
              <w:t>自然资源海洋气象等支出</w:t>
            </w:r>
          </w:p>
        </w:tc>
        <w:tc>
          <w:tcPr>
            <w:tcW w:w="1643" w:type="dxa"/>
            <w:vAlign w:val="center"/>
          </w:tcPr>
          <w:p>
            <w:pPr>
              <w:pStyle w:val="15"/>
            </w:pPr>
            <w:r>
              <w:t>3033.85</w:t>
            </w:r>
          </w:p>
        </w:tc>
        <w:tc>
          <w:tcPr>
            <w:tcW w:w="1643" w:type="dxa"/>
            <w:vAlign w:val="center"/>
          </w:tcPr>
          <w:p>
            <w:pPr>
              <w:pStyle w:val="15"/>
            </w:pPr>
            <w:r>
              <w:t>3033.85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8" w:type="dxa"/>
            <w:vAlign w:val="center"/>
          </w:tcPr>
          <w:p>
            <w:pPr>
              <w:pStyle w:val="17"/>
            </w:pPr>
            <w:r>
              <w:t>14</w:t>
            </w:r>
          </w:p>
        </w:tc>
        <w:tc>
          <w:tcPr>
            <w:tcW w:w="1635" w:type="dxa"/>
            <w:vAlign w:val="center"/>
          </w:tcPr>
          <w:p>
            <w:pPr>
              <w:pStyle w:val="16"/>
            </w:pPr>
            <w:r>
              <w:t>22001</w:t>
            </w:r>
          </w:p>
        </w:tc>
        <w:tc>
          <w:tcPr>
            <w:tcW w:w="6724" w:type="dxa"/>
            <w:vAlign w:val="center"/>
          </w:tcPr>
          <w:p>
            <w:pPr>
              <w:pStyle w:val="16"/>
            </w:pPr>
            <w:r>
              <w:t>自然资源事务</w:t>
            </w:r>
          </w:p>
        </w:tc>
        <w:tc>
          <w:tcPr>
            <w:tcW w:w="1643" w:type="dxa"/>
            <w:vAlign w:val="center"/>
          </w:tcPr>
          <w:p>
            <w:pPr>
              <w:pStyle w:val="15"/>
            </w:pPr>
            <w:r>
              <w:t>3033.85</w:t>
            </w:r>
          </w:p>
        </w:tc>
        <w:tc>
          <w:tcPr>
            <w:tcW w:w="1643" w:type="dxa"/>
            <w:vAlign w:val="center"/>
          </w:tcPr>
          <w:p>
            <w:pPr>
              <w:pStyle w:val="15"/>
            </w:pPr>
            <w:r>
              <w:t>3033.85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8" w:type="dxa"/>
            <w:vAlign w:val="center"/>
          </w:tcPr>
          <w:p>
            <w:pPr>
              <w:pStyle w:val="17"/>
            </w:pPr>
            <w:r>
              <w:t>15</w:t>
            </w:r>
          </w:p>
        </w:tc>
        <w:tc>
          <w:tcPr>
            <w:tcW w:w="1635" w:type="dxa"/>
            <w:vAlign w:val="center"/>
          </w:tcPr>
          <w:p>
            <w:pPr>
              <w:pStyle w:val="16"/>
            </w:pPr>
            <w:r>
              <w:t>2200101</w:t>
            </w:r>
          </w:p>
        </w:tc>
        <w:tc>
          <w:tcPr>
            <w:tcW w:w="6724" w:type="dxa"/>
            <w:vAlign w:val="center"/>
          </w:tcPr>
          <w:p>
            <w:pPr>
              <w:pStyle w:val="16"/>
            </w:pPr>
            <w:r>
              <w:t>行政运行</w:t>
            </w:r>
          </w:p>
        </w:tc>
        <w:tc>
          <w:tcPr>
            <w:tcW w:w="1643" w:type="dxa"/>
            <w:vAlign w:val="center"/>
          </w:tcPr>
          <w:p>
            <w:pPr>
              <w:pStyle w:val="15"/>
            </w:pPr>
            <w:r>
              <w:t>3033.85</w:t>
            </w:r>
          </w:p>
        </w:tc>
        <w:tc>
          <w:tcPr>
            <w:tcW w:w="1643" w:type="dxa"/>
            <w:vAlign w:val="center"/>
          </w:tcPr>
          <w:p>
            <w:pPr>
              <w:pStyle w:val="15"/>
            </w:pPr>
            <w:r>
              <w:t>3033.85</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4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5"/>
        <w:gridCol w:w="1575"/>
        <w:gridCol w:w="6741"/>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01" w:type="dxa"/>
            <w:gridSpan w:val="3"/>
            <w:tcBorders>
              <w:top w:val="single" w:color="FFFFFF" w:sz="6" w:space="0"/>
              <w:left w:val="single" w:color="FFFFFF" w:sz="6" w:space="0"/>
              <w:right w:val="single" w:color="FFFFFF" w:sz="6" w:space="0"/>
            </w:tcBorders>
            <w:vAlign w:val="center"/>
          </w:tcPr>
          <w:p>
            <w:pPr>
              <w:pStyle w:val="13"/>
            </w:pPr>
            <w:r>
              <w:t>324001无极县自然资源和规划局本级</w:t>
            </w:r>
            <w:r>
              <w:rPr>
                <w:rFonts w:hint="eastAsia"/>
                <w:lang w:val="en-US" w:eastAsia="zh-CN"/>
              </w:rPr>
              <w:t xml:space="preserve">                                     预算年度：2023</w:t>
            </w:r>
          </w:p>
        </w:tc>
        <w:tc>
          <w:tcPr>
            <w:tcW w:w="1643" w:type="dxa"/>
            <w:tcBorders>
              <w:top w:val="single" w:color="FFFFFF" w:sz="6" w:space="0"/>
              <w:left w:val="single" w:color="FFFFFF" w:sz="6" w:space="0"/>
              <w:right w:val="single" w:color="FFFFFF" w:sz="6" w:space="0"/>
            </w:tcBorders>
            <w:vAlign w:val="center"/>
          </w:tcPr>
          <w:p>
            <w:pPr>
              <w:pStyle w:val="12"/>
            </w:pP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5" w:type="dxa"/>
            <w:vMerge w:val="restart"/>
            <w:vAlign w:val="center"/>
          </w:tcPr>
          <w:p>
            <w:pPr>
              <w:pStyle w:val="14"/>
            </w:pPr>
            <w:r>
              <w:t>序号</w:t>
            </w:r>
          </w:p>
        </w:tc>
        <w:tc>
          <w:tcPr>
            <w:tcW w:w="8316"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5" w:type="dxa"/>
            <w:vMerge w:val="continue"/>
          </w:tcPr>
          <w:p/>
        </w:tc>
        <w:tc>
          <w:tcPr>
            <w:tcW w:w="1575" w:type="dxa"/>
            <w:vAlign w:val="center"/>
          </w:tcPr>
          <w:p>
            <w:pPr>
              <w:pStyle w:val="14"/>
            </w:pPr>
            <w:r>
              <w:t>科目编码</w:t>
            </w:r>
          </w:p>
        </w:tc>
        <w:tc>
          <w:tcPr>
            <w:tcW w:w="6741"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5" w:type="dxa"/>
            <w:vAlign w:val="center"/>
          </w:tcPr>
          <w:p>
            <w:pPr>
              <w:pStyle w:val="14"/>
            </w:pPr>
            <w:r>
              <w:t>栏次</w:t>
            </w:r>
          </w:p>
        </w:tc>
        <w:tc>
          <w:tcPr>
            <w:tcW w:w="1575" w:type="dxa"/>
            <w:vAlign w:val="center"/>
          </w:tcPr>
          <w:p>
            <w:pPr>
              <w:pStyle w:val="14"/>
            </w:pPr>
            <w:r>
              <w:t>1</w:t>
            </w:r>
          </w:p>
        </w:tc>
        <w:tc>
          <w:tcPr>
            <w:tcW w:w="6741"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5" w:type="dxa"/>
            <w:vAlign w:val="center"/>
          </w:tcPr>
          <w:p>
            <w:pPr>
              <w:pStyle w:val="17"/>
            </w:pPr>
            <w:r>
              <w:t>1</w:t>
            </w:r>
          </w:p>
        </w:tc>
        <w:tc>
          <w:tcPr>
            <w:tcW w:w="1575" w:type="dxa"/>
            <w:vAlign w:val="center"/>
          </w:tcPr>
          <w:p>
            <w:pPr>
              <w:pStyle w:val="20"/>
            </w:pPr>
          </w:p>
        </w:tc>
        <w:tc>
          <w:tcPr>
            <w:tcW w:w="6741" w:type="dxa"/>
            <w:vAlign w:val="center"/>
          </w:tcPr>
          <w:p>
            <w:pPr>
              <w:pStyle w:val="18"/>
            </w:pPr>
            <w:r>
              <w:t>合计</w:t>
            </w:r>
          </w:p>
        </w:tc>
        <w:tc>
          <w:tcPr>
            <w:tcW w:w="1643" w:type="dxa"/>
            <w:vAlign w:val="center"/>
          </w:tcPr>
          <w:p>
            <w:pPr>
              <w:pStyle w:val="19"/>
            </w:pPr>
            <w:r>
              <w:t>3313.95</w:t>
            </w:r>
          </w:p>
        </w:tc>
        <w:tc>
          <w:tcPr>
            <w:tcW w:w="1643" w:type="dxa"/>
            <w:vAlign w:val="center"/>
          </w:tcPr>
          <w:p>
            <w:pPr>
              <w:pStyle w:val="19"/>
            </w:pPr>
            <w:r>
              <w:t>2973.38</w:t>
            </w:r>
          </w:p>
        </w:tc>
        <w:tc>
          <w:tcPr>
            <w:tcW w:w="1643" w:type="dxa"/>
            <w:vAlign w:val="center"/>
          </w:tcPr>
          <w:p>
            <w:pPr>
              <w:pStyle w:val="19"/>
            </w:pPr>
            <w:r>
              <w:t>340.57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5" w:type="dxa"/>
            <w:vAlign w:val="center"/>
          </w:tcPr>
          <w:p>
            <w:pPr>
              <w:pStyle w:val="17"/>
            </w:pPr>
            <w:r>
              <w:t>2</w:t>
            </w:r>
          </w:p>
        </w:tc>
        <w:tc>
          <w:tcPr>
            <w:tcW w:w="1575" w:type="dxa"/>
            <w:vAlign w:val="center"/>
          </w:tcPr>
          <w:p>
            <w:pPr>
              <w:pStyle w:val="16"/>
            </w:pPr>
            <w:r>
              <w:t>301</w:t>
            </w:r>
          </w:p>
        </w:tc>
        <w:tc>
          <w:tcPr>
            <w:tcW w:w="6741" w:type="dxa"/>
            <w:vAlign w:val="center"/>
          </w:tcPr>
          <w:p>
            <w:pPr>
              <w:pStyle w:val="16"/>
            </w:pPr>
            <w:r>
              <w:t>工资福利支出</w:t>
            </w:r>
          </w:p>
        </w:tc>
        <w:tc>
          <w:tcPr>
            <w:tcW w:w="1643" w:type="dxa"/>
            <w:vAlign w:val="center"/>
          </w:tcPr>
          <w:p>
            <w:pPr>
              <w:pStyle w:val="15"/>
            </w:pPr>
            <w:r>
              <w:t>2919.65</w:t>
            </w:r>
          </w:p>
        </w:tc>
        <w:tc>
          <w:tcPr>
            <w:tcW w:w="1643" w:type="dxa"/>
            <w:vAlign w:val="center"/>
          </w:tcPr>
          <w:p>
            <w:pPr>
              <w:pStyle w:val="15"/>
            </w:pPr>
            <w:r>
              <w:t>2919.65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5" w:type="dxa"/>
            <w:vAlign w:val="center"/>
          </w:tcPr>
          <w:p>
            <w:pPr>
              <w:pStyle w:val="17"/>
            </w:pPr>
            <w:r>
              <w:t>3</w:t>
            </w:r>
          </w:p>
        </w:tc>
        <w:tc>
          <w:tcPr>
            <w:tcW w:w="1575" w:type="dxa"/>
            <w:vAlign w:val="center"/>
          </w:tcPr>
          <w:p>
            <w:pPr>
              <w:pStyle w:val="16"/>
            </w:pPr>
            <w:r>
              <w:t>30101</w:t>
            </w:r>
          </w:p>
        </w:tc>
        <w:tc>
          <w:tcPr>
            <w:tcW w:w="6741" w:type="dxa"/>
            <w:vAlign w:val="center"/>
          </w:tcPr>
          <w:p>
            <w:pPr>
              <w:pStyle w:val="16"/>
            </w:pPr>
            <w:r>
              <w:t>基本工资</w:t>
            </w:r>
          </w:p>
        </w:tc>
        <w:tc>
          <w:tcPr>
            <w:tcW w:w="1643" w:type="dxa"/>
            <w:vAlign w:val="center"/>
          </w:tcPr>
          <w:p>
            <w:pPr>
              <w:pStyle w:val="15"/>
            </w:pPr>
            <w:r>
              <w:t>2178.81</w:t>
            </w:r>
          </w:p>
        </w:tc>
        <w:tc>
          <w:tcPr>
            <w:tcW w:w="1643" w:type="dxa"/>
            <w:vAlign w:val="center"/>
          </w:tcPr>
          <w:p>
            <w:pPr>
              <w:pStyle w:val="15"/>
            </w:pPr>
            <w:r>
              <w:t>2178.81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5" w:type="dxa"/>
            <w:vAlign w:val="center"/>
          </w:tcPr>
          <w:p>
            <w:pPr>
              <w:pStyle w:val="17"/>
            </w:pPr>
            <w:r>
              <w:t>4</w:t>
            </w:r>
          </w:p>
        </w:tc>
        <w:tc>
          <w:tcPr>
            <w:tcW w:w="1575" w:type="dxa"/>
            <w:vAlign w:val="center"/>
          </w:tcPr>
          <w:p>
            <w:pPr>
              <w:pStyle w:val="16"/>
            </w:pPr>
            <w:r>
              <w:t>30102</w:t>
            </w:r>
          </w:p>
        </w:tc>
        <w:tc>
          <w:tcPr>
            <w:tcW w:w="6741" w:type="dxa"/>
            <w:vAlign w:val="center"/>
          </w:tcPr>
          <w:p>
            <w:pPr>
              <w:pStyle w:val="16"/>
            </w:pPr>
            <w:r>
              <w:t>津贴补贴</w:t>
            </w:r>
          </w:p>
        </w:tc>
        <w:tc>
          <w:tcPr>
            <w:tcW w:w="1643" w:type="dxa"/>
            <w:vAlign w:val="center"/>
          </w:tcPr>
          <w:p>
            <w:pPr>
              <w:pStyle w:val="15"/>
            </w:pPr>
            <w:r>
              <w:t>116.36</w:t>
            </w:r>
          </w:p>
        </w:tc>
        <w:tc>
          <w:tcPr>
            <w:tcW w:w="1643" w:type="dxa"/>
            <w:vAlign w:val="center"/>
          </w:tcPr>
          <w:p>
            <w:pPr>
              <w:pStyle w:val="15"/>
            </w:pPr>
            <w:r>
              <w:t>116.36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5" w:type="dxa"/>
            <w:vAlign w:val="center"/>
          </w:tcPr>
          <w:p>
            <w:pPr>
              <w:pStyle w:val="17"/>
            </w:pPr>
            <w:r>
              <w:t>5</w:t>
            </w:r>
          </w:p>
        </w:tc>
        <w:tc>
          <w:tcPr>
            <w:tcW w:w="1575" w:type="dxa"/>
            <w:vAlign w:val="center"/>
          </w:tcPr>
          <w:p>
            <w:pPr>
              <w:pStyle w:val="16"/>
            </w:pPr>
            <w:r>
              <w:t>30103</w:t>
            </w:r>
          </w:p>
        </w:tc>
        <w:tc>
          <w:tcPr>
            <w:tcW w:w="6741" w:type="dxa"/>
            <w:vAlign w:val="center"/>
          </w:tcPr>
          <w:p>
            <w:pPr>
              <w:pStyle w:val="16"/>
            </w:pPr>
            <w:r>
              <w:t>奖金</w:t>
            </w:r>
          </w:p>
        </w:tc>
        <w:tc>
          <w:tcPr>
            <w:tcW w:w="1643" w:type="dxa"/>
            <w:vAlign w:val="center"/>
          </w:tcPr>
          <w:p>
            <w:pPr>
              <w:pStyle w:val="15"/>
            </w:pPr>
            <w:r>
              <w:t>116.75</w:t>
            </w:r>
          </w:p>
        </w:tc>
        <w:tc>
          <w:tcPr>
            <w:tcW w:w="1643" w:type="dxa"/>
            <w:vAlign w:val="center"/>
          </w:tcPr>
          <w:p>
            <w:pPr>
              <w:pStyle w:val="15"/>
            </w:pPr>
            <w:r>
              <w:t>116.75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5" w:type="dxa"/>
            <w:vAlign w:val="center"/>
          </w:tcPr>
          <w:p>
            <w:pPr>
              <w:pStyle w:val="17"/>
            </w:pPr>
            <w:r>
              <w:t>6</w:t>
            </w:r>
          </w:p>
        </w:tc>
        <w:tc>
          <w:tcPr>
            <w:tcW w:w="1575" w:type="dxa"/>
            <w:vAlign w:val="center"/>
          </w:tcPr>
          <w:p>
            <w:pPr>
              <w:pStyle w:val="16"/>
            </w:pPr>
            <w:r>
              <w:t>30107</w:t>
            </w:r>
          </w:p>
        </w:tc>
        <w:tc>
          <w:tcPr>
            <w:tcW w:w="6741" w:type="dxa"/>
            <w:vAlign w:val="center"/>
          </w:tcPr>
          <w:p>
            <w:pPr>
              <w:pStyle w:val="16"/>
            </w:pPr>
            <w:r>
              <w:t>绩效工资</w:t>
            </w:r>
          </w:p>
        </w:tc>
        <w:tc>
          <w:tcPr>
            <w:tcW w:w="1643" w:type="dxa"/>
            <w:vAlign w:val="center"/>
          </w:tcPr>
          <w:p>
            <w:pPr>
              <w:pStyle w:val="15"/>
            </w:pPr>
            <w:r>
              <w:t>220.50</w:t>
            </w:r>
          </w:p>
        </w:tc>
        <w:tc>
          <w:tcPr>
            <w:tcW w:w="1643" w:type="dxa"/>
            <w:vAlign w:val="center"/>
          </w:tcPr>
          <w:p>
            <w:pPr>
              <w:pStyle w:val="15"/>
            </w:pPr>
            <w:r>
              <w:t>220.50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5" w:type="dxa"/>
            <w:vAlign w:val="center"/>
          </w:tcPr>
          <w:p>
            <w:pPr>
              <w:pStyle w:val="17"/>
            </w:pPr>
            <w:r>
              <w:t>7</w:t>
            </w:r>
          </w:p>
        </w:tc>
        <w:tc>
          <w:tcPr>
            <w:tcW w:w="1575" w:type="dxa"/>
            <w:vAlign w:val="center"/>
          </w:tcPr>
          <w:p>
            <w:pPr>
              <w:pStyle w:val="16"/>
            </w:pPr>
            <w:r>
              <w:t>30108</w:t>
            </w:r>
          </w:p>
        </w:tc>
        <w:tc>
          <w:tcPr>
            <w:tcW w:w="6741" w:type="dxa"/>
            <w:vAlign w:val="center"/>
          </w:tcPr>
          <w:p>
            <w:pPr>
              <w:pStyle w:val="16"/>
            </w:pPr>
            <w:r>
              <w:t>机关事业单位基本养老保险缴费</w:t>
            </w:r>
          </w:p>
        </w:tc>
        <w:tc>
          <w:tcPr>
            <w:tcW w:w="1643" w:type="dxa"/>
            <w:vAlign w:val="center"/>
          </w:tcPr>
          <w:p>
            <w:pPr>
              <w:pStyle w:val="15"/>
            </w:pPr>
            <w:r>
              <w:t>172.74</w:t>
            </w:r>
          </w:p>
        </w:tc>
        <w:tc>
          <w:tcPr>
            <w:tcW w:w="1643" w:type="dxa"/>
            <w:vAlign w:val="center"/>
          </w:tcPr>
          <w:p>
            <w:pPr>
              <w:pStyle w:val="15"/>
            </w:pPr>
            <w:r>
              <w:t>172.74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5" w:type="dxa"/>
            <w:vAlign w:val="center"/>
          </w:tcPr>
          <w:p>
            <w:pPr>
              <w:pStyle w:val="17"/>
            </w:pPr>
            <w:r>
              <w:t>8</w:t>
            </w:r>
          </w:p>
        </w:tc>
        <w:tc>
          <w:tcPr>
            <w:tcW w:w="1575" w:type="dxa"/>
            <w:vAlign w:val="center"/>
          </w:tcPr>
          <w:p>
            <w:pPr>
              <w:pStyle w:val="16"/>
            </w:pPr>
            <w:r>
              <w:t>30109</w:t>
            </w:r>
          </w:p>
        </w:tc>
        <w:tc>
          <w:tcPr>
            <w:tcW w:w="6741" w:type="dxa"/>
            <w:vAlign w:val="center"/>
          </w:tcPr>
          <w:p>
            <w:pPr>
              <w:pStyle w:val="16"/>
            </w:pPr>
            <w:r>
              <w:t>职业年金缴费</w:t>
            </w:r>
          </w:p>
        </w:tc>
        <w:tc>
          <w:tcPr>
            <w:tcW w:w="1643" w:type="dxa"/>
            <w:vAlign w:val="center"/>
          </w:tcPr>
          <w:p>
            <w:pPr>
              <w:pStyle w:val="15"/>
            </w:pPr>
            <w:r>
              <w:t>28.80</w:t>
            </w:r>
          </w:p>
        </w:tc>
        <w:tc>
          <w:tcPr>
            <w:tcW w:w="1643" w:type="dxa"/>
            <w:vAlign w:val="center"/>
          </w:tcPr>
          <w:p>
            <w:pPr>
              <w:pStyle w:val="15"/>
            </w:pPr>
            <w:r>
              <w:t>28.80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5" w:type="dxa"/>
            <w:vAlign w:val="center"/>
          </w:tcPr>
          <w:p>
            <w:pPr>
              <w:pStyle w:val="17"/>
            </w:pPr>
            <w:r>
              <w:t>9</w:t>
            </w:r>
          </w:p>
        </w:tc>
        <w:tc>
          <w:tcPr>
            <w:tcW w:w="1575" w:type="dxa"/>
            <w:vAlign w:val="center"/>
          </w:tcPr>
          <w:p>
            <w:pPr>
              <w:pStyle w:val="16"/>
            </w:pPr>
            <w:r>
              <w:t>30110</w:t>
            </w:r>
          </w:p>
        </w:tc>
        <w:tc>
          <w:tcPr>
            <w:tcW w:w="6741" w:type="dxa"/>
            <w:vAlign w:val="center"/>
          </w:tcPr>
          <w:p>
            <w:pPr>
              <w:pStyle w:val="16"/>
            </w:pPr>
            <w:r>
              <w:t>职工基本医疗保险缴费</w:t>
            </w:r>
          </w:p>
        </w:tc>
        <w:tc>
          <w:tcPr>
            <w:tcW w:w="1643" w:type="dxa"/>
            <w:vAlign w:val="center"/>
          </w:tcPr>
          <w:p>
            <w:pPr>
              <w:pStyle w:val="15"/>
            </w:pPr>
            <w:r>
              <w:t>78.56</w:t>
            </w:r>
          </w:p>
        </w:tc>
        <w:tc>
          <w:tcPr>
            <w:tcW w:w="1643" w:type="dxa"/>
            <w:vAlign w:val="center"/>
          </w:tcPr>
          <w:p>
            <w:pPr>
              <w:pStyle w:val="15"/>
            </w:pPr>
            <w:r>
              <w:t>78.56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5" w:type="dxa"/>
            <w:vAlign w:val="center"/>
          </w:tcPr>
          <w:p>
            <w:pPr>
              <w:pStyle w:val="17"/>
            </w:pPr>
            <w:r>
              <w:t>10</w:t>
            </w:r>
          </w:p>
        </w:tc>
        <w:tc>
          <w:tcPr>
            <w:tcW w:w="1575" w:type="dxa"/>
            <w:vAlign w:val="center"/>
          </w:tcPr>
          <w:p>
            <w:pPr>
              <w:pStyle w:val="16"/>
            </w:pPr>
            <w:r>
              <w:t>30112</w:t>
            </w:r>
          </w:p>
        </w:tc>
        <w:tc>
          <w:tcPr>
            <w:tcW w:w="6741" w:type="dxa"/>
            <w:vAlign w:val="center"/>
          </w:tcPr>
          <w:p>
            <w:pPr>
              <w:pStyle w:val="16"/>
            </w:pPr>
            <w:r>
              <w:t>其他社会保障缴费</w:t>
            </w:r>
          </w:p>
        </w:tc>
        <w:tc>
          <w:tcPr>
            <w:tcW w:w="1643" w:type="dxa"/>
            <w:vAlign w:val="center"/>
          </w:tcPr>
          <w:p>
            <w:pPr>
              <w:pStyle w:val="15"/>
            </w:pPr>
            <w:r>
              <w:t>7.13</w:t>
            </w:r>
          </w:p>
        </w:tc>
        <w:tc>
          <w:tcPr>
            <w:tcW w:w="1643" w:type="dxa"/>
            <w:vAlign w:val="center"/>
          </w:tcPr>
          <w:p>
            <w:pPr>
              <w:pStyle w:val="15"/>
            </w:pPr>
            <w:r>
              <w:t>7.13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5" w:type="dxa"/>
            <w:vAlign w:val="center"/>
          </w:tcPr>
          <w:p>
            <w:pPr>
              <w:pStyle w:val="17"/>
            </w:pPr>
            <w:r>
              <w:t>11</w:t>
            </w:r>
          </w:p>
        </w:tc>
        <w:tc>
          <w:tcPr>
            <w:tcW w:w="1575" w:type="dxa"/>
            <w:vAlign w:val="center"/>
          </w:tcPr>
          <w:p>
            <w:pPr>
              <w:pStyle w:val="16"/>
            </w:pPr>
            <w:r>
              <w:t>302</w:t>
            </w:r>
          </w:p>
        </w:tc>
        <w:tc>
          <w:tcPr>
            <w:tcW w:w="6741" w:type="dxa"/>
            <w:vAlign w:val="center"/>
          </w:tcPr>
          <w:p>
            <w:pPr>
              <w:pStyle w:val="16"/>
            </w:pPr>
            <w:r>
              <w:t>商品和服务支出</w:t>
            </w:r>
          </w:p>
        </w:tc>
        <w:tc>
          <w:tcPr>
            <w:tcW w:w="1643" w:type="dxa"/>
            <w:vAlign w:val="center"/>
          </w:tcPr>
          <w:p>
            <w:pPr>
              <w:pStyle w:val="15"/>
            </w:pPr>
            <w:r>
              <w:t>340.57</w:t>
            </w:r>
          </w:p>
        </w:tc>
        <w:tc>
          <w:tcPr>
            <w:tcW w:w="1643" w:type="dxa"/>
            <w:vAlign w:val="center"/>
          </w:tcPr>
          <w:p>
            <w:pPr>
              <w:pStyle w:val="15"/>
            </w:pPr>
          </w:p>
        </w:tc>
        <w:tc>
          <w:tcPr>
            <w:tcW w:w="1643" w:type="dxa"/>
            <w:vAlign w:val="center"/>
          </w:tcPr>
          <w:p>
            <w:pPr>
              <w:pStyle w:val="15"/>
            </w:pPr>
            <w:r>
              <w:t>340.57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5" w:type="dxa"/>
            <w:vAlign w:val="center"/>
          </w:tcPr>
          <w:p>
            <w:pPr>
              <w:pStyle w:val="17"/>
            </w:pPr>
            <w:r>
              <w:t>12</w:t>
            </w:r>
          </w:p>
        </w:tc>
        <w:tc>
          <w:tcPr>
            <w:tcW w:w="1575" w:type="dxa"/>
            <w:vAlign w:val="center"/>
          </w:tcPr>
          <w:p>
            <w:pPr>
              <w:pStyle w:val="16"/>
            </w:pPr>
            <w:r>
              <w:t>30201</w:t>
            </w:r>
          </w:p>
        </w:tc>
        <w:tc>
          <w:tcPr>
            <w:tcW w:w="6741" w:type="dxa"/>
            <w:vAlign w:val="center"/>
          </w:tcPr>
          <w:p>
            <w:pPr>
              <w:pStyle w:val="16"/>
            </w:pPr>
            <w:r>
              <w:t>办公费</w:t>
            </w:r>
          </w:p>
        </w:tc>
        <w:tc>
          <w:tcPr>
            <w:tcW w:w="1643" w:type="dxa"/>
            <w:vAlign w:val="center"/>
          </w:tcPr>
          <w:p>
            <w:pPr>
              <w:pStyle w:val="15"/>
            </w:pPr>
            <w:r>
              <w:t>300.00</w:t>
            </w:r>
          </w:p>
        </w:tc>
        <w:tc>
          <w:tcPr>
            <w:tcW w:w="1643" w:type="dxa"/>
            <w:vAlign w:val="center"/>
          </w:tcPr>
          <w:p>
            <w:pPr>
              <w:pStyle w:val="15"/>
            </w:pPr>
          </w:p>
        </w:tc>
        <w:tc>
          <w:tcPr>
            <w:tcW w:w="1643" w:type="dxa"/>
            <w:vAlign w:val="center"/>
          </w:tcPr>
          <w:p>
            <w:pPr>
              <w:pStyle w:val="15"/>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5" w:type="dxa"/>
            <w:vAlign w:val="center"/>
          </w:tcPr>
          <w:p>
            <w:pPr>
              <w:pStyle w:val="17"/>
            </w:pPr>
            <w:r>
              <w:t>13</w:t>
            </w:r>
          </w:p>
        </w:tc>
        <w:tc>
          <w:tcPr>
            <w:tcW w:w="1575" w:type="dxa"/>
            <w:vAlign w:val="center"/>
          </w:tcPr>
          <w:p>
            <w:pPr>
              <w:pStyle w:val="16"/>
            </w:pPr>
            <w:r>
              <w:t>30207</w:t>
            </w:r>
          </w:p>
        </w:tc>
        <w:tc>
          <w:tcPr>
            <w:tcW w:w="6741" w:type="dxa"/>
            <w:vAlign w:val="center"/>
          </w:tcPr>
          <w:p>
            <w:pPr>
              <w:pStyle w:val="16"/>
            </w:pPr>
            <w:r>
              <w:t>邮电费</w:t>
            </w:r>
          </w:p>
        </w:tc>
        <w:tc>
          <w:tcPr>
            <w:tcW w:w="1643" w:type="dxa"/>
            <w:vAlign w:val="center"/>
          </w:tcPr>
          <w:p>
            <w:pPr>
              <w:pStyle w:val="15"/>
            </w:pPr>
            <w:r>
              <w:t>15.75</w:t>
            </w:r>
          </w:p>
        </w:tc>
        <w:tc>
          <w:tcPr>
            <w:tcW w:w="1643" w:type="dxa"/>
            <w:vAlign w:val="center"/>
          </w:tcPr>
          <w:p>
            <w:pPr>
              <w:pStyle w:val="15"/>
            </w:pPr>
          </w:p>
        </w:tc>
        <w:tc>
          <w:tcPr>
            <w:tcW w:w="1643" w:type="dxa"/>
            <w:vAlign w:val="center"/>
          </w:tcPr>
          <w:p>
            <w:pPr>
              <w:pStyle w:val="15"/>
            </w:pPr>
            <w:r>
              <w:t>15.75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5" w:type="dxa"/>
            <w:vAlign w:val="center"/>
          </w:tcPr>
          <w:p>
            <w:pPr>
              <w:pStyle w:val="17"/>
            </w:pPr>
            <w:r>
              <w:t>14</w:t>
            </w:r>
          </w:p>
        </w:tc>
        <w:tc>
          <w:tcPr>
            <w:tcW w:w="1575" w:type="dxa"/>
            <w:vAlign w:val="center"/>
          </w:tcPr>
          <w:p>
            <w:pPr>
              <w:pStyle w:val="16"/>
            </w:pPr>
            <w:r>
              <w:t>30231</w:t>
            </w:r>
          </w:p>
        </w:tc>
        <w:tc>
          <w:tcPr>
            <w:tcW w:w="6741" w:type="dxa"/>
            <w:vAlign w:val="center"/>
          </w:tcPr>
          <w:p>
            <w:pPr>
              <w:pStyle w:val="16"/>
            </w:pPr>
            <w:r>
              <w:t>公务用车运行维护费</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5" w:type="dxa"/>
            <w:vAlign w:val="center"/>
          </w:tcPr>
          <w:p>
            <w:pPr>
              <w:pStyle w:val="17"/>
            </w:pPr>
            <w:r>
              <w:t>15</w:t>
            </w:r>
          </w:p>
        </w:tc>
        <w:tc>
          <w:tcPr>
            <w:tcW w:w="1575" w:type="dxa"/>
            <w:vAlign w:val="center"/>
          </w:tcPr>
          <w:p>
            <w:pPr>
              <w:pStyle w:val="16"/>
            </w:pPr>
            <w:r>
              <w:t>30239</w:t>
            </w:r>
          </w:p>
        </w:tc>
        <w:tc>
          <w:tcPr>
            <w:tcW w:w="6741" w:type="dxa"/>
            <w:vAlign w:val="center"/>
          </w:tcPr>
          <w:p>
            <w:pPr>
              <w:pStyle w:val="16"/>
            </w:pPr>
            <w:r>
              <w:t>其他交通费用</w:t>
            </w:r>
          </w:p>
        </w:tc>
        <w:tc>
          <w:tcPr>
            <w:tcW w:w="1643" w:type="dxa"/>
            <w:vAlign w:val="center"/>
          </w:tcPr>
          <w:p>
            <w:pPr>
              <w:pStyle w:val="15"/>
            </w:pPr>
            <w:r>
              <w:t>21.82</w:t>
            </w:r>
          </w:p>
        </w:tc>
        <w:tc>
          <w:tcPr>
            <w:tcW w:w="1643" w:type="dxa"/>
            <w:vAlign w:val="center"/>
          </w:tcPr>
          <w:p>
            <w:pPr>
              <w:pStyle w:val="15"/>
            </w:pPr>
          </w:p>
        </w:tc>
        <w:tc>
          <w:tcPr>
            <w:tcW w:w="1643" w:type="dxa"/>
            <w:vAlign w:val="center"/>
          </w:tcPr>
          <w:p>
            <w:pPr>
              <w:pStyle w:val="15"/>
            </w:pPr>
            <w:r>
              <w:t>21.82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5" w:type="dxa"/>
            <w:vAlign w:val="center"/>
          </w:tcPr>
          <w:p>
            <w:pPr>
              <w:pStyle w:val="17"/>
            </w:pPr>
            <w:r>
              <w:t>16</w:t>
            </w:r>
          </w:p>
        </w:tc>
        <w:tc>
          <w:tcPr>
            <w:tcW w:w="1575" w:type="dxa"/>
            <w:vAlign w:val="center"/>
          </w:tcPr>
          <w:p>
            <w:pPr>
              <w:pStyle w:val="16"/>
            </w:pPr>
            <w:r>
              <w:t>303</w:t>
            </w:r>
          </w:p>
        </w:tc>
        <w:tc>
          <w:tcPr>
            <w:tcW w:w="6741" w:type="dxa"/>
            <w:vAlign w:val="center"/>
          </w:tcPr>
          <w:p>
            <w:pPr>
              <w:pStyle w:val="16"/>
            </w:pPr>
            <w:r>
              <w:t>对个人和家庭的补助</w:t>
            </w:r>
          </w:p>
        </w:tc>
        <w:tc>
          <w:tcPr>
            <w:tcW w:w="1643" w:type="dxa"/>
            <w:vAlign w:val="center"/>
          </w:tcPr>
          <w:p>
            <w:pPr>
              <w:pStyle w:val="15"/>
            </w:pPr>
            <w:r>
              <w:t>53.73</w:t>
            </w:r>
          </w:p>
        </w:tc>
        <w:tc>
          <w:tcPr>
            <w:tcW w:w="1643" w:type="dxa"/>
            <w:vAlign w:val="center"/>
          </w:tcPr>
          <w:p>
            <w:pPr>
              <w:pStyle w:val="15"/>
            </w:pPr>
            <w:r>
              <w:t>53.73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5" w:type="dxa"/>
            <w:vAlign w:val="center"/>
          </w:tcPr>
          <w:p>
            <w:pPr>
              <w:pStyle w:val="17"/>
            </w:pPr>
            <w:r>
              <w:t>17</w:t>
            </w:r>
          </w:p>
        </w:tc>
        <w:tc>
          <w:tcPr>
            <w:tcW w:w="1575" w:type="dxa"/>
            <w:vAlign w:val="center"/>
          </w:tcPr>
          <w:p>
            <w:pPr>
              <w:pStyle w:val="16"/>
            </w:pPr>
            <w:r>
              <w:t>30302</w:t>
            </w:r>
          </w:p>
        </w:tc>
        <w:tc>
          <w:tcPr>
            <w:tcW w:w="6741" w:type="dxa"/>
            <w:vAlign w:val="center"/>
          </w:tcPr>
          <w:p>
            <w:pPr>
              <w:pStyle w:val="16"/>
            </w:pPr>
            <w:r>
              <w:t>退休费</w:t>
            </w:r>
          </w:p>
        </w:tc>
        <w:tc>
          <w:tcPr>
            <w:tcW w:w="1643" w:type="dxa"/>
            <w:vAlign w:val="center"/>
          </w:tcPr>
          <w:p>
            <w:pPr>
              <w:pStyle w:val="15"/>
            </w:pPr>
            <w:r>
              <w:t>53.73</w:t>
            </w:r>
          </w:p>
        </w:tc>
        <w:tc>
          <w:tcPr>
            <w:tcW w:w="1643" w:type="dxa"/>
            <w:vAlign w:val="center"/>
          </w:tcPr>
          <w:p>
            <w:pPr>
              <w:pStyle w:val="15"/>
            </w:pPr>
            <w:r>
              <w:t>53.73</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444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9"/>
        <w:gridCol w:w="1590"/>
        <w:gridCol w:w="6749"/>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18" w:type="dxa"/>
            <w:gridSpan w:val="3"/>
            <w:tcBorders>
              <w:top w:val="single" w:color="FFFFFF" w:sz="6" w:space="0"/>
              <w:left w:val="single" w:color="FFFFFF" w:sz="6" w:space="0"/>
              <w:right w:val="single" w:color="FFFFFF" w:sz="6" w:space="0"/>
            </w:tcBorders>
            <w:vAlign w:val="center"/>
          </w:tcPr>
          <w:p>
            <w:pPr>
              <w:pStyle w:val="13"/>
            </w:pPr>
            <w:r>
              <w:t>324001无极县自然资源和规划局本级</w:t>
            </w:r>
            <w:r>
              <w:rPr>
                <w:rFonts w:hint="eastAsia"/>
                <w:lang w:val="en-US" w:eastAsia="zh-CN"/>
              </w:rPr>
              <w:t xml:space="preserve">                                     预算年度：2023</w:t>
            </w:r>
          </w:p>
        </w:tc>
        <w:tc>
          <w:tcPr>
            <w:tcW w:w="1643" w:type="dxa"/>
            <w:tcBorders>
              <w:top w:val="single" w:color="FFFFFF" w:sz="6" w:space="0"/>
              <w:left w:val="single" w:color="FFFFFF" w:sz="6" w:space="0"/>
              <w:right w:val="single" w:color="FFFFFF" w:sz="6" w:space="0"/>
            </w:tcBorders>
            <w:vAlign w:val="center"/>
          </w:tcPr>
          <w:p>
            <w:pPr>
              <w:pStyle w:val="12"/>
            </w:pP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9" w:type="dxa"/>
            <w:vMerge w:val="restart"/>
            <w:vAlign w:val="center"/>
          </w:tcPr>
          <w:p>
            <w:pPr>
              <w:pStyle w:val="14"/>
            </w:pPr>
            <w:r>
              <w:t>序号</w:t>
            </w:r>
          </w:p>
        </w:tc>
        <w:tc>
          <w:tcPr>
            <w:tcW w:w="8339"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9" w:type="dxa"/>
            <w:vMerge w:val="continue"/>
          </w:tcPr>
          <w:p/>
        </w:tc>
        <w:tc>
          <w:tcPr>
            <w:tcW w:w="1590" w:type="dxa"/>
            <w:vAlign w:val="center"/>
          </w:tcPr>
          <w:p>
            <w:pPr>
              <w:pStyle w:val="14"/>
            </w:pPr>
            <w:r>
              <w:t>科目编码</w:t>
            </w:r>
          </w:p>
        </w:tc>
        <w:tc>
          <w:tcPr>
            <w:tcW w:w="6749"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9" w:type="dxa"/>
            <w:vAlign w:val="center"/>
          </w:tcPr>
          <w:p>
            <w:pPr>
              <w:pStyle w:val="14"/>
            </w:pPr>
            <w:r>
              <w:t>栏次</w:t>
            </w:r>
          </w:p>
        </w:tc>
        <w:tc>
          <w:tcPr>
            <w:tcW w:w="1590" w:type="dxa"/>
            <w:vAlign w:val="center"/>
          </w:tcPr>
          <w:p>
            <w:pPr>
              <w:pStyle w:val="14"/>
            </w:pPr>
            <w:r>
              <w:t>1</w:t>
            </w:r>
          </w:p>
        </w:tc>
        <w:tc>
          <w:tcPr>
            <w:tcW w:w="6749"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vAlign w:val="center"/>
          </w:tcPr>
          <w:p>
            <w:pPr>
              <w:pStyle w:val="17"/>
            </w:pPr>
          </w:p>
        </w:tc>
        <w:tc>
          <w:tcPr>
            <w:tcW w:w="1590" w:type="dxa"/>
            <w:vAlign w:val="center"/>
          </w:tcPr>
          <w:p>
            <w:pPr>
              <w:pStyle w:val="16"/>
            </w:pPr>
          </w:p>
        </w:tc>
        <w:tc>
          <w:tcPr>
            <w:tcW w:w="6749"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51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4"/>
        <w:gridCol w:w="1635"/>
        <w:gridCol w:w="6769"/>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88" w:type="dxa"/>
            <w:gridSpan w:val="3"/>
            <w:tcBorders>
              <w:top w:val="single" w:color="FFFFFF" w:sz="6" w:space="0"/>
              <w:left w:val="single" w:color="FFFFFF" w:sz="6" w:space="0"/>
              <w:right w:val="single" w:color="FFFFFF" w:sz="6" w:space="0"/>
            </w:tcBorders>
            <w:vAlign w:val="center"/>
          </w:tcPr>
          <w:p>
            <w:pPr>
              <w:pStyle w:val="13"/>
            </w:pPr>
            <w:r>
              <w:t>324001无极县自然资源和规划局本级</w:t>
            </w:r>
            <w:r>
              <w:rPr>
                <w:rFonts w:hint="eastAsia"/>
                <w:lang w:val="en-US" w:eastAsia="zh-CN"/>
              </w:rPr>
              <w:t xml:space="preserve">                                     预算年度：2023</w:t>
            </w:r>
          </w:p>
        </w:tc>
        <w:tc>
          <w:tcPr>
            <w:tcW w:w="1643" w:type="dxa"/>
            <w:tcBorders>
              <w:top w:val="single" w:color="FFFFFF" w:sz="6" w:space="0"/>
              <w:left w:val="single" w:color="FFFFFF" w:sz="6" w:space="0"/>
              <w:right w:val="single" w:color="FFFFFF" w:sz="6" w:space="0"/>
            </w:tcBorders>
            <w:vAlign w:val="center"/>
          </w:tcPr>
          <w:p>
            <w:pPr>
              <w:pStyle w:val="12"/>
            </w:pP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4" w:type="dxa"/>
            <w:vMerge w:val="restart"/>
            <w:vAlign w:val="center"/>
          </w:tcPr>
          <w:p>
            <w:pPr>
              <w:pStyle w:val="14"/>
            </w:pPr>
            <w:r>
              <w:t>序号</w:t>
            </w:r>
          </w:p>
        </w:tc>
        <w:tc>
          <w:tcPr>
            <w:tcW w:w="8404"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4" w:type="dxa"/>
            <w:vMerge w:val="continue"/>
          </w:tcPr>
          <w:p/>
        </w:tc>
        <w:tc>
          <w:tcPr>
            <w:tcW w:w="1635" w:type="dxa"/>
            <w:vAlign w:val="center"/>
          </w:tcPr>
          <w:p>
            <w:pPr>
              <w:pStyle w:val="14"/>
            </w:pPr>
            <w:r>
              <w:t>科目编码</w:t>
            </w:r>
          </w:p>
        </w:tc>
        <w:tc>
          <w:tcPr>
            <w:tcW w:w="6769"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4" w:type="dxa"/>
            <w:vAlign w:val="center"/>
          </w:tcPr>
          <w:p>
            <w:pPr>
              <w:pStyle w:val="14"/>
            </w:pPr>
            <w:r>
              <w:t>栏次</w:t>
            </w:r>
          </w:p>
        </w:tc>
        <w:tc>
          <w:tcPr>
            <w:tcW w:w="1635" w:type="dxa"/>
            <w:vAlign w:val="center"/>
          </w:tcPr>
          <w:p>
            <w:pPr>
              <w:pStyle w:val="14"/>
            </w:pPr>
            <w:r>
              <w:t>1</w:t>
            </w:r>
          </w:p>
        </w:tc>
        <w:tc>
          <w:tcPr>
            <w:tcW w:w="6769"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17"/>
            </w:pPr>
          </w:p>
        </w:tc>
        <w:tc>
          <w:tcPr>
            <w:tcW w:w="1635" w:type="dxa"/>
            <w:vAlign w:val="center"/>
          </w:tcPr>
          <w:p>
            <w:pPr>
              <w:pStyle w:val="16"/>
            </w:pPr>
          </w:p>
        </w:tc>
        <w:tc>
          <w:tcPr>
            <w:tcW w:w="6769"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57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29"/>
        <w:gridCol w:w="6795"/>
        <w:gridCol w:w="1624"/>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48" w:type="dxa"/>
            <w:gridSpan w:val="3"/>
            <w:tcBorders>
              <w:top w:val="single" w:color="FFFFFF" w:sz="6" w:space="0"/>
              <w:left w:val="single" w:color="FFFFFF" w:sz="6" w:space="0"/>
              <w:right w:val="single" w:color="FFFFFF" w:sz="6" w:space="0"/>
            </w:tcBorders>
            <w:vAlign w:val="center"/>
          </w:tcPr>
          <w:p>
            <w:pPr>
              <w:pStyle w:val="13"/>
            </w:pPr>
            <w:r>
              <w:t>324001无极县自然资源和规划局本级</w:t>
            </w:r>
            <w:r>
              <w:rPr>
                <w:rFonts w:hint="eastAsia"/>
                <w:lang w:val="en-US" w:eastAsia="zh-CN"/>
              </w:rPr>
              <w:t xml:space="preserve">                                         预算年度：2023</w:t>
            </w:r>
          </w:p>
        </w:tc>
        <w:tc>
          <w:tcPr>
            <w:tcW w:w="1643" w:type="dxa"/>
            <w:tcBorders>
              <w:top w:val="single" w:color="FFFFFF" w:sz="6" w:space="0"/>
              <w:left w:val="single" w:color="FFFFFF" w:sz="6" w:space="0"/>
              <w:right w:val="single" w:color="FFFFFF" w:sz="6" w:space="0"/>
            </w:tcBorders>
            <w:vAlign w:val="center"/>
          </w:tcPr>
          <w:p>
            <w:pPr>
              <w:pStyle w:val="12"/>
            </w:pP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9" w:type="dxa"/>
            <w:vMerge w:val="restart"/>
            <w:vAlign w:val="center"/>
          </w:tcPr>
          <w:p>
            <w:pPr>
              <w:pStyle w:val="14"/>
            </w:pPr>
            <w:r>
              <w:t>序号</w:t>
            </w:r>
          </w:p>
        </w:tc>
        <w:tc>
          <w:tcPr>
            <w:tcW w:w="6795" w:type="dxa"/>
            <w:vMerge w:val="restart"/>
            <w:vAlign w:val="center"/>
          </w:tcPr>
          <w:p>
            <w:pPr>
              <w:pStyle w:val="14"/>
            </w:pPr>
            <w:r>
              <w:t>项  目</w:t>
            </w:r>
          </w:p>
        </w:tc>
        <w:tc>
          <w:tcPr>
            <w:tcW w:w="6553"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29" w:type="dxa"/>
            <w:vMerge w:val="continue"/>
          </w:tcPr>
          <w:p/>
        </w:tc>
        <w:tc>
          <w:tcPr>
            <w:tcW w:w="6795" w:type="dxa"/>
            <w:vMerge w:val="continue"/>
          </w:tcPr>
          <w:p/>
        </w:tc>
        <w:tc>
          <w:tcPr>
            <w:tcW w:w="1624"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29" w:type="dxa"/>
            <w:vAlign w:val="center"/>
          </w:tcPr>
          <w:p>
            <w:pPr>
              <w:pStyle w:val="14"/>
            </w:pPr>
            <w:r>
              <w:t>栏次</w:t>
            </w:r>
          </w:p>
        </w:tc>
        <w:tc>
          <w:tcPr>
            <w:tcW w:w="6795" w:type="dxa"/>
            <w:vAlign w:val="center"/>
          </w:tcPr>
          <w:p>
            <w:pPr>
              <w:pStyle w:val="14"/>
            </w:pPr>
            <w:r>
              <w:t>1</w:t>
            </w:r>
          </w:p>
        </w:tc>
        <w:tc>
          <w:tcPr>
            <w:tcW w:w="1624"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29" w:type="dxa"/>
            <w:vAlign w:val="center"/>
          </w:tcPr>
          <w:p>
            <w:pPr>
              <w:pStyle w:val="17"/>
            </w:pPr>
            <w:r>
              <w:t>1</w:t>
            </w:r>
          </w:p>
        </w:tc>
        <w:tc>
          <w:tcPr>
            <w:tcW w:w="6795" w:type="dxa"/>
            <w:vAlign w:val="center"/>
          </w:tcPr>
          <w:p>
            <w:pPr>
              <w:pStyle w:val="18"/>
            </w:pPr>
            <w:r>
              <w:t>合计</w:t>
            </w:r>
          </w:p>
        </w:tc>
        <w:tc>
          <w:tcPr>
            <w:tcW w:w="1624" w:type="dxa"/>
            <w:vAlign w:val="center"/>
          </w:tcPr>
          <w:p>
            <w:pPr>
              <w:pStyle w:val="19"/>
              <w:rPr>
                <w:rFonts w:hint="default" w:eastAsia="方正书宋_GBK"/>
                <w:lang w:val="en-US" w:eastAsia="zh-CN"/>
              </w:rPr>
            </w:pPr>
            <w:r>
              <w:rPr>
                <w:rFonts w:hint="eastAsia"/>
                <w:lang w:val="en-US" w:eastAsia="zh-CN"/>
              </w:rPr>
              <w:t>3.00</w:t>
            </w:r>
          </w:p>
        </w:tc>
        <w:tc>
          <w:tcPr>
            <w:tcW w:w="1643" w:type="dxa"/>
            <w:vAlign w:val="center"/>
          </w:tcPr>
          <w:p>
            <w:pPr>
              <w:pStyle w:val="19"/>
              <w:rPr>
                <w:rFonts w:hint="default" w:eastAsia="方正书宋_GBK"/>
                <w:lang w:val="en-US" w:eastAsia="zh-CN"/>
              </w:rPr>
            </w:pPr>
            <w:r>
              <w:rPr>
                <w:rFonts w:hint="eastAsia"/>
                <w:lang w:val="en-US" w:eastAsia="zh-CN"/>
              </w:rPr>
              <w:t>3.00</w:t>
            </w: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29" w:type="dxa"/>
            <w:vAlign w:val="center"/>
          </w:tcPr>
          <w:p>
            <w:pPr>
              <w:pStyle w:val="17"/>
            </w:pPr>
            <w:r>
              <w:t>2</w:t>
            </w:r>
          </w:p>
        </w:tc>
        <w:tc>
          <w:tcPr>
            <w:tcW w:w="6795" w:type="dxa"/>
            <w:vAlign w:val="center"/>
          </w:tcPr>
          <w:p>
            <w:pPr>
              <w:pStyle w:val="16"/>
            </w:pPr>
            <w:r>
              <w:t>一、因公出国（境）费</w:t>
            </w:r>
          </w:p>
        </w:tc>
        <w:tc>
          <w:tcPr>
            <w:tcW w:w="1624"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29" w:type="dxa"/>
            <w:vAlign w:val="center"/>
          </w:tcPr>
          <w:p>
            <w:pPr>
              <w:pStyle w:val="17"/>
            </w:pPr>
            <w:r>
              <w:t>3</w:t>
            </w:r>
          </w:p>
        </w:tc>
        <w:tc>
          <w:tcPr>
            <w:tcW w:w="6795" w:type="dxa"/>
            <w:vAlign w:val="center"/>
          </w:tcPr>
          <w:p>
            <w:pPr>
              <w:pStyle w:val="16"/>
            </w:pPr>
            <w:r>
              <w:t>二、公务用车购置及运维费</w:t>
            </w:r>
          </w:p>
        </w:tc>
        <w:tc>
          <w:tcPr>
            <w:tcW w:w="1624"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29" w:type="dxa"/>
            <w:vAlign w:val="center"/>
          </w:tcPr>
          <w:p>
            <w:pPr>
              <w:pStyle w:val="17"/>
            </w:pPr>
            <w:r>
              <w:t>4</w:t>
            </w:r>
          </w:p>
        </w:tc>
        <w:tc>
          <w:tcPr>
            <w:tcW w:w="6795" w:type="dxa"/>
            <w:vAlign w:val="center"/>
          </w:tcPr>
          <w:p>
            <w:pPr>
              <w:pStyle w:val="16"/>
            </w:pPr>
            <w:r>
              <w:t xml:space="preserve">    其中：公务用车购置费</w:t>
            </w:r>
          </w:p>
        </w:tc>
        <w:tc>
          <w:tcPr>
            <w:tcW w:w="1624"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29" w:type="dxa"/>
            <w:vAlign w:val="center"/>
          </w:tcPr>
          <w:p>
            <w:pPr>
              <w:pStyle w:val="17"/>
            </w:pPr>
            <w:r>
              <w:t>5</w:t>
            </w:r>
          </w:p>
        </w:tc>
        <w:tc>
          <w:tcPr>
            <w:tcW w:w="6795" w:type="dxa"/>
            <w:vAlign w:val="center"/>
          </w:tcPr>
          <w:p>
            <w:pPr>
              <w:pStyle w:val="16"/>
            </w:pPr>
            <w:r>
              <w:t xml:space="preserve">          公务用车运行维护费</w:t>
            </w:r>
          </w:p>
        </w:tc>
        <w:tc>
          <w:tcPr>
            <w:tcW w:w="1624"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29" w:type="dxa"/>
            <w:vAlign w:val="center"/>
          </w:tcPr>
          <w:p>
            <w:pPr>
              <w:pStyle w:val="17"/>
            </w:pPr>
            <w:r>
              <w:t>6</w:t>
            </w:r>
          </w:p>
        </w:tc>
        <w:tc>
          <w:tcPr>
            <w:tcW w:w="6795" w:type="dxa"/>
            <w:vAlign w:val="center"/>
          </w:tcPr>
          <w:p>
            <w:pPr>
              <w:pStyle w:val="16"/>
            </w:pPr>
            <w:r>
              <w:t>三、公务接待费</w:t>
            </w:r>
          </w:p>
        </w:tc>
        <w:tc>
          <w:tcPr>
            <w:tcW w:w="1624"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无极县自然资源和规划局本级2023年单位预算信息公开情况说明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按照《预算法》、《地方预决算公开操作规程》和《关于进一步推进预算公开工作的实施意见》规定，现将无极县自然资源和规划局本级2023年单位预算公开如下：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贯彻落实党中央和省、市、县委关于自然资源和规划、林业草原工作的方针政策和决策部署，坚持和加强党对自然资源和规划、林业和草原工作的集中统一领导。主要职责是：</w:t>
      </w:r>
    </w:p>
    <w:p>
      <w:pPr>
        <w:pStyle w:val="29"/>
      </w:pPr>
      <w:r>
        <w:t>（一）履行全民所有土地、矿产、湿地、水等自然资源资产所有者职责和所有国土空间用途管制职责。拟订自然资源和国土空间规划及测绘等政府规章草案，监督检查自然资源、空间资源、国土空间规划及测绘等法律法规的执行情况。组织无极县城市发展战略研究，探索城乡统筹发展模式，推动城乡一体化进程。</w:t>
      </w:r>
    </w:p>
    <w:p>
      <w:pPr>
        <w:pStyle w:val="29"/>
      </w:pPr>
      <w:r>
        <w:t>（二）负责全县自然资源调查监测评价。贯彻执行国家和省、市自然资源调查监测评价的指标体系、统计标准和自然资源调查监测评价制度。实施自然资源基础调查、专项调查和监测。负责自然资源调查监测评价成果的监督管理和信息发布。</w:t>
      </w:r>
    </w:p>
    <w:p>
      <w:pPr>
        <w:pStyle w:val="29"/>
      </w:pPr>
      <w:r>
        <w:t>（三）负责全县自然资源统一确权登记工作。贯彻执行国家和省、市各类自然资源和不动产统一确权登记、权籍调查、不动产测绘、争议调处、成果应用的制度、标准、规范。负责全县自然资源和不动产登记信息管理基础平台建设和维护。负责自然资源和不动产登记资料收集、整理、共享、汇交管理等，负责全县自然资源和不动产确权登记工作。</w:t>
      </w:r>
    </w:p>
    <w:p>
      <w:pPr>
        <w:pStyle w:val="29"/>
      </w:pPr>
      <w:r>
        <w:t>（四）负责全县自然资源资产有偿使用工作。贯彻执行国家和省、市全民所有自然资源资产统计制度，负责全民所有自然资源资产核算。编制全民所有自然资源资产负债表，拟订考核标准。贯彻执行全民所有自然资源资产划拨、出让、租赁、作价出资和土地储备政策，合理配置全民所有自然资源资产。负责自然资源资产价值评估管理，依法收缴相关资产收益。</w:t>
      </w:r>
    </w:p>
    <w:p>
      <w:pPr>
        <w:pStyle w:val="29"/>
      </w:pPr>
      <w:r>
        <w:t>（五）负责全县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pPr>
        <w:pStyle w:val="29"/>
      </w:pPr>
      <w:r>
        <w:t>（六）负责建立全县空间规划体系并监督实施。推进主体功能区战略和制度，组织编制并监督实施国土空间规划、详细规划和相关专项规划；会同有关部门，做好城市建设行业涉及本部门的相关专业规划的编制工作和城市设计工作、建设工程规划工作。指导乡村建设规划编制和实施；会同有关部门做好历史文化名城（镇、村）的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pPr>
        <w:pStyle w:val="29"/>
      </w:pPr>
      <w: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pPr>
        <w:pStyle w:val="29"/>
      </w:pPr>
      <w:r>
        <w:t>（八）负责组织实施最严格的耕地保护制度。贯彻执行耕地保护政策，负责耕地数量、质量、生态保护。负责耕地保护责任目标考核和永久基本农田特殊保护工作。完善耕地占补平衡制度，落实占用耕地补偿制度。</w:t>
      </w:r>
    </w:p>
    <w:p>
      <w:pPr>
        <w:pStyle w:val="29"/>
      </w:pPr>
      <w:r>
        <w:t>（九）负责管理全县地质勘查行业和地质工作。编制地质勘查规划并监督检查执行情况。管理县级地质勘查项目。组织实施重大地质矿产勘查专项。负责古生物化石的监督管理。</w:t>
      </w:r>
    </w:p>
    <w:p>
      <w:pPr>
        <w:pStyle w:val="29"/>
      </w:pPr>
      <w:r>
        <w:t>（十）负责地质灾害预防和治理。负责落实综合防灾减灾规划相关工作，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负责监督管理地下水过量开采及引发的地面沉降等地质问题。</w:t>
      </w:r>
    </w:p>
    <w:p>
      <w:pPr>
        <w:pStyle w:val="29"/>
      </w:pPr>
      <w:r>
        <w:t>（十一）负责全县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pPr>
        <w:pStyle w:val="29"/>
      </w:pPr>
      <w:r>
        <w:t>（十二）负责全县测绘地理信息管理工作。负责基础测绘、规划勘察及测绘行业管理。负责测绘资质资格与信用管理，监督管理地理信息安全和市场秩序。负责地理信息公共服务管理。负责测量标志保护。</w:t>
      </w:r>
    </w:p>
    <w:p>
      <w:pPr>
        <w:pStyle w:val="29"/>
      </w:pPr>
      <w:r>
        <w:t>（十三）推动全县自然资源领域科技发展。制定并实施自然资源领域科技创新发展和人才培养战略、规划和计划。贯彻执行技术标准、规程规范，组织实施重大科技工程及创新能力建设，推进自然资源信息化和信息资料的公共服务。</w:t>
      </w:r>
    </w:p>
    <w:p>
      <w:pPr>
        <w:pStyle w:val="29"/>
      </w:pPr>
      <w:r>
        <w:t>（十四）查处全县自然资源开发利用、国土空间规划及测绘违法案件。</w:t>
      </w:r>
    </w:p>
    <w:p>
      <w:pPr>
        <w:pStyle w:val="29"/>
      </w:pPr>
      <w:r>
        <w:t>（十五）承担无极县城乡规划委员会的日常工作。</w:t>
      </w:r>
    </w:p>
    <w:p>
      <w:pPr>
        <w:pStyle w:val="29"/>
      </w:pPr>
      <w:r>
        <w:t>（十六）组织开展自然资源和规划领域对外交流合作。</w:t>
      </w:r>
    </w:p>
    <w:p>
      <w:pPr>
        <w:pStyle w:val="29"/>
      </w:pPr>
      <w:r>
        <w:t>（十七）负责全县林业和草原及其生态保护修复工作，拟订全县林业和草原及其生态保护修复规划并组织实施，起草林业和草原方面地方性法规、政府规章草案，组织开展全县森林、草原、荒漠、湿地和陆生野生动植物资源动态监测与评价。</w:t>
      </w:r>
    </w:p>
    <w:p>
      <w:pPr>
        <w:pStyle w:val="29"/>
      </w:pPr>
      <w:r>
        <w:t>（十八）负责全县造林绿化工作，组织实施林业和草原重点生态保护修复工程，负责全县公益林和商品林的培育、划定和管理，组织、指导、监督全民义务植树、城乡绿化工作。负责林业和草原有害生物防治、检疫工作。</w:t>
      </w:r>
    </w:p>
    <w:p>
      <w:pPr>
        <w:pStyle w:val="29"/>
      </w:pPr>
      <w:r>
        <w:t>（十九）拟订全县林地保护利用规划并组织实施，监督执行采伐限额；管理县属国有林场森林资源；拟订全县湿地生态保护修复规划并组织实施，监督管理湿地的开发利用。</w:t>
      </w:r>
    </w:p>
    <w:p>
      <w:pPr>
        <w:pStyle w:val="29"/>
      </w:pPr>
      <w:r>
        <w:t>（二十）负责监督管理荒漠化防治工作，组织开展荒漠调查，拟订全县防沙治沙及沙化土地封禁保护区建设规划并组织实施，监督管理沙化土地的开发利用，组织沙尘暴灾害应急处置。</w:t>
      </w:r>
    </w:p>
    <w:p>
      <w:pPr>
        <w:pStyle w:val="29"/>
      </w:pPr>
      <w:r>
        <w:t>（二十一）负责全县陆生野生动植物资源保护工作，组织开展资源调查，负责陆生野生动植物的救护繁育、栖息地恢复发展、疫源疫病监测，监督管理陆生野生动植物猎捕或采集、驯养繁殖或培植、经营利用。</w:t>
      </w:r>
    </w:p>
    <w:p>
      <w:pPr>
        <w:pStyle w:val="29"/>
      </w:pPr>
      <w:r>
        <w:t>（二十二）负责全县各类自然保护地管理工作，拟订各类自然保护地规划，提出新建、调整各类县级以上自然保护地的审核建议并按程序报批，会同有关部门做好自然与文化双重遗产的申报工作，负责全县生物多样性保护相关工作。</w:t>
      </w:r>
    </w:p>
    <w:p>
      <w:pPr>
        <w:pStyle w:val="29"/>
      </w:pPr>
      <w:r>
        <w:t>（二十三）负责推进全县集体林权制度、国有林场、草原等改革工作，负责农村林业发展、维护林业经营者合法权益，指导监督农村林地承包经营工作，负责开展退耕还林、天然林保护工作。</w:t>
      </w:r>
    </w:p>
    <w:p>
      <w:pPr>
        <w:pStyle w:val="29"/>
      </w:pPr>
      <w:r>
        <w:t>（二十四）负责对上级拨付林业和草原资金及国有资产的监督管理工作，提出林业和草原预算内投资、省级、市级和县级财政性资金安排建议，按权限审核规划内和年度计划内投资项目；贯彻执行林业和草原经济调节政策，组织实施林业和草原生态补偿工作。</w:t>
      </w:r>
    </w:p>
    <w:p>
      <w:pPr>
        <w:pStyle w:val="29"/>
      </w:pPr>
      <w:r>
        <w:t>（二十五）负责林业和草原科技推广、教育培训工作，负责林业和草原人才队伍建设工作。</w:t>
      </w:r>
    </w:p>
    <w:p>
      <w:pPr>
        <w:pStyle w:val="29"/>
      </w:pPr>
      <w:r>
        <w:t>（二十六）负责全县林业和草原相关工作。</w:t>
      </w:r>
    </w:p>
    <w:p>
      <w:pPr>
        <w:pStyle w:val="29"/>
      </w:pPr>
      <w:r>
        <w:t>（二十七）负责城乡规划方面法律法规规章规定的行政处罚。</w:t>
      </w:r>
    </w:p>
    <w:p>
      <w:pPr>
        <w:pStyle w:val="29"/>
      </w:pPr>
      <w:r>
        <w:t>（二十八）完成县委、县政府交办的其他任务。</w:t>
      </w:r>
    </w:p>
    <w:p>
      <w:pPr>
        <w:pStyle w:val="29"/>
      </w:pPr>
    </w:p>
    <w:p>
      <w:pPr>
        <w:pStyle w:val="2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21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21"/>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2" w:hRule="atLeast"/>
          <w:tblHeader/>
          <w:jc w:val="center"/>
        </w:trPr>
        <w:tc>
          <w:tcPr>
            <w:tcW w:w="4721"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4" w:hRule="atLeast"/>
          <w:jc w:val="center"/>
        </w:trPr>
        <w:tc>
          <w:tcPr>
            <w:tcW w:w="4721" w:type="dxa"/>
            <w:vAlign w:val="center"/>
          </w:tcPr>
          <w:p>
            <w:pPr>
              <w:pStyle w:val="16"/>
            </w:pPr>
            <w:r>
              <w:t>无极县自然资源和规划局本级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lang w:eastAsia="zh-CN"/>
        </w:rPr>
        <w:t>县单位</w:t>
      </w:r>
      <w:r>
        <w:t>预算的编制实行综合预算管理，即全部收入和支出都反映在</w:t>
      </w:r>
      <w:r>
        <w:rPr>
          <w:rFonts w:hint="eastAsia"/>
          <w:lang w:val="en-US" w:eastAsia="zh-CN"/>
        </w:rPr>
        <w:t>单位</w:t>
      </w:r>
      <w:r>
        <w:t>预算中。无极县自然资源局</w:t>
      </w:r>
      <w:r>
        <w:rPr>
          <w:rFonts w:hint="eastAsia"/>
          <w:lang w:eastAsia="zh-CN"/>
        </w:rPr>
        <w:t>本级</w:t>
      </w:r>
      <w:r>
        <w:t>的收支包含在</w:t>
      </w:r>
      <w:r>
        <w:rPr>
          <w:rFonts w:hint="eastAsia"/>
          <w:lang w:eastAsia="zh-CN"/>
        </w:rPr>
        <w:t>单位</w:t>
      </w:r>
      <w:r>
        <w:t>预算中。</w:t>
      </w:r>
    </w:p>
    <w:p>
      <w:pPr>
        <w:pStyle w:val="30"/>
      </w:pPr>
      <w:r>
        <w:t>1.收入说明</w:t>
      </w:r>
    </w:p>
    <w:p>
      <w:pPr>
        <w:pStyle w:val="30"/>
      </w:pPr>
      <w:r>
        <w:t>无极县自然资源局2023年</w:t>
      </w:r>
      <w:r>
        <w:rPr>
          <w:rFonts w:hint="eastAsia"/>
          <w:lang w:val="en-US" w:eastAsia="zh-CN"/>
        </w:rPr>
        <w:t>单位</w:t>
      </w:r>
      <w:r>
        <w:t>预算收入总计</w:t>
      </w:r>
      <w:r>
        <w:rPr>
          <w:rFonts w:hint="eastAsia"/>
          <w:lang w:val="en-US" w:eastAsia="zh-CN"/>
        </w:rPr>
        <w:t>3494.23</w:t>
      </w:r>
      <w:r>
        <w:t>万元。其中，一般公共预算收入</w:t>
      </w:r>
      <w:r>
        <w:rPr>
          <w:rFonts w:hint="eastAsia"/>
          <w:lang w:val="en-US" w:eastAsia="zh-CN"/>
        </w:rPr>
        <w:t>3494.23</w:t>
      </w:r>
      <w:r>
        <w:t>万元、政府性基金收入0万元、财政专户核拨收入0万元，其他来源收入0万元。</w:t>
      </w:r>
    </w:p>
    <w:p>
      <w:pPr>
        <w:pStyle w:val="30"/>
      </w:pPr>
      <w:r>
        <w:t>2.支出说明</w:t>
      </w:r>
    </w:p>
    <w:p>
      <w:pPr>
        <w:pStyle w:val="30"/>
      </w:pPr>
      <w:r>
        <w:t>收入预算总表支出栏、基本支出表、项目支出表按经济分类和支出功能分类科目编制，反映本</w:t>
      </w:r>
      <w:r>
        <w:rPr>
          <w:rFonts w:hint="eastAsia"/>
          <w:lang w:eastAsia="zh-CN"/>
        </w:rPr>
        <w:t>单位</w:t>
      </w:r>
      <w:r>
        <w:t>年度预算中支出预算总体情况。2023年</w:t>
      </w:r>
      <w:r>
        <w:rPr>
          <w:rFonts w:hint="eastAsia"/>
          <w:lang w:val="en-US" w:eastAsia="zh-CN"/>
        </w:rPr>
        <w:t>单位</w:t>
      </w:r>
      <w:r>
        <w:t>预算支出</w:t>
      </w:r>
      <w:r>
        <w:rPr>
          <w:rFonts w:hint="eastAsia"/>
          <w:lang w:val="en-US" w:eastAsia="zh-CN"/>
        </w:rPr>
        <w:t>3494.23</w:t>
      </w:r>
      <w:r>
        <w:t>万元，其中基本支出3313.95万元，包括人员经费2973.38万元，正常公用经费340.57万元；项目支出</w:t>
      </w:r>
      <w:r>
        <w:rPr>
          <w:rFonts w:hint="eastAsia"/>
          <w:lang w:val="en-US" w:eastAsia="zh-CN"/>
        </w:rPr>
        <w:t>180.28</w:t>
      </w:r>
      <w:r>
        <w:t>万元，主要为农林水支出180.28万元。</w:t>
      </w:r>
    </w:p>
    <w:p>
      <w:pPr>
        <w:pStyle w:val="30"/>
      </w:pPr>
      <w:r>
        <w:t>3.比上年增减情况</w:t>
      </w:r>
    </w:p>
    <w:p>
      <w:pPr>
        <w:pStyle w:val="30"/>
      </w:pPr>
      <w:r>
        <w:t>2023年</w:t>
      </w:r>
      <w:r>
        <w:rPr>
          <w:rFonts w:hint="eastAsia"/>
          <w:lang w:eastAsia="zh-CN"/>
        </w:rPr>
        <w:t>单位</w:t>
      </w:r>
      <w:r>
        <w:t>预算收支安排</w:t>
      </w:r>
      <w:r>
        <w:rPr>
          <w:rFonts w:hint="eastAsia"/>
          <w:lang w:val="en-US" w:eastAsia="zh-CN"/>
        </w:rPr>
        <w:t>3494.23</w:t>
      </w:r>
      <w:r>
        <w:t>万元，较2022年增加</w:t>
      </w:r>
      <w:r>
        <w:rPr>
          <w:rFonts w:hint="eastAsia"/>
          <w:lang w:val="en-US" w:eastAsia="zh-CN"/>
        </w:rPr>
        <w:t>556.85</w:t>
      </w:r>
      <w:r>
        <w:t>万元，其中：基本支出增加</w:t>
      </w:r>
      <w:r>
        <w:rPr>
          <w:rFonts w:hint="eastAsia"/>
          <w:lang w:val="en-US" w:eastAsia="zh-CN"/>
        </w:rPr>
        <w:t>681.57</w:t>
      </w:r>
      <w:r>
        <w:t>万元，主要是部分自支人员22年度部分人员经费在本年支付，日常公用支出减少；项目支出</w:t>
      </w:r>
      <w:r>
        <w:rPr>
          <w:rFonts w:hint="eastAsia"/>
          <w:lang w:eastAsia="zh-CN"/>
        </w:rPr>
        <w:t>减少</w:t>
      </w:r>
      <w:r>
        <w:rPr>
          <w:rFonts w:hint="eastAsia"/>
          <w:lang w:val="en-US" w:eastAsia="zh-CN"/>
        </w:rPr>
        <w:t>124.72</w:t>
      </w:r>
      <w:r>
        <w:t>万元，主要是由于列入年初预算项目</w:t>
      </w:r>
      <w:r>
        <w:rPr>
          <w:rFonts w:hint="eastAsia"/>
          <w:lang w:eastAsia="zh-CN"/>
        </w:rPr>
        <w:t>减少</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2023年机关运行经费共计安排340.57万元，主要用于我</w:t>
      </w:r>
      <w:r>
        <w:rPr>
          <w:rFonts w:hint="eastAsia"/>
          <w:lang w:val="en-US" w:eastAsia="zh-CN"/>
        </w:rPr>
        <w:t>单位</w:t>
      </w:r>
      <w:r>
        <w:t>日常办公，办公区水电费、日常维修，办公用房取暖费，办公用房物业管理费等日常运行支出。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rPr>
          <w:rFonts w:hint="eastAsia"/>
        </w:rPr>
        <w:t>2023年，我单位财政拨款“三公”经费预算安排3万元，其中：因公出国（境）费0万元；与上年持平，原因为未安排出国（境）经费；公务用车购置及运行维护费3万元，与上年持平（其中：公务用车购置费0万元，与上年持平，公务用车运行维护费3万元，与上年持平）原因为严格按照公务用车相关制度执行；公务接待费0万元，与上年年持平，原因未安排公务接待经费</w:t>
      </w:r>
      <w: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1、关于提前下达2023年林业改革发展补助资金（林草湿综合检测）绩效目标表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1.常态化开展林草湿调查监测</w:t>
            </w:r>
          </w:p>
          <w:p>
            <w:pPr>
              <w:pStyle w:val="16"/>
            </w:pPr>
            <w:r>
              <w:t>2.全面提升森林质量，加强森林抚育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林草湿调查监测完成比</w:t>
            </w:r>
          </w:p>
        </w:tc>
        <w:tc>
          <w:tcPr>
            <w:tcW w:w="2466" w:type="dxa"/>
            <w:vAlign w:val="center"/>
          </w:tcPr>
          <w:p>
            <w:pPr>
              <w:pStyle w:val="16"/>
            </w:pPr>
            <w:r>
              <w:t>林草湿调查监测完成任务比例</w:t>
            </w:r>
          </w:p>
        </w:tc>
        <w:tc>
          <w:tcPr>
            <w:tcW w:w="2466" w:type="dxa"/>
            <w:vAlign w:val="center"/>
          </w:tcPr>
          <w:p>
            <w:pPr>
              <w:pStyle w:val="16"/>
            </w:pPr>
            <w:r>
              <w:t>≥99%</w:t>
            </w:r>
          </w:p>
        </w:tc>
        <w:tc>
          <w:tcPr>
            <w:tcW w:w="2466" w:type="dxa"/>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项目质量合格率</w:t>
            </w:r>
          </w:p>
        </w:tc>
        <w:tc>
          <w:tcPr>
            <w:tcW w:w="2466" w:type="dxa"/>
            <w:vAlign w:val="center"/>
          </w:tcPr>
          <w:p>
            <w:pPr>
              <w:pStyle w:val="16"/>
            </w:pPr>
            <w:r>
              <w:t>森林绿化种植合格亩数占总任务比例</w:t>
            </w:r>
          </w:p>
        </w:tc>
        <w:tc>
          <w:tcPr>
            <w:tcW w:w="2466" w:type="dxa"/>
            <w:vAlign w:val="center"/>
          </w:tcPr>
          <w:p>
            <w:pPr>
              <w:pStyle w:val="16"/>
            </w:pPr>
            <w:r>
              <w:t>≥95%</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各项任务完成及时率（%）</w:t>
            </w:r>
          </w:p>
        </w:tc>
        <w:tc>
          <w:tcPr>
            <w:tcW w:w="2466" w:type="dxa"/>
            <w:vAlign w:val="center"/>
          </w:tcPr>
          <w:p>
            <w:pPr>
              <w:pStyle w:val="16"/>
            </w:pPr>
            <w:r>
              <w:t>各项任务完成及时率（%）</w:t>
            </w:r>
          </w:p>
        </w:tc>
        <w:tc>
          <w:tcPr>
            <w:tcW w:w="2466" w:type="dxa"/>
            <w:vAlign w:val="center"/>
          </w:tcPr>
          <w:p>
            <w:pPr>
              <w:pStyle w:val="16"/>
            </w:pPr>
            <w:r>
              <w:t>≥95%</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预算（成本）控制率</w:t>
            </w:r>
          </w:p>
        </w:tc>
        <w:tc>
          <w:tcPr>
            <w:tcW w:w="2466" w:type="dxa"/>
            <w:vAlign w:val="center"/>
          </w:tcPr>
          <w:p>
            <w:pPr>
              <w:pStyle w:val="16"/>
            </w:pPr>
            <w:r>
              <w:t>预算与决算数额比例</w:t>
            </w:r>
          </w:p>
        </w:tc>
        <w:tc>
          <w:tcPr>
            <w:tcW w:w="2466" w:type="dxa"/>
            <w:vAlign w:val="center"/>
          </w:tcPr>
          <w:p>
            <w:pPr>
              <w:pStyle w:val="16"/>
            </w:pPr>
            <w:r>
              <w:t>≥98%</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木材蓄积年增加数</w:t>
            </w:r>
          </w:p>
        </w:tc>
        <w:tc>
          <w:tcPr>
            <w:tcW w:w="2466" w:type="dxa"/>
            <w:vAlign w:val="center"/>
          </w:tcPr>
          <w:p>
            <w:pPr>
              <w:pStyle w:val="16"/>
            </w:pPr>
            <w:r>
              <w:t>造林任务完成数</w:t>
            </w:r>
          </w:p>
        </w:tc>
        <w:tc>
          <w:tcPr>
            <w:tcW w:w="2466" w:type="dxa"/>
            <w:vAlign w:val="center"/>
          </w:tcPr>
          <w:p>
            <w:pPr>
              <w:pStyle w:val="16"/>
            </w:pPr>
            <w:r>
              <w:t>≥0.48万立方米</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闲置农民就业机会</w:t>
            </w:r>
          </w:p>
        </w:tc>
        <w:tc>
          <w:tcPr>
            <w:tcW w:w="2466" w:type="dxa"/>
            <w:vAlign w:val="center"/>
          </w:tcPr>
          <w:p>
            <w:pPr>
              <w:pStyle w:val="16"/>
            </w:pPr>
            <w:r>
              <w:t>闲置农民就业机会</w:t>
            </w:r>
          </w:p>
        </w:tc>
        <w:tc>
          <w:tcPr>
            <w:tcW w:w="2466" w:type="dxa"/>
            <w:vAlign w:val="center"/>
          </w:tcPr>
          <w:p>
            <w:pPr>
              <w:pStyle w:val="16"/>
            </w:pPr>
            <w:r>
              <w:t>增加</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节水能力</w:t>
            </w:r>
          </w:p>
        </w:tc>
        <w:tc>
          <w:tcPr>
            <w:tcW w:w="2466" w:type="dxa"/>
            <w:vAlign w:val="center"/>
          </w:tcPr>
          <w:p>
            <w:pPr>
              <w:pStyle w:val="16"/>
            </w:pPr>
            <w:r>
              <w:t>节水能力</w:t>
            </w:r>
          </w:p>
        </w:tc>
        <w:tc>
          <w:tcPr>
            <w:tcW w:w="2466" w:type="dxa"/>
            <w:vAlign w:val="center"/>
          </w:tcPr>
          <w:p>
            <w:pPr>
              <w:pStyle w:val="16"/>
            </w:pPr>
            <w:r>
              <w:t>提高</w:t>
            </w:r>
          </w:p>
        </w:tc>
        <w:tc>
          <w:tcPr>
            <w:tcW w:w="2466" w:type="dxa"/>
            <w:vAlign w:val="center"/>
          </w:tcPr>
          <w:p>
            <w:pPr>
              <w:pStyle w:val="16"/>
            </w:pPr>
            <w:r>
              <w:t>实际指标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森林对生态系统效益发挥</w:t>
            </w:r>
          </w:p>
        </w:tc>
        <w:tc>
          <w:tcPr>
            <w:tcW w:w="2466" w:type="dxa"/>
            <w:vAlign w:val="center"/>
          </w:tcPr>
          <w:p>
            <w:pPr>
              <w:pStyle w:val="16"/>
            </w:pPr>
            <w:r>
              <w:t>森林系统生态效益发挥</w:t>
            </w:r>
          </w:p>
        </w:tc>
        <w:tc>
          <w:tcPr>
            <w:tcW w:w="2466" w:type="dxa"/>
            <w:vAlign w:val="center"/>
          </w:tcPr>
          <w:p>
            <w:pPr>
              <w:pStyle w:val="16"/>
            </w:pPr>
            <w:r>
              <w:t>明显</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上级验收部门满意度</w:t>
            </w:r>
          </w:p>
        </w:tc>
        <w:tc>
          <w:tcPr>
            <w:tcW w:w="2466" w:type="dxa"/>
            <w:vAlign w:val="center"/>
          </w:tcPr>
          <w:p>
            <w:pPr>
              <w:pStyle w:val="16"/>
            </w:pPr>
            <w:r>
              <w:t>上级验收部门对项目满意比例</w:t>
            </w:r>
          </w:p>
        </w:tc>
        <w:tc>
          <w:tcPr>
            <w:tcW w:w="2466" w:type="dxa"/>
            <w:vAlign w:val="center"/>
          </w:tcPr>
          <w:p>
            <w:pPr>
              <w:pStyle w:val="16"/>
            </w:pPr>
            <w:r>
              <w:t>≥85%</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群众满意度</w:t>
            </w:r>
          </w:p>
        </w:tc>
        <w:tc>
          <w:tcPr>
            <w:tcW w:w="2466" w:type="dxa"/>
            <w:vAlign w:val="center"/>
          </w:tcPr>
          <w:p>
            <w:pPr>
              <w:pStyle w:val="16"/>
            </w:pPr>
            <w:r>
              <w:t>≥80%</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受益人员满意度</w:t>
            </w:r>
          </w:p>
        </w:tc>
        <w:tc>
          <w:tcPr>
            <w:tcW w:w="2466" w:type="dxa"/>
            <w:vAlign w:val="center"/>
          </w:tcPr>
          <w:p>
            <w:pPr>
              <w:pStyle w:val="16"/>
            </w:pPr>
            <w:r>
              <w:t>受益群众与调查人数满比例</w:t>
            </w:r>
          </w:p>
        </w:tc>
        <w:tc>
          <w:tcPr>
            <w:tcW w:w="2466" w:type="dxa"/>
            <w:vAlign w:val="center"/>
          </w:tcPr>
          <w:p>
            <w:pPr>
              <w:pStyle w:val="16"/>
            </w:pPr>
            <w:r>
              <w:t>≥80%</w:t>
            </w:r>
          </w:p>
        </w:tc>
        <w:tc>
          <w:tcPr>
            <w:tcW w:w="2466" w:type="dxa"/>
            <w:vAlign w:val="center"/>
          </w:tcPr>
          <w:p>
            <w:pPr>
              <w:pStyle w:val="16"/>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2、关于提前下达2023年省级林业改革发展补助资金（村庄绿化提升）绩效目标表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1.科学开展大规模国土绿化行动，确保完成营造任务</w:t>
            </w:r>
          </w:p>
          <w:p>
            <w:pPr>
              <w:pStyle w:val="16"/>
            </w:pPr>
            <w:r>
              <w:t>2.完成村庄绿化提升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村庄绿化造林任务完成比</w:t>
            </w:r>
          </w:p>
        </w:tc>
        <w:tc>
          <w:tcPr>
            <w:tcW w:w="2466" w:type="dxa"/>
            <w:vAlign w:val="center"/>
          </w:tcPr>
          <w:p>
            <w:pPr>
              <w:pStyle w:val="16"/>
            </w:pPr>
            <w:r>
              <w:t>造林任务完成任务比例</w:t>
            </w:r>
          </w:p>
        </w:tc>
        <w:tc>
          <w:tcPr>
            <w:tcW w:w="2466" w:type="dxa"/>
            <w:vAlign w:val="center"/>
          </w:tcPr>
          <w:p>
            <w:pPr>
              <w:pStyle w:val="16"/>
            </w:pPr>
            <w:r>
              <w:t>≥99%</w:t>
            </w:r>
          </w:p>
        </w:tc>
        <w:tc>
          <w:tcPr>
            <w:tcW w:w="2466" w:type="dxa"/>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项目质量合格率</w:t>
            </w:r>
          </w:p>
        </w:tc>
        <w:tc>
          <w:tcPr>
            <w:tcW w:w="2466" w:type="dxa"/>
            <w:vAlign w:val="center"/>
          </w:tcPr>
          <w:p>
            <w:pPr>
              <w:pStyle w:val="16"/>
            </w:pPr>
            <w:r>
              <w:t>森林绿化种植合格亩数占总任务比例</w:t>
            </w:r>
          </w:p>
        </w:tc>
        <w:tc>
          <w:tcPr>
            <w:tcW w:w="2466" w:type="dxa"/>
            <w:vAlign w:val="center"/>
          </w:tcPr>
          <w:p>
            <w:pPr>
              <w:pStyle w:val="16"/>
            </w:pPr>
            <w:r>
              <w:t>≥95%</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各项任务完成及时率（%）</w:t>
            </w:r>
          </w:p>
        </w:tc>
        <w:tc>
          <w:tcPr>
            <w:tcW w:w="2466" w:type="dxa"/>
            <w:vAlign w:val="center"/>
          </w:tcPr>
          <w:p>
            <w:pPr>
              <w:pStyle w:val="16"/>
            </w:pPr>
            <w:r>
              <w:t>各项任务完成及时率（%）</w:t>
            </w:r>
          </w:p>
        </w:tc>
        <w:tc>
          <w:tcPr>
            <w:tcW w:w="2466" w:type="dxa"/>
            <w:vAlign w:val="center"/>
          </w:tcPr>
          <w:p>
            <w:pPr>
              <w:pStyle w:val="16"/>
            </w:pPr>
            <w:r>
              <w:t>≥95%</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预算（成本）控制率</w:t>
            </w:r>
          </w:p>
        </w:tc>
        <w:tc>
          <w:tcPr>
            <w:tcW w:w="2466" w:type="dxa"/>
            <w:vAlign w:val="center"/>
          </w:tcPr>
          <w:p>
            <w:pPr>
              <w:pStyle w:val="16"/>
            </w:pPr>
            <w:r>
              <w:t>预算与决算数额比例</w:t>
            </w:r>
          </w:p>
        </w:tc>
        <w:tc>
          <w:tcPr>
            <w:tcW w:w="2466" w:type="dxa"/>
            <w:vAlign w:val="center"/>
          </w:tcPr>
          <w:p>
            <w:pPr>
              <w:pStyle w:val="16"/>
            </w:pPr>
            <w:r>
              <w:t>≤98%</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木材蓄积年增加数</w:t>
            </w:r>
          </w:p>
        </w:tc>
        <w:tc>
          <w:tcPr>
            <w:tcW w:w="2466" w:type="dxa"/>
            <w:vAlign w:val="center"/>
          </w:tcPr>
          <w:p>
            <w:pPr>
              <w:pStyle w:val="16"/>
            </w:pPr>
            <w:r>
              <w:t>造林任务完成数</w:t>
            </w:r>
          </w:p>
        </w:tc>
        <w:tc>
          <w:tcPr>
            <w:tcW w:w="2466" w:type="dxa"/>
            <w:vAlign w:val="center"/>
          </w:tcPr>
          <w:p>
            <w:pPr>
              <w:pStyle w:val="16"/>
            </w:pPr>
            <w:r>
              <w:t>≥0.48万立方米</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闲置农民就业机会</w:t>
            </w:r>
          </w:p>
        </w:tc>
        <w:tc>
          <w:tcPr>
            <w:tcW w:w="2466" w:type="dxa"/>
            <w:vAlign w:val="center"/>
          </w:tcPr>
          <w:p>
            <w:pPr>
              <w:pStyle w:val="16"/>
            </w:pPr>
            <w:r>
              <w:t>闲置农民就业机会</w:t>
            </w:r>
          </w:p>
        </w:tc>
        <w:tc>
          <w:tcPr>
            <w:tcW w:w="2466" w:type="dxa"/>
            <w:vAlign w:val="center"/>
          </w:tcPr>
          <w:p>
            <w:pPr>
              <w:pStyle w:val="16"/>
            </w:pPr>
            <w:r>
              <w:t>增加</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节水能力</w:t>
            </w:r>
          </w:p>
        </w:tc>
        <w:tc>
          <w:tcPr>
            <w:tcW w:w="2466" w:type="dxa"/>
            <w:vAlign w:val="center"/>
          </w:tcPr>
          <w:p>
            <w:pPr>
              <w:pStyle w:val="16"/>
            </w:pPr>
            <w:r>
              <w:t>节水能力</w:t>
            </w:r>
          </w:p>
        </w:tc>
        <w:tc>
          <w:tcPr>
            <w:tcW w:w="2466" w:type="dxa"/>
            <w:vAlign w:val="center"/>
          </w:tcPr>
          <w:p>
            <w:pPr>
              <w:pStyle w:val="16"/>
            </w:pPr>
            <w:r>
              <w:t>提高</w:t>
            </w:r>
          </w:p>
        </w:tc>
        <w:tc>
          <w:tcPr>
            <w:tcW w:w="2466" w:type="dxa"/>
            <w:vAlign w:val="center"/>
          </w:tcPr>
          <w:p>
            <w:pPr>
              <w:pStyle w:val="16"/>
            </w:pPr>
            <w:r>
              <w:t>实际指标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森林对生态系统效益发挥</w:t>
            </w:r>
          </w:p>
        </w:tc>
        <w:tc>
          <w:tcPr>
            <w:tcW w:w="2466" w:type="dxa"/>
            <w:vAlign w:val="center"/>
          </w:tcPr>
          <w:p>
            <w:pPr>
              <w:pStyle w:val="16"/>
            </w:pPr>
            <w:r>
              <w:t>森林系统生态效益发挥</w:t>
            </w:r>
          </w:p>
        </w:tc>
        <w:tc>
          <w:tcPr>
            <w:tcW w:w="2466" w:type="dxa"/>
            <w:vAlign w:val="center"/>
          </w:tcPr>
          <w:p>
            <w:pPr>
              <w:pStyle w:val="16"/>
            </w:pPr>
            <w:r>
              <w:t>明显</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上级验收部门满意度</w:t>
            </w:r>
          </w:p>
        </w:tc>
        <w:tc>
          <w:tcPr>
            <w:tcW w:w="2466" w:type="dxa"/>
            <w:vAlign w:val="center"/>
          </w:tcPr>
          <w:p>
            <w:pPr>
              <w:pStyle w:val="16"/>
            </w:pPr>
            <w:r>
              <w:t>上级验收部门对项目满意比例</w:t>
            </w:r>
          </w:p>
        </w:tc>
        <w:tc>
          <w:tcPr>
            <w:tcW w:w="2466" w:type="dxa"/>
            <w:vAlign w:val="center"/>
          </w:tcPr>
          <w:p>
            <w:pPr>
              <w:pStyle w:val="16"/>
            </w:pPr>
            <w:r>
              <w:t>≥85%</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群众满意度</w:t>
            </w:r>
          </w:p>
        </w:tc>
        <w:tc>
          <w:tcPr>
            <w:tcW w:w="2466" w:type="dxa"/>
            <w:vAlign w:val="center"/>
          </w:tcPr>
          <w:p>
            <w:pPr>
              <w:pStyle w:val="16"/>
            </w:pPr>
            <w:r>
              <w:t>≥80%</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受益人员满意度</w:t>
            </w:r>
          </w:p>
        </w:tc>
        <w:tc>
          <w:tcPr>
            <w:tcW w:w="2466" w:type="dxa"/>
            <w:vAlign w:val="center"/>
          </w:tcPr>
          <w:p>
            <w:pPr>
              <w:pStyle w:val="16"/>
            </w:pPr>
            <w:r>
              <w:t>受益群众与调查人数满比例</w:t>
            </w:r>
          </w:p>
        </w:tc>
        <w:tc>
          <w:tcPr>
            <w:tcW w:w="2466" w:type="dxa"/>
            <w:vAlign w:val="center"/>
          </w:tcPr>
          <w:p>
            <w:pPr>
              <w:pStyle w:val="16"/>
            </w:pPr>
            <w:r>
              <w:t>≥80%</w:t>
            </w:r>
          </w:p>
        </w:tc>
        <w:tc>
          <w:tcPr>
            <w:tcW w:w="2466" w:type="dxa"/>
            <w:vAlign w:val="center"/>
          </w:tcPr>
          <w:p>
            <w:pPr>
              <w:pStyle w:val="16"/>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3、关于提前下达2023年省级林业改革发展补助资金（造林绿化）绩效目标表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1.科学开展大规模国土绿化行动，确保完成营造任务</w:t>
            </w:r>
          </w:p>
          <w:p>
            <w:pPr>
              <w:pStyle w:val="16"/>
            </w:pPr>
            <w:r>
              <w:t>2.全面提升森林质量，加强森林抚育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造林任务完成比</w:t>
            </w:r>
          </w:p>
        </w:tc>
        <w:tc>
          <w:tcPr>
            <w:tcW w:w="2466" w:type="dxa"/>
            <w:vAlign w:val="center"/>
          </w:tcPr>
          <w:p>
            <w:pPr>
              <w:pStyle w:val="16"/>
            </w:pPr>
            <w:r>
              <w:t>造林任务完成任务比例</w:t>
            </w:r>
          </w:p>
        </w:tc>
        <w:tc>
          <w:tcPr>
            <w:tcW w:w="2466" w:type="dxa"/>
            <w:vAlign w:val="center"/>
          </w:tcPr>
          <w:p>
            <w:pPr>
              <w:pStyle w:val="16"/>
            </w:pPr>
            <w:r>
              <w:t>≥99%</w:t>
            </w:r>
          </w:p>
        </w:tc>
        <w:tc>
          <w:tcPr>
            <w:tcW w:w="2466" w:type="dxa"/>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项目质量合格率</w:t>
            </w:r>
          </w:p>
        </w:tc>
        <w:tc>
          <w:tcPr>
            <w:tcW w:w="2466" w:type="dxa"/>
            <w:vAlign w:val="center"/>
          </w:tcPr>
          <w:p>
            <w:pPr>
              <w:pStyle w:val="16"/>
            </w:pPr>
            <w:r>
              <w:t>森林绿化种植合格亩数占总任务比例</w:t>
            </w:r>
          </w:p>
        </w:tc>
        <w:tc>
          <w:tcPr>
            <w:tcW w:w="2466" w:type="dxa"/>
            <w:vAlign w:val="center"/>
          </w:tcPr>
          <w:p>
            <w:pPr>
              <w:pStyle w:val="16"/>
            </w:pPr>
            <w:r>
              <w:t>≥95%</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各项任务完成及时率（%）</w:t>
            </w:r>
          </w:p>
        </w:tc>
        <w:tc>
          <w:tcPr>
            <w:tcW w:w="2466" w:type="dxa"/>
            <w:vAlign w:val="center"/>
          </w:tcPr>
          <w:p>
            <w:pPr>
              <w:pStyle w:val="16"/>
            </w:pPr>
            <w:r>
              <w:t>各项任务完成及时率（%）</w:t>
            </w:r>
          </w:p>
        </w:tc>
        <w:tc>
          <w:tcPr>
            <w:tcW w:w="2466" w:type="dxa"/>
            <w:vAlign w:val="center"/>
          </w:tcPr>
          <w:p>
            <w:pPr>
              <w:pStyle w:val="16"/>
            </w:pPr>
            <w:r>
              <w:t>≥95%</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预算（成本）控制率</w:t>
            </w:r>
          </w:p>
        </w:tc>
        <w:tc>
          <w:tcPr>
            <w:tcW w:w="2466" w:type="dxa"/>
            <w:vAlign w:val="center"/>
          </w:tcPr>
          <w:p>
            <w:pPr>
              <w:pStyle w:val="16"/>
            </w:pPr>
            <w:r>
              <w:t>预算与决算数额比例</w:t>
            </w:r>
          </w:p>
        </w:tc>
        <w:tc>
          <w:tcPr>
            <w:tcW w:w="2466" w:type="dxa"/>
            <w:vAlign w:val="center"/>
          </w:tcPr>
          <w:p>
            <w:pPr>
              <w:pStyle w:val="16"/>
            </w:pPr>
            <w:r>
              <w:t>≤98%</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木材蓄积年增加数</w:t>
            </w:r>
          </w:p>
        </w:tc>
        <w:tc>
          <w:tcPr>
            <w:tcW w:w="2466" w:type="dxa"/>
            <w:vAlign w:val="center"/>
          </w:tcPr>
          <w:p>
            <w:pPr>
              <w:pStyle w:val="16"/>
            </w:pPr>
            <w:r>
              <w:t>造林任务完成数</w:t>
            </w:r>
          </w:p>
        </w:tc>
        <w:tc>
          <w:tcPr>
            <w:tcW w:w="2466" w:type="dxa"/>
            <w:vAlign w:val="center"/>
          </w:tcPr>
          <w:p>
            <w:pPr>
              <w:pStyle w:val="16"/>
            </w:pPr>
            <w:r>
              <w:t>≥0.48万立方米</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闲置农民就业机会</w:t>
            </w:r>
          </w:p>
        </w:tc>
        <w:tc>
          <w:tcPr>
            <w:tcW w:w="2466" w:type="dxa"/>
            <w:vAlign w:val="center"/>
          </w:tcPr>
          <w:p>
            <w:pPr>
              <w:pStyle w:val="16"/>
            </w:pPr>
            <w:r>
              <w:t>闲置农民就业机会</w:t>
            </w:r>
          </w:p>
        </w:tc>
        <w:tc>
          <w:tcPr>
            <w:tcW w:w="2466" w:type="dxa"/>
            <w:vAlign w:val="center"/>
          </w:tcPr>
          <w:p>
            <w:pPr>
              <w:pStyle w:val="16"/>
            </w:pPr>
            <w:r>
              <w:t>增加</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节水能力</w:t>
            </w:r>
          </w:p>
        </w:tc>
        <w:tc>
          <w:tcPr>
            <w:tcW w:w="2466" w:type="dxa"/>
            <w:vAlign w:val="center"/>
          </w:tcPr>
          <w:p>
            <w:pPr>
              <w:pStyle w:val="16"/>
            </w:pPr>
            <w:r>
              <w:t>节水能力</w:t>
            </w:r>
          </w:p>
        </w:tc>
        <w:tc>
          <w:tcPr>
            <w:tcW w:w="2466" w:type="dxa"/>
            <w:vAlign w:val="center"/>
          </w:tcPr>
          <w:p>
            <w:pPr>
              <w:pStyle w:val="16"/>
            </w:pPr>
            <w:r>
              <w:t>提高</w:t>
            </w:r>
          </w:p>
        </w:tc>
        <w:tc>
          <w:tcPr>
            <w:tcW w:w="2466" w:type="dxa"/>
            <w:vAlign w:val="center"/>
          </w:tcPr>
          <w:p>
            <w:pPr>
              <w:pStyle w:val="16"/>
            </w:pPr>
            <w:r>
              <w:t>实际指标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森林对生态系统效益发挥</w:t>
            </w:r>
          </w:p>
        </w:tc>
        <w:tc>
          <w:tcPr>
            <w:tcW w:w="2466" w:type="dxa"/>
            <w:vAlign w:val="center"/>
          </w:tcPr>
          <w:p>
            <w:pPr>
              <w:pStyle w:val="16"/>
            </w:pPr>
            <w:r>
              <w:t>森林系统生态效益发挥</w:t>
            </w:r>
          </w:p>
        </w:tc>
        <w:tc>
          <w:tcPr>
            <w:tcW w:w="2466" w:type="dxa"/>
            <w:vAlign w:val="center"/>
          </w:tcPr>
          <w:p>
            <w:pPr>
              <w:pStyle w:val="16"/>
            </w:pPr>
            <w:r>
              <w:t>明显</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上级验收部门满意度</w:t>
            </w:r>
          </w:p>
        </w:tc>
        <w:tc>
          <w:tcPr>
            <w:tcW w:w="2466" w:type="dxa"/>
            <w:vAlign w:val="center"/>
          </w:tcPr>
          <w:p>
            <w:pPr>
              <w:pStyle w:val="16"/>
            </w:pPr>
            <w:r>
              <w:t>上级验收部门对项目满意比例</w:t>
            </w:r>
          </w:p>
        </w:tc>
        <w:tc>
          <w:tcPr>
            <w:tcW w:w="2466" w:type="dxa"/>
            <w:vAlign w:val="center"/>
          </w:tcPr>
          <w:p>
            <w:pPr>
              <w:pStyle w:val="16"/>
            </w:pPr>
            <w:r>
              <w:t>≥85%</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群众满意度</w:t>
            </w:r>
          </w:p>
        </w:tc>
        <w:tc>
          <w:tcPr>
            <w:tcW w:w="2466" w:type="dxa"/>
            <w:vAlign w:val="center"/>
          </w:tcPr>
          <w:p>
            <w:pPr>
              <w:pStyle w:val="16"/>
            </w:pPr>
            <w:r>
              <w:t>≥80%</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受益人员满意度</w:t>
            </w:r>
          </w:p>
        </w:tc>
        <w:tc>
          <w:tcPr>
            <w:tcW w:w="2466" w:type="dxa"/>
            <w:vAlign w:val="center"/>
          </w:tcPr>
          <w:p>
            <w:pPr>
              <w:pStyle w:val="16"/>
            </w:pPr>
            <w:r>
              <w:t>受益群众与调查人数满比例</w:t>
            </w:r>
          </w:p>
        </w:tc>
        <w:tc>
          <w:tcPr>
            <w:tcW w:w="2466" w:type="dxa"/>
            <w:vAlign w:val="center"/>
          </w:tcPr>
          <w:p>
            <w:pPr>
              <w:pStyle w:val="16"/>
            </w:pPr>
            <w:r>
              <w:t>≥80%</w:t>
            </w:r>
          </w:p>
        </w:tc>
        <w:tc>
          <w:tcPr>
            <w:tcW w:w="2466" w:type="dxa"/>
            <w:vAlign w:val="center"/>
          </w:tcPr>
          <w:p>
            <w:pPr>
              <w:pStyle w:val="16"/>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4、关于提前下达2023年中央财政林业改革发展资金绩效目标表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1.完成营造林任务</w:t>
            </w:r>
          </w:p>
          <w:p>
            <w:pPr>
              <w:pStyle w:val="16"/>
            </w:pPr>
            <w:r>
              <w:t>2.用于造林绿化，提高森林覆盖率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造林任务完成数</w:t>
            </w:r>
          </w:p>
        </w:tc>
        <w:tc>
          <w:tcPr>
            <w:tcW w:w="2466" w:type="dxa"/>
            <w:vAlign w:val="center"/>
          </w:tcPr>
          <w:p>
            <w:pPr>
              <w:pStyle w:val="16"/>
            </w:pPr>
            <w:r>
              <w:t>造林任务完成比例</w:t>
            </w:r>
          </w:p>
        </w:tc>
        <w:tc>
          <w:tcPr>
            <w:tcW w:w="2466" w:type="dxa"/>
            <w:vAlign w:val="center"/>
          </w:tcPr>
          <w:p>
            <w:pPr>
              <w:pStyle w:val="16"/>
            </w:pPr>
            <w:r>
              <w:t>≥99%</w:t>
            </w:r>
          </w:p>
        </w:tc>
        <w:tc>
          <w:tcPr>
            <w:tcW w:w="2466" w:type="dxa"/>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项目质量合格率</w:t>
            </w:r>
          </w:p>
        </w:tc>
        <w:tc>
          <w:tcPr>
            <w:tcW w:w="2466" w:type="dxa"/>
            <w:vAlign w:val="center"/>
          </w:tcPr>
          <w:p>
            <w:pPr>
              <w:pStyle w:val="16"/>
            </w:pPr>
            <w:r>
              <w:t>森林绿化种植合格亩数占总任务比例</w:t>
            </w:r>
          </w:p>
        </w:tc>
        <w:tc>
          <w:tcPr>
            <w:tcW w:w="2466" w:type="dxa"/>
            <w:vAlign w:val="center"/>
          </w:tcPr>
          <w:p>
            <w:pPr>
              <w:pStyle w:val="16"/>
            </w:pPr>
            <w:r>
              <w:t>≥95%</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各项任务完成及时率（%）</w:t>
            </w:r>
          </w:p>
        </w:tc>
        <w:tc>
          <w:tcPr>
            <w:tcW w:w="2466" w:type="dxa"/>
            <w:vAlign w:val="center"/>
          </w:tcPr>
          <w:p>
            <w:pPr>
              <w:pStyle w:val="16"/>
            </w:pPr>
            <w:r>
              <w:t>各项任务完成及时率（%）</w:t>
            </w:r>
          </w:p>
        </w:tc>
        <w:tc>
          <w:tcPr>
            <w:tcW w:w="2466" w:type="dxa"/>
            <w:vAlign w:val="center"/>
          </w:tcPr>
          <w:p>
            <w:pPr>
              <w:pStyle w:val="16"/>
            </w:pPr>
            <w:r>
              <w:t>≥95%</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预算（成本）控制率</w:t>
            </w:r>
          </w:p>
        </w:tc>
        <w:tc>
          <w:tcPr>
            <w:tcW w:w="2466" w:type="dxa"/>
            <w:vAlign w:val="center"/>
          </w:tcPr>
          <w:p>
            <w:pPr>
              <w:pStyle w:val="16"/>
            </w:pPr>
            <w:r>
              <w:t>预算与决算数额比例</w:t>
            </w:r>
          </w:p>
        </w:tc>
        <w:tc>
          <w:tcPr>
            <w:tcW w:w="2466" w:type="dxa"/>
            <w:vAlign w:val="center"/>
          </w:tcPr>
          <w:p>
            <w:pPr>
              <w:pStyle w:val="16"/>
            </w:pPr>
            <w:r>
              <w:t>≤98%</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木材蓄积年增加数</w:t>
            </w:r>
          </w:p>
        </w:tc>
        <w:tc>
          <w:tcPr>
            <w:tcW w:w="2466" w:type="dxa"/>
            <w:vAlign w:val="center"/>
          </w:tcPr>
          <w:p>
            <w:pPr>
              <w:pStyle w:val="16"/>
            </w:pPr>
            <w:r>
              <w:t>造林任务完成数</w:t>
            </w:r>
          </w:p>
        </w:tc>
        <w:tc>
          <w:tcPr>
            <w:tcW w:w="2466" w:type="dxa"/>
            <w:vAlign w:val="center"/>
          </w:tcPr>
          <w:p>
            <w:pPr>
              <w:pStyle w:val="16"/>
            </w:pPr>
            <w:r>
              <w:t>≥0.48万立方米</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闲置农民就业机会</w:t>
            </w:r>
          </w:p>
        </w:tc>
        <w:tc>
          <w:tcPr>
            <w:tcW w:w="2466" w:type="dxa"/>
            <w:vAlign w:val="center"/>
          </w:tcPr>
          <w:p>
            <w:pPr>
              <w:pStyle w:val="16"/>
            </w:pPr>
            <w:r>
              <w:t>闲置农民就业机会</w:t>
            </w:r>
          </w:p>
        </w:tc>
        <w:tc>
          <w:tcPr>
            <w:tcW w:w="2466" w:type="dxa"/>
            <w:vAlign w:val="center"/>
          </w:tcPr>
          <w:p>
            <w:pPr>
              <w:pStyle w:val="16"/>
            </w:pPr>
            <w:r>
              <w:t>增加</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节水能力</w:t>
            </w:r>
          </w:p>
        </w:tc>
        <w:tc>
          <w:tcPr>
            <w:tcW w:w="2466" w:type="dxa"/>
            <w:vAlign w:val="center"/>
          </w:tcPr>
          <w:p>
            <w:pPr>
              <w:pStyle w:val="16"/>
            </w:pPr>
            <w:r>
              <w:t>节水能力</w:t>
            </w:r>
          </w:p>
        </w:tc>
        <w:tc>
          <w:tcPr>
            <w:tcW w:w="2466" w:type="dxa"/>
            <w:vAlign w:val="center"/>
          </w:tcPr>
          <w:p>
            <w:pPr>
              <w:pStyle w:val="16"/>
            </w:pPr>
            <w:r>
              <w:t>提高</w:t>
            </w:r>
          </w:p>
        </w:tc>
        <w:tc>
          <w:tcPr>
            <w:tcW w:w="2466" w:type="dxa"/>
            <w:vAlign w:val="center"/>
          </w:tcPr>
          <w:p>
            <w:pPr>
              <w:pStyle w:val="16"/>
            </w:pPr>
            <w:r>
              <w:t>实际指标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森林提高生态效益</w:t>
            </w:r>
          </w:p>
        </w:tc>
        <w:tc>
          <w:tcPr>
            <w:tcW w:w="2466" w:type="dxa"/>
            <w:vAlign w:val="center"/>
          </w:tcPr>
          <w:p>
            <w:pPr>
              <w:pStyle w:val="16"/>
            </w:pPr>
            <w:r>
              <w:t>森林生态效益提升</w:t>
            </w:r>
          </w:p>
        </w:tc>
        <w:tc>
          <w:tcPr>
            <w:tcW w:w="2466" w:type="dxa"/>
            <w:vAlign w:val="center"/>
          </w:tcPr>
          <w:p>
            <w:pPr>
              <w:pStyle w:val="16"/>
            </w:pPr>
            <w:r>
              <w:t>明显</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上级验收部门满意度</w:t>
            </w:r>
          </w:p>
        </w:tc>
        <w:tc>
          <w:tcPr>
            <w:tcW w:w="2466" w:type="dxa"/>
            <w:vAlign w:val="center"/>
          </w:tcPr>
          <w:p>
            <w:pPr>
              <w:pStyle w:val="16"/>
            </w:pPr>
            <w:r>
              <w:t>上级验收部门对项目满意比例</w:t>
            </w:r>
          </w:p>
        </w:tc>
        <w:tc>
          <w:tcPr>
            <w:tcW w:w="2466" w:type="dxa"/>
            <w:vAlign w:val="center"/>
          </w:tcPr>
          <w:p>
            <w:pPr>
              <w:pStyle w:val="16"/>
            </w:pPr>
            <w:r>
              <w:t>≥85</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群众满意度</w:t>
            </w:r>
          </w:p>
        </w:tc>
        <w:tc>
          <w:tcPr>
            <w:tcW w:w="2466" w:type="dxa"/>
            <w:vAlign w:val="center"/>
          </w:tcPr>
          <w:p>
            <w:pPr>
              <w:pStyle w:val="16"/>
            </w:pPr>
            <w:r>
              <w:t>≥80</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受益人员满意度</w:t>
            </w:r>
          </w:p>
        </w:tc>
        <w:tc>
          <w:tcPr>
            <w:tcW w:w="2466" w:type="dxa"/>
            <w:vAlign w:val="center"/>
          </w:tcPr>
          <w:p>
            <w:pPr>
              <w:pStyle w:val="16"/>
            </w:pPr>
            <w:r>
              <w:t>受益群众与调查人数满比例</w:t>
            </w:r>
          </w:p>
        </w:tc>
        <w:tc>
          <w:tcPr>
            <w:tcW w:w="2466" w:type="dxa"/>
            <w:vAlign w:val="center"/>
          </w:tcPr>
          <w:p>
            <w:pPr>
              <w:pStyle w:val="16"/>
            </w:pPr>
            <w:r>
              <w:t>≥80</w:t>
            </w:r>
          </w:p>
        </w:tc>
        <w:tc>
          <w:tcPr>
            <w:tcW w:w="2466" w:type="dxa"/>
            <w:vAlign w:val="center"/>
          </w:tcPr>
          <w:p>
            <w:pPr>
              <w:pStyle w:val="16"/>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5、提前下达2023年省级林业改革发展补助资金（太行山绿化及重点区域奖补）绩效目标表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1.开展国土绿化行动，完成营造林任务。</w:t>
            </w:r>
          </w:p>
          <w:p>
            <w:pPr>
              <w:pStyle w:val="16"/>
            </w:pPr>
            <w:r>
              <w:t>2.加强森林抚育，全面提升森林质量。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造林任务完成比</w:t>
            </w:r>
          </w:p>
        </w:tc>
        <w:tc>
          <w:tcPr>
            <w:tcW w:w="2466" w:type="dxa"/>
            <w:vAlign w:val="center"/>
          </w:tcPr>
          <w:p>
            <w:pPr>
              <w:pStyle w:val="16"/>
            </w:pPr>
            <w:r>
              <w:t>造林任务完成任务比例</w:t>
            </w:r>
          </w:p>
        </w:tc>
        <w:tc>
          <w:tcPr>
            <w:tcW w:w="2466" w:type="dxa"/>
            <w:vAlign w:val="center"/>
          </w:tcPr>
          <w:p>
            <w:pPr>
              <w:pStyle w:val="16"/>
            </w:pPr>
            <w:r>
              <w:t>≥99%</w:t>
            </w:r>
          </w:p>
        </w:tc>
        <w:tc>
          <w:tcPr>
            <w:tcW w:w="2466" w:type="dxa"/>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项目质量合格率</w:t>
            </w:r>
          </w:p>
        </w:tc>
        <w:tc>
          <w:tcPr>
            <w:tcW w:w="2466" w:type="dxa"/>
            <w:vAlign w:val="center"/>
          </w:tcPr>
          <w:p>
            <w:pPr>
              <w:pStyle w:val="16"/>
            </w:pPr>
            <w:r>
              <w:t>森林绿化种植合格亩数占总任务比例</w:t>
            </w:r>
          </w:p>
        </w:tc>
        <w:tc>
          <w:tcPr>
            <w:tcW w:w="2466" w:type="dxa"/>
            <w:vAlign w:val="center"/>
          </w:tcPr>
          <w:p>
            <w:pPr>
              <w:pStyle w:val="16"/>
            </w:pPr>
            <w:r>
              <w:t>≥95%</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各项任务完成及时率（%）</w:t>
            </w:r>
          </w:p>
        </w:tc>
        <w:tc>
          <w:tcPr>
            <w:tcW w:w="2466" w:type="dxa"/>
            <w:vAlign w:val="center"/>
          </w:tcPr>
          <w:p>
            <w:pPr>
              <w:pStyle w:val="16"/>
            </w:pPr>
            <w:r>
              <w:t>各项任务完成及时率（%）</w:t>
            </w:r>
          </w:p>
        </w:tc>
        <w:tc>
          <w:tcPr>
            <w:tcW w:w="2466" w:type="dxa"/>
            <w:vAlign w:val="center"/>
          </w:tcPr>
          <w:p>
            <w:pPr>
              <w:pStyle w:val="16"/>
            </w:pPr>
            <w:r>
              <w:t>≥95%</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预算（成本）控制率</w:t>
            </w:r>
          </w:p>
        </w:tc>
        <w:tc>
          <w:tcPr>
            <w:tcW w:w="2466" w:type="dxa"/>
            <w:vAlign w:val="center"/>
          </w:tcPr>
          <w:p>
            <w:pPr>
              <w:pStyle w:val="16"/>
            </w:pPr>
            <w:r>
              <w:t>预算与决算数额比例</w:t>
            </w:r>
          </w:p>
        </w:tc>
        <w:tc>
          <w:tcPr>
            <w:tcW w:w="2466" w:type="dxa"/>
            <w:vAlign w:val="center"/>
          </w:tcPr>
          <w:p>
            <w:pPr>
              <w:pStyle w:val="16"/>
            </w:pPr>
            <w:r>
              <w:t>≤98%</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木材蓄积年增加数</w:t>
            </w:r>
          </w:p>
        </w:tc>
        <w:tc>
          <w:tcPr>
            <w:tcW w:w="2466" w:type="dxa"/>
            <w:vAlign w:val="center"/>
          </w:tcPr>
          <w:p>
            <w:pPr>
              <w:pStyle w:val="16"/>
            </w:pPr>
            <w:r>
              <w:t>造林任务完成数</w:t>
            </w:r>
          </w:p>
        </w:tc>
        <w:tc>
          <w:tcPr>
            <w:tcW w:w="2466" w:type="dxa"/>
            <w:vAlign w:val="center"/>
          </w:tcPr>
          <w:p>
            <w:pPr>
              <w:pStyle w:val="16"/>
            </w:pPr>
            <w:r>
              <w:t>≥0.48万立方米</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闲置农民就业机会</w:t>
            </w:r>
          </w:p>
        </w:tc>
        <w:tc>
          <w:tcPr>
            <w:tcW w:w="2466" w:type="dxa"/>
            <w:vAlign w:val="center"/>
          </w:tcPr>
          <w:p>
            <w:pPr>
              <w:pStyle w:val="16"/>
            </w:pPr>
            <w:r>
              <w:t>闲置农民就业机会</w:t>
            </w:r>
          </w:p>
        </w:tc>
        <w:tc>
          <w:tcPr>
            <w:tcW w:w="2466" w:type="dxa"/>
            <w:vAlign w:val="center"/>
          </w:tcPr>
          <w:p>
            <w:pPr>
              <w:pStyle w:val="16"/>
            </w:pPr>
            <w:r>
              <w:t>增加</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森林生态系统生态效益发挥</w:t>
            </w:r>
          </w:p>
        </w:tc>
        <w:tc>
          <w:tcPr>
            <w:tcW w:w="2466" w:type="dxa"/>
            <w:vAlign w:val="center"/>
          </w:tcPr>
          <w:p>
            <w:pPr>
              <w:pStyle w:val="16"/>
            </w:pPr>
            <w:r>
              <w:t>生态效益发挥</w:t>
            </w:r>
          </w:p>
        </w:tc>
        <w:tc>
          <w:tcPr>
            <w:tcW w:w="2466" w:type="dxa"/>
            <w:vAlign w:val="center"/>
          </w:tcPr>
          <w:p>
            <w:pPr>
              <w:pStyle w:val="16"/>
            </w:pPr>
            <w:r>
              <w:t>明显</w:t>
            </w:r>
          </w:p>
        </w:tc>
        <w:tc>
          <w:tcPr>
            <w:tcW w:w="2466" w:type="dxa"/>
            <w:vAlign w:val="center"/>
          </w:tcPr>
          <w:p>
            <w:pPr>
              <w:pStyle w:val="16"/>
            </w:pPr>
            <w:r>
              <w:t>实际指标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森林生态系统功能改善可持续影响</w:t>
            </w:r>
          </w:p>
        </w:tc>
        <w:tc>
          <w:tcPr>
            <w:tcW w:w="2466" w:type="dxa"/>
            <w:vAlign w:val="center"/>
          </w:tcPr>
          <w:p>
            <w:pPr>
              <w:pStyle w:val="16"/>
            </w:pPr>
            <w:r>
              <w:t>森林系统生态效益发挥</w:t>
            </w:r>
          </w:p>
        </w:tc>
        <w:tc>
          <w:tcPr>
            <w:tcW w:w="2466" w:type="dxa"/>
            <w:vAlign w:val="center"/>
          </w:tcPr>
          <w:p>
            <w:pPr>
              <w:pStyle w:val="16"/>
            </w:pPr>
            <w:r>
              <w:t>明显</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上级验收部门满意度</w:t>
            </w:r>
          </w:p>
        </w:tc>
        <w:tc>
          <w:tcPr>
            <w:tcW w:w="2466" w:type="dxa"/>
            <w:vAlign w:val="center"/>
          </w:tcPr>
          <w:p>
            <w:pPr>
              <w:pStyle w:val="16"/>
            </w:pPr>
            <w:r>
              <w:t>上级验收部门对项目满意比例</w:t>
            </w:r>
          </w:p>
        </w:tc>
        <w:tc>
          <w:tcPr>
            <w:tcW w:w="2466" w:type="dxa"/>
            <w:vAlign w:val="center"/>
          </w:tcPr>
          <w:p>
            <w:pPr>
              <w:pStyle w:val="16"/>
            </w:pPr>
            <w:r>
              <w:t>≥85%</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群众满意度</w:t>
            </w:r>
          </w:p>
        </w:tc>
        <w:tc>
          <w:tcPr>
            <w:tcW w:w="2466" w:type="dxa"/>
            <w:vAlign w:val="center"/>
          </w:tcPr>
          <w:p>
            <w:pPr>
              <w:pStyle w:val="16"/>
            </w:pPr>
            <w:r>
              <w:t>≥80%</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受益人员满意度</w:t>
            </w:r>
          </w:p>
        </w:tc>
        <w:tc>
          <w:tcPr>
            <w:tcW w:w="2466" w:type="dxa"/>
            <w:vAlign w:val="center"/>
          </w:tcPr>
          <w:p>
            <w:pPr>
              <w:pStyle w:val="16"/>
            </w:pPr>
            <w:r>
              <w:t>受益群众与调查人数满比例</w:t>
            </w:r>
          </w:p>
        </w:tc>
        <w:tc>
          <w:tcPr>
            <w:tcW w:w="2466" w:type="dxa"/>
            <w:vAlign w:val="center"/>
          </w:tcPr>
          <w:p>
            <w:pPr>
              <w:pStyle w:val="16"/>
            </w:pPr>
            <w:r>
              <w:t>≥80%</w:t>
            </w:r>
          </w:p>
        </w:tc>
        <w:tc>
          <w:tcPr>
            <w:tcW w:w="2466" w:type="dxa"/>
            <w:vAlign w:val="center"/>
          </w:tcPr>
          <w:p>
            <w:pPr>
              <w:pStyle w:val="16"/>
            </w:pPr>
            <w:r>
              <w:t>历史指标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2023年，无极县自然资源和规划局本级安排政府采购预算0.00万元。具体内容见下表。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324001无极县自然资源和规划局本级</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无极县自然资源和规划局本级上年末固定资产金额为764.46万元（详见下表）。本年度拟购置固定资产总额为0.00万元</w:t>
      </w:r>
      <w:bookmarkStart w:id="1" w:name="_GoBack"/>
      <w:bookmarkEnd w:id="1"/>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324001无极县自然资源和规划局本级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764.46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r>
              <w:t>1360.33</w:t>
            </w:r>
          </w:p>
        </w:tc>
        <w:tc>
          <w:tcPr>
            <w:tcW w:w="4933" w:type="dxa"/>
            <w:vAlign w:val="center"/>
          </w:tcPr>
          <w:p>
            <w:pPr>
              <w:pStyle w:val="15"/>
            </w:pPr>
            <w:r>
              <w:t>184.58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r>
              <w:t>800</w:t>
            </w: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22</w:t>
            </w:r>
          </w:p>
        </w:tc>
        <w:tc>
          <w:tcPr>
            <w:tcW w:w="4933" w:type="dxa"/>
            <w:vAlign w:val="center"/>
          </w:tcPr>
          <w:p>
            <w:pPr>
              <w:pStyle w:val="15"/>
            </w:pPr>
            <w:r>
              <w:t>174.72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2051</w:t>
            </w:r>
          </w:p>
        </w:tc>
        <w:tc>
          <w:tcPr>
            <w:tcW w:w="4933" w:type="dxa"/>
            <w:vAlign w:val="center"/>
          </w:tcPr>
          <w:p>
            <w:pPr>
              <w:pStyle w:val="15"/>
            </w:pPr>
            <w:r>
              <w:t>405.16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515AE3"/>
    <w:rsid w:val="079319AA"/>
    <w:rsid w:val="080F5799"/>
    <w:rsid w:val="0FD71C78"/>
    <w:rsid w:val="19906F48"/>
    <w:rsid w:val="208A7034"/>
    <w:rsid w:val="20CE45E9"/>
    <w:rsid w:val="23AA2793"/>
    <w:rsid w:val="23BE4D0A"/>
    <w:rsid w:val="243D67EE"/>
    <w:rsid w:val="277E07E5"/>
    <w:rsid w:val="280473E1"/>
    <w:rsid w:val="289234A9"/>
    <w:rsid w:val="2CC833D6"/>
    <w:rsid w:val="2E7E2A97"/>
    <w:rsid w:val="2EFC3966"/>
    <w:rsid w:val="305D0683"/>
    <w:rsid w:val="3255097D"/>
    <w:rsid w:val="34B90A80"/>
    <w:rsid w:val="3A897BB5"/>
    <w:rsid w:val="400B2B89"/>
    <w:rsid w:val="43E56091"/>
    <w:rsid w:val="473B2BAF"/>
    <w:rsid w:val="4ADA5427"/>
    <w:rsid w:val="4B606291"/>
    <w:rsid w:val="4B800DF7"/>
    <w:rsid w:val="4C775C15"/>
    <w:rsid w:val="4D38447E"/>
    <w:rsid w:val="4D456805"/>
    <w:rsid w:val="4DD51F6A"/>
    <w:rsid w:val="4F976C1F"/>
    <w:rsid w:val="512C1DD3"/>
    <w:rsid w:val="536461E6"/>
    <w:rsid w:val="53FE5F7E"/>
    <w:rsid w:val="583F77AA"/>
    <w:rsid w:val="58E60759"/>
    <w:rsid w:val="65FD4C00"/>
    <w:rsid w:val="66C80158"/>
    <w:rsid w:val="69EF3DD2"/>
    <w:rsid w:val="6E6D5AC0"/>
    <w:rsid w:val="71B4327A"/>
    <w:rsid w:val="761B0FF6"/>
    <w:rsid w:val="7855167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9" Type="http://schemas.openxmlformats.org/officeDocument/2006/relationships/fontTable" Target="fontTable.xml"/><Relationship Id="rId38" Type="http://schemas.openxmlformats.org/officeDocument/2006/relationships/customXml" Target="../customXml/item31.xml"/><Relationship Id="rId37" Type="http://schemas.openxmlformats.org/officeDocument/2006/relationships/customXml" Target="../customXml/item30.xml"/><Relationship Id="rId36" Type="http://schemas.openxmlformats.org/officeDocument/2006/relationships/customXml" Target="../customXml/item29.xml"/><Relationship Id="rId35" Type="http://schemas.openxmlformats.org/officeDocument/2006/relationships/customXml" Target="../customXml/item28.xml"/><Relationship Id="rId34" Type="http://schemas.openxmlformats.org/officeDocument/2006/relationships/customXml" Target="../customXml/item27.xml"/><Relationship Id="rId33" Type="http://schemas.openxmlformats.org/officeDocument/2006/relationships/customXml" Target="../customXml/item26.xml"/><Relationship Id="rId32" Type="http://schemas.openxmlformats.org/officeDocument/2006/relationships/customXml" Target="../customXml/item25.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footer" Target="foot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2023-07-21T14:44:55Z</dcterms:created>
  <dcterms:modified xsi:type="dcterms:W3CDTF">2023-07-21T06:44:55Z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2023-07-21T14:44:54Z</dcterms:created>
  <dcterms:modified xsi:type="dcterms:W3CDTF">2023-07-21T06:44:54Z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2023-07-21T14:44:54Z</dcterms:created>
  <dcterms:modified xsi:type="dcterms:W3CDTF">2023-07-21T06:44:54Z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2023-07-21T14:44:54Z</dcterms:created>
  <dcterms:modified xsi:type="dcterms:W3CDTF">2023-07-21T06:44:54Z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2023-07-21T14:44:54Z</dcterms:created>
  <dcterms:modified xsi:type="dcterms:W3CDTF">2023-07-21T06:44:54Z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2023-07-21T14:44:47Z</dcterms:created>
  <dcterms:modified xsi:type="dcterms:W3CDTF">2023-07-21T06:44:47Z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2023-07-21T14:44:54Z</dcterms:created>
  <dcterms:modified xsi:type="dcterms:W3CDTF">2023-07-21T06:44:54Z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2023-07-21T14:44:52Z</dcterms:created>
  <dcterms:modified xsi:type="dcterms:W3CDTF">2023-07-21T06:44:52Z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2023-07-21T14:44:48Z</dcterms:created>
  <dcterms:modified xsi:type="dcterms:W3CDTF">2023-07-21T06:44:48Z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2023-07-21T14:44:48Z</dcterms:created>
  <dcterms:modified xsi:type="dcterms:W3CDTF">2023-07-21T06:44:48Z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2023-07-21T14:44:47Z</dcterms:created>
  <dcterms:modified xsi:type="dcterms:W3CDTF">2023-07-21T06:44:47Z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2023-07-21T14:44:45Z</dcterms:created>
  <dcterms:modified xsi:type="dcterms:W3CDTF">2023-07-21T06:44:45Z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2023-07-21T14:44:47Z</dcterms:created>
  <dcterms:modified xsi:type="dcterms:W3CDTF">2023-07-21T06:44:47Z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2023-07-21T14:44:47Z</dcterms:created>
  <dcterms:modified xsi:type="dcterms:W3CDTF">2023-07-21T06:44:47Z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2023-07-21T14:44:47Z</dcterms:created>
  <dcterms:modified xsi:type="dcterms:W3CDTF">2023-07-21T06:44:47Z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68238154-8098-485d-9fc8-b0161e12fbd9}">
  <ds:schemaRefs/>
</ds:datastoreItem>
</file>

<file path=customXml/itemProps11.xml><?xml version="1.0" encoding="utf-8"?>
<ds:datastoreItem xmlns:ds="http://schemas.openxmlformats.org/officeDocument/2006/customXml" ds:itemID="{f535a27b-4805-48bd-b523-e4e39c89f767}">
  <ds:schemaRefs/>
</ds:datastoreItem>
</file>

<file path=customXml/itemProps12.xml><?xml version="1.0" encoding="utf-8"?>
<ds:datastoreItem xmlns:ds="http://schemas.openxmlformats.org/officeDocument/2006/customXml" ds:itemID="{49ae29e5-ca19-44a9-a5b0-bea5dacd21da}">
  <ds:schemaRefs/>
</ds:datastoreItem>
</file>

<file path=customXml/itemProps13.xml><?xml version="1.0" encoding="utf-8"?>
<ds:datastoreItem xmlns:ds="http://schemas.openxmlformats.org/officeDocument/2006/customXml" ds:itemID="{3fb5f03d-e6c9-4245-808a-164dc209981c}">
  <ds:schemaRefs/>
</ds:datastoreItem>
</file>

<file path=customXml/itemProps14.xml><?xml version="1.0" encoding="utf-8"?>
<ds:datastoreItem xmlns:ds="http://schemas.openxmlformats.org/officeDocument/2006/customXml" ds:itemID="{518a82e3-d65a-4d0e-803e-739dde37d4bf}">
  <ds:schemaRefs/>
</ds:datastoreItem>
</file>

<file path=customXml/itemProps15.xml><?xml version="1.0" encoding="utf-8"?>
<ds:datastoreItem xmlns:ds="http://schemas.openxmlformats.org/officeDocument/2006/customXml" ds:itemID="{2e4a537e-515d-4fd4-843a-53bce5a4bf59}">
  <ds:schemaRefs/>
</ds:datastoreItem>
</file>

<file path=customXml/itemProps16.xml><?xml version="1.0" encoding="utf-8"?>
<ds:datastoreItem xmlns:ds="http://schemas.openxmlformats.org/officeDocument/2006/customXml" ds:itemID="{fa49add7-7fd3-4b5b-98f5-9704fc8ed7dc}">
  <ds:schemaRefs/>
</ds:datastoreItem>
</file>

<file path=customXml/itemProps17.xml><?xml version="1.0" encoding="utf-8"?>
<ds:datastoreItem xmlns:ds="http://schemas.openxmlformats.org/officeDocument/2006/customXml" ds:itemID="{f87156a4-f1bd-4d27-bfea-bf7006059bfd}">
  <ds:schemaRefs/>
</ds:datastoreItem>
</file>

<file path=customXml/itemProps18.xml><?xml version="1.0" encoding="utf-8"?>
<ds:datastoreItem xmlns:ds="http://schemas.openxmlformats.org/officeDocument/2006/customXml" ds:itemID="{c8e4a9e7-eb41-4af2-bff6-21bd3774c489}">
  <ds:schemaRefs/>
</ds:datastoreItem>
</file>

<file path=customXml/itemProps19.xml><?xml version="1.0" encoding="utf-8"?>
<ds:datastoreItem xmlns:ds="http://schemas.openxmlformats.org/officeDocument/2006/customXml" ds:itemID="{5d028afe-c668-4f5a-b797-55c6485ee1a8}">
  <ds:schemaRefs/>
</ds:datastoreItem>
</file>

<file path=customXml/itemProps2.xml><?xml version="1.0" encoding="utf-8"?>
<ds:datastoreItem xmlns:ds="http://schemas.openxmlformats.org/officeDocument/2006/customXml" ds:itemID="{c84d8867-4e24-4e7f-b0a8-8df7ed2eb415}">
  <ds:schemaRefs/>
</ds:datastoreItem>
</file>

<file path=customXml/itemProps20.xml><?xml version="1.0" encoding="utf-8"?>
<ds:datastoreItem xmlns:ds="http://schemas.openxmlformats.org/officeDocument/2006/customXml" ds:itemID="{83ee1f4d-6a40-4269-8450-61c4d6e0f1b7}">
  <ds:schemaRefs/>
</ds:datastoreItem>
</file>

<file path=customXml/itemProps21.xml><?xml version="1.0" encoding="utf-8"?>
<ds:datastoreItem xmlns:ds="http://schemas.openxmlformats.org/officeDocument/2006/customXml" ds:itemID="{0eb88502-458d-4dd1-bddd-2e55bad389c3}">
  <ds:schemaRefs/>
</ds:datastoreItem>
</file>

<file path=customXml/itemProps22.xml><?xml version="1.0" encoding="utf-8"?>
<ds:datastoreItem xmlns:ds="http://schemas.openxmlformats.org/officeDocument/2006/customXml" ds:itemID="{51cca5ab-e573-4a39-9c5f-7a36d986effb}">
  <ds:schemaRefs/>
</ds:datastoreItem>
</file>

<file path=customXml/itemProps23.xml><?xml version="1.0" encoding="utf-8"?>
<ds:datastoreItem xmlns:ds="http://schemas.openxmlformats.org/officeDocument/2006/customXml" ds:itemID="{33b37ae5-9440-4df2-9eaa-b6ae013aefa3}">
  <ds:schemaRefs/>
</ds:datastoreItem>
</file>

<file path=customXml/itemProps24.xml><?xml version="1.0" encoding="utf-8"?>
<ds:datastoreItem xmlns:ds="http://schemas.openxmlformats.org/officeDocument/2006/customXml" ds:itemID="{b218ce89-7cf7-441b-902b-83d1a6b93d6e}">
  <ds:schemaRefs/>
</ds:datastoreItem>
</file>

<file path=customXml/itemProps25.xml><?xml version="1.0" encoding="utf-8"?>
<ds:datastoreItem xmlns:ds="http://schemas.openxmlformats.org/officeDocument/2006/customXml" ds:itemID="{72e9171d-a321-4e39-b366-af9812511d49}">
  <ds:schemaRefs/>
</ds:datastoreItem>
</file>

<file path=customXml/itemProps26.xml><?xml version="1.0" encoding="utf-8"?>
<ds:datastoreItem xmlns:ds="http://schemas.openxmlformats.org/officeDocument/2006/customXml" ds:itemID="{4efc0cfb-0c39-44a6-a9c5-e30200220909}">
  <ds:schemaRefs/>
</ds:datastoreItem>
</file>

<file path=customXml/itemProps27.xml><?xml version="1.0" encoding="utf-8"?>
<ds:datastoreItem xmlns:ds="http://schemas.openxmlformats.org/officeDocument/2006/customXml" ds:itemID="{cff271ce-4488-42a8-ad31-b3895d046e3c}">
  <ds:schemaRefs/>
</ds:datastoreItem>
</file>

<file path=customXml/itemProps28.xml><?xml version="1.0" encoding="utf-8"?>
<ds:datastoreItem xmlns:ds="http://schemas.openxmlformats.org/officeDocument/2006/customXml" ds:itemID="{cce4c055-3241-4347-87a7-35fee0582f61}">
  <ds:schemaRefs/>
</ds:datastoreItem>
</file>

<file path=customXml/itemProps29.xml><?xml version="1.0" encoding="utf-8"?>
<ds:datastoreItem xmlns:ds="http://schemas.openxmlformats.org/officeDocument/2006/customXml" ds:itemID="{71b3dece-447a-40e3-b1ff-13ead86e67a9}">
  <ds:schemaRefs/>
</ds:datastoreItem>
</file>

<file path=customXml/itemProps3.xml><?xml version="1.0" encoding="utf-8"?>
<ds:datastoreItem xmlns:ds="http://schemas.openxmlformats.org/officeDocument/2006/customXml" ds:itemID="{faff1235-6269-438c-b5da-8a8f99c96f3f}">
  <ds:schemaRefs/>
</ds:datastoreItem>
</file>

<file path=customXml/itemProps30.xml><?xml version="1.0" encoding="utf-8"?>
<ds:datastoreItem xmlns:ds="http://schemas.openxmlformats.org/officeDocument/2006/customXml" ds:itemID="{db4b02ad-8e84-4460-88c2-7aa5edf76b66}">
  <ds:schemaRefs/>
</ds:datastoreItem>
</file>

<file path=customXml/itemProps31.xml><?xml version="1.0" encoding="utf-8"?>
<ds:datastoreItem xmlns:ds="http://schemas.openxmlformats.org/officeDocument/2006/customXml" ds:itemID="{c5db099d-6cd8-40ad-a4ba-708f7c95580d}">
  <ds:schemaRefs/>
</ds:datastoreItem>
</file>

<file path=customXml/itemProps4.xml><?xml version="1.0" encoding="utf-8"?>
<ds:datastoreItem xmlns:ds="http://schemas.openxmlformats.org/officeDocument/2006/customXml" ds:itemID="{d179d15f-c96a-4d60-9ce9-063fc0dfe406}">
  <ds:schemaRefs/>
</ds:datastoreItem>
</file>

<file path=customXml/itemProps5.xml><?xml version="1.0" encoding="utf-8"?>
<ds:datastoreItem xmlns:ds="http://schemas.openxmlformats.org/officeDocument/2006/customXml" ds:itemID="{26796300-01c9-4e33-a82a-3694843d499a}">
  <ds:schemaRefs/>
</ds:datastoreItem>
</file>

<file path=customXml/itemProps6.xml><?xml version="1.0" encoding="utf-8"?>
<ds:datastoreItem xmlns:ds="http://schemas.openxmlformats.org/officeDocument/2006/customXml" ds:itemID="{96e9f060-252e-482b-bd20-22d0c65b59b0}">
  <ds:schemaRefs/>
</ds:datastoreItem>
</file>

<file path=customXml/itemProps7.xml><?xml version="1.0" encoding="utf-8"?>
<ds:datastoreItem xmlns:ds="http://schemas.openxmlformats.org/officeDocument/2006/customXml" ds:itemID="{c5d2edd0-8bf3-4feb-a8b8-1934e80e54c7}">
  <ds:schemaRefs/>
</ds:datastoreItem>
</file>

<file path=customXml/itemProps8.xml><?xml version="1.0" encoding="utf-8"?>
<ds:datastoreItem xmlns:ds="http://schemas.openxmlformats.org/officeDocument/2006/customXml" ds:itemID="{5b0809aa-879d-4e2f-bf7b-69ed93deb5f7}">
  <ds:schemaRefs/>
</ds:datastoreItem>
</file>

<file path=customXml/itemProps9.xml><?xml version="1.0" encoding="utf-8"?>
<ds:datastoreItem xmlns:ds="http://schemas.openxmlformats.org/officeDocument/2006/customXml" ds:itemID="{90b57d74-f3c2-45fe-8ed4-9985293f099c}">
  <ds:schemaRefs/>
</ds:datastoreItem>
</file>

<file path=docProps/app.xml><?xml version="1.0" encoding="utf-8"?>
<Properties xmlns="http://schemas.openxmlformats.org/officeDocument/2006/extended-properties" xmlns:vt="http://schemas.openxmlformats.org/officeDocument/2006/docPropsVTypes">
  <Pages>0</Pages>
  <Words>0</Words>
  <Characters>0</Characters>
  <Lines>0</Lines>
  <Paragraphs>0</Paragraphs>
  <TotalTime>2</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2023-07-21T14:44:00Z</dcterms:created>
  <dc:creator>Administrator</dc:creator>
  <cp:lastModifiedBy>Administrator</cp:lastModifiedBy>
  <dcterms:modified xsi:type="dcterms:W3CDTF">2023-09-01T03:43:02Z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9D02BE901D8843619F71E1FD128137D6</vt:lpwstr>
  </property>
</Properties>
</file>