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both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附件3</w:t>
      </w:r>
    </w:p>
    <w:p>
      <w:pPr>
        <w:pStyle w:val="2"/>
        <w:ind w:firstLine="1320" w:firstLineChars="300"/>
        <w:jc w:val="both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无极县基层农技推广补助项目</w:t>
      </w:r>
    </w:p>
    <w:p>
      <w:pPr>
        <w:pStyle w:val="2"/>
        <w:jc w:val="center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专家组、技术指导员遴选</w:t>
      </w:r>
      <w:r>
        <w:rPr>
          <w:rFonts w:hint="eastAsia" w:ascii="宋体" w:hAnsi="宋体" w:eastAsia="宋体"/>
          <w:lang w:val="en-US" w:eastAsia="zh-CN"/>
        </w:rPr>
        <w:t>管理办法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为保证基层农技推广体系改革与建设补助项目顺利实施，有较强的技术实力，有足够的能力解决项目实施过程中的技术问题，为示范户提供全方位的技术指导服务，确保项目实施效果，制定本</w:t>
      </w:r>
      <w:r>
        <w:rPr>
          <w:rFonts w:hint="eastAsia" w:ascii="仿宋" w:hAnsi="仿宋" w:eastAsia="仿宋"/>
          <w:szCs w:val="32"/>
          <w:lang w:val="en-US" w:eastAsia="zh-CN"/>
        </w:rPr>
        <w:t>办法</w:t>
      </w:r>
      <w:r>
        <w:rPr>
          <w:rFonts w:hint="eastAsia" w:ascii="仿宋" w:hAnsi="仿宋" w:eastAsia="仿宋"/>
          <w:szCs w:val="32"/>
        </w:rPr>
        <w:t>。</w:t>
      </w:r>
    </w:p>
    <w:p>
      <w:pPr>
        <w:spacing w:line="360" w:lineRule="auto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一、专家组</w:t>
      </w:r>
    </w:p>
    <w:p>
      <w:pPr>
        <w:spacing w:line="360" w:lineRule="auto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（一）专家组的职责</w:t>
      </w:r>
    </w:p>
    <w:p>
      <w:pPr>
        <w:spacing w:line="580" w:lineRule="exact"/>
        <w:ind w:left="-105" w:leftChars="-5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技术指导实行专家负责制。专家组在县农牧局领导下开展工作。由首席专家负责，拟定项目技术实施方案；负责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参与</w:t>
      </w:r>
      <w:r>
        <w:rPr>
          <w:rFonts w:hint="eastAsia" w:ascii="仿宋" w:hAnsi="仿宋" w:eastAsia="仿宋"/>
          <w:sz w:val="32"/>
          <w:szCs w:val="32"/>
        </w:rPr>
        <w:t>技术指导员的选聘、示范户遴选；负责农业科技试验示范基地的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考察、推荐和科研工作</w:t>
      </w:r>
      <w:r>
        <w:rPr>
          <w:rFonts w:hint="eastAsia" w:ascii="仿宋" w:hAnsi="仿宋" w:eastAsia="仿宋"/>
          <w:sz w:val="32"/>
          <w:szCs w:val="32"/>
        </w:rPr>
        <w:t>；负责主推品种、主推技术的筛选，制定技术操作规范和技术推广计划；负责基层农技推广人员的培训；负责各项技术管理措施的指导、检查、督促等工作。</w:t>
      </w:r>
    </w:p>
    <w:p>
      <w:pPr>
        <w:spacing w:line="360" w:lineRule="auto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（二）专家组成员的条件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1、具备中、高级专业技术职务；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2、是单位的技术骨干；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3、有10年以上的技术推广经验；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4、有丰富的培训、教学经验；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5、是本县农业技术某一学科的带头人。</w:t>
      </w:r>
    </w:p>
    <w:p>
      <w:pPr>
        <w:spacing w:line="360" w:lineRule="auto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（三）专家组的产生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县专家组成员的产生由局领导班子依照专家组成员条件，在县农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业农村局</w:t>
      </w:r>
      <w:r>
        <w:rPr>
          <w:rFonts w:hint="eastAsia" w:ascii="仿宋" w:hAnsi="仿宋" w:eastAsia="仿宋"/>
          <w:sz w:val="32"/>
          <w:szCs w:val="32"/>
        </w:rPr>
        <w:t>系统内指定人员组成。</w:t>
      </w:r>
    </w:p>
    <w:p>
      <w:pPr>
        <w:tabs>
          <w:tab w:val="left" w:pos="630"/>
        </w:tabs>
        <w:spacing w:line="360" w:lineRule="auto"/>
        <w:ind w:left="2" w:leftChars="1"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二、技术指导员</w:t>
      </w:r>
    </w:p>
    <w:p>
      <w:pPr>
        <w:pStyle w:val="3"/>
        <w:spacing w:line="360" w:lineRule="auto"/>
        <w:ind w:firstLine="641"/>
        <w:rPr>
          <w:rFonts w:hint="eastAsia" w:ascii="仿宋" w:hAnsi="仿宋" w:eastAsia="仿宋"/>
          <w:b/>
          <w:bCs/>
          <w:szCs w:val="32"/>
        </w:rPr>
      </w:pPr>
      <w:r>
        <w:rPr>
          <w:rFonts w:hint="eastAsia" w:ascii="仿宋" w:hAnsi="仿宋" w:eastAsia="仿宋"/>
          <w:b/>
          <w:bCs/>
          <w:szCs w:val="32"/>
        </w:rPr>
        <w:t>（一）技术指导员的职责</w:t>
      </w:r>
    </w:p>
    <w:p>
      <w:pPr>
        <w:spacing w:line="580" w:lineRule="exact"/>
        <w:ind w:firstLine="742" w:firstLineChars="232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实行技术指导员包户责任制，在专家组的指导下开展工作；</w:t>
      </w:r>
      <w:r>
        <w:rPr>
          <w:rFonts w:hint="eastAsia" w:ascii="仿宋" w:hAnsi="仿宋" w:eastAsia="仿宋"/>
          <w:sz w:val="32"/>
        </w:rPr>
        <w:t>按照要求指导示范户</w:t>
      </w:r>
      <w:r>
        <w:rPr>
          <w:rFonts w:hint="eastAsia" w:ascii="仿宋" w:hAnsi="仿宋" w:eastAsia="仿宋"/>
          <w:sz w:val="32"/>
          <w:lang w:val="en-US" w:eastAsia="zh-CN"/>
        </w:rPr>
        <w:t>下载安装使用《中国农技推广APP》</w:t>
      </w:r>
      <w:r>
        <w:rPr>
          <w:rFonts w:hint="eastAsia" w:ascii="仿宋" w:hAnsi="仿宋" w:eastAsia="仿宋"/>
          <w:sz w:val="32"/>
        </w:rPr>
        <w:t>；</w:t>
      </w:r>
      <w:r>
        <w:rPr>
          <w:rFonts w:hint="eastAsia" w:ascii="仿宋" w:hAnsi="仿宋" w:eastAsia="仿宋"/>
          <w:sz w:val="32"/>
          <w:lang w:val="en-US" w:eastAsia="zh-CN"/>
        </w:rPr>
        <w:t>积极登录使用《网络科技书屋》、</w:t>
      </w:r>
      <w:r>
        <w:rPr>
          <w:rFonts w:hint="eastAsia" w:ascii="仿宋" w:hAnsi="仿宋" w:eastAsia="仿宋"/>
          <w:sz w:val="32"/>
          <w:szCs w:val="32"/>
        </w:rPr>
        <w:t>接受专家组组织的培训，努力提高自身素质；技术指导员分包示范户，制定好分户的技术指导方案；</w:t>
      </w:r>
      <w:r>
        <w:rPr>
          <w:rFonts w:hint="eastAsia" w:ascii="仿宋" w:hAnsi="仿宋" w:eastAsia="仿宋"/>
          <w:sz w:val="32"/>
          <w:szCs w:val="30"/>
        </w:rPr>
        <w:t>领取的培训资料和对示范户的扶持物资按要求发放到村户</w:t>
      </w:r>
      <w:r>
        <w:rPr>
          <w:rFonts w:hint="eastAsia" w:ascii="仿宋" w:hAnsi="仿宋" w:eastAsia="仿宋"/>
          <w:sz w:val="32"/>
        </w:rPr>
        <w:t>；根据示范户需求，及时组织好对示范户和农民的技术培训；</w:t>
      </w:r>
      <w:r>
        <w:rPr>
          <w:rFonts w:hint="eastAsia" w:ascii="仿宋" w:hAnsi="仿宋" w:eastAsia="仿宋"/>
          <w:sz w:val="32"/>
          <w:szCs w:val="30"/>
        </w:rPr>
        <w:t>做好个人工作记录，及时反馈各种信息。</w:t>
      </w:r>
    </w:p>
    <w:p>
      <w:pPr>
        <w:pStyle w:val="3"/>
        <w:spacing w:line="360" w:lineRule="auto"/>
        <w:ind w:firstLine="641"/>
        <w:rPr>
          <w:rFonts w:hint="eastAsia" w:ascii="仿宋" w:hAnsi="仿宋" w:eastAsia="仿宋"/>
          <w:b/>
          <w:bCs/>
          <w:szCs w:val="32"/>
        </w:rPr>
      </w:pPr>
      <w:r>
        <w:rPr>
          <w:rFonts w:hint="eastAsia" w:ascii="仿宋" w:hAnsi="仿宋" w:eastAsia="仿宋"/>
          <w:b/>
          <w:bCs/>
          <w:szCs w:val="32"/>
        </w:rPr>
        <w:t>（二）技术指导员的条件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1、具有较高的农村政策理论水平和农业技术水平；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2、熟悉农业技术推广方式方法，具有丰富的实践经验；</w:t>
      </w:r>
    </w:p>
    <w:p>
      <w:pPr>
        <w:pStyle w:val="3"/>
        <w:spacing w:line="360" w:lineRule="auto"/>
        <w:ind w:left="640" w:firstLine="0" w:firstLineChars="0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3、有较强工作责任心和奉献精神；</w:t>
      </w:r>
    </w:p>
    <w:p>
      <w:pPr>
        <w:pStyle w:val="3"/>
        <w:spacing w:line="360" w:lineRule="auto"/>
        <w:ind w:left="640" w:firstLine="0" w:firstLineChars="0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4、熟悉农民的基本情况和技术需求；</w:t>
      </w:r>
    </w:p>
    <w:p>
      <w:pPr>
        <w:pStyle w:val="3"/>
        <w:spacing w:line="360" w:lineRule="auto"/>
        <w:ind w:left="640" w:firstLine="0" w:firstLineChars="0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5、身体健康，能完成所承担的技术指导任务。</w:t>
      </w:r>
    </w:p>
    <w:p>
      <w:pPr>
        <w:pStyle w:val="3"/>
        <w:spacing w:line="360" w:lineRule="auto"/>
        <w:ind w:left="640" w:firstLine="0" w:firstLineChars="0"/>
        <w:rPr>
          <w:rFonts w:hint="eastAsia" w:ascii="仿宋" w:hAnsi="仿宋" w:eastAsia="仿宋"/>
          <w:szCs w:val="32"/>
          <w:lang w:val="en-US" w:eastAsia="zh-CN"/>
        </w:rPr>
      </w:pPr>
      <w:r>
        <w:rPr>
          <w:rFonts w:hint="eastAsia" w:ascii="仿宋" w:hAnsi="仿宋" w:eastAsia="仿宋"/>
          <w:szCs w:val="32"/>
          <w:lang w:val="en-US" w:eastAsia="zh-CN"/>
        </w:rPr>
        <w:t>6、任职于乡镇农业统计人员或综合服务中心工作人员。</w:t>
      </w:r>
    </w:p>
    <w:p>
      <w:pPr>
        <w:pStyle w:val="3"/>
        <w:spacing w:line="360" w:lineRule="auto"/>
        <w:ind w:firstLine="641"/>
        <w:rPr>
          <w:rFonts w:hint="eastAsia" w:ascii="仿宋" w:hAnsi="仿宋" w:eastAsia="仿宋"/>
          <w:b/>
          <w:bCs/>
          <w:szCs w:val="32"/>
        </w:rPr>
      </w:pPr>
      <w:r>
        <w:rPr>
          <w:rFonts w:hint="eastAsia" w:ascii="仿宋" w:hAnsi="仿宋" w:eastAsia="仿宋"/>
          <w:b/>
          <w:bCs/>
          <w:szCs w:val="32"/>
        </w:rPr>
        <w:t>（三）技术指导员招聘方法：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技术指导单位按照技术指导员条件和项目建设任务要</w:t>
      </w:r>
    </w:p>
    <w:p>
      <w:pPr>
        <w:pStyle w:val="3"/>
        <w:spacing w:line="360" w:lineRule="auto"/>
        <w:ind w:left="0" w:leftChars="0" w:firstLine="0" w:firstLineChars="0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求，公开、公正、公平招聘技术指导员。</w:t>
      </w:r>
    </w:p>
    <w:p>
      <w:pPr>
        <w:pStyle w:val="3"/>
        <w:spacing w:line="360" w:lineRule="auto"/>
        <w:ind w:left="0" w:leftChars="0" w:firstLine="640" w:firstLineChars="200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1、专家组按照招聘条件筛选，报领导小组。</w:t>
      </w:r>
    </w:p>
    <w:p>
      <w:pPr>
        <w:tabs>
          <w:tab w:val="left" w:pos="630"/>
        </w:tabs>
        <w:spacing w:line="360" w:lineRule="auto"/>
        <w:ind w:left="319" w:leftChars="152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2、领导小组确定名单后，在本单位以公告形式公示三天。如有异议，重新选择后再公示，直至无异议。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  <w:r>
        <w:rPr>
          <w:rFonts w:hint="eastAsia" w:ascii="仿宋" w:hAnsi="仿宋" w:eastAsia="仿宋"/>
          <w:szCs w:val="32"/>
        </w:rPr>
        <w:t>3、报项目领导小组审核批准。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</w:p>
    <w:p>
      <w:pPr>
        <w:pStyle w:val="3"/>
        <w:spacing w:line="360" w:lineRule="auto"/>
        <w:rPr>
          <w:rFonts w:hint="default" w:ascii="仿宋" w:hAnsi="仿宋" w:eastAsia="仿宋"/>
          <w:szCs w:val="32"/>
          <w:lang w:val="en-US" w:eastAsia="zh-CN"/>
        </w:rPr>
      </w:pPr>
      <w:r>
        <w:rPr>
          <w:rFonts w:hint="eastAsia" w:ascii="仿宋" w:hAnsi="仿宋" w:eastAsia="仿宋"/>
          <w:szCs w:val="32"/>
          <w:lang w:val="en-US" w:eastAsia="zh-CN"/>
        </w:rPr>
        <w:t xml:space="preserve">                          2023年7月12日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</w:rPr>
      </w:pPr>
    </w:p>
    <w:p>
      <w:pPr>
        <w:pStyle w:val="3"/>
        <w:spacing w:line="360" w:lineRule="auto"/>
        <w:rPr>
          <w:rFonts w:hint="eastAsia" w:ascii="仿宋" w:hAnsi="仿宋" w:eastAsia="仿宋"/>
          <w:szCs w:val="32"/>
          <w:lang w:val="en-US" w:eastAsia="zh-CN"/>
        </w:rPr>
      </w:pPr>
      <w:r>
        <w:rPr>
          <w:rFonts w:hint="eastAsia" w:ascii="仿宋" w:hAnsi="仿宋" w:eastAsia="仿宋"/>
          <w:szCs w:val="32"/>
          <w:lang w:val="en-US" w:eastAsia="zh-CN"/>
        </w:rPr>
        <w:t xml:space="preserve">                  </w:t>
      </w:r>
    </w:p>
    <w:p>
      <w:pPr>
        <w:pStyle w:val="3"/>
        <w:spacing w:line="360" w:lineRule="auto"/>
        <w:rPr>
          <w:rFonts w:hint="eastAsia" w:ascii="仿宋" w:hAnsi="仿宋" w:eastAsia="仿宋"/>
          <w:szCs w:val="32"/>
          <w:lang w:val="en-US" w:eastAsia="zh-CN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ED5AE5"/>
    <w:rsid w:val="7EED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outlineLvl w:val="0"/>
    </w:pPr>
    <w:rPr>
      <w:rFonts w:ascii="黑体" w:eastAsia="黑体"/>
      <w:sz w:val="4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snapToGrid w:val="0"/>
      <w:spacing w:line="360" w:lineRule="auto"/>
      <w:ind w:firstLine="640" w:firstLineChars="200"/>
    </w:pPr>
    <w:rPr>
      <w:rFonts w:ascii="仿宋_GB2312" w:eastAsia="仿宋_GB231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2023-09-04T09:44:00Z</dcterms:created>
  <dc:creator>古德纽斯</dc:creator>
  <cp:lastModifiedBy>古德纽斯</cp:lastModifiedBy>
  <dcterms:modified xsi:type="dcterms:W3CDTF">2023-09-04T09:44:38Z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1A849DE1A9F4462E9228E55598E6E7B8</vt:lpwstr>
  </property>
</Properties>
</file>