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7456"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无极县城乡规划局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7456;mso-width-relative:page;mso-height-relative:page;" filled="f" stroked="f" coordsize="21600,21600" o:gfxdata="UEsFBgAAAAAAAAAAAAAAAAAAAAAAAFBLAwQKAAAAAACHTuJAAAAAAAAAAAAAAAAABAAAAGRycy9Q&#10;SwMEFAAAAAgAh07iQBwzw1TbAAAADAEAAA8AAABkcnMvZG93bnJldi54bWxNj8tOwzAQRfdI/IM1&#10;SOxaOxGNQsikQpEqJASLlm7YTWI3ifAjxO4Dvh5nRZczc3Tn3HJ9MZqd1OQHZxGSpQCmbOvkYDuE&#10;/cdmkQPzgawk7axC+FEe1tXtTUmFdGe7Vadd6FgMsb4ghD6EseDct70y5JduVDbeDm4yFOI4dVxO&#10;dI7hRvNUiIwbGmz80NOo6l61X7ujQXitN++0bVKT/+r65e3wPH7vP1eI93eJeAIW1CX8wzDrR3Wo&#10;olPjjlZ6phEWSZalkUXIsxWwmRDpvGkQHpJHAbwq+XWJ6g9QSwMEFAAAAAgAh07iQMuksXhOAgAA&#10;gQQAAA4AAABkcnMvZTJvRG9jLnhtbK1UzY7TMBC+I/EOlu80SX+2u1XTVdmqCGnFrlQQZ9dxmki2&#10;x9huk/IA8AacuHDnufocjJ22Wy0c9sDFHXu+zMz3zUynt62SZCesq0HnNOullAjNoaj1JqefPi7f&#10;XFPiPNMFk6BFTvfC0dvZ61fTxkxEHyqQhbAEg2g3aUxOK+/NJEkcr4RirgdGaHSWYBXzeLWbpLCs&#10;wehKJv00vUoasIWxwIVz+LronPQY0b4kIJRlzcUC+FYJ7buoVkjmkZKrauPoLFZbloL7h7J0whOZ&#10;U2Tq44lJ0F6HM5lN2WRjmalqfiyBvaSEZ5wUqzUmPYdaMM/I1tZ/hVI1t+Cg9D0OKumIREWQRZY+&#10;02ZVMSMiF5TambPo7v+F5R92j5bURU6x7ZopbPjhx/fDz9+HX9/IdZCnMW6CqJVBnG/fQotDc3p3&#10;+BhYt6VV4Rf5kOAfDkZZihLvc9ofZTfpcNQJLVpPOALGo3E2HiKAB0SWZYNxRCRPoYx1/p0ARYKR&#10;U4udjAKz3b3zWBZCT5CQWcOyljJ2U2rS5PRqMErjB2cPfiF1wIo4F8cwgV5HI1i+XbdHzmso9kjZ&#10;QjczzvBljaXcM+cfmcUhwfJxjfwDHqUETAlHi5IK7Nd/vQc89g69lDQ4dDl1X7bMCkrke41dvcmG&#10;QRUfL8PRuI8Xe+lZX3r0Vt0BznWGC2t4NAPey5NZWlCfcdvmISu6mOaYO6f+ZN75bhVwW7mYzyMI&#10;59Iwf69XhofQnbjzrYeyjroHmTptsAnhgpMZ23HcojD6l/eIevrnmP0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FgAAAGRycy9QSwECFAAU&#10;AAAACACHTuJAHDPDVNsAAAAMAQAADwAAAAAAAAABACAAAAA4AAAAZHJzL2Rvd25yZXYueG1sUEsB&#10;AhQAFAAAAAgAh07iQMuksXhOAgAAgQQAAA4AAAAAAAAAAQAgAAAAQAEAAGRycy9lMm9Eb2MueG1s&#10;UEsFBgAAAAAGAAYAWQEAAAAG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无极县城乡规划局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widowControl/>
        <w:spacing w:after="0" w:line="600" w:lineRule="exact"/>
        <w:jc w:val="left"/>
        <w:rPr>
          <w:rFonts w:ascii="楷体_GB2312" w:hAnsi="楷体" w:eastAsia="楷体_GB2312" w:cs="楷体"/>
          <w:sz w:val="32"/>
          <w:szCs w:val="32"/>
          <w:highlight w:val="yellow"/>
        </w:rPr>
      </w:pPr>
    </w:p>
    <w:p>
      <w:pPr>
        <w:spacing w:beforeLines="200" w:after="0" w:line="1000" w:lineRule="exact"/>
        <w:jc w:val="center"/>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320" w:firstLineChars="100"/>
        <w:rPr>
          <w:rFonts w:eastAsia="黑体"/>
          <w:sz w:val="32"/>
          <w:szCs w:val="32"/>
        </w:rPr>
      </w:pPr>
      <w:r>
        <w:rPr>
          <w:rFonts w:eastAsia="黑体"/>
          <w:sz w:val="32"/>
          <w:szCs w:val="32"/>
        </w:rPr>
        <w:t>第三部分</w:t>
      </w:r>
      <w:r>
        <w:rPr>
          <w:rFonts w:hint="eastAsia" w:eastAsia="黑体"/>
          <w:sz w:val="32"/>
          <w:szCs w:val="32"/>
        </w:rPr>
        <w:t>无极县城乡规划局</w:t>
      </w:r>
      <w:r>
        <w:rPr>
          <w:rFonts w:eastAsia="黑体"/>
          <w:sz w:val="32"/>
          <w:szCs w:val="32"/>
        </w:rPr>
        <w:t>部门201</w:t>
      </w:r>
      <w:r>
        <w:rPr>
          <w:rFonts w:hint="eastAsia" w:eastAsia="黑体"/>
          <w:sz w:val="32"/>
          <w:szCs w:val="32"/>
        </w:rPr>
        <w:t>8</w:t>
      </w:r>
      <w:r>
        <w:rPr>
          <w:rFonts w:eastAsia="黑体"/>
          <w:sz w:val="32"/>
          <w:szCs w:val="32"/>
        </w:rPr>
        <w:t>年部门决算情况</w:t>
      </w:r>
      <w:r>
        <w:rPr>
          <w:rFonts w:hint="eastAsia" w:eastAsia="黑体"/>
          <w:sz w:val="32"/>
          <w:szCs w:val="32"/>
        </w:rPr>
        <w:t>说</w:t>
      </w:r>
      <w:r>
        <w:rPr>
          <w:rFonts w:eastAsia="黑体"/>
          <w:sz w:val="32"/>
          <w:szCs w:val="32"/>
        </w:rPr>
        <w:t>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1552"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1552;mso-width-relative:page;mso-height-relative:page;" filled="f" stroked="f" coordsize="21600,21600" o:gfxdata="UEsFBgAAAAAAAAAAAAAAAAAAAAAAAFBLAwQKAAAAAACHTuJAAAAAAAAAAAAAAAAABAAAAGRycy9Q&#10;SwMEFAAAAAgAh07iQKiKw6neAAAADQEAAA8AAABkcnMvZG93bnJldi54bWxNj8tOwzAQRfdI/IM1&#10;SOxa24GGEOJUKFKFhOiipRt2TjxNIuJxiN0HfD3uCpaje3TvmWJ5tgM74uR7RwrkXABDapzpqVWw&#10;e1/NMmA+aDJ6cIQKvtHDsry+KnRu3Ik2eNyGlsUS8rlW0IUw5pz7pkOr/dyNSDHbu8nqEM+p5WbS&#10;p1huB54IkXKre4oLnR6x6rD53B6sgtdqtdabOrHZz1C9vO2fx6/dx0Kp2xspnoAFPIc/GC76UR3K&#10;6FS7AxnPBgUz+XifRlbBQmYJsAsi7pIHYLWCNJMp8LLg/78ofwFQSwMEFAAAAAgAh07iQD1fZXNG&#10;AgAAeQQAAA4AAABkcnMvZTJvRG9jLnhtbK1UwU4bMRC9V+o/WL6XTQghJWKDUhBVJVSQaNWz4/Wy&#10;K9ke13bYpR/Q/gGnXnrvd/EdffYmAdEeOPTiHc+MZ+a9mdnjk95odqt8aMmWfLw34kxZSVVrb0r+&#10;+dP5m7echShsJTRZVfI7FfjJ4vWr487N1T41pCvlGYLYMO9cyZsY3bwogmyUEWGPnLIw1uSNiLj6&#10;m6LyokN0o4v90eiw6MhXzpNUIUB7Nhj5JqJ/SUCq61aqM5Jro2wconqlRQSk0LQu8EWutq6VjJd1&#10;HVRkuuRAGvOJJJBX6SwWx2J+44VrWrkpQbykhGeYjGgtku5CnYko2Nq3f4UyrfQUqI57kkwxAMmM&#10;AMV49Iyb60Y4lbGA6uB2pIf/F1Z+vL3yrK0wCWM03gqDlj/c/3j4+fvh13eWlKCoc2EOz2sH39i/&#10;ox7uW32AMiHva2/SF5gY7CD4bkew6iOTUM5mR5PJdMqZhG08msymR7kFxeNz50N8r8iwJJTco4OZ&#10;WHF7ESJKgevWJWWzdN5qnbuoLetKfjiZjvKDnQUvtE2+Ks/DJkyCNJSepNiv+g3OFVV3gOlpmJXg&#10;5HmLUi5EiFfCYziADOsTL3HUmpCSNhJnDflv/9Inf/QMVs46DFvJw9e18Ioz/cGim0fjg4M0nfly&#10;MJ3t4+KfWlZPLXZtTgnzPMaiOpnF5B/1Vqw9mS/YsmXKCpOwErlLHrfiaRxWAFsq1XKZnTCPTsQL&#10;e+1kCj2Qu1xHqtvMe6Jp4AZNSBdMZG7HZnvSyD+9Z6/HP8bi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BYAAABkcnMvUEsBAhQAFAAAAAgA&#10;h07iQKiKw6neAAAADQEAAA8AAAAAAAAAAQAgAAAAOAAAAGRycy9kb3ducmV2LnhtbFBLAQIUABQA&#10;AAAIAIdO4kA9X2VzRgIAAHkEAAAOAAAAAAAAAAEAIAAAAEMBAABkcnMvZTJvRG9jLnhtbFBLBQYA&#10;AAAABgAGAFkBAAD7BQ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widowControl/>
        <w:spacing w:line="580" w:lineRule="exact"/>
        <w:ind w:firstLine="640" w:firstLineChars="200"/>
        <w:rPr>
          <w:rFonts w:eastAsia="仿宋_GB2312"/>
          <w:sz w:val="32"/>
          <w:szCs w:val="32"/>
        </w:rPr>
      </w:pPr>
      <w:r>
        <w:rPr>
          <w:rFonts w:hint="eastAsia" w:ascii="仿宋_GB2312" w:hAnsi="仿宋" w:eastAsia="仿宋_GB2312" w:cs="仿宋"/>
          <w:color w:val="000000"/>
          <w:sz w:val="32"/>
          <w:szCs w:val="32"/>
        </w:rPr>
        <w:t>编制无极县城乡建设各类规划：负责决算用地规划许可证的审批、规划用地许可证和建设工程规划许可证；批前及批后建设的监督以及违法建设的查处工作。</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从决算编报单位构成看，纳入2018年度本部门决算汇编范围的独立核算单位（以下简称“单位”）共1个，具体情况如下：</w:t>
      </w:r>
    </w:p>
    <w:tbl>
      <w:tblPr>
        <w:tblStyle w:val="13"/>
        <w:tblpPr w:leftFromText="180" w:rightFromText="180" w:vertAnchor="text" w:horzAnchor="page" w:tblpXSpec="center" w:tblpY="10"/>
        <w:tblOverlap w:val="never"/>
        <w:tblW w:w="105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2"/>
        <w:gridCol w:w="3827"/>
        <w:gridCol w:w="2684"/>
        <w:gridCol w:w="29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4" w:hRule="atLeast"/>
          <w:jc w:val="center"/>
        </w:trPr>
        <w:tc>
          <w:tcPr>
            <w:tcW w:w="1082"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827"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684"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927"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7" w:hRule="atLeast"/>
          <w:jc w:val="center"/>
        </w:trPr>
        <w:tc>
          <w:tcPr>
            <w:tcW w:w="1082"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827"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无极县城乡规划局</w:t>
            </w:r>
          </w:p>
        </w:tc>
        <w:tc>
          <w:tcPr>
            <w:tcW w:w="2684"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927"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8" w:hRule="atLeast"/>
          <w:jc w:val="center"/>
        </w:trPr>
        <w:tc>
          <w:tcPr>
            <w:tcW w:w="1052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8480"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8480;mso-width-relative:page;mso-height-relative:page;" filled="f" stroked="f" coordsize="21600,21600" o:gfxdata="UEsFBgAAAAAAAAAAAAAAAAAAAAAAAFBLAwQKAAAAAACHTuJAAAAAAAAAAAAAAAAABAAAAGRycy9Q&#10;SwMEFAAAAAgAh07iQE5rPdDcAAAADQEAAA8AAABkcnMvZG93bnJldi54bWxNj8tqwzAQRfeF/oOY&#10;QneJZCMH4VoOxRAKpV0kzaa7saXYpnq4lvJov77KqlkOc7j33Gp9sYac9BxG7yRkSwZEu86r0fUS&#10;9h+bhQASIjqFxjst4UcHWNf3dxWWyp/dVp92sScpxIUSJQwxTiWloRu0xbD0k3bpd/CzxZjOuadq&#10;xnMKt4bmjK2oxdGlhgEn3Qy6+9odrYTXZvOO2za34tc0L2+H5+l7/1lI+fiQsScgUV/iPwxX/aQO&#10;dXJq/dGpQIyERcYFT6yEnLMVkCvCOE/7WglFIQTQuqK3K+o/UEsDBBQAAAAIAIdO4kBCfgQCQwIA&#10;AHcEAAAOAAAAZHJzL2Uyb0RvYy54bWytVMFu1DAQvSPxD5bvNNmly8Kq2WppVYRU0UoFcfY6ThPJ&#10;9hjb26R8APwBJy7c+a5+B8/O7rYqHHrg4oxnxjPz3szk6Hgwmt0oHzqyFZ8clJwpK6nu7HXFP308&#10;e/GasxCFrYUmqyp+qwI/Xj5/dtS7hZpSS7pWniGIDYveVbyN0S2KIshWGREOyCkLY0PeiIirvy5q&#10;L3pEN7qYluWroidfO09ShQDt6Wjk24j+KQGpaTqpTklujLJxjOqVFhGQQtu5wJe52qZRMl40TVCR&#10;6YoDacwnkkBep7NYHonFtReu7eS2BPGUEh5hMqKzSLoPdSqiYBvf/RXKdNJToCYeSDLFCCQzAhST&#10;8hE3V61wKmMB1cHtSQ//L6z8cHPpWVdjEuacWWHQ8bsf3+9+/r779Y1BB4J6Fxbwu3LwjMNbGuC8&#10;0wcoE+6h8SZ9gYjBDnpv9/SqITIJ5Xw2n8wPYZKwTctpOZvnBhT3z50P8Z0iw5JQcY/+ZVrFzXmI&#10;KAWuO5eUzdJZp3Xuobasr/irl7MyP9hb8ELb5KvyNGzDJEhj6UmKw3rY4lxTfQuYnsZJCU6edSjl&#10;XIR4KTxGA+VjeeIFjkYTUtJW4qwl//Vf+uSPjsHKWY9Rq3j4shFecabfW/TyzeQwsRLz5XA2n+Li&#10;H1rWDy12Y04I0zzBmjqZxeQf9U5sPJnP2LFVygqTsBK5Kx534kkcFwA7KtVqlZ0wjU7Ec3vlZAo9&#10;krvaRGq6zHuiaeQGTUgXzGNux3Z30sA/vGev+//F8g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WAAAAZHJzL1BLAQIUABQAAAAIAIdO4kBO&#10;az3Q3AAAAA0BAAAPAAAAAAAAAAEAIAAAADgAAABkcnMvZG93bnJldi54bWxQSwECFAAUAAAACACH&#10;TuJAQn4EAkMCAAB3BAAADgAAAAAAAAABACAAAABBAQAAZHJzL2Uyb0RvYy54bWxQSwUGAAAAAAYA&#10;BgBZAQAA9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Cs w:val="21"/>
              </w:rPr>
              <w:t>部门：</w:t>
            </w:r>
            <w:r>
              <w:rPr>
                <w:rFonts w:hint="eastAsia" w:ascii="宋体" w:hAnsi="宋体" w:cs="宋体"/>
                <w:kern w:val="0"/>
                <w:szCs w:val="21"/>
              </w:rPr>
              <w:t>无极县城乡规划局</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1310.45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17.12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1448.27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47.28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1310.45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1529.67</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220.45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1.24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1530.91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1530.91</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90" w:type="dxa"/>
        <w:jc w:val="center"/>
        <w:tblLayout w:type="fixed"/>
        <w:tblCellMar>
          <w:top w:w="0" w:type="dxa"/>
          <w:left w:w="0" w:type="dxa"/>
          <w:bottom w:w="0" w:type="dxa"/>
          <w:right w:w="0" w:type="dxa"/>
        </w:tblCellMar>
      </w:tblPr>
      <w:tblGrid>
        <w:gridCol w:w="335"/>
        <w:gridCol w:w="179"/>
        <w:gridCol w:w="350"/>
        <w:gridCol w:w="170"/>
        <w:gridCol w:w="1318"/>
        <w:gridCol w:w="793"/>
        <w:gridCol w:w="90"/>
        <w:gridCol w:w="725"/>
        <w:gridCol w:w="90"/>
        <w:gridCol w:w="796"/>
        <w:gridCol w:w="150"/>
        <w:gridCol w:w="261"/>
        <w:gridCol w:w="424"/>
        <w:gridCol w:w="352"/>
        <w:gridCol w:w="463"/>
        <w:gridCol w:w="458"/>
        <w:gridCol w:w="920"/>
        <w:gridCol w:w="926"/>
        <w:gridCol w:w="90"/>
      </w:tblGrid>
      <w:tr>
        <w:tblPrEx>
          <w:tblCellMar>
            <w:top w:w="0" w:type="dxa"/>
            <w:left w:w="0" w:type="dxa"/>
            <w:bottom w:w="0" w:type="dxa"/>
            <w:right w:w="0" w:type="dxa"/>
          </w:tblCellMar>
        </w:tblPrEx>
        <w:trPr>
          <w:gridAfter w:val="1"/>
          <w:wAfter w:w="90" w:type="dxa"/>
          <w:trHeight w:val="770" w:hRule="atLeast"/>
          <w:jc w:val="center"/>
        </w:trPr>
        <w:tc>
          <w:tcPr>
            <w:tcW w:w="8800" w:type="dxa"/>
            <w:gridSpan w:val="18"/>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9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94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8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3145"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kern w:val="0"/>
                <w:szCs w:val="21"/>
              </w:rPr>
              <w:t>无极县城乡规划局</w:t>
            </w:r>
          </w:p>
        </w:tc>
        <w:tc>
          <w:tcPr>
            <w:tcW w:w="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94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8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90" w:type="dxa"/>
          <w:trHeight w:val="325" w:hRule="atLeast"/>
          <w:jc w:val="center"/>
        </w:trPr>
        <w:tc>
          <w:tcPr>
            <w:tcW w:w="3145" w:type="dxa"/>
            <w:gridSpan w:val="6"/>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815" w:type="dxa"/>
            <w:gridSpan w:val="2"/>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886"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41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776"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gridAfter w:val="1"/>
          <w:wAfter w:w="90" w:type="dxa"/>
          <w:trHeight w:val="626"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2281" w:type="dxa"/>
            <w:gridSpan w:val="3"/>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815" w:type="dxa"/>
            <w:gridSpan w:val="2"/>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886"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41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76"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gridAfter w:val="1"/>
          <w:wAfter w:w="90" w:type="dxa"/>
          <w:trHeight w:val="391" w:hRule="atLeast"/>
          <w:jc w:val="center"/>
        </w:trPr>
        <w:tc>
          <w:tcPr>
            <w:tcW w:w="314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8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88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41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77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r>
      <w:tr>
        <w:tblPrEx>
          <w:tblCellMar>
            <w:top w:w="0" w:type="dxa"/>
            <w:left w:w="0" w:type="dxa"/>
            <w:bottom w:w="0" w:type="dxa"/>
            <w:right w:w="0" w:type="dxa"/>
          </w:tblCellMar>
        </w:tblPrEx>
        <w:trPr>
          <w:gridAfter w:val="1"/>
          <w:wAfter w:w="90" w:type="dxa"/>
          <w:trHeight w:val="90" w:hRule="atLeast"/>
          <w:jc w:val="center"/>
        </w:trPr>
        <w:tc>
          <w:tcPr>
            <w:tcW w:w="314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81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1310.45</w:t>
            </w:r>
          </w:p>
        </w:tc>
        <w:tc>
          <w:tcPr>
            <w:tcW w:w="88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1310.45</w:t>
            </w:r>
          </w:p>
        </w:tc>
        <w:tc>
          <w:tcPr>
            <w:tcW w:w="41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7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90"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208</w:t>
            </w:r>
          </w:p>
        </w:tc>
        <w:tc>
          <w:tcPr>
            <w:tcW w:w="22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社会保障和就业支出</w:t>
            </w:r>
          </w:p>
        </w:tc>
        <w:tc>
          <w:tcPr>
            <w:tcW w:w="81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17.12</w:t>
            </w:r>
          </w:p>
        </w:tc>
        <w:tc>
          <w:tcPr>
            <w:tcW w:w="88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17.12</w:t>
            </w:r>
          </w:p>
        </w:tc>
        <w:tc>
          <w:tcPr>
            <w:tcW w:w="41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7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90"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20805</w:t>
            </w:r>
          </w:p>
        </w:tc>
        <w:tc>
          <w:tcPr>
            <w:tcW w:w="22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行政事业单位离退休</w:t>
            </w:r>
          </w:p>
        </w:tc>
        <w:tc>
          <w:tcPr>
            <w:tcW w:w="81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15.63</w:t>
            </w:r>
          </w:p>
        </w:tc>
        <w:tc>
          <w:tcPr>
            <w:tcW w:w="88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15.63</w:t>
            </w:r>
          </w:p>
        </w:tc>
        <w:tc>
          <w:tcPr>
            <w:tcW w:w="41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7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90"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2080505</w:t>
            </w:r>
          </w:p>
        </w:tc>
        <w:tc>
          <w:tcPr>
            <w:tcW w:w="22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机关事业单位基本养老保险缴费支出</w:t>
            </w:r>
          </w:p>
        </w:tc>
        <w:tc>
          <w:tcPr>
            <w:tcW w:w="81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15.63</w:t>
            </w:r>
          </w:p>
        </w:tc>
        <w:tc>
          <w:tcPr>
            <w:tcW w:w="88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15.63</w:t>
            </w:r>
          </w:p>
        </w:tc>
        <w:tc>
          <w:tcPr>
            <w:tcW w:w="41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7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90"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20899</w:t>
            </w:r>
          </w:p>
        </w:tc>
        <w:tc>
          <w:tcPr>
            <w:tcW w:w="22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其他社会保障和就业支出</w:t>
            </w:r>
          </w:p>
        </w:tc>
        <w:tc>
          <w:tcPr>
            <w:tcW w:w="81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1.5</w:t>
            </w:r>
          </w:p>
        </w:tc>
        <w:tc>
          <w:tcPr>
            <w:tcW w:w="88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1.5</w:t>
            </w:r>
          </w:p>
        </w:tc>
        <w:tc>
          <w:tcPr>
            <w:tcW w:w="41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7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90"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2089901</w:t>
            </w:r>
          </w:p>
        </w:tc>
        <w:tc>
          <w:tcPr>
            <w:tcW w:w="228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其他社会保障和就业支出</w:t>
            </w:r>
          </w:p>
        </w:tc>
        <w:tc>
          <w:tcPr>
            <w:tcW w:w="815"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1.5</w:t>
            </w:r>
          </w:p>
        </w:tc>
        <w:tc>
          <w:tcPr>
            <w:tcW w:w="88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1.5</w:t>
            </w:r>
          </w:p>
        </w:tc>
        <w:tc>
          <w:tcPr>
            <w:tcW w:w="41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76"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212</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城乡社区支出</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1293.33</w:t>
            </w:r>
          </w:p>
        </w:tc>
        <w:tc>
          <w:tcPr>
            <w:tcW w:w="8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1293.33</w:t>
            </w:r>
          </w:p>
        </w:tc>
        <w:tc>
          <w:tcPr>
            <w:tcW w:w="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21202</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城乡社区规划与管理</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1293.33</w:t>
            </w:r>
          </w:p>
        </w:tc>
        <w:tc>
          <w:tcPr>
            <w:tcW w:w="8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1293.33</w:t>
            </w:r>
          </w:p>
        </w:tc>
        <w:tc>
          <w:tcPr>
            <w:tcW w:w="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2120201</w:t>
            </w: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城乡社区规划与管理</w:t>
            </w: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1293.33</w:t>
            </w:r>
          </w:p>
        </w:tc>
        <w:tc>
          <w:tcPr>
            <w:tcW w:w="8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1293.33</w:t>
            </w:r>
          </w:p>
        </w:tc>
        <w:tc>
          <w:tcPr>
            <w:tcW w:w="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371" w:hRule="atLeast"/>
          <w:jc w:val="center"/>
        </w:trPr>
        <w:tc>
          <w:tcPr>
            <w:tcW w:w="86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2281"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20"/>
                <w:szCs w:val="20"/>
              </w:rPr>
            </w:pPr>
          </w:p>
        </w:tc>
        <w:tc>
          <w:tcPr>
            <w:tcW w:w="8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88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7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gridAfter w:val="1"/>
          <w:wAfter w:w="90" w:type="dxa"/>
          <w:trHeight w:val="481" w:hRule="atLeast"/>
          <w:jc w:val="center"/>
        </w:trPr>
        <w:tc>
          <w:tcPr>
            <w:tcW w:w="8800" w:type="dxa"/>
            <w:gridSpan w:val="18"/>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286"/>
        <w:gridCol w:w="77"/>
        <w:gridCol w:w="440"/>
        <w:gridCol w:w="1117"/>
        <w:gridCol w:w="647"/>
        <w:gridCol w:w="829"/>
        <w:gridCol w:w="289"/>
        <w:gridCol w:w="645"/>
        <w:gridCol w:w="475"/>
        <w:gridCol w:w="558"/>
        <w:gridCol w:w="560"/>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kern w:val="0"/>
                <w:szCs w:val="21"/>
              </w:rPr>
              <w:t>无极县城乡规划局</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314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829"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93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3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891"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86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281"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29"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3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3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91"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3146" w:type="dxa"/>
            <w:gridSpan w:val="7"/>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48" w:hRule="atLeast"/>
        </w:trPr>
        <w:tc>
          <w:tcPr>
            <w:tcW w:w="3146" w:type="dxa"/>
            <w:gridSpan w:val="7"/>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1529.67</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722.63</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807.04</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393"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208</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社会保障和就业支出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17.12</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17.12</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34"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20805</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180" w:firstLineChars="100"/>
              <w:jc w:val="left"/>
              <w:textAlignment w:val="center"/>
              <w:rPr>
                <w:rFonts w:ascii="宋体" w:hAnsi="宋体" w:cs="宋体"/>
                <w:color w:val="000000"/>
                <w:sz w:val="18"/>
                <w:szCs w:val="18"/>
              </w:rPr>
            </w:pPr>
            <w:r>
              <w:rPr>
                <w:rFonts w:hint="eastAsia" w:ascii="宋体" w:hAnsi="宋体" w:cs="宋体"/>
                <w:color w:val="000000"/>
                <w:kern w:val="0"/>
                <w:sz w:val="18"/>
                <w:szCs w:val="18"/>
              </w:rPr>
              <w:t>行政事业单位离退休</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15.63</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15.63</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540"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2080505</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机关事业单位基本养老保险缴费支出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15.63</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15.63</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20899</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其他社会保障和就业支出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2089901</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其他社会保障和就业支出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城乡社区支出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1448.27</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649.36</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798.91</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21202</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城乡社区规划与管理</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1448.27</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649.36</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798.91</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2120201</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城乡社区规划与管理</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1448.27</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649.36</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798.91</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214</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交通运输支出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47.28</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39.15</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8.13</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21401</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公路水路运输</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47.28</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39.15</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8.13</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2140112</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公路运输管理</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8.13</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8.13</w:t>
            </w: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2140199</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其他公路水路运输支出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39.15</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39.15</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221</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住房保障支出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22102</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住房改革支出</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468" w:hRule="atLeast"/>
        </w:trPr>
        <w:tc>
          <w:tcPr>
            <w:tcW w:w="94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2210201</w:t>
            </w:r>
          </w:p>
        </w:tc>
        <w:tc>
          <w:tcPr>
            <w:tcW w:w="220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180" w:firstLineChars="100"/>
              <w:jc w:val="left"/>
              <w:rPr>
                <w:rFonts w:ascii="宋体" w:hAnsi="宋体" w:cs="宋体"/>
                <w:color w:val="000000"/>
                <w:sz w:val="18"/>
                <w:szCs w:val="18"/>
              </w:rPr>
            </w:pPr>
            <w:r>
              <w:rPr>
                <w:rFonts w:hint="eastAsia" w:ascii="宋体" w:hAnsi="宋体" w:cs="宋体"/>
                <w:color w:val="000000"/>
                <w:sz w:val="18"/>
                <w:szCs w:val="18"/>
              </w:rPr>
              <w:t>住房公积金</w:t>
            </w:r>
          </w:p>
        </w:tc>
        <w:tc>
          <w:tcPr>
            <w:tcW w:w="8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w:t>
            </w:r>
          </w:p>
        </w:tc>
        <w:tc>
          <w:tcPr>
            <w:tcW w:w="9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w:t>
            </w:r>
          </w:p>
        </w:tc>
        <w:tc>
          <w:tcPr>
            <w:tcW w:w="103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748" w:hRule="atLeast"/>
        </w:trPr>
        <w:tc>
          <w:tcPr>
            <w:tcW w:w="90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534"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kern w:val="0"/>
                <w:szCs w:val="21"/>
              </w:rPr>
              <w:t>无极县城乡规划局</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1310.45</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17.12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17.12</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1448.27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1448.27</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47.28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47.28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1310.45</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1529.67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1529.67</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220.45</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1.24</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220.45</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1530.91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1530.91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1530.91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r>
              <w:rPr>
                <w:rFonts w:hint="eastAsia" w:ascii="宋体" w:hAnsi="宋体" w:cs="宋体"/>
                <w:color w:val="000000"/>
                <w:kern w:val="0"/>
                <w:szCs w:val="21"/>
              </w:rPr>
              <w:t>。</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kern w:val="0"/>
                <w:szCs w:val="21"/>
              </w:rPr>
              <w:t>无极县城乡规划局</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1529.67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722.63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807.04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 w:val="18"/>
                <w:szCs w:val="18"/>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17.12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20805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 w:val="18"/>
                <w:szCs w:val="18"/>
              </w:rPr>
              <w:t>行政事业单位离退休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15.63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15.63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2080505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 w:val="18"/>
                <w:szCs w:val="18"/>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15.63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15.63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20899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 w:val="18"/>
                <w:szCs w:val="18"/>
              </w:rPr>
              <w:t>其他社会保障和就业支出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2089901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 w:val="18"/>
                <w:szCs w:val="18"/>
              </w:rPr>
              <w:t>其他社会保障和就业支出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212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城乡社区支出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1448.27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649.36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798.91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21202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城乡社区规划与管理</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1448.27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649.36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798.91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2120201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城乡社区规划与管理</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1448.27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649.36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798.91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214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交通运输支出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47.28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39.15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8.13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21401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公路水路运输</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47.28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39.15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8.13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2140112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公路运输管理</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8.13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8.13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2140199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其他公路水路运输支出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39.15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39.15</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221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住房保障支出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22102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住房改革支出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2210201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rPr>
              <w:t>住房公积金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kern w:val="0"/>
                <w:szCs w:val="21"/>
              </w:rPr>
              <w:t>无极县城乡规划局</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594.95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116.83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285.45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8.11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47.58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5.07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2.23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7.65</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96.63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0.42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7.65</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32.65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11.83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9.62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0.48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3.96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20.34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21.93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88.14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14.32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9.82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3.69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6.45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textAlignment w:val="center"/>
              <w:rPr>
                <w:rFonts w:ascii="宋体" w:hAns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14.35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598.15</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124.48</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Cs w:val="21"/>
              </w:rPr>
              <w:t>注：本表反映部门本年度一般公共预算财政拨款基本支出明细情况。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Cs w:val="21"/>
              </w:rPr>
              <w:t>部门：</w:t>
            </w:r>
            <w:r>
              <w:rPr>
                <w:rFonts w:hint="eastAsia" w:ascii="宋体" w:hAnsi="宋体" w:cs="宋体"/>
                <w:kern w:val="0"/>
                <w:szCs w:val="21"/>
              </w:rPr>
              <w:t>无极县城乡规划局</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1.08</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1.08</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1.08</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kern w:val="0"/>
                <w:szCs w:val="21"/>
              </w:rPr>
              <w:t>无极县城乡规划局</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1058" w:hRule="atLeast"/>
        </w:trPr>
        <w:tc>
          <w:tcPr>
            <w:tcW w:w="8860" w:type="dxa"/>
            <w:gridSpan w:val="11"/>
            <w:tcBorders>
              <w:top w:val="nil"/>
              <w:left w:val="nil"/>
              <w:bottom w:val="nil"/>
              <w:right w:val="nil"/>
            </w:tcBorders>
            <w:shd w:val="clear" w:color="auto" w:fill="auto"/>
            <w:tcMar>
              <w:top w:w="15" w:type="dxa"/>
              <w:left w:w="15" w:type="dxa"/>
              <w:right w:w="15" w:type="dxa"/>
            </w:tcMar>
          </w:tcPr>
          <w:p>
            <w:pPr>
              <w:jc w:val="left"/>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注：本表反映部门本年度政府性基金预算财政拨款收入、支出及结转和结余情况。本部门本年度无相关收入情况，按要求以空表列示。</w:t>
            </w:r>
            <w:r>
              <w:rPr>
                <w:rFonts w:hint="eastAsia" w:ascii="宋体" w:hAnsi="宋体" w:cs="宋体"/>
                <w:color w:val="FFFFFF" w:themeColor="background1"/>
                <w:szCs w:val="21"/>
              </w:rPr>
              <w:t>表列示</w:t>
            </w:r>
          </w:p>
        </w:tc>
      </w:tr>
    </w:tbl>
    <w:p>
      <w:pPr>
        <w:widowControl/>
        <w:spacing w:after="0" w:line="20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kern w:val="0"/>
                <w:szCs w:val="21"/>
              </w:rPr>
              <w:t>无极县城乡规划局</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Cs w:val="21"/>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r>
              <w:rPr>
                <w:rFonts w:hint="eastAsia" w:ascii="宋体" w:hAnsi="宋体" w:cs="宋体"/>
                <w:sz w:val="22"/>
                <w:szCs w:val="22"/>
                <w:shd w:val="clear" w:color="auto" w:fill="FFFFFF" w:themeFill="background1"/>
              </w:rPr>
              <w:t>本部门本年度无相关支出情况，按要求以空表列示。</w:t>
            </w:r>
            <w:r>
              <w:rPr>
                <w:rFonts w:hint="eastAsia" w:ascii="宋体" w:hAnsi="宋体" w:cs="宋体"/>
                <w:color w:val="FFFFFF" w:themeColor="background1"/>
                <w:sz w:val="28"/>
                <w:szCs w:val="28"/>
              </w:rPr>
              <w:t>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kern w:val="0"/>
                <w:szCs w:val="21"/>
              </w:rPr>
              <w:t>无极县城乡规划局</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583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583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583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583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583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583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579.97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579.97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579.97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579.97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579.97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579.97</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注：本表反映部门本年度纳入部门预算范围的政府采购预算及支出情况。</w:t>
            </w:r>
          </w:p>
        </w:tc>
      </w:tr>
    </w:tbl>
    <w:p>
      <w:pPr>
        <w:widowControl/>
        <w:spacing w:after="0" w:line="560" w:lineRule="exact"/>
        <w:jc w:val="left"/>
        <w:rPr>
          <w:rFonts w:ascii="仿宋_GB2312" w:eastAsia="仿宋_GB2312" w:hAnsiTheme="majorEastAsia"/>
          <w:b/>
          <w:sz w:val="28"/>
          <w:szCs w:val="28"/>
          <w:highlight w:val="yellow"/>
        </w:rPr>
      </w:pPr>
    </w:p>
    <w:p/>
    <w:p/>
    <w:p/>
    <w:p>
      <w:r>
        <w:rPr>
          <w:rFonts w:hint="eastAsia" w:ascii="宋体" w:hAnsi="宋体" w:cs="ArialUnicodeMS"/>
          <w:color w:val="000000"/>
          <w:kern w:val="0"/>
        </w:rPr>
        <w:drawing>
          <wp:anchor distT="0" distB="0" distL="114300" distR="114300" simplePos="0" relativeHeight="251666432" behindDoc="1" locked="0" layoutInCell="1" hidden="1" allowOverlap="1">
            <wp:simplePos x="0" y="0"/>
            <wp:positionH relativeFrom="column">
              <wp:posOffset>-1009015</wp:posOffset>
            </wp:positionH>
            <wp:positionV relativeFrom="paragraph">
              <wp:posOffset>-1337945</wp:posOffset>
            </wp:positionV>
            <wp:extent cx="7550150" cy="10680065"/>
            <wp:effectExtent l="0" t="0" r="0" b="0"/>
            <wp:wrapNone/>
            <wp:docPr id="10" name="图片 10" descr="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2" hidden="1"/>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76672" behindDoc="0" locked="0" layoutInCell="1" hidden="1" allowOverlap="1">
                <wp:simplePos x="0" y="0"/>
                <wp:positionH relativeFrom="column">
                  <wp:posOffset>-999490</wp:posOffset>
                </wp:positionH>
                <wp:positionV relativeFrom="paragraph">
                  <wp:posOffset>2956560</wp:posOffset>
                </wp:positionV>
                <wp:extent cx="7571740" cy="2020570"/>
                <wp:effectExtent l="0" t="0" r="0" b="0"/>
                <wp:wrapNone/>
                <wp:docPr id="11" name="文本框 11" hidden="1"/>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visibility:hidden;z-index:251676672;mso-width-relative:page;mso-height-relative:page;" filled="f" stroked="f" coordsize="21600,21600" o:gfxdata="UEsFBgAAAAAAAAAAAAAAAAAAAAAAAFBLAwQKAAAAAACHTuJAAAAAAAAAAAAAAAAABAAAAGRycy9Q&#10;SwMEFAAAAAgAh07iQLc//s3bAAAADQEAAA8AAABkcnMvZG93bnJldi54bWxNj8tOwzAQRfdI/IM1&#10;SOxaO7R5KMSpEFIXILGgVKzd2Nih8TiynSb8Pe4KlqM5uvfcZrfYgVyUD71DDtmaAVHYOdmj5nD8&#10;2K8qICEKlGJwqDj8qAC79vamEbV0M76ryyFqkkIw1IKDiXGsKQ2dUVaEtRsVpt+X81bEdHpNpRdz&#10;CrcDfWCsoFb0mBqMGNWzUd35MFkOnx7125NeipeyN9/71/McpqPm/P4uY49AolriHwxX/aQObXI6&#10;uQllIAOHVZaX28Ry2BZ5AeSKsE2e9p04lNWmAto29P+K9hdQSwMEFAAAAAgAh07iQPmV+ZBFAgAA&#10;ggQAAA4AAABkcnMvZTJvRG9jLnhtbK1Uy24TMRTdI/EPlvd0JqFpIMqkCq2KkCpaqSDWjseTseQX&#10;ttOZ8gHwB12xYc935Ts49qRpVFh0wcZz349z7535aa8VuRU+SGsqOjoqKRGG21qadUU/f7p49YaS&#10;EJmpmbJGVPROBHq6ePli3rmZGNvWqlp4giAmzDpX0TZGNyuKwFuhWTiyThgoG+s1i2D9uqg96xBd&#10;q2JclidFZ33tvOUiBEjPByXdRfTPCWibRnJxbvlGCxOHqF4oFtFSaKULdJGrbRrB41XTBBGJqig6&#10;jflFEtCr9BaLOZutPXOt5LsS2HNKeNKTZtIg6T7UOYuMbLz8K5SW3Ntgm3jErS6GRjIi6GJUPsHm&#10;pmVO5F4AdXB70MP/C8s/3l57ImtswogSwzQmvr3/sf35e/vrO0myVta1SJuSsOpcmMHlxsEp9u9s&#10;fyAPECYI+sbr9EVzBHogfbdHWvSRcAink+loegwVh25cjsvJNM+ieHR3PsT3wmqSiIp6jDIjzG4v&#10;Q0QpMH0wSdmMvZBK5XEqQ7qKnryelNlhr4GHMslW5MXYhUktDaUnKvarftfnytZ3aNPbYWmC4xcS&#10;pVyyEK+Zx5agfNxRvMLTKIuUdkcBNOu//Uue7DE8aCnpsHUVDV83zAtK1AeDsb4dHSdUYmaOJ9Mx&#10;GH+oWR1qzEafWSw2poTqMpnso3ogG2/1F5zbMmWFihmO3BWND+RZHG4B58rFcpmNsJiOxUtz43gK&#10;PYC73ETbyIx7gmnABkNIDFYzj2N3Rmn3D/ls9fjrWPw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FgAAAGRycy9QSwECFAAUAAAACACHTuJA&#10;tz/+zdsAAAANAQAADwAAAAAAAAABACAAAAA4AAAAZHJzL2Rvd25yZXYueG1sUEsBAhQAFAAAAAgA&#10;h07iQPmV+ZBFAgAAggQAAA4AAAAAAAAAAQAgAAAAQAEAAGRycy9lMm9Eb2MueG1sUEsFBgAAAAAG&#10;AAYAWQEAAPcF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950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9504;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MA3zLND&#10;AgAAdQQAAA4AAABkcnMvZTJvRG9jLnhtbK1UwY7TMBC9I/EPlu80aWm2UDVdla2KkFbsSgVxdh2n&#10;iWR7jO02KR8Af7AnLtz5rn4HYyftVguHPXBxZjzjmXlvZjK7bpUke2FdDTqnw0FKidAcilpvc/r5&#10;0+rVG0qcZ7pgErTI6UE4ej1/+WLWmKkYQQWyEJZgEO2mjclp5b2ZJonjlVDMDcAIjcYSrGIeVbtN&#10;CssajK5kMkrTq6QBWxgLXDiHt8vOSPuI9jkBoSxrLpbAd0po30W1QjKPkFxVG0fnsdqyFNzflaUT&#10;nsicIlIfT0yC8iacyXzGplvLTFXzvgT2nBKeYFKs1pj0HGrJPCM7W/8VStXcgoPSDziopAMSGUEU&#10;w/QJN+uKGRGxINXOnEl3/y8s/7i/t6QucppRopnChh8ffhx//j7++k6yQE9j3BS91gb9fPsOWhya&#10;073Dy4C6La0KX8RD0I7kHs7kitYTjpeTbDKcjNHE0TZKR2k2ifQnj8+Ndf69AEWCkFOL3Yuksv2t&#10;81gKup5cQjYNq1rK2EGpSZPTq9dZGh+cLfhC6uAr4iz0YQKkrvQg+XbT9jg3UBwQpoVuTpzhqxpL&#10;uWXO3zOLg4Hl4+r4OzxKCZgSeomSCuy3f90Hf+wXWilpcNBy6r7umBWUyA8aO/l2OA6s+KiMs8kI&#10;FXtp2Vxa9E7dAM7yEJfU8CgGfy9PYmlBfcENW4SsaGKaY+6c+pN447vxxw3lYrGITjiLhvlbvTY8&#10;hO7IXew8lHXkPdDUcYNNCApOY2xHvzlh3C/16PX4t5j/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BYAAABkcnMvUEsBAhQAFAAAAAgAh07i&#10;QNlmnozeAAAADQEAAA8AAAAAAAAAAQAgAAAAOAAAAGRycy9kb3ducmV2LnhtbFBLAQIUABQAAAAI&#10;AIdO4kDAN8yzQwIAAHUEAAAOAAAAAAAAAAEAIAAAAEMBAABkcnMvZTJvRG9jLnhtbFBLBQYAAAAA&#10;BgAGAFkBAAD4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本部门2018年度收支总计（含结转和结余）1530.91万元。与2017年度决算相比，收支各减少2459.47万元，下降61%，主要原因是政府性基金预算财政拨款临时项目的减少。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本部门2018年度本年收入合计1310.45万元，其中：财政拨款收入1310.45万元，占100%；事业收入0万元，占0%；经营收入0万元，占0%；其他收入0万元，占0%。如图所示：</w:t>
      </w:r>
    </w:p>
    <w:p>
      <w:pPr>
        <w:pStyle w:val="3"/>
        <w:spacing w:before="0" w:after="0" w:line="240" w:lineRule="auto"/>
        <w:ind w:firstLine="643" w:firstLineChars="200"/>
        <w:rPr>
          <w:rFonts w:ascii="黑体" w:eastAsia="黑体"/>
        </w:rPr>
      </w:pPr>
      <w:r>
        <w:rPr>
          <w:rFonts w:ascii="黑体" w:eastAsia="黑体"/>
        </w:rPr>
        <w:fldChar w:fldCharType="begin"/>
      </w:r>
      <w:r>
        <w:rPr>
          <w:rFonts w:hint="eastAsia" w:ascii="黑体" w:eastAsia="黑体"/>
        </w:rPr>
        <w:instrText xml:space="preserve">LINK Excel.Sheet.12 "D:\\新建文件夹 (2)\\部门决算公开制图模板(1).xlsx!收入情况说明![部门决算公开制图模板(1).xlsx]收入情况说明图表 4" "" \a \p</w:instrText>
      </w:r>
      <w:r>
        <w:rPr>
          <w:rFonts w:ascii="黑体" w:eastAsia="黑体"/>
        </w:rPr>
        <w:fldChar w:fldCharType="separate"/>
      </w:r>
      <w:r>
        <w:rPr>
          <w:rFonts w:ascii="黑体" w:eastAsia="黑体"/>
        </w:rPr>
        <w:drawing>
          <wp:inline distT="0" distB="0" distL="114300" distR="114300">
            <wp:extent cx="2573020" cy="1520190"/>
            <wp:effectExtent l="0" t="0" r="17780"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8"/>
                    <a:stretch>
                      <a:fillRect/>
                    </a:stretch>
                  </pic:blipFill>
                  <pic:spPr>
                    <a:xfrm>
                      <a:off x="0" y="0"/>
                      <a:ext cx="2573020" cy="1520190"/>
                    </a:xfrm>
                    <a:prstGeom prst="rect">
                      <a:avLst/>
                    </a:prstGeom>
                    <a:noFill/>
                    <a:ln>
                      <a:noFill/>
                    </a:ln>
                  </pic:spPr>
                </pic:pic>
              </a:graphicData>
            </a:graphic>
          </wp:inline>
        </w:drawing>
      </w:r>
      <w:r>
        <w:rPr>
          <w:rFonts w:ascii="黑体" w:eastAsia="黑体"/>
        </w:rPr>
        <w:fldChar w:fldCharType="end"/>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本部门2018年度本年支出合计1529.67万元，其中：基本支出722.63万元，占47.24%；项目支出807.04万元，占52.76%；经营支出0万元，占0%。如图所示：</w:t>
      </w:r>
      <w:r>
        <mc:AlternateContent>
          <mc:Choice Requires="wpg">
            <w:drawing>
              <wp:anchor distT="0" distB="0" distL="114300" distR="114300" simplePos="0" relativeHeight="251672576" behindDoc="1" locked="0" layoutInCell="1" hidden="1" allowOverlap="1">
                <wp:simplePos x="0" y="0"/>
                <wp:positionH relativeFrom="column">
                  <wp:posOffset>814070</wp:posOffset>
                </wp:positionH>
                <wp:positionV relativeFrom="paragraph">
                  <wp:posOffset>-520700</wp:posOffset>
                </wp:positionV>
                <wp:extent cx="3251835" cy="2459990"/>
                <wp:effectExtent l="0" t="0" r="0" b="0"/>
                <wp:wrapNone/>
                <wp:docPr id="13" name="组合 12" hidden="1"/>
                <wp:cNvGraphicFramePr/>
                <a:graphic xmlns:a="http://schemas.openxmlformats.org/drawingml/2006/main">
                  <a:graphicData uri="http://schemas.microsoft.com/office/word/2010/wordprocessingGroup">
                    <wpg:wgp>
                      <wpg:cNvGrpSpPr/>
                      <wpg:grpSpPr>
                        <a:xfrm>
                          <a:off x="0" y="0"/>
                          <a:ext cx="3251835" cy="2459990"/>
                          <a:chOff x="7032" y="190738"/>
                          <a:chExt cx="4600" cy="3607"/>
                        </a:xfrm>
                        <a:effectLst/>
                      </wpg:grpSpPr>
                      <pic:pic xmlns:pic="http://schemas.openxmlformats.org/drawingml/2006/picture">
                        <pic:nvPicPr>
                          <pic:cNvPr id="3" name="图片 3"/>
                          <pic:cNvPicPr>
                            <a:picLocks noChangeAspect="1"/>
                          </pic:cNvPicPr>
                        </pic:nvPicPr>
                        <pic:blipFill>
                          <a:blip r:embed="rId9"/>
                          <a:srcRect l="3251" t="2274" r="1858" b="7961"/>
                          <a:stretch>
                            <a:fillRect/>
                          </a:stretch>
                        </pic:blipFill>
                        <pic:spPr>
                          <a:xfrm>
                            <a:off x="7032" y="190738"/>
                            <a:ext cx="4600" cy="2947"/>
                          </a:xfrm>
                          <a:prstGeom prst="rect">
                            <a:avLst/>
                          </a:prstGeom>
                          <a:noFill/>
                          <a:ln>
                            <a:noFill/>
                          </a:ln>
                          <a:effectLst/>
                        </pic:spPr>
                      </pic:pic>
                      <wps:wsp>
                        <wps:cNvPr id="30" name="文本框 30"/>
                        <wps:cNvSpPr txBox="1"/>
                        <wps:spPr>
                          <a:xfrm>
                            <a:off x="7289" y="193685"/>
                            <a:ext cx="4169" cy="660"/>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12" o:spid="_x0000_s1026" o:spt="203" style="position:absolute;left:0pt;margin-left:64.1pt;margin-top:-41pt;height:193.7pt;width:256.05pt;visibility:hidden;z-index:-251643904;mso-width-relative:page;mso-height-relative:page;" coordorigin="7032,190738" coordsize="4600,3607" o:gfxdata="UEsFBgAAAAAAAAAAAAAAAAAAAAAAAFBLAwQKAAAAAACHTuJAAAAAAAAAAAAAAAAABAAAAGRycy9Q&#10;SwMEFAAAAAgAh07iQKr4dCjaAAAACwEAAA8AAABkcnMvZG93bnJldi54bWxNj8tOwzAQRfdI/IM1&#10;SOxaO+lDUYhTieemYpEWJJZuMiRR7XEUu03h6xlWsLyaozvnFpuLs+KMY+g9aUjmCgRS7ZueWg1v&#10;++dZBiJEQ42xnlDDFwbYlNdXhckbP1GF511sBZdQyI2GLsYhlzLUHToT5n5A4tunH52JHMdWNqOZ&#10;uNxZmSq1ls70xB86M+BDh/Vxd3IaXqbH9/02ftwfX/Hp225XSWWrROvbm0TdgYh4iX8w/OqzOpTs&#10;dPAnaoKwnNMsZVTDLEt5FBPrpVqAOGhYqNUSZFnI/xvKH1BLAwQUAAAACACHTuJAOykqwaMDAABX&#10;CAAADgAAAGRycy9lMm9Eb2MueG1srVbNbiQ1EL4j8Q5W38nMdM9vK5PVkJBopYgdERBnj9s93aLb&#10;NrbnJ3tGLNw4cYELd94AibfZ7GvwlbvnLwkiICKlU3aVy1VffVXO+attXbG1tK7Uahr1zroRk0ro&#10;rFTLafTVl9efjCPmPFcZr7SS0+heuujVxccfnW9MKmNd6CqTlsGJcunGTKPCe5N2Ok4UsubuTBup&#10;oMy1rbnH0i47meUbeK+rTtztDjsbbTNjtZDOYfeqUUatR/sShzrPSyGvtFjVUvnGq5UV90jJFaVx&#10;0UWINs+l8G/y3EnPqmmETH344hLIC/p2Ls55urTcFKVoQ+AvCeFRTjUvFS7du7rinrOVLZ+4qkth&#10;tdO5PxO67jSJBESQRa/7CJsbq1cm5LJMN0uzBx2FeoT6f3YrPl/PLSszMCGJmOI1Kv7hj+/e//QD&#10;68URK8osk0QTAmpjlinsb6y5M3PbbiybFeW+zW1Nf5EV2waI7/cQy61nAptJPOiNk0HEBHRxfzCZ&#10;TNoiiAKVonOjboKboe5NuqNk3JRIFJ+1HvrDLopHx5Nhd0TazuFqGUp+6zxtU7z78EwpUvy2GEJ6&#10;guE/Mxen/MpKVIS8qfW8FHPbLA447mF8/8ufH358xxIKkezJpDnAKZJbLb5xTOnLgqulnDkDrrZA&#10;d07Nw/LktkVVmuuyqghtkv/f5mE2lfVCghP2dRYqz1NnxRcIkNqIShg6KY5H/YihmXrjAYYG+mk0&#10;Ge7svZVeFBRgjkDpbFMpt1OErA6JUMoOtHqGSM8SYkeoAx3iSf8xHYx1/kbqmpGAdBAFisdTvm4p&#10;gkq0JrStNIGKOHlaqZMNUKzZOSHYIeaQDJbUJBiLblcRrJ7w7F/16l3BDRGO3B5xDB3Q9OrDz+8e&#10;fv394bfvWRL6qLWjBmV++6lGP7W96/4W3ng8afstGY4HTb/t4e0NoaRuGw7DBUfNtoPuheg6XZXZ&#10;jrXOLheXlWVrDkZdh5+2lU/MKsU2uDoZdEPd9gV6vh6UfMMhkvx2sUUtSVzo7B6AWA0SADpnxHWJ&#10;ut9y5+fcYuBjE0+if4NPXmlcqVsJI1Dbt8/tkz1qC23ENnhAppH7dsUxHVj1WqHqk16/D7c+LPqD&#10;UYyFPdYsjjVqVV9qQIHOQnRBJHtf7cTc6vprvJwzuhUqrgTunkZ+J156rKDAyyvkbBZkvDGG+1t1&#10;ZzDuei2Es5XXedlOyB02YVwG5raDE+9NmKzt20gP2vE6WB3+H7j4C1BLAwQKAAAAAACHTuJAAAAA&#10;AAAAAAAAAAAACgAAAGRycy9tZWRpYS9QSwMEFAAAAAgAh07iQPkVsZUkdAAAQHwAABQAAABkcnMv&#10;bWVkaWEvaW1hZ2UxLnBuZ+39iT/U3R84DGtPKkVRCWUthSiEkCX7lkLITNl32dehhSTZyU4iO2Mf&#10;jDEl+5Ld2MZUGPsMxhhjGc+Zru/vee779fwJ9329cKU+c8557+t5f8L1ddXOnLpyioGB4YyGuooB&#10;A8NhEgPDofaTx8HfiB/HrIP/HfIwUFNiKPt1dRH8ctRWUUeRgaEimmnv5THwO+MrdRMPBgb28/Tv&#10;Q10CJAUGhoARDRXFp76QVRRjQsJIPTFjF1tDoGBdn/lgA3RZJNQfHjp0yMOdJey+xK8jv+5f4/kg&#10;rnfq5FexX/db/VrOS5y9z3z/7SndG38f/HZK7/d11427i52d5dstPjAj30P6EIvKlsr+wIqDDmqC&#10;mBqQRQ0NDUuwYPJmVdY+p9LJ6yHnlNTfk2i7xKyMn4fA+RgeNlB/v2N2uW0XKF/B9N/fyNwEv2xp&#10;/O9p/3c9rP/+GDdwjQQ+DtawutfxgL7SyeuXz4jr/beo6v/72P8TEXKzO5g2mc8YTKXoYbOCkc37&#10;VG7juoNPa/mibMiDc1C2bQe54F/r7cy6XsF7a08pgtEc3LT7v3l9ZgaZsZaisDmuADe5aIHAlLWd&#10;Ewez69GrjVs0hQZ48C5RmtZb2q148nouTRHPeD33lBhVV2U3y6gOPRujH3HQobGZpdAVTk6bmQpu&#10;zJgPhrt4BAfW9+7vdskTovs23YL9y6J3cXqBgn+ij9GqS+4fnK9sfOCdWlP5/RRiqOeSntrl6V9P&#10;Hk/YPEix9Iuydmm/rFf3U9dvlDOg85b06Oyz1V+oOWefX72uyFYax8mAn+VLEc1p73B43KW9I66n&#10;waGm6KJgwBeePp/73JB4kJA8H7KnMH1lnpYev64wp7IX3Yfnf3Ce+LDJMm7fdqazrWKoQjrW9Sgt&#10;7cNspMq2zY8Aj5hGsQ7UzWSaL+3Mj1ZReDBvTCNjB+qQ7x8PPdpBzRoHb0jMKBMQLvtC9X5DiaT0&#10;A2vs31xN2rzPhjtNUO/XwY2boicbROfsz21knru4erufhjl6IHos7mAPejQOfXzvb8oe9LCI/03B&#10;A9eag2MPE4PDFUofhsTYnKYvWbRdSRM0HPD4SuN2nJjK8oibFpm/zE5faM4mR/nWgP+68a3+qLtc&#10;PmGZjYO9DXY1svN5UrEwJXU8XcjFL9ag9iTCDEcOnhiSbXfrFBSy4snlb7lix40EhdClHwV3nVcr&#10;D0ImXy7l+I2jpUV3pR5U15pvYfZ/oi9khoeci4sCyIsZfjTixbqVe+y4CfzK48LQ+1VGZfCl+TE3&#10;G92tfIXMDlpPBERzwtfFdwHVuDCEAIfWj/FTUv9psXonmLY9nNss8pJ9tZkr9vHC5cf2oS5igUbZ&#10;X0U7syp6Vu8Ii1KZ2NF/XJ7vvAmYDe2zw14PGX4AFFYufr14RePAP7srk9yaa8In8E3f/H2faSxr&#10;YHgTX7Cf7ga3R5UIZJVNQG6Hmy/e1278esjTW/TPOVCL2bLwuXKFlehBPO1J4tbb8gNbldvZtJZZ&#10;1qV3fLgd0khl1c/NduzWk88NKexNMfBZhYObqzIhMR/p+Gq4CJ06II1IUtjDA3TZ+FdVb8T1+1rE&#10;MUa2wmeJd3gFt+O5OxlpJOkfwdw/BEM8L1tlnhu05iME7zfk1GmNHmw8jZpCfwjw/tDJlxvt/SPr&#10;ccFvvaBL4EkV+uIyLS37osQoj2Axt6RqXoKOovbV6xwtR4Pbjh37EXzoh2CuIXhqcImKPUXB6Ok6&#10;s1NUJs5T8vgFwmPMZZhoBohX68uE9ycw+NlMDZmQaiWAY1PhOIqenlcwTFiQKFqS5NOCkvjAeP0e&#10;eyfP5GU9fo4Xc8WUPn4OKGpn2vXUiUNK6nePpQjmjvP6Bfuk7y4XpdfxEoX1tGlf6k1EKd1xrTUO&#10;vZ3d+wgXLOJTOx/fMpBl+9rZWWwpeXbffpZzlDUedftO4AbWpT1j69XPdghXIC3zLLePxejQel/S&#10;j7Uc11eytWf69pH3d8glFmnm/BzmOje1f/ktyFE6PLLu2+BY41CAmazkcLe9CajGxgNDQ59ZTs1z&#10;8chhMY96x8nlk1KBm9TVrPgexGolYtJ+YpCcxQHThdSiukMXxJ2dnb+Nw6wIASIeP/On5t9H14+d&#10;yfINoDXEEsc/ze4S+Cnd2LNPuHv7UGoExk5tgJvKzzj4q+B9cuGvi7P7cAGitMXG8d+s8fX34p7+&#10;DSMuTahm9tMqREdXeaA2Iw+892vPz2hB8x5ZyVuhpkQ9JvX8xnrvH5j4/HxHvCMcFpNwPEWQj4kq&#10;A4XpHQ161LQT1ajs86HTzPRxWoTQfFFj2jPmrJ2HumvR8Lr9b2zicPjymfaonz72Dn9csz7fJT9G&#10;7ItR5oq3+oL+jsJ2+0KPXLieGwvQq2G5t4T8snPWkEfA0V7x6/SiRzyh52A53Gvw7BO70MVX4yz7&#10;pJHPfmhY/rj1tC1sBBLv/rnh8rzCjIvvmnPRVsi9O4Dl7Tu5jaqNcdiu9Eb4w+nsnZajwhd7nhO8&#10;p6xbduS3XM4lLqV0xwXHC+1k5owGX+1q9Md3J1Brj9gK4ly3O/zqJy9hDMS5/xqvMpuU3y6cUNhb&#10;aX+6ylhoCTB4JRE3P2s+QmH32HBZvfsUl93WEnK7l4+lbJoqd7ZTr2rAAvM2xie0ZjHhke5Kdxy1&#10;OS3qj6WItsBcdUPPrmfBhJ7pUl7WwSck7Q2iYILVYAZQf/hu03f43i//N9Hq7A+FP2g8E+oM31h7&#10;nC+IWncOy4xL2kkH1A/ShzRRMi4519xUfRYOV+17IA69Yrjqk75uVfnBe3ZPzcMC7n01b+acwSp9&#10;RRmHLMXf1/lbcm8ZqseoZaTA24jeDz21c4Xf6uRCkqQ3Bn8hWGOq2y4IzHwo6NGr76vhvHMkBX7I&#10;rwKauTkenU45aaGnfhEInkFEweEDE5mjtHj+A2zkmKUZpeUbbnmNqkfcI3LKn6XOVB6w7AdKN/qu&#10;HnjKnsH9KK2nBaugz0byCpjaXzs/L6fG/5YrjRMOF3SWnD6a1hjY5+Qaf3M0iDV+I7kHEez8l9Nl&#10;u+4W62PE5c2K7usk7E+bCa0V5lREdf/Hd2Osg1gAytO7LNtJVwTXDnbGDv4IRNMqkPPpkRMKgim4&#10;YHhWvSvhwHU1y6yy3Jhnkjan5JmiEqf5qkXRrCE4aBPd0EfYQU8NMkm+ItKWDnTKOHYzY85auCey&#10;TahmJSVtf3ggKCxl+v1KLP7PDFx0wp33jx7bqL+hX+zTJQrX8nvue5gzWWvFZ6Fa0/fHoMc1I9Eq&#10;+ICWtaurpBVBYa8TXAcxSFpQS2aMJl0/DSV/V4iPYrsSvsmFdJkXSUHY77Y3PUvrSDKTiDYP3nr8&#10;UxNyPEVPVKxQ85i0mIiEqXgskSdx09sd8Qd9Xl2IUrTVXrS8E8RKfIZOHjkwrb9GMszJGVOYzctC&#10;NJsLVhywVQjmFgNkeAqKvek7H5+v+kWS3fCXoZ9UBW1j+mDI/A4iuHVVtCbODxn99w1J6hPkeJGe&#10;du7gw8EtA1/5zQ8WzdyOiTc77otniUy0BjXk/VVfyfLGTB8IzIgw3mSxyoxxzwktca2tQQzkavzm&#10;X/ozL9+4f6BLI7eart4ZPTXzpCi4Cciv95cjak5DIi86Avc/dD6ZsCcmKfx9m7v/zYBaZqfyTa8/&#10;dYjRqgk/VtfNmSe3VCuLh/j8PEKsM57eb3ilLxByA0il+RzpSYYZtuIUd3yu6vmPbj5jzkmrsuEI&#10;/z9keEtgcwE3gi6L8tDCnmXJTbkkyPb+7C4vicwroF2Yd63HyM34mILJNbOiJLnjidSeoZc8v9aZ&#10;n5QK5p4DEDx7GhosLbgWt51g+Kf7kVLpNLXixMG9FJuczxysG2VrZi8alCyg4T2T+wZ6aBi3VVNQ&#10;C9/NUj454nmT2s9XV79fSdx0X4zq8al54mwM2++33HPY39KooZlT+jXTQ6tdgNzvHTXcvk1oK4qN&#10;i9DbfznIEbzaCWPx+9wTLf+qW0VSN/kO34TDk0/lLLghyTSPaI5++WMnUuAKYtKaHJJq8ik3nljd&#10;m11zM+aH6kkmyszOr7dWSZsQN6Wz3K2bBF0vfcnzTIcelCOjHOTsfwA6F5xCtxU3K2SYh6PnNiPj&#10;iygFR2o/RoVXPypnsTPHx0Y04Ra9lfhwkpfVWqwgqO18Pe7hbz1hG1E9mKzkc98OOV8YqcWc93vT&#10;Jyc44Y0VVcgTdx/35psR2K9fDlmV6jx6FWuklz2R6f++r0s0tcZhPwWDWiir351rVsyMwZ8V1zO9&#10;G7znCbtIG18x+hPaQk3+SZOPjRpb8YWZJ/oFv42c3e25fCR+Wb0nogbXkvtAgNQWgKApuFCtcV53&#10;22kFqB0X6FBa5BoJMEp4uP6V8kdlzru6K/coqKvvub10TGR/KJGGsk0VDl76YGFX3DRqMu+5xvgN&#10;mj6+SEtM/65wkKFt/EeZ8IsxsCLTt2bK7pBjydxcqCPNeOAzByOabXTH0C9bc7+HF/Fqvo/r93Tj&#10;4sHymkQnet/62tXgQqlDf55pWzUBx+bEl8uXg0r8l7N69JpTXsFlZ1INXQYyipkEjyilCnY8sI8s&#10;OCUaHlx2bV36jevxcPYi36QrwjepIkYaUp4cNI5D4Y1F+y+9sCLFpxpV0M8ZEeGyf/Yf4pf1tP0Z&#10;UjP2pnaAr8RK9DnRU99n7kG5FRp/5Po4s7heqmycL/nnPJ98pCV/8RuhaZa/mQba25YjQY4pN42b&#10;dSaQhwvhcmIDh+wuxrGlW90tOjH1xoP7FWZ6N3V3SQotmn7nZKcNQEV6bItjtVXb7p+Aj+RuXPD0&#10;e41drW+Vz8tCwkJKpVu/iEODLd4e6Xc4jWjauclc79yGTY3fkZoy3hyJ/wRMci+rsMO+3VUW6Pei&#10;eSO3aHJJkrKEEKn13+mdGEwTrWz2PwnS/QJ3Bdmls5JfeVKAT13JLewAqykvIKcQ69DVdS1M5Eat&#10;2p8Z5qX88831+zlxEJGOQO9wxjMPi6sgS9xuk1HobnOfg0npwoOkZo33MZ4nUgTHIxVSVFlwfPH2&#10;/m97Y421dJzWi3yXNtA6TWVC+4aCW5EimYklYVmkm8b4gI33hxyUta0YrvWtXZWEByEZKXU3beWW&#10;yiCVRa8Gr/NlKOI1tjYevRTXiY9MWhGZuOGwscAt+LZMiHJ91wVrPxr4wWoqF4phnHS9d0gti3jT&#10;XGfgzQ4r6yWGBW3xQ7YTMy7IcEr9kShku7kHu6Wwhsy7nviVWW42H6f8bJasFxHP9ZLv5A5NUdx9&#10;8UXom46Cz+zOWgweZmjtNF7yMFD4A0EcVPjUP/IxKBRcPCWuN5gVLLLZgn7dcmQzIbmE4aH9xKTr&#10;8JPgHqzLRkp0uf7nXIGOBxqufOvwOb4gQ92/KbpH9C9afD3MMFcRlL3y02Uy53PdEHupVS6/vW+M&#10;X1yTXcts+8wGbF39wUPDcMZTCS/w7ogZEd4JzJvT3B4v57t7/CdqIi/NT3hzpyD3Kn9Bw/J+5kI8&#10;loIlCbV76Tu4vexXLLy5TQBBDRvWL90cX7Yb8XF9aWhp4XM+nRWImHTbLpP2dpPVMbuC+jTg/Xvl&#10;bEQZq2rmOZST0rX5x6qf+qCjfKi19f+fY1r30/ksN0x3k9S/x5empwMl1GbtvZ7Ed5hNSVAau6Iq&#10;cwlgKxmecERraar+u5YjwyHJMbmM4RUaXjdTpP7AbSSmmhCGuNWAauOZ1cjXFJvsIesv/PZauTRG&#10;xH7u7pSR2m1vzFRN3it33twtsJIlyVDxb03dSJu26tGjDEXK2iqDbw3Hw6LTk562RHQFCk+YnkIs&#10;BvfpJm7r4991yX3fcfucGuiBMPPEaIXGc16vARHllfhgkz9Ty6GtpdoFhwo4xA5pHDv2WFdo6nzF&#10;VqzV7sVNhxcIk8olro7G6cCEoVNHS1s3pTHI7vlfHmgZlxJkwEQm4WP9kylerc8XdINCnip0PCgM&#10;nu7Q2NOSDs8X5fpCaJnl9fK8TgpXMa5SwzZBfdMEiLGZVNPG7NdOPH4KzgSqS+vbWMIqq487mkqN&#10;ZmmSXlQjdLO+b6DYuhKMdDhnpxu9m3Yxrugb6ScZCyExfgboElkJaCTCj05xbHin+tINNbwH1JHD&#10;w60plfDEYd3x/MQukXdVfBV6ayqIhxg77WcnzEf0ybhT8a6R3RIb/nMKPn/GzfXXlZXP3FUpZgFE&#10;/tB4nusjjOJ6DtyRqU8laI+K1hkiBQQECnMSetibPnd49d/FNfnWNnNtbUH2xYtXOueYcJNJMIGJ&#10;e6JFTUm3iGJPvx0shbwkvJNWnlqyfzelNX/1Dy1SSK7QAJx28plE5k0JhsJrAkKFOadT4NuOreVC&#10;ASkR9rK3P54R2uz80KXZJJXL1rmbSGLj25g2fxO9TgZHtCWFNfhETU6Vptel7P6maTEJaik1cFtl&#10;DguY/nYY8ZUMctCgkSsOfnLet0gL/Hav/ci869iiePDzLehUT4WCu9rV6m+782oHjvlwZXJ4uNbS&#10;glKXlvCD0uos+atqJh+3hBo7kS3TSO5OjM/Eu6XA4zdHKZBbo8KX8PKpd1tKU8Q6SpMn8UGkXxGh&#10;8YLXE4EyGunLn9lges404svXtHXbZKzYPDWi0+MGRsyGW6Lkp5dF8utdzKT99lmXXvJBzpD1yhak&#10;cSvYu+FT/34UjMtBTdvKQE1aHKoydiuOqmSNKnHw/yNPvbhXzuJa2fd1zElfAxcgvL3Twl0vimf2&#10;coyenJJTsP+yu/1GC6tw8H6Uw8APYBK15+3WdAXuFt8n7lIJUf/ws2urvv2MOt9unF+ad52T2Erv&#10;wxJ/gqXryY8wBSRNUIuGnLTErE4o1C5TKYKNp4fDkodzo0Ss5CVVxbM5hO8OTIafc8xe7HfPiS7s&#10;yU/N3EJhThkuKmTKtqDkHcsDgmivKKPY2zH8iSCclYtmq2tKjPdt08l7bzHI+bNoAblaidrF0w7Y&#10;UJ8el8S5WEBKWLi7Ap/Vh+2cj08fHjAkImFyBd/bizZATkLko7A7h9hHwynZGmz/3SwhhxEKhClO&#10;7DPJ+dPcw7ZncR/f9sRnzi0/yQjwgLk+kK3Le6d51Pyv8PjN/I/QkrdgWeNEP8ON7npXfZjFYPyp&#10;kiKR9ajzKfq8fhRRVtZFC3Ho0w3lElRex9yEqxoOPbXFVcBIJgTAj12xpIYXbd49US/YRvFxffJN&#10;0PpoiiC2b1I6HBof74tvy49yv0US2J/bKk3L3eXhQp7ZpVVoolB+X1B5Yi18J68V32sgotgCYX/Z&#10;qOFS7We9bwk64yH1Npm7P6WeLmqsXyPlbhSUqvKgZQTX+4aM4lW7SmvDLpLdyyfZPNqZdcqgReQ2&#10;kVt+zLc29YMtlI7GXBycoECc97CW0HTJDmFZF7UJF3WQQc6tLCh9T9t++kQjQqfuVc1zpceilN7X&#10;TVn7Nd/Rke4H4gxyggLqDPb8WjBizcMIyxFv0sQnRcJ6zg5Sivh19b0n8K+6omtG7EzPOEsUfnuu&#10;KIq42N4+fWNha59GcQ+Zcq1hvLW51Jof1iTfEsJ4TfieMi6gRmPCBX/Gy5Vbdqw0uS4lwHrgAWXX&#10;VV40PZkRqFTpitrUJA+Wg2afKWgKZ5ap0xsHaefbc1E5m7F17blYU9ePKLFyoUasqPl0kg8M1sI1&#10;aZABPyL25rAdX+8YgLBkFS9Xg9XmnP3MqTV5xgQIbcIvqfxB7qzz2r+67f0qunz5R9bKhKitKrgi&#10;Ko3crNnYKR9h4ainncewpFG8icK8tRLYTw+c7LWcsUNepwIM+co7eRAS01smxzT45Gs8DS8zV3Qb&#10;V56rSehJWhqKrunfFpbaSe6ihxEXHwrbk5soDjMI7AO5l3cR+CW/0HhJ+xGwiAdts9CD6Lu/Xj2S&#10;e6XYIenWRsXjODHt7X3N4ArJTIssUSM3RN/knGUzc811ATOGkZAmykRObZoofn7SxUhnvEdOPqI2&#10;zQhgW0bVWYLFbzk6v1SAPHZ42CLkLWf85qVWEdssys0RyJOV3W3E0AgHUwGXGPXwws1NlNR7uC5Q&#10;LMlyLagHzjEBdtoKlKUMdnZdfG4iYHwy1SndA5h6rtgTdqYWPMf1wSfyT5AHgu/bfgiw3rlG6aij&#10;Eca75y/oLuUagucD5R26Ix4wmR9KTU1OPuR5DEZcbINeKvbbFH0ujXjlLlgKopf7FJesszwHSekd&#10;7XwMDJV62sMMSgsBfVzLulfx8tJBHwJgbS8QewuHCOtPVC/qbuSOv+tB+I+yqTSV5yxDM6OYGBju&#10;nRBzO3JuE2WbBfdQOrDXXcAlS4zJSbx8bRY08cfpzshhRbyZROoz3tjgmmsbnzKP2jFasJwoZYQR&#10;e8NVjWn+0/oUG90FY92rv43Sg+p2f7omew71gI+INXXcVeb68u2DBmf18U0U4iw0aztHZUEigjau&#10;cWRqMEW2Llh1IU2yI7B4Dmc0+2ha8p3/+9AyhlIV7Y0v0tlEVE1sv6NHId0uoO743fVpL9CZMnYt&#10;FepgsM+7RipNwAmrzh4yTU/eVPR4tbCyuxAQdtbOo7BvntmLyCaZ1BCwKUDAzvlczH19TyuGatTp&#10;qvto9tA1oTcx5uDJsnKsBQYfQmu9eQQLU3P6C2l61/st9WZH4C0VngNV3d8oLj8Vri8S4YzXrU7s&#10;TGfL8l3c8VPGIh3q7dl3Ik7FPazksmoaJ1HryDzQZNN3HUeqRcQUQzYtNnRxspsJ5AgLKZ8+nYke&#10;rNe2AGGAyZbd6o2VdEfg3fk0JQBlyOBV+uLfwhl5c+mLf7Zzmstvn283kr/rdtdn9yUMO9lNuK1+&#10;pNMhhmoTmTfaiBMU3RCd7/9V5nTyWP9Gy1GWK0wwor7e6FyI/PhNb/wLymbIIcJn5Z0GDLeZQcyJ&#10;uNZrpN5k/VloR/jex+1wTgbTiGRtJZjidPZAidmdHtgDnw8Bzm0vKLNiR6bOnCC7oYNmQt+qxJQc&#10;S3GttVO+Eb63TFeZ7FQ0XiVT3o/hnFh9yIQSTjb3PON+mMf7Oomh/1Ssj874r31CWh+TuGLlBYAN&#10;nljjrEZV/bKu8D1NFS4GkNvUKRDZRCkbbW/QvYVx5anuoeP1atFLRK791pcEbsz1TRMmcZx2bAfa&#10;5JyfTeeRhyHJgUp92V7HK9WDju/foUB0F6BdjPs/LXeRYUFBdopC6kZve6S05J27Ixojv6gAYipp&#10;q2S7x/jYse1d3izOO+3JHLU4b/RcJv8aOx+TIj7tetasCq00/XsA743zfgwfzrM+WbiyHJDUyLvW&#10;72R3fN82VVHB0YMyNfuGMD2Q1jDHzrtpwiieRQ6U+FWP8DgMPwaXrH9/PoFBPyS5QMkWMI2RMu8t&#10;iT+qvLeyUstTzMSL4AGzSU5CiaHXSCa/iGzzj6bZGov0Mo/BGfTfJtcpcc1ymmaIzsOh53bHtmmE&#10;9++CFiAB6Zc37ZnFs0bsPu+dgMnUYh5EdBx5aG/BMlnUTznbf94R4UcZ68UyPTneEBa1Mi8ybmtJ&#10;+VPcxz77LlesI9CIN5Yy6Tj25yJD1zWBmtLDMCKDefzKOVmfggAP/AuERbMNoeznboMsPvp2xwkN&#10;yxjqbXy32y9UPKsvHPXeb4NB/6xYp7MRH9Eh42WVwOuucu80K+XCnF1kK2/wAkHOx0hRSX3ibY+t&#10;sAOcWt4PyRFLqMYwPDzWkotI+ULk/DIf6GER9Hxuormu65vlbv2trdVVef/V0LefYu4dS+kz5dug&#10;Py0VzvjqczZ4WnJ7VZJuQQmXUeHIeO+0p8dT+gyqxRImHJ2SMIb0R61bQu5rAaj1FZpSFXpgdAXo&#10;tXMNsQIUlfGJg365V7SKYzev2wOKJBagVHngRY2rG5oBZxieqmvHDJ0GsEf+9A4zRPZqPTlRr9ZG&#10;9jFexUzCNmRWJe1P/fcRcT3w9Obr5Dv5Z3amDw3+xAi6/JGXCyoICAAis5LbOwXLkXKj3L6fe02Q&#10;74wivioGipCmuOj+LkW9781m+JLWMls/AM4X49J0Qxvh5zUBJGbgyJRz2KabVrDfc0UD9Zx3Pfly&#10;DvDYjmKUapqyiSFQ6q9dzsUv+ivjZB/W9tsYaHgFjeIJoRpHsMoAY8WU5VVI0OzW25IYVZDOCxiG&#10;KBtyMRSpaJc5ngHgjNvCvIL0DTLQ++VNhI+8CKGOU/ZWMdR78/GS86P4Wbmrj8IBr0iFd3oL08lR&#10;r15E8ghrQJwaoZ6Inho2RwW7Iqz+9LytjlE9lqLnSNsu9OB+VLTRp5944jWBlZXo8BAcimQ5QjVu&#10;XNpLQTrN0gBjndpQunLeSr40W4iZQeKawF/smyaf16PK8c7VsQlFpD4zryCFIlLkWfGstmeGEHE9&#10;+nHVtXu6wVMM54p+oaEFv0TzZbI+XiPZf/L2T+y4awwe0NYejlDEyTKElCzrZ+B65F7N5nWqGvik&#10;P/JqeqyIH2JDCx0YnV3d0vwP9gk6bb7cqr5VUkQi+o1QJ8+uLv/6IoMrB2tGFG0Q52Yzih4wDL/W&#10;n14MOPFas2JpL+3uCeS8oEGGqydATmvRRpxfcRc64R14avM1TmEdQShWOy6QXv7iPMBpP+/e0l5q&#10;4bupjfX9+KW9xafzHCxW8joVRY1tj5tiLXWi2JtmaJU8QW+Pvx5tSSIxf3bJWpvYP9EwT0hZ4IK6&#10;WzSjEObJr7qFEZ5/QyPyVfT6GRjmNkbeCk+1hy7tVYHvxP/bip8tvaLmL6kx9q+EuLtYuIBviPYv&#10;5E+s1PM3w8rda0sr3EiUz/QPrNRiPqf8wUQ6t8/2fSusBqj1/Ky0V3CTrVldyEylUQbgthlWrIUz&#10;9JgIO4W67xcTsFJAo2v4uic+0wXXJHIhAJEsxV27TFD7ikMdV1k84knlDlxdftqVy5G5QavN5wfi&#10;JR6yUXkEU9pXqjKQfnuf6UUgInL5LAHlF4yh1XO0uyZ21AbXnzPPKy0t5Qsj1qN2nX7g6qXwexlI&#10;y+bPLiMVfn7RsD4bpVLJrD4O/LSCywezu8CfWQLi+eunlFvSSlUFMnEp0BzIAH9RFxoa45cmjF6S&#10;JcBvzTQzMJCzn2ppXZlrRN42r+7f36nm/Cro/Lrkeuw0LJ9zqj6n1uVgjN2RlepejK9Y7hsLnoxL&#10;svdOYYdmAvNEVwTAY6F8MnVuc1pi49xWlgoOI7LPvh/m7Qi8skEu9AtP6rnbevxLXsvsFDvJJpZE&#10;+DrKkcuVeqimvsC9rAsZTpb1OPglfLVGB2S1RxKoz2oOai0/Hnhd67VTG9ObP+vl2jcxVZr6oF9O&#10;phaNXPwtT/hkLuXO/NwDouiuXgrguU5k95/j3wxC71VVjzF4PqoXFi4VmsceKwwruf6YWQGBrwvU&#10;axQddQirMLqUZQDqSXF+5n0T7ise+dwNOjybW8Yht9d7wxXcs3o58KNcUi2odO2ay78/f1paFplC&#10;JiF9J2jHOq/XnBXHLdhd/Va0Pmphub9R7F6igs+usUv8/LnkO49Jx6mleJyC4K+XrUgWb84my3yh&#10;Bg1ES+De9GTNf0nuqJ728l0uzSCj/g9dzLbMbnAd7pVMaZu7PgcLOtiRXYq3B+IAouhJh0dKBm3W&#10;2NQqcFVDI+KM1VVT09QjuVyVH0NMUSS1lRqYeK+qsNTcqSpQc3rX0oQUh4dLP6FMiuzY8DCVmMXg&#10;Hi6VmqQh2QXOeEZfHcdhfV9x+0yIcDTslkkjrsnmflbEc3CmWfCWQDNjE2IMlKTzv32reRF72+oY&#10;44ahJULXf0aUs8qLZzSO+jjAKauDsnIkiO2/IhTRJU3nU4kxXuLrBqadHgVz/jXSo0cRIzhs0DOo&#10;Dw2i8IpdJ3skj4u+RfDHyJ25EQuSxVlVA6XI7G/HGpj2N2OM+NYj2lwSn86AZoqwhWR1s6O3CjHW&#10;hNQxt63A0+SaXblVsRRjUZrGiYMSixQEmsGqwlb+OiW5eARPd0eKh04gL7Y74QmcqEKkBXqaMOZs&#10;X1OoFkNVxWe9ZePg0KDSY6Jx8kWh3IT0ocHDNQyFYdXX3OQdiKssN6N6ozAYwxSK4Jh6k96vTkRN&#10;54Xij+3/0tla7bQxrAI1X2NZ23hkqwQxdglKTzVk3uUbP7NVH34E+1Nty0Pq6qayz4YuR4MtV2Pp&#10;NblcIwBlit4pYUnJOIP9jU+5IYerqx8afcniGvyuI/1GdJQV/plD+EUkI2lmKMigek61Gc6WXO5Q&#10;prmfAEN42XLVRga42LQva9JWRY+YR6KrNSRNOHXs+ZA/fvUSjyMdNq5RWkBgMaq82+BB2X6DfLER&#10;dGzxes0pcVzHs4hInKhoSj60aTEmOY0OZ+/JCKvs2IJmc4fq3Nz6Z/zYfudt16N8G//KTA0lQmss&#10;+4SPdUW7KS7w9fImqg8TjKTHJfcdCwPObiUsADmkRsv9H0SJweYVTa2q4vAgPza0zfGd3kN/1Zeg&#10;sq6emyHM+re0PwVoiv2JNtwtfZQnK+5KQRRLXTJRFD8w0cXjujv36O5i/ikYCbOCm8wY24KZOjtc&#10;tWp6TO1wrKhohU/cXvp21YnN0MfCnRAh7X5W/7J205vqF/sbCC6U9SDNoDDQWPzrYP6zVqyLaPGQ&#10;o0VgfIAlidr4krA/877OOI/Z+5aEa5C2gg/2jYJn/mplbMAH7AvHK2D9gTI4C5XZXR3vXHVDYPxp&#10;qLuZaYzH64lmHhM7PiM5xKk6ob+m1yYNRQPUa4RIo3o4bR7Rps6XrM7VfsNVrCf++W0uV6nKPqMu&#10;HANSUFChjfzgDUts1JqNpYoAxr22e42s7zpM4kq7YCksYhs9kaemhOVMQRyDt3a4H+yxC876vIWZ&#10;szoDgWOOXp13ka+LlvWhcNd1msEQ1x7msgE+iXVln2dv1Jw1zMA80+xsbDMo66oQF6npPSwszFDK&#10;BIg3OnaVanBx7YTgwT1qQ9Eme+S0TIOvUSVX0K/85ymueacCbzb1dO6pha4niGpzLXBxYvqw/urc&#10;Pj8gqKlq5yYtXOAZoDV40L2djUenk6in+5KZ59I/szHcOBbv+mXCLqfAcmtc5LynYR3zBCxMtwqv&#10;TC8ONeiOBQ0ZXkQ9T7WOdTQOrHnBRFmfyiaUmrzDFqX3KEDGGLf+ogLqTSaD+rDIham3R2MdTqS4&#10;PqTtdNbt/TWG4iUsg3Si0nsOvr0RFxUTReAeeMcdZ7jBztapVANKQFXM2yb59cS5tY7hrM81rLcv&#10;2Jrr4hU6O/cmqyR9REHe9HMkkfhPw076WEr5hBF5SRKnxXEfGnGfk3zjqVdcLhkW4egwqB/ZHDpi&#10;lQXXm2qGpfak4qZKM2uDRvcMd7e8Baudf7PpjiGuKeZO0LHMzCR+8PJsPFVc6tNSEW6q5ar0idcl&#10;b4aPWCVZzRSAaHDibBVeyg1ztX8yo3HoPQHwpg39Yz67s8Ubb3qCd1fOURYrObEkiu7Xb8cYTNl2&#10;Fg9VqiF7BKvwJ+oTWSU9KNwVhcimO45B0/JmF/g+PJXtCOT9KhSoiD/YzzgzlXbLFjkX/XyGgKJA&#10;EFadLJRi6L6Q/9sjDHYXn/ExxQhr/5ORYumUYJu/Dym/Y/en/r7bqQtF7n/X2V7E/W89FAmN6Us+&#10;8O2NJYznu3hHP9j4ELD24wRrCpr0SxZbipi+Ild/iKH6StwO5hcHZ+IJBnXmDCESq5QH86wVTaA3&#10;FTdzwmXwc/By0/5S1dvTsQ7HU+A+tDXPQSPS1BNEnXX353rBTN/DKScYFg4L4BhyOTob2b4LiCs4&#10;x5iJvUT1ZKFtRaW8HG16MUIdgSjSZKsL+SOJNVYqJXhzQE22Y88ZgWWTSwH7y9yOO6YuuNxoL+no&#10;Ln5Q7Y9vd1pyeWotL0i6G0NNPZYC9wjaXccSKtq5lvlIzHKb58SZGfQF1OUeNvSnU/Xm8da0uUKq&#10;vSSFEyD0zxd5Qrqcf729GSzJhCRxShw6X2JSJRBLSe7B+eBghDIkwR2BCwrYnAX9qZwvY28/lOk/&#10;Wz5xb4mzN6WvsxHfgyu2lww9Vv4EsVdmthlReIyDZ+Q0WOTB/uZQhhUk0d+Ki+FLwB3q8S/rgMmT&#10;d30JMXtny0HANiedgrYFOYeJI7t1Ve7iCtKCJKerhmnXSF6/lkaK44/BBUhK4mjPxUHvFPRMlOxX&#10;wdsMDDfORlgdutKeJDhrFfTrHGW05AfhUefe9iGCi/MVr9/M2MtIl1kB2qZrYQ/mRkdgBulvhChb&#10;InWXiMZhYRRseM9dR/ph+vWY7f9EsAbPbuG8TmBGRz+/mhQz827oaYgPms0jIDJkA/tWsbZMtLIh&#10;TNVbKxpv517PD5cREPaGp/fgEuOpj05s6kpGpr7uwdymbzJq5lofxh10CZC1QEwd5ug2s1068a0+&#10;4YGx//iluec4PlgbbVKAWzRtixXxZDKKULgYjPvj3lA6Nl/Vxi6dcvBq6xzIB+GhMT3cEt+xfsAq&#10;AAWQ1UB6T7D7JyLL6VLTvrznfTT2Nua644O5g/fWVdZi/RheLykrwEi818/emvznSI3PR000TCZF&#10;PiaQoRn7lohdXdlqrSbDRS1zgWKgzWc2WvdeEo507n1q7FHIjKfyA/y7H0wT2GWdF6J2FnF3evNU&#10;FfHL6Xry1Fxz/Jl46gku3+9Yjz45l844/o4HDA8vvox1Wn658Vx3V5M/KfI8MuhZOLO1fMmUbYqr&#10;u8Lk/LGUYF5BUp/elQUuDgxO+PIIxrwC6uqzsQaU1Kxr8l1oDp20atywBO2ygQscaHFuwuHuEjoY&#10;74YRZwW6kWdxAygpePUXY/fxSxXLPoYpxhJoJE7UuaR73wktskLbWdpUJIwDfyAHnFxOkJRERFbI&#10;Fjof8RnG8ZKAbYbOB+6TMeHVu+J99GV3mmfT8PkDiX67z0tsIQfR5HHbi5Hfqi+TRPU4Zo10x3qE&#10;5SrRSDIIHgdhkt5M3lPfI4ERnZDoY3P68PQuIGyVC7YhN0N1xBeKNznKxKAf/IxvsjH5TtLQCWin&#10;teUFZJPhPFkinlKuhDttt16sUznwrCs/ius316WhPqwnMA8DHyAutLMdgcLvejDSBxuiB3EnkZ2B&#10;dSdHiWlo8qhZjiA3A0OBiDrMY2CBLc2gANUmtN20Yuv1tRdTLyWY1ce9NJ0FkqKQZ3sNTo2Sn5bm&#10;y7jH2zPQxqJStkgAOWCcLRCQSqoUXbZq+kX9yU2L2WwNE4cvPYCBlvPI0KAd/Pe87oShNgNw2Kfu&#10;MPSIQEm/o6YuW8ACJqMudJfcGIjeuzU0SukWvVwTbub5wtVnlMBRf3kykDkF/jKGelzlaxmXn0aj&#10;KOkl7oHsj8MMw9xsnTYcGhWzDemSnzVFOHLils0uTovcqqDMmUNxAfOc4sYZB+KLSdx/p1Nq6gP8&#10;HLKhQU7BPpPZaXXdlO6+5KzGOR9srAINeoyJZwQ486/t3IpNHZoflYP1eYUOMVw5EWFVFdbpJT3D&#10;dave6ZNmmWvpfdphE3OFBGpJb7oevpt9Z67GJAEnGkz6AcO27m5qCozb/bxh1eQNrMi58IYJ+4al&#10;NONjWU2A9m0bsxdJsTunX0Tod6eoP6FjwH9ffyoUB8o5Vc9SjNF7tiSZrW6F85vdfVjabuezrnHe&#10;2hvPzhV6A8BbiohxlPKRNmKarQo/w0P/F7FO/hVF3tLu5p3WOhP7SwH8GPZWIcIW9TalJ5hutwt3&#10;5oA3DhkIpGpA0HuHqEHUlNAgaijrlvD/VlTZEHlMLHLNPJ/IwLD4Lmhn82WEfsQfSjXg9OQeY3eY&#10;I/zm6EdLhGjl/V48KG7WR8cHUX9ooPc+KqH3SkdF0d2qLhtGVLa0R+hk0/Jr9J6zMx1FhsVxGhJB&#10;uMaTu3hnFX6g4WNEgKEr/SV1RSMlnsqMCqIKRl/+TdDbmdv1XEpC+wzU/x/ENwJjRthZhhP7pQ5m&#10;4/W8l/4DtEFxKduwIjaB2Mv1F5ImZgdD753fBxlPr5WkpB4F0m/n//P5QBp1ntB1C65tal/iChF3&#10;HfEzdQaJdLq3k7gtEJY3Fhi4d46yVZGGpOc+bQWc8VxyRWikx3AeIfWIPzJ0dX/j4Fasn3dwqTlA&#10;9yxz8PY75GycVlyTn7BvTZMfeuT9ElA3WyAsqj68rLv32CBRL2+s5+oKqPcuZMrYvA6wc1IAfAXD&#10;XlREN774WTABMrH6InW/31qt5OKkiIgJ9Y3CX0cYrFhBkJti9Wd5XXlKNrSoMW/sgWRTsHic+3qH&#10;POHreQ5k/HvXsWlRUfVVkCa9gTH3yUBuTTjGLwWUjLSxNe/cnf+3CNPOYva4vqF8irACCLSVmaD5&#10;Zz319DqM54j3nVh9Vg8peM4TBkAj32VSzRlx3Bf1X/C6vx9zI1X/uoz4KXoBc+MH4LjHChUBIQ29&#10;uECpu05IvPwO6xFfvVaDRhI/7F1I695aXNWdtOaVgqURG9xCg/xsejAgzf+O540xrlFVr2hEdcOl&#10;VPJbEWnlJBNDjA4fuXr64WcN78AMhWHYHXAqj9EXFANxs6DXAb4lkh8nhs19XnD70DJRU4yyLr8F&#10;fIUle5LhzgDVc6HsEPUdvGsTFa8yyk+gKT1Dy8DPfy765fgDpJMq4o8yMFi9E4QnRw8rC3Qaz4UJ&#10;GFKNbU979+lxLXyO5P5N4ACazf0V1IfahPpnam2cd+WkyvoteJPFoJOAKT/a9Grh4Q1LRSqDP5ca&#10;reSNMoz5s/7REvgNVozFXY7xBQiQoinNlOwoTS9PCbB6Huwz/yetYZl5ZUZk6hb6cULe2CfhD40v&#10;2gKdgUt9I1VCNAW9/TciXt63CGi1UkYDZpPfxUqGQc6VGsO/reIL5tSYXzFfHQf+eIcAoWvfH1nl&#10;vftG1mWSWCMaKPF/PVWrBOZ5/FPsvliiAGnnWZp6oUzwwT7lSUbY5/nKbhEP5Gptmuxq9ZBMIG2j&#10;W5S45tahI4W9AHot0z1+Sbtsr/0hAKGJCOL8kl+uzjb4qWgD6Ge8fHoajm9pzv4d9i5wAaPpkThs&#10;O4/QBvzKiC3CnO60vbKU9TLaGXej638A3REgmZ4srogvaipmEQ1HhJYbZSQtLC+nBuUs7a0icFxy&#10;1xnusQJrnyO7/fsd9u0xpn+tl5bRclNfH0VMKEgF0/ZUavf/14zMP+6KBvIpNRWjnSpDnY3HPmI3&#10;T3gutSV3yOGQAbO9iiFw9c54EfnTVM64FQswe9KDTjnPXMnwiRaQ/eT22SJQ3RJmggcrhETV6di+&#10;kyrhqgQ/KF4q+5zqXkzqyQgzesiD6hZB1tkP5dUEr0TUhAfWG5LGyMwKe2txSYr47GmQrYoZ5VA/&#10;xlm8oTyVChBRRUeEYJqK8xJb9MqyyOWByYxKkqrLxOgVtfHH+BQx6C5gk0+qOqk9UP/Fbxo15h5z&#10;+0uNnY3QDFvCg+orDh6P554n+rA6CnNliVtr/peP0ogX8CoiTKadfe3wUEHuXpyr+6xPQA2Eet1l&#10;JEGRUGh5vO5bqM7XMukv0bKu0RCX6bMcnmPrIwDjq3SgTNccxEU352E1AwWnuIt/7cY72yHe2Kh+&#10;5QrSdfUlw///01J7fdc39Zli/O2OQoXHmvdNkSi8Cq3XBDRvFNIJvWFIDYhemHcZvN/VLPD4bu3i&#10;/ajB/7OXpON0zOuCCZGXCDpM/fN8O0XTZsjIot3qyYd3s+WpcpSpqif0DNW037yuoWe8SzhV8QTn&#10;MM3tBmknUFqcWznCiVl2pXyBcqLg+OaQMurZfA2mMWcrdTFNEIlyeBvpP+eq4BS/pfOVbaXujayA&#10;QSI7EGwYEOw2m16Oojuax/mWWotILP7kEa2FUqzqPgnsW8WbbUTco9/g0q563B0JvShK75Z+18KV&#10;EnbvJ49JgQQOFH0iWPceJ1C3UvOjL8f0JKK1WJ1Ut7ySVocmM+qXVQljL+JvcAOVJN8ReMSyCg8r&#10;a9zoUvnlzFpYLuO6KrnTgHP5ueJnZ8TX4YHv0fCfiZbbGlMp4SftEpCuPDjLtk/htRMXeEtafBC9&#10;Au/3Da87oQ8VHIvbqWFSU7E+/UXQzl+nCWVj14QSuPxIul9OrImuFIP+1efoFYBfk3LQxKw660Yh&#10;USDP/9hHwXH6zs2KpUZGlEKRgRK3LiIbezz1jMbeVL1HvMOe/O4KKyerfcQLfnJDz8389EHQvFlt&#10;N0K0j+5s9F+Plt9Z+Gg1rZLpt6nvmtloIb+/qS8xDCGNg0xHTr1y/FaqcZ4rITO6GvO82ljUpwtk&#10;nC4r3IL8fzEtmOB3XfGxFyTe8WkoZdJZeyGiZrI85YIVZ3iV/wT/QsX4+k6DEKnpTlqgWZp2RZGv&#10;dpeluKtdGH5IT0HOPiPccNLLHKZ3JDZMFeRHFm5WbKWy5592vyXgNDoNyXmcYLrpP1qm8MoDMfSc&#10;+tfQT9EB9M7+WLft5WD50BrBLnjRx+w0xykUzmXGVeAR8sy9IyzbFnLrDvWxK+1Fs7ZZMO9/TZtC&#10;839yLxsu8S/HC+rpQoJpGL6DraQ37nxYf5J91RvVt8PKPlRxe/jlz67wFGm+8UXyeC7K5uEghHSr&#10;5l/qCK0m6jMYxQEyKN7TqyNhl0lkRnHc721AeD6uosriSNWLvujgaXZ/R8Tjgwerkv2nC1B5w3Ya&#10;nT4Vmg3Zk2vWpnBB1KEPGrUixVL9LPvxujKFPzEN7xjlZm5mxwLtKWSNDTc7uirxDsvUqQtP41+V&#10;SL0ZvP8GNtUaQHHPJzTGppGriPU5mtWYk4DnBIEZZP2VKiXSuKbks1qD8XZArIdO78wD9v6rhzxj&#10;lVHu9Q15gZX2rPW5EnwpUMJquohqjvrDUHBCXS7hnbdfLwJz2sMxmgN4NParEkeYViXS6tLOEuKr&#10;MbenyCcI26tN3NhrQiH/AzIEAFmCVX0LAT+UiIjJguDpCedLxoy978ndWg38PYldPvy8QjChwson&#10;QHwqPQeUTF2/3AD1P8/pOxRFQE2QMHy0e3DHHk71mzzu0mX0bdLx9P8PCubHAa9zn8dBisDqQHI2&#10;+5TvWox4FPsWv8VlHMsfKeiZnE3VHysV0ut7kHtxZ/E6n8J79+TdV7/0KbUTjjYFKJv+na3Ux2l1&#10;y8wGAb1thOoMKff2IhRe8P+6S5oE0XJVksUjvMFZ4KIjYgDTjH0J7MTWwiHOa1oLOqVWslOfOk3d&#10;72VWCm5MZUhysPqg3+o94qo8bMD8t/gYJCtwEFLlF7aVigSoMl6ZnMxATTJP7a2ioZ75mEtA3egB&#10;dSMo6SivsipZdNR7xOWJ9oLJOSaTVnxHUpF3llvb5U6M4bcsaQ8bz/USK7m9dL16cb0aztQzO4tm&#10;7ME/lpGh8tSkvLOakmH+ewWBAb2lGgE63JRupYDe4VJa7aw29dx/6DrFwrp9jvHjhPOw0hNADO5l&#10;Eu3tM0YUWwvPZszF6sfDP05wT0HI0wFElGxvKnPsp7TNZZmXu5ECv7dHSITmr0Z2qiBa8+fjUM4A&#10;JZLnz9Z2/HVnjedV5HGC6JSAF9pBHgUcZ5dmRMYDLH12fnHUzwjZwcViqDtHU/QULTa4lFePtU44&#10;73FaRDDKsbpcYxrjwYhZtvH17Y5Za7qNmtgmgpQag6eKAdr7z4eCPUXSl06JLHYVGgpkyTlCj8H7&#10;5lSCTHRnuR9UZpmJO7D6zHTsbaZ60D2Tl2FEJKPCvpmUJM9KKzAb+2978q+12vTu7m0kobUlfz5G&#10;RrIhirBtbYapPeys/pPXjVyPnvMHiQ/gXKeyBx+dCwjtlHB05znYy33j4vfyx3JGmGvcyoZ/axNs&#10;qh45P+mY50zGfpxwPHoXv8xuJX/sJjBJauKiT2uGfxitSl5RM4nqn+zQZPVXNTrM8NC4XL22frtN&#10;JQgSFIZB2FxUCdp4SBkeOIIdrNifMg9zXQLJVDjSHS3feakLehr3vVd7wrELuulwx7IpSBH/JMag&#10;CqQJ/Pahq5JLb5K+JLH4w3ShJNt+3k0GBn1GddhWbEewPQ/8fIJ0LIITkiVv8yXACgSElIX/o9yJ&#10;MyJjVUmyXvln4uWpOR48UI2AyB+fqDugHqvYAFw/bXzohHMZmraj0qWzsH+sIo6an+lflNvvaMWv&#10;xAwqi995xk8/OUe1enIj8ssD7w8BEoIbxffeGvAolKGRUoIbaBlPVsTCa3lCM8qfnzRr65rGSj21&#10;OwsDZgR9jXRT3bgKHypKUpoRkhDQU4I/KqOFcMRTLZRc0zTF3nExMAgdKuy7JB17IHSOinHnca2a&#10;5ZYtChZ/u1Gb3gENeBFkWXDXe7yDE42lxPltWN5aiae8/B8553pSma1pe6Q+nySIf6FZo6+beKEq&#10;q4sFUChTdoejQqZx/GzZJxhea4J8iuQzWySSKyuL/2Dn0w9Om87Jk13L7jzBix8isSYgl4UnrsGk&#10;Kpr9NsQuaZnQD62h/VtZKYU9VQF+eTL1wxPNBWdFpxubKyygKQkLQv4EdwPF2fn5R5CqWVxHeKNN&#10;p9Zs1iWF73LJrFTZs5P3UviDx+Un/tQkmZXPHHdxlxLAtIA+dcAn/OGdAeraeHKws1cwqVdKMNE7&#10;TVHUjbI7r5yNsesuV9JjlmNg8DyRK//ogqljCQ9aMoUf7Rf0pEAjlR+s7mkFvPgCHWxk58muafAd&#10;X/1zeRRX6mtZQFcYrjHUhNwpE1J2DxNMZ3J6+bWQmDG0UXQTUDMrSMY0G8HlnzcFLpbrZWc1VYwN&#10;XyF3BN/3gTlGqtDqrT7vMVBe6c4SZRqzzNI/fVkB3kBOkqzf9nEXVcVZJPL3P+t0Rjwrzu6Nww3i&#10;9Var6RDaUjFc1+q5hYuSK+8tJIt/mvtP3QoGhn5WoA8uOUUF7loYw9UgF6kqs+1bPhTg++Ctjlq7&#10;UrrlAuqfeE/0907hA1wCpdT024B0wkBxky+xJxV4Doz79ACiYxu4cPErNFPtBefHJdMq27KtS/4n&#10;AW42L2jsO85HRn0UfJoEcuVfYcoFW4US0xbGNaMFPME+urOu0i2q+i4AhuHbVCt3HZUuJBMQUQ6A&#10;+kLP0UBtfCsIzRbKUFsTVk9uhtf7z/CvZPcv45L7HXu+leXXcmNVVxjO9H+c8p2JdOmTo3iCu4iM&#10;ghmeBvnddmI7L8M48VuTrmgrT6dtr9dGIZ1SNY+YzBX6wvfaSfROaWY3V8eoQN1ZaLpMf+ntD3uD&#10;vDVIxyYe0Vi0HTESuwh6G/BOFDmp65cVLydtEJqBBIJ2C42Gu47yIAWrFIz1wvCLlwVtA1fL7NKt&#10;bNuXt+/FAZ+8RqtKzHmimgsqqSqNkdIAMcHP+Og+6fmrUoHbr3yAh+tVN7VHJeVknWBg6zTKaG5J&#10;7cPPq9C2swmo9A504sqKTEdpahwrlZFaKME8p0L7ld6B83zVVINvftvBjd6nYFuEJd6Ki8zKvQHG&#10;mU5jT5/RQDGnpGedvjc2WXxZdyxgm9oNb1Sv0xOgO8+1K+lZI3d48Lh1Ur259/g31BVXwx2DpEOv&#10;76vD+h4HNwqMBkq6Ju8WXNtw/QXq2Tc/NEqGABtE69zu5M/ZqW/l3W0oBqL3xhSoVwWf3TNTuVfC&#10;G1/ctqYzwQ2xN5RCFXwoWqvE1HbvUQULqJFcvGXk6YAM12nIjua6EmrYBkC2RdgNfF2w/gSyY7ze&#10;++X/9fyeeF0GBJ1SHi5xRY468JxDTvr+eSo7PR7jvnvtvJ/zSS+1l3u5eaN2FcuFsq6zNq7GyI+N&#10;b3owUh2BH4ERjNG0gtglAdNH7p9sM2jq18LrLJClWf3NozSkYo5fESaZG+JHioawxBP9XXeoeeKB&#10;sYiBeBZqkgfPQaDiLHd3+B4sNMPc9dJ4u3n2ejzQZ62/OBosEb2UDozBLAjIDoBW0dSz6WVXTvqX&#10;hOHyD6/LBb5UV4D2ws9aDgHswyt3/ERsX9r/y/k2wURG74IYUThs68prwk+e8bKKcAlOmw6t2fw5&#10;2w6FRFaqGhNPcJoKDVQV3J1PfpPeANllm/0SyQhzZaB36Zt9LPpDx+ZT/Blyv6PTN38cOU8x4rml&#10;Etp9rmv2YNSbVeQTWRDbr8ZM/q7SkB76LfG5pGrhspkX5K/LhkuSaL4CN0PD+6Cdk6GhZanPSJ2N&#10;2fReubjLG3BgdMnDb8I7FFLAKUCDE4VrAOQFFgQIO0Bj1/a1Ea6ursg8UFCjLcj8yzDs0wk7kiwB&#10;PaVTP9BmIPOiqNmFyZJ/hcVHo9EK8mwykjwQxmRpj3xjahGhH2ngDgFpxM3ZHQd4xakm0V0s7O4h&#10;Br+YnQc0JWOdkoqBeHjvpVkIaOarYiWlKcqJl2Uh869tYDjH2s1TWamh0rEKFc5HpHgFN9QM3ZQL&#10;yui2n75/YlT+J8YA4wXJsoYlIR+ge32eXeJg9S8eZF/OoRRvVrwTe1hTbvTZ3dRW6B97g+xWyEV/&#10;lOKXMK4v89XuCvsYpvf8zhI0JYyU7RlvOJsKJE1RmBuHE+4N38MCao9ch2FrpGPRVi1thBJs8G/d&#10;Mbcj9DQTiGldvw6a3wJ25R8H1LQ/YVNGeLReNK6jRxqWgs4vS6ywIbQU28zFa5sVtRzBgfxDLl9G&#10;k62ShgbpKWVPL1hx8yTGi/rqx4oLclXVi+vLqeoJnvHcK/DaVGpobao0tfYKuX1yoTOR9XidNQuV&#10;7lPkSHkhrk5hzHN6v6huutsSto5IKQhuPEGUoTuYBMaHFToCu1i6AtQlrCALDSxnDbkMTRChoPlo&#10;V4lbEyUcRW433hlyKRhULr3zRsR2zxJw5OOlHcnVNvhUWKIvErRJHypSu6WOYqufqE7divwybJRD&#10;27an0ratLHSAN9YTvpcBOtik5lUgyAZInY+oz04ZR72frNPvPCeyuRSBuCy6oV1prw3s1bfiJqoD&#10;YC0NqYnnXVmevNlJ5btKrgZEyiB78WBV54Xht9VP8ZbC9xrovaYp+eLM+hypbhuRReudPBhqqtHd&#10;Ydh9H/WXK7N4eqpvKuLJKWcJ0wX/p2gri17OHEk3qcge4pK/ou7spNS7Cc0cQbDx21Z4JKN4VuVw&#10;jut0jN1JnYZ6kIvMiXfhI7BQQWRXy1m0qX/ro05YhSYCegY+W9l8FFu0mgjBHZg+ozdmOw/cZdYP&#10;AKXkkqL1DLZ6tryRsb3ti6BoqveJSOS6kkaMRoRLpF4PpoGSdaF0bFYV9rhE1nXcxc1uKQGAdAN7&#10;XKD2YHcrwLs3P5fpJQ7dhthqrd/8G8DWPN+AGy7tC6F6c40TIbDtp4vZssmXtBphFoYbQM91NRbM&#10;7pivbjggRJNtjugrVAqRcXazs+HUR2VGkXps9VzgwoS4ZXmA29I1ihPASI50bPDvjiDQE0VylliK&#10;RqvkCDLdnY2e3Nr14pAzObUzx8FqJR+66EAqMO0AAb4AVt3UaTASpwZn4wgHLpUCTnGpVNOV1dXC&#10;0J+tHfiwwp0GQAZqO7wgL2MddWdJEc/D+Ea2rWKXW964jIP2w5+p3NCxAXJbLGzKcJeiuzPTN1VK&#10;d3/edy50rntdlTM5DbYEHlBoYa6rvMDiHEtXY7/zRC4HY930s21Df0dkbD9H0LJOhRDKJUwIGPrh&#10;uNu34wwlptnqgzz3YrYelcF/XV2BCK3gdzZD3hDWm3kwSDUKuPtU7Tpo5EFt4kCStlbmdLF+vD57&#10;W9TQMjWJAgX5kCBqG/BxX4J6BfxzT4SFUvDityQB2KbM/R3SQs3vkQmXpxkYDma0gSuTlXPOTRTj&#10;F03g7pL5IiOsRowsR3xrRgquHLjozoKu85bSm9UjJdDZCRxWIS/LzMCu2MTzIdEqqFHy7Y6fWVMp&#10;Pvk4pT2sXxRXBzSvtjGM1NRDebpAT0m0P6vBFmjCW0uW3iBaK0y3HZylWHYMi434DzSXSsltRZsN&#10;jeC7DPpNbekQw5fPudlZtLSrRpGIR2VFbfPs9WfdivOZRW67g4w8cDCFDc16Qa3AOYzsJfVpZaZs&#10;Co5AvoBDQKOY/5zU2wkZdI6jdgEH4/5GJJN41mACgDusJyuAUM/YABNmaSQ0LMcdyTFc5J9figY8&#10;tuGiJLo3yrH8jbl4s+FMmq/y8hk63lU19jHS4cR+oImarmTddqdfszcz67UEDLWm7ny4JkgKo0UZ&#10;H8tAgvQFSNvU109KeK9Y3VxIcnUCEp33FBcoZw1ZsDRchDftLG0JoUxtntoDyIG234sQbUr+rQWr&#10;gPiT/95tY2FgWHqE2lmMd4uXDj/42m8wNM0BLWhDP4CVm0lY61d2GAJpnp2Ql6X9lu9c2Y6gTI9l&#10;1Jj9y5k0mCjsQoTyRi68AyQGTpT90ogUt2bjn+7G/jE5GLxbFP1g3EpzxFOjTmil9r7RYJkk4Got&#10;UVSCOoo8XOwPh/jXzG+XStFsnoCuC4aHpYVzPONWpPzmOo3JVjJMp6gTNJu3lxEjjSUgzhLR0dy/&#10;ua5M4rB3G7JAHXOPB0PvMQ6qn6dnBoJ/413Rb9IayD7xtamqesU3jwHkAy/qbwvftF0I3RVP0y7U&#10;BMl/o29JCWGA9v4/hchNw5OXtEDbBcOX6adPlkbY4Q57SYJOsZutwXHxvma/iz5f0SkykSstP5Sg&#10;qsvGVo+3bQcxonSuXpD3HghYpJEUd/Slptg01Opxl7+fF52KGbOhTRUgUkx3N3NWUoSH6P+NtBB3&#10;XWi48nLReNHwZVJ6sRokwpKfCNwVaNB4KQTVED+8u7/ZkKlAPl4IIiT//qFOKernVOGNJw5R9Hy7&#10;7L3xvZtOhQO5qYIjHMHDDJT+WKpDI1u9QNVM/KMyDuRdn8U53erx9ZsuxevZrXnr9L0NSiUjP1Or&#10;+uRlqXut7ND0lavFQqhZMx6Rm8C+svh2NuZCtg2IonGGCihT7+ZRDrZOoFZKCz1jS/iCzHX//gRA&#10;F/phOaSoU1ZpHIDVOdOynlbl9nMA5Hzj9QfyPVY3s7KdgBjZ1k90DQSspmaQbpTCvoMm/Ew0hiy6&#10;1P15D7gtsjwh10wU5b+AKTGZgfjNJW45oHIhUKZv0zuLI/68hZgLnP9tvKi5RIKtOxReHpV3GHQt&#10;9OMXXBed46NRb4Z+Ts05UafWNjffhqM3CYyCCwzLzD2UNmg5oHiJeUB9/KSkpk27Xoe6WaSioTwn&#10;AD7TYoRuxz50NoJbkGfM8XFaIm6Y5x6RSCo+bRJA7x78N9I0jG+dxf96fdKY1qbz0E0NlHAcWc2k&#10;iKxqoPdP8FJ19zcFC6/AI7NKROWdCi+vQDLlgecOQon0e/1yfj0MlIXH+0BWJlrJtSD9RU+rlE3D&#10;o5G+xGkN171CWedZvHNWFmcW3l6i9cUfRxnQMX+tyDMpjpp5CqY9+4hfHP3qT/MsFCtluDiiBX+X&#10;PWtmQOz7llRtlkirwUA8gLQ6gGx/4s6r9G8aKIWuuCCQDimQ8MG+qg+gNXeGt8DN1ngpVMYrEtI9&#10;sIR438ntRXLKsplDZmT18JTbmAAhD6h+Hvg3/GZGQP2x0Nh401n/YT2awF1niTYT1q2bz07Zg8bo&#10;03xGGXBET5gSd7yfchJqc1ArPlwqaDnS6sFVy0KaH51JLsT7pwWybg3xkkF6g6maTTugmB6Ogfsq&#10;82w7f8PqmfGndVR1ml4KS6QaPMn9hjc+4eNSCNKA7ztzUzvNgjGRxq6BbUXrxw2pm0dT+tQr+UhK&#10;WUPOjpRnNdMLr28sGhV/cpb8tp7ggIqtA6CTMVDiNbJDt1ghZs5Z0CQXJCQc3mg0fny8c4sE0JKW&#10;3u6CXmMn1PhNViOGSwBFUHe8vgS0ORYOFHQi1YBYClcPP0+pHnZa+TUth44AlfY8Z5KcT49e1QgH&#10;91dOqMl2auY10mUNJ23rVGtaSdUvzX6MJ1SizeCECicfPzbuFWN9zfTYYRONPQ7XxtgXwveXKjB9&#10;3L8KKN+mXdEvd4BGfvp21H9xL1eoUXQ9dTQPLV4Me9payNGXOT/aAxzhHo3Apm+gVBsYGEzpHwvq&#10;LOgM1NKBIuyCez+Bu+qiPhMg6cbqPXUNZxCvXdQJ0dI5aUj1BPci9CtvkN6X5fTmeT6k2wXQ6QTk&#10;smba7vk3oY2ifnrfRPjw8kHTcPuEqwWTdSw9NfboZjh6qah4gh9yhAukiZtnAwNmOtvrEllP1FlL&#10;hwf7gpwTDhinDOB4Ia4OgjovKI5S5amczyXu0nKVtHovTLZK5AhLXH86N3TRSl6ZsZgUmUDVX0DG&#10;+WX3LXt76g8rGpzQifc3xPDPjfpbMlnhAkm9KktkuOHyfuZOWR6uwFS0MP/YCQaGT2V8kGCds/yQ&#10;edGM9l/3Z077rJYcwR6x3KlHMhOTAD2gdoX1+sISyDmfVxlmdoUDCam3EcMhd6LEYYr4uwmvrjuN&#10;Wk33Y7x2TfmKj+SfzZWp02wszZo2dQWdrYdFs4N3VxGTrdM7S2Qv819J/mlP4JOV0uTNEWAo6lng&#10;Z87r/PVqGvLTYgleKsxvyDrYm3f58fYY0J7vMIjh9OLH8bIH1+wLU6hVRGsXm8B6/UQ9aAz10yNn&#10;fpMkwPJDoNq/0R3f+kimboLHZDnfWDaSxvMHMU3vFVi1gDvASuCQND37ihJn+VYLE4bXo49YXOPt&#10;u2J9MzgiNPbW27mJUXJbz3zaxszjP6eSKCtzv8a+JclWOCv7pOcNWzmdwGi+uGoNJgPY3g7yAj2S&#10;/idhN1OYQ+UFiNdtM/1s3pYVv8sXjqvplBoFY1uM57DE/KQeNCgghY+Z1UCyjB2jTF/xkVsFft8p&#10;BhV1iZP8EMfaBt51wfRXb9NkfVx41ofy9XziBXTc49u5CGyE0e6Mks+pq5KvniBokDw1nc9HAHOB&#10;CzUvhm9Na4NqYIXLkxNPzfiKFUI160aEWMGfjDg09idqHGU/oIrIDj8e41Cmr5pbK+P82boPM9wT&#10;FVg3CoU//asnPZfwlUUhaM9Xyqbnks/Yy7D6TuRZj7upL4atpB+QvoMGiev2wMEZWPiSYJMiqrYA&#10;S5HylIOJCssM3r/DGcJPjnM2HK75bmhQZpSaPBxmAYcXHlNLsq64zfDQgzXet8Zt6+lfQd30McW/&#10;zPd/M0hZtJz0WTurnAb5e8xjbojTSj6nwjvNvyvwxmZNjJ8yBrNfmWGls8Q/sQSjfIOM+DAiRclE&#10;0PyIHNNaKj3WvrP0s7XyJVOU4fL5AIbXnqzLYVLhGGpOQsvy82HOcBzoJZwSQa78VXWi5BTsSXL0&#10;JOr5ADWoZjFRAiy092bV+H0tzi9e/UZan4oWU5/lZPp21k9EBxYi5ivCAY6WShFsV82nJbMHnUNG&#10;dl79uO18H7S2PDzMrfutwijVQXPvvNrVP2flNvt1WdBDurL81W97qhYk9sVw/82KjKOp16WZ4L3K&#10;LzbIYbk5Y7xe1S5KyRRo1fH/BhUmKUicC6+wzpICKILPQtGmRMRvu1rU9Dm7CudnpZTJV8/uMTH0&#10;X+Jb+1a0NqqZ42WcGpeHXllKz0ZbLD+wZQneWcwXZAke1BBMTNhWPiuda/7XB6SwzrK4rhxU/Xh8&#10;yEXADq4R3DPJdCUrGhaXqxA3otpJx2kCwOnQfr9Lpcyz5d+lRxrObjpErktlGchGaqCKNlh2QNW7&#10;PB6w43SWCTdBhCMKkXvmBMMX+ZajkG1DX8ZGwz/kpOcZvHzrMtFe/OtDeToRmnugPIEtZOF27zfa&#10;/3p46nY/JD7yGknnXLh1cUdj/yET6BBlOEvHa622yZ9z0/lwVNvjiahKAXKcD+g15oYNa6zw76WG&#10;WM4Il55ptxmd9NWaeAWMQETNwFPTUIy04rxyBtwzqr++LWmbSpr3ubkesFpjnMTienVnaPoxo8tx&#10;O3inbgxV4APbT5vH+Ef/ZUf723cgRd8XXrjAyH+OXmWsz4WgNgTI/lGgpbCdkSUgPoA8tizKNfo+&#10;p4Zx9P0Tp4F/ZJX7eXSaGCoVLpp/Cu6R8ktLRnBh6svldcGswErZ9RZWWfW94cInshr0GjM0toWj&#10;9zapGmMF6nbxLRPOShrwkOSeCHdr+Qs7yY1hLUen25N8fyb5QZe8AnakPV9hfkBOBBt68WHinDsR&#10;Vs+d7xU1Os4/I/8qFoJr7oMd4j6goDVJY8viDU6FkunlpnocZxke+m1Wn4KTEn4pyJxYCHwRYVpj&#10;ttzoR5paGa/C9qTcneSnFeREafLRwJxSXb4gEMHenmDFXQw7sHpXcNKW06bL9lZHIOujw5dP+fOH&#10;sLhaKeL1QOfH0X0ooni31CES/czI+Q6Ls873x17mid4cwKAmjr7lLTzYHNKbnJtugQzCaf7oM/nD&#10;IlVBHGctmBnKM/V/w8KNr6sehkYK7X26fHcq4eaTqRBG1qk6t5kigXVV7ZCqqAnHgv9tuyqZ/cVY&#10;6ca6Kq81JERc9GNnY3RZ8a4TjEyzMGGsrfldYAqXvMLYwNZcxAL/2Ci0Geev7O5qAfZEHerPM5RE&#10;Tu8sk1UVQef/maLRXef7T1cOfTFcP9ZULNR4tAlpuG1SZcMfby+gl5leDW7NzsYS1n4y6/EFgfqf&#10;Fl/ToHfqJSShzvzp+6qzPFkowIpshh8tv0LOZrdwNAHfB6qJ7z6/oz9lmcBL4hHYLBpd2GhwfQlF&#10;6QoUjWqVG+oYW5uv3m0tImfBtlJ2yfBgrMhWHAylW4KWd/q57pOaOLYcEFJ6/3bmsdc2jzYgJYdF&#10;Pa+KGIZS2jWXpnI8PkbNVwjtubVzYrJPuZbeSz0f/PvNiQbY1nj7KuhTNoz1zblsnbmV6nQ8xbVZ&#10;/bTyY9Gw5I6Iku7G7O4F+UXbEQ0lQ+60tznxkbkTuA+arp/uvZMvGdVaIhufiw9gDViGI3QKtVcs&#10;mWx/cgVMuDF8uXzHT3RUifVU4BgT2MwoFOOnOn+KE/1TaC9d2mNi/mfxqeAesXbPgubJr6NYHxyq&#10;ffWe2NbUy+6Cc7YXJxwrOayaNHKOWN1YNj+v2ThwG2hEUsMZbHDGHc8NfYmOiVee4h91mh/PYYGx&#10;QDwOhRhwf0Q12eyTa1+NSuadUjN/H2G7X3j/gxyD1RuL1bvfjk5P2AkVNk86+aJPuTKZtn+6PJR9&#10;iogYXAHG9fFl4s3e6t3l9PNm1zYug7bI3Fi7ooM7F7YMWlQg99J6mAx9Q0RyiNlZWnIpRafH+a5m&#10;xHh+NZD9ZGUmfBfI6aPyouZlr6+PKuOook3bPD9mp+FjZreicJau/44QJBslulU9w/DQ9OSk7UfG&#10;RvJ3dlZfw9/7EN+MJ56Q/vXGdKG9sQpLWcM/I5qWhtumGo0D2kg0z8Y4OEhLrH5bLuoS4I1vVkB6&#10;S0A6rG9xo6FvJ8UrboBRcAXOPPmq2m4UPwostNLBXBK0NgLVP8+/72/eKpm/sbvyU3qrQj6gaItB&#10;X6/BISucvnnYYfipwBtrMmXL95/rXpRfCaXM/8SY/oalWlOMVeR3wRXkB0Vc7S1y70XX5Euvkf6y&#10;o7cfvW0qmxzqy2HVHYO6Ot9ncdJAFC0XVTsOlPBhs0J4Yw9AuYelntIKMQwQLhlJY0BzqhkGT34p&#10;Ks6wVa7Id2BmGMktXgowPkykfN89DLcsjjqQ+bXkWzxT5m2b+D3JLBQHKsiTxWvkC75ZNmN3HFZT&#10;bZlqH1aCuwnHDJyz4Xk9Ecnfd4fN8DBPE+yJ/XSZyybBKF2ITPZiiO3Qqz3Jq6wBxWNa0zoroYar&#10;+8eql6owxC7vTPIu6JWa2YZtdcgxeLKjvfKKty7XXPc2/u21N+pm2G4M/b1fv/YHr/tSNBA1YdfA&#10;syzeN5uKB00WPI9DpYBHBFA+Rzfz2XXtJ+fk+C74PRYF8WQVnDayukhbEvtAxphxRAktFOVpfeef&#10;SXXiVTQOiFTAG4z4swbE75ZzttuMF3O276xYrt6veFQNznAhJ6GxfcI28A2C8V7T92XR5LmTjTu/&#10;+dfauYMDn/6md8ToGm6f51W9lxuZd6uycXdZIl9beOyQ/ftrJOEL4ebav2FK4VKm5v+QUBskL2cT&#10;FAyrezUq8LegiBDdMPz2GaqNj1D0S2sFU2qGUSSUOhARM2NjWstVxrJRhquxAQw3VG8QBdaaGndH&#10;KAaH4TMZ0DeIRyUyCp78a0BGWbcHctTYS5vbrRoGrAzxlxXHwZUOsxvoXSwx7ojHjTV5sVh2unbC&#10;OYgTc5YXaQvzo509LRBBOcfWAY0nGyuimTXeVw2xI1E5IEWIAr03Y7tM9mQJjgD71ftGNWqEQ98F&#10;L/jEU54ta1dspTgwNnpbS7xBhJZkf+f27Fd0wcEozmMWo4RzrHO3X3dIAZeYLWJClm8ebArIgE2k&#10;uofIC6xdb+rgiPzsl1Fy2lwXmIlv7Q+jU3S9Ry3hrDm6n2Vil1RupRj1BVR4Xw0Wj2qhLcPRui2Q&#10;Z3DULK5oS6yesrsaUTO3IHpCgMISMMt1Lc2TH2Bjrgup8wVIRZSrzNbydpllZhRM5njbUUjEM53f&#10;7dHcuKbCoethV+Oe/q4SWFM18gl+NJsGmtKZ8oY7NKG/YZXXSIknYTXW02rQIbJn8CZpeX2QUV/u&#10;22iUpWFAxmv+/jiH8FqhpaJyRzYULoq3AkPUGfEPR+HihljrmQXntt315riuZbSY2gSCu3IyvH6i&#10;AmvZjcu+/H7GzI2/znhPYcR02qGcZl7pQ2Jww6PTghFItHh9nh+YhGH3UacuPLxx7dH02aWOwOd4&#10;iewf/e0NZ2B6+1f9GzfvL/MVxucJvZApXLIqjn81FpVTe3kyt6sNYpqF4pN36hyYL+HPR7q7IgeX&#10;RE80TZmRp2enj3J3nigQNu9EMgbeICY+xcH8KMVEmbzl+6WWZVH5MpmLdTaH4dJrVTa9DoxvKJ0T&#10;BLh2mT0B8ObVzueg3+fsdq8Q6SsSpDRZL+wXLy9ueR6QxxYqhjuHbMaXVYrj4bo9MuHFMiIVn62K&#10;+yCszveiIRZlRSiFIchbuCaqZRo+UfwVGj41WX01zY2boL1MwbYLbQtQs2MYHmKS68JaZrFH5Z0y&#10;gI1NaCz2akvy4YxW8sNUPG4Xnuy4afQm685LJXFV955kMR3hNXmTOGpAmXz+q1HB3itWTa2sRgvK&#10;4VKBsewgxHrsmsI8YO012RDtf3Xz/pLPF9YS3VqZQ8shJfHVun/jrDurJ9yczpfOQsTLPl9NcxR9&#10;mVRn5hiVK38hQKfzpgBlCUuxnVretTtyy+ypmeZa4d8jCXraE49uujHPodKXkDW/tmFEmdEEXqLk&#10;EfkSoOoUHIYLPp/zzdoPlrwv9Mv+3cdARzDep7PjZ1kIVwq8qYeDie22ukjO8lLQgu3QTEG7ueHd&#10;jBAvpdpH1UY1SbeLz6galPbmDovkBAXQy4F3l/aXULhMXpAkWraMDxBuODMHWZXb0Xrtv01uy776&#10;A0Hb1SzaVpevvmIeHqBHH9hqACN6T9XM5ES5ydAWnlltEPS+DJzsBGVjftmKHTo5Bdau8I6vHCZ6&#10;0J3jjXSBhVjXjGskvs5ieFNqh6VYCvt/KrDxfypwQBtIf9+i9yaMfHdxfcCyzCHVcNVrcFRjCj6l&#10;9Yn/V5y9IXFEiHfdiCky5PlIAMqtagm1qn2rkLkV8tfVHf442f/Jly60IdEr4GVA1M6u5VuiaHmk&#10;4Trsh9pG9mXGVjkB4tyHgG8bZTO1UX0yZ5fvF82EA4GsXbjEGk9JuWvbAFpg6zvjBRHGuJGDsoxn&#10;9DZN7zcI6bVSvjV5e9z+xVhXYLBy5VhkODcByVPN8VqMMDnr6f6sOjJcJGdyBDZqmd0+PAsRdCme&#10;Wp4ti0cZEvmbWawZq0MmTD34cCzr5f70hgsirIJ5DmIXkjd9VX2NrPqSvDTSuWoaESXZWVlPGX0H&#10;R18LmRGLYGzSCHrWSXnEPR52b9BwRI6u38pazENYbZubKGWz2J3pGr94U1vAp38Ne4OTGs12P9l8&#10;n9QtKb0NDvvZr02vFkxKG7zO4p+hovSfco3uwajilVdkdmg7lzfvLq8PER8m3s8Y9nqLYcQVUViO&#10;hr+bVbK47VY7etVw0NnW1HCSzH6leHr50rU3Sb+1ls7AbvNtZU8tRyqK/TBO0zV+S6T8CYuDam7G&#10;wgqkBFaaqoFNFwCiPaXsxnyLKMM26WbUfoST3bNnsEK9/RSn1EcyanI2xW2mraYb6fx7thsE/sTp&#10;JlbHW0yNeqZ01Wd2t+PB4gXDl5ZK0T1JgvRYTQy0Qnt7SmPfN8EJ+UEQOcgO54IPHoEPGQkID2sx&#10;jnMqlXaIjXUqhqmylGX6MTaZOvEtxQWGIw03dLZKHeCg/oMSKV4uOGhK+F38EU68vPUnbXa3VMY8&#10;vAlXOxMhX8mc+Lfb/6Y9PKzObMS83RxVu5ps3/5AVnXx2RdLlTGZmW6kNySxcXL2cuduRywvqx/F&#10;zDaGMtii0jBwbaOUwypThYTE7YtIDzxVBj61P3Qq4nFU/y6LK3Dqhp+AtqM1eWBdslt2t5XgrIhs&#10;+GJDgzlWYT/d//nmpWWfPIfMmn+AfOBTFb9t8vmhVoGhImLram9j0getDn68w1BsgdYYP0Fgx/v0&#10;wIHOinI9gisQulbTP7qzZtiKgAQWz/qobcIAg6ATVsKaXUOaT/Qq+3zDtpgPQpzdMBWG7XqcByvb&#10;Nu03OR1Xts93IYVNJfwo7aqpjdyvvoNZnACqWVTgYO3/vFJhLtl5tnvy3Lt89quBIAcVPgzu6Mb6&#10;Ac/4sTYo4rec2ocmYZwXmxZtByy/tj9BC+5D+M/FMYaHqij/vX45NlfdafNqzFGtGP5eFrvO6hbT&#10;ODijDMur8DpTr+EI15HAl19dDWHZn69mw0PdXd/CJ2NnHZ/mATJtkuWKb+60WuHa2Q8sXBmOuh6+&#10;oiYd7fVtkBAR8MyZ0gqA0Z6C+RE1p7weDFf0Rpn79y7VOLafQmWSGwgOfz+xlUZxyTXABopmsW2q&#10;g5JDdwf5SLY6YydiwTzSRRmZei9+Una/lCb+1vkdoxg/7ow9MrwsZ7KfMtr3pV0p+luQ3g5K8w4f&#10;R9GlnVVpox9Jw+pBfLpxzzsrrEz+ljBKxjkw1gotO+TEhphJ4Ca8+VaaFszQKNGtop1l94bGWQjm&#10;ogBV8rGaK88m+7vyr3CpK4kfmzqbRPfE1ilz6OG01+44hpY13OmnStovbvF7I7HXvSdVVzaw/I2r&#10;Fs1cmgHGf6cNa+QuUJ6NYNl99q17ojK8nw879kU99i4ZWG+GHPjLhf11YTIy9KPMyaXf5/Wju7Gx&#10;FKGq+bNmqq0N0889up6qZPKBcWUmsQxUHldBPqumeXFR4MYFvqEslvXs2qWG0kYwnpwwBWyw3Fn/&#10;q+SAAaIB2tHsuVn4rNZr/i7TYaFOjIVxZ42K2SCnEYl/Kc47HtbZaEixBDQidqMM172QRp3M/GBG&#10;2VIf4lGdwA7tvs5Pm/mwQfjlA7F1ouYOTIlK/DiW9s79A8pE/VZ2QYRBJQQYrBuE7Mb2otW4LYOR&#10;LXcza4u/ZTPJEDMZ2pjbI7g055HNhtFlfbgGq0/aPct9AouPWbmD810xPxy4AhFDuRL3Hgs97/cX&#10;DBy0VhvRs2pyTGEHXtnjqJ5d9Wvaa14wGDdWCgjR6c3kRTEMsTtpz12IGndDIyXkafOty5/5lnW+&#10;WplaCHd+fpW2wMRY3/I8ToQPdHvEBwccubYpDV2xdCcyNelgxH5IBQ4wF++8tMbFrKStJT1ZhOet&#10;tc/KqWqnF+tI425d8Drf1aCnPRVZNotKqN4d2Uqu9uGnKzlTa8+eyplYTmVPJ3DTDi6Mats0vSVA&#10;oCV36E85T3wiN/ISyd8GkOhpD7L0hweLYBTZ0wvhRlUdjQ/xsl2BH1THF6HmEET25Mj+IGy0D96u&#10;Gp0TxL4jt+RTOv9+Nu95Z1K5BgN/fZG3mQS0uUSz/qhps+uqrEPWeivUQEQak6bz0pWBb715+uRY&#10;+7dZCCI/KPD8x6aa1e2v3EZbEYxoQwr40d9HMN7t9mN94Tmv81BMuwOprD3dfT1hpywX8Bl0rDt2&#10;61kiNgTrGslYvBJU/FLMHuP4I+qyzNkFr6+YYoiU/5lxR82/ZYx3g7ICCj8G3CBIznP6uZ6OnNo3&#10;5NFTvwQAutr7FaNRkQD8dWJEgJiSHzPjI0gIYMCRc8Br7Ur0O/+x8ST/dEE+6G7dcegMPL3bUJY/&#10;OUgZ2h/p+9r+KDqJC7oftYkc8njYdx66YTi3yQ+t5F+MC9Fo47OLk+xMV9GrvKERqYGeNfkrWvj5&#10;uVYlbD0pQevXvhTDlsD3YN5zH1EvAYO6xsEnozWapn2TZ3eFHzRkVXQ1BZ3lTQjKWjvz+kDg2pYN&#10;ePRFy/TpBK3t9z9ubNl8SShvzzW/wLrlboVieRld05rA4i2XtPrsLzfrpj8CUw5J25qowkSHI4UI&#10;LJRnreasNh/DkTiiy0bUd6nPqs6XHklkXgCjUhsu6jTEhoBRazdJSqWHru80mhvjnlCUFcKCVOUg&#10;QMbqlim5OPsbVJZbrDCNpKPapWdZxIuXtMb4XsVJFxO09vjC4lQZv7U8Eb81nnhUKwoM1lpPep62&#10;rdV4Jt4tvD4mdzLtMHfxaBhoRHHdprMqtDVplkNgV2BvTj34Bg0MDEwKzLk1IMq/mvgRKUpstcKy&#10;e8WT3VWwVqiE8rTq5XqbQZd2YejEavIfNIGcWosphARv7VRiIjMpcd5m6aZldURw0TujBcvNumjJ&#10;Et0jlenf/WB/nT4KPVft8QhLSl8eIKsrC2Gmm94semZV3H7B0nza5QnlEcVEIYuLXS7Kf4W820/U&#10;QxvvN5HT+0nqfcLhAM6RJ9Dt0lC1ZtHs+CmNLT6YuSGVP4fFSKOkszQc3lmOOn9OYKDpedqrXRZQ&#10;k7VGPW+I29FfeaQ3Jy+wkV3nw79sbjisZTii/Jidhaw/uj/txUou52yzwgqtNJUzQcdW72fPp6Nq&#10;yQ01mK8Qy60rg8stECZ/+d1mF1Zr7QnnIm3jv2WRKSXmqn8JrJqgsS4/zJ9A0zQ7c5NuB9zA/Y8h&#10;lS+anYHSdIb9pD8bKrquemPDezDqfBedU9f4p8HPk4CJDxNngDsCMncoK8j2YSLrqcZoUdL1ohen&#10;QEhoiVOjPKaYKWQFecuJ+N8m319exxBV0Xf35clIjIdSH4ccQukPxcyPDxaUCHW/YTLsYcRyM7ta&#10;E63yZPDmoZqP6M4iwyQdKx0nHW/+JoFmgbYtm+tb77MveJtAa88c1Ea8pPzMnSJY3phrDuLaldYK&#10;97sxJ4BXis4RnZcfYfPaL7NM9JKN2m4/JGe7Qi6ej0dNbz6owoRDmLaeYzyqWV5ySzgkyM7GKE+w&#10;A9cC2QJr+XCeswU7K5crK87Nql3ATY7zK1qnv6QmVwgUhl3jPr4QtoZcIy3+M/LnAaCdgTc9pZHC&#10;QL8yY6H7V3fGNy8tACc8v90MzQTkdXeIaIj2kGPfTB/w0OpTkBPUOayzrXNB56oObfXMw22Bh4cd&#10;lByCD8WUTHAcDnjywvX0Su+bg+M/pvmevjUXbWFfOQets/Tk/yPwu9nULPA8ZcCSd/MZ1YLwRLsf&#10;jHDgfyuyh8nLPPFnWaOPNUBugWrZZyuH1h6rOVmDbC7TROaaz1zTAY6A8eQnZnHc1ZYWZGq/kbIQ&#10;eNNU0RXhc/fcxMOlVlqen4ZORJzvCtReWA0hWgoexABCMyp9EF3/l2oSITWz+2YlN3KwlJwT5rq3&#10;1zfp5ZnWINoA30mxaIa344JsdziXfeDzoZmi/mfHSd2ZEVtXa9nOsOq83LB3Pdksdcwcdb1c6lhk&#10;M0FZemOVqU70z/v9veyY3THLS6yef9A25ABGqIe/XCicdd9lf75eLnhV2r7vrpxtA++KQ8R6KCq5&#10;OmyDazCxJ4wnuic/y5RIZ89FXTDUllywqnrxAXR2P95XbGUW8pHOnhtNl7bp/Pexcc0aJE3ugPwQ&#10;UKp3roe/jGP5Czi0uKvxuiIptoRxH4dOL4NPjlBGgHLNyTKLDuPilfP2f7C6PkpsDoLuyE0QxzKP&#10;+AeNebRnmm01Dnk87nt8IF06D1vRedPparxwRvkDo6de+STl22T57sSIIwYSP9e01YyJ5YIeUF37&#10;HAMIbKye+7qrPi7Od0ydHL4GgSkViO4GtszPvCtKHCIp1eCmTeNuCA+UOYXyiCvF9XbNxL7Xrw/C&#10;BW3xLsCES0T4ByFZDnPHvzMI4RENTLmhJhQIohEBzusC1683gYx0C4eAiJi2gDJwWdYfTR+90cJO&#10;B9ROMoU5diV0DOMpdyC5Kr8gv0Sb7LOLfgdgs9nynZgpAeQS3ckYJz5FewTIL/j9VUjafBAhx/1o&#10;pd7s4xgJfdUCYU35gYbzBJaF9S2uUa/Ii66KFb//4siGFF3MUYt2YfcSvk+efKk9JkF4rD6mbE8B&#10;3aqK+B/5bEj0oJGy/xUwZfnelXFBRjVgtPU+dOp/6Hz8odPgho68gD5QHF8vWkO+XuJxO72OJkD7&#10;XNQQcKIzRYMyEnR2P33r/oJbZfvg9LkPa5QnH8eImJNZTPIV81Hl8EnnMcp6FusfosIe6j26as2H&#10;dVduYf2uIkZVQ2Ax+wu3W8v58C9MzsCjY+dVi3JS++qSXMJUXLn7rBjwPDM2e0L8oOcI4uKvzyGe&#10;9AnbfiCll5OrICUAkmd+zIp4zIxWmqhP9hdqsvoVAZfs79TkntY7PyJeDrJbsDw7Hf9TnwWmfcny&#10;74Ily6KlAQFwVsjd93z3VAyELKBMcO6AeP1PY32svIG3P56XD/KG7QZVtDcTEEFsu9L8vwX+GAkj&#10;PtZr1IfXd4J2LuijpNziOJcRz+KCtBIza6x+KHZtDpvki7bOuyLO/fGBOPPugdOrp123QmuvGPQC&#10;heMyoL2T3LILCkP5I1YQEB5dA6msudH2pBl9U1jgGzK/JF+CF9Qdpu2rvH4m9mgYdxIYLL3tJp1s&#10;t7s9uMp7iFLxsT5kKiY5bDuO0N3wx3gc9gYkXNTwsdTqV/TMgjuEsXokBozOEfTqBWNFtIwWLQ8T&#10;nzinsIMa6uNwkN7tAF9MVk3SVvJ8Ajij1bPF02KXKYytUzcEFq43lfvwE65nd/CClyvc7Y/HQgvb&#10;4k3BwOczYHAyy8rtTrrjxhLvyyuwwQNQ3fFAHPfpH5BZOg3Il6BHimeDPqdK4+eG3sGmXkbR5j9O&#10;MtPD08NYsOaDe281rYP+hJxXByQDAfnaA9BDv2rAzeqb5d8ReDMbcNj/bXX6h+z5BVZaH/7VQIFh&#10;t8Mtpq4WLMR3ICQmfTW0akrupx80x2qa3Q8AdMOHYmzqoI4C0/ifzlHQBzCeabFwKaWUaEbYDXDe&#10;ja9gbsR/nzhtBS6Ddi1q4u0Lr0eCEfwGKe1cAbftUYr4WD/wT3Rk3tN3+FlQ45gpnI46WRgMBusv&#10;FZBVKyGFPe0gPbrxNV9cNIb6C1CPTserYAs5cVyjODEC3Mej//MAMDN+wPK+S+4ZMlAeBI5vrjwo&#10;VWea1b16GW393ykeiEf3MFlxaf4B2k/rjMYTsEfKbbPaf8coFgShGoCtUU/Cmg4cV0ofT+1ucdF6&#10;SO7Njgedz4f9eRn7vv6PmP/o+e/UfuAVJ+Y+l0d847pAZimeuuoanKaOakH+O+1fcVELHlGLfyE5&#10;OPWJFL2wnnY6+0UmUpOtlJzr19s4sBhosPn93XNxTeDzQ2KFSXa8pPEYv/PxvkcAVopvkuisoS+i&#10;/qBTE5DvQrgGTNgKknCL9HXcms7KoNXugwbwOOikFsepx/jG1QCOL9xgPlhjDh/WKq8SAGU2+tfh&#10;fziOAggDApL4uiW+BLxYQicFXNsbLX1WwXN+iUBnh75KgO3/yEHoDgStUzX/UVry2jr9TVkaTwQT&#10;dv7xcnV/O9g5vPE86/856q1EP1bqbVDm3gBvCVH8q1EFcoHC5+P9Ge+K42QA7egoPcHNl3nPDMBh&#10;QO11DZrJDNpZVEn/xwBwbbwlD/0heaZr67kmgKE+90jhAuPVUSqX6Sf3swJo62Vk0UuVA6/6WEwe&#10;1nofwEPiify3sPxR8IjZIb7MaoAjpVN+f8MFp0xsMxJNUkQFNgFeuOO8gXmQ1/lPcOQ9tf2BGYn1&#10;HTQAL6di/Hqm4Glp0kleukvdCmCHZ/SwF3fRuVw6HbSPnnxgPw7e35LQUWndPdUcyhRL/dDCAZj8&#10;H2GJT7T+MSLUPIUZmB81vOObKIXqwXNvwXuWjEbLzJcz/ZcKVb4AyOhhCUAV+KL7h/TVd0C9GsiQ&#10;rX6oYC79NVRCH3SvdSeJ+oBObElx6DV6VXf2EaiLAJw0Tf93cpHN9NxTeuoPwIt3sJ92lrICNzpV&#10;iiI6G9WRwGmmSy6dyEOvo8ROPrj+jf4So5/PamigAKiMP0I/7mEgxrwk0KioD+ae7ShdzIzZoL8Q&#10;qvW2SWUL1nvSOdzORw3/SBsU8jeAqMv/Q12WEcBc0/OU6PBGO/4UzLrK4egWVgMTcF6Hc86q3xxQ&#10;bA4jBvhj4jiPf4igH4L8RujBdTkQq6hHksCVIYRoam/Rf3IDEBfL/k9BAXo21VtzvRHM9Qc0KLSc&#10;9l8uVVnpe0DqUennuE4SA3oJPCK/L84d/7fki+Wxw3rqzgCpg1/+JYfGsrwn7MNBBRmwJP2xXXH4&#10;zBHwyCoAJ+7tHl4KreGdJjeX8ITlUF/c/1dkv4OL3YAZsnQAGAxg5yb6q8lMqn23QGeRnsAf9bZl&#10;YcAA8qBK909h04ncwPuPJejaaeKrJQPYYgacIg68bYkbtjmQu686GNmTxAbGT6W4CtA5zFkcjkFF&#10;6QD0R4J3x6irfo3H/2RWSD/ZGCIrQJo7BTSWXAo7NhbcAKQjyiTODzV63ldpkB287ui0quDQCe7A&#10;/n36Jc1c6dL/ozr+O/PZFMwyxxtBPiw4s/1bu8+onRXDwqSH/6Q+CwKYDzA3HFNFRvOuhVjxAv7Q&#10;Sa5xxDSASWA8JveL4+8CxbdrZYJXBlYr4D0EPVG4A5r/1KYZO+0AJU2v3TIu056FIPs0y2OpS53A&#10;g42lbgJHdvYRaCKBwDtkr/deBEdk6zH3wSZWz6UDvgt/9W9vaD1doeVq4MnIhMYhiq46CWiV3NYc&#10;1j1Q8c7oQEmWxr3+75DmKWA7e5DADok5G8swBWY+EUAY4A1uWzrwzAKyAK/UGB/ro2QqC06fa1Xt&#10;NgKmaSV1oPLm1FMBjYHyhGf1LJPfN7Iq7dEX+Uhq43DlGwlgDFWFasbwL3QEutGZhqppDfkbBG6G&#10;1UTIbuieDAeWNOQpf2pU9vSuGpcf3/lzZJxWD5BHJbrDFUs1iverqcwIplHpg8yUpxivX6R/YPg2&#10;y54soe6nsHnDPfsz/ZtXNXyM/ymapst0W5Ndx6qkrgcYQWnpSmc3uHW/yuX7+5DP1rgtklXvgVis&#10;C+AHeC3wtHGsgDJNV1Ok3NCLeWnJy7onC+mSoy60QZ/nBUaGKYxrBtH2qOF8Wo0BQv+k1/Emqahu&#10;eX2U68yV9Y9gn6XL4N2LcUt2FasZPtMpH2j0URy3Tz0vf6HIM8VCNkqgJveHAdEGqpPaBe6lr4J6&#10;ayPy91umKdFgqlZuxrm4VDqyelTFv33mFG5EgXbHf5rxZJLVhBU30BbdsX6GE+RnaeVao6GqVTwr&#10;ITH3gB8Tcs8azJVYwnlhzDWC6fdzUp6S+QfinK2aaqwgzWVCSNXCU6zecmp8yydlr/MVA6a8Lny5&#10;eMkR0lS0Y5vupirODmVi4+9mcdSos+JM0YP3aP0ubShrf8qRpjEqSr9lTx/fe85b6aR9GzgeeGsp&#10;y8PiNa29EST8c+ajCLZ6Rziq9icHA2NNi5lSeI8PFM+/YmSImSmwVzM9JyyNXq2dnALqeOIY1vTF&#10;OS8l9Vv0I8cIqW6I8mXE6aEO6ZPpJXvv/AxvU/FQNVcG7VT+IRYnaDP/PMtWSUfgjZWXoeZvy0a/&#10;0RsYCbnxuu5Jz93DkQtfIybm9sIFM79gQ88pNdARr2RwjtXk5/QF8La4kBYf6sbc6gPy8JPwc7ig&#10;3dVO/HMLMLWMQB/tYvzc7ZGsMcTPuvIlRjRoPQJ0+hiUwhcrweVce9kGYWye70an4CQ6qQnxkqK2&#10;QAulmIMX8xbqAV7496ZiceDw09/UGxJDf9vTv7cY8+XQkUr/4z8R/X8f+384QlLjwPQt+n+L+V/W&#10;qbPyFUKN/35lyI2mD9PLAcroH4/870euCPWXDy34FN9LnKruV2f6oxqPdFXKlF68/f8A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K&#10;AAAAAACHTuJAAAAAAAAAAAAAAAAACgAAAGRycy9fcmVscy9QSwMEFAAAAAgAh07iQKomDr62AAAA&#10;IQEAABkAAABkcnMvX3JlbHMvZTJvRG9jLnhtbC5yZWxzhY9BasMwEEX3hdxBzD6WnUUoxbI3oeBt&#10;SA4wSGNZxBoJSS317SPIJoFAl/M//z2mH//8Kn4pZRdYQde0IIh1MI6tguvle/8JIhdkg2tgUrBR&#10;hnHYffRnWrHUUV5czKJSOCtYSolfUma9kMfchEhcmzkkj6WeycqI+oaW5KFtjzI9M2B4YYrJKEiT&#10;6UBctljN/7PDPDtNp6B/PHF5o5DOV3cFYrJUFHgyDh9h10S2IIdevjw23AFQSwMEFAAAAAgAh07i&#10;QHnnugQEAQAAEwIAABMAAABbQ29udGVudF9UeXBlc10ueG1slZHBTsMwDIbvSLxDlCtqU3ZACK3d&#10;gY4jIDQeIErcNqJxojiU7e1Juk2CiSHtGNvf7y/JcrW1I5sgkHFY89uy4gxQOW2wr/n75qm454yi&#10;RC1Hh1DzHRBfNddXy83OA7FEI9V8iNE/CEFqACupdB4wdToXrIzpGHrhpfqQPYhFVd0J5TACxiLm&#10;DN4sW+jk5xjZepvKexOPPWeP+7m8qubGZj7XxZ9EgJFOEOn9aJSM6W5iQn3iVRycykTOMzQYTzdJ&#10;/MyG3Pnt9HPBgXtJjxmMBvYqQ3yWNpkLHUho94UBpvL/kGxpqXBdZxSUbaA2YW8wHa3OpcPCtU5d&#10;Gr6eqWO2mL+0+QZQSwECFAAUAAAACACHTuJAeee6BAQBAAATAgAAEwAAAAAAAAABACAAAAC/ewAA&#10;W0NvbnRlbnRfVHlwZXNdLnhtbFBLAQIUAAoAAAAAAIdO4kAAAAAAAAAAAAAAAAAGAAAAAAAAAAAA&#10;EAAAAIx5AABfcmVscy9QSwECFAAUAAAACACHTuJAihRmPNEAAACUAQAACwAAAAAAAAABACAAAACw&#10;eQAAX3JlbHMvLnJlbHNQSwECFAAKAAAAAACHTuJAAAAAAAAAAAAAAAAABAAAAAAAAAAAABAAAAAW&#10;AAAAZHJzL1BLAQIUAAoAAAAAAIdO4kAAAAAAAAAAAAAAAAAKAAAAAAAAAAAAEAAAAKp6AABkcnMv&#10;X3JlbHMvUEsBAhQAFAAAAAgAh07iQKomDr62AAAAIQEAABkAAAAAAAAAAQAgAAAA0noAAGRycy9f&#10;cmVscy9lMm9Eb2MueG1sLnJlbHNQSwECFAAUAAAACACHTuJAqvh0KNoAAAALAQAADwAAAAAAAAAB&#10;ACAAAAA4AAAAZHJzL2Rvd25yZXYueG1sUEsBAhQAFAAAAAgAh07iQDspKsGjAwAAVwgAAA4AAAAA&#10;AAAAAQAgAAAAPwEAAGRycy9lMm9Eb2MueG1sUEsBAhQACgAAAAAAh07iQAAAAAAAAAAAAAAAAAoA&#10;AAAAAAAAAAAQAAAADgUAAGRycy9tZWRpYS9QSwECFAAUAAAACACHTuJA+RWxlSR0AABAfAAAFAAA&#10;AAAAAAABACAAAAA2BQAAZHJzL21lZGlhL2ltYWdlMS5wbmdQSwUGAAAAAAoACgBSAgAA9HwAAAAA&#10;">
                <o:lock v:ext="edit" aspectratio="f"/>
                <v:shape id="_x0000_s1026" o:spid="_x0000_s1026" o:spt="75" alt=""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fill on="f" focussize="0,0"/>
                  <v:stroke on="f"/>
                  <v:imagedata r:id="rId9" cropleft="2131f" croptop="1490f" cropright="1218f" cropbottom="5217f" o:title=""/>
                  <o:lock v:ext="edit" aspectratio="t"/>
                </v:shape>
                <v:shape id="_x0000_s1026" o:spid="_x0000_s1026" o:spt="202" type="#_x0000_t202" style="position:absolute;left:7289;top:193685;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mc:Fallback>
        </mc:AlternateContent>
      </w:r>
    </w:p>
    <w:p>
      <w:pPr>
        <w:adjustRightInd w:val="0"/>
        <w:snapToGrid w:val="0"/>
        <w:spacing w:after="0" w:line="240" w:lineRule="auto"/>
        <w:ind w:firstLine="1920" w:firstLineChars="600"/>
        <w:rPr>
          <w:rFonts w:ascii="仿宋_GB2312" w:eastAsia="仿宋_GB2312" w:cs="DengXian-Regular"/>
          <w:sz w:val="32"/>
          <w:szCs w:val="32"/>
        </w:rPr>
      </w:pPr>
    </w:p>
    <w:p>
      <w:pPr>
        <w:adjustRightInd w:val="0"/>
        <w:snapToGrid w:val="0"/>
        <w:spacing w:after="0" w:line="240" w:lineRule="auto"/>
        <w:ind w:firstLine="1920" w:firstLineChars="600"/>
        <w:rPr>
          <w:rFonts w:ascii="仿宋_GB2312" w:eastAsia="仿宋_GB2312" w:cs="DengXian-Regular"/>
          <w:sz w:val="32"/>
          <w:szCs w:val="32"/>
        </w:rPr>
      </w:pPr>
      <w:r>
        <w:rPr>
          <w:rFonts w:ascii="仿宋_GB2312" w:eastAsia="仿宋_GB2312" w:cs="DengXian-Regular"/>
          <w:sz w:val="32"/>
          <w:szCs w:val="32"/>
        </w:rPr>
        <w:fldChar w:fldCharType="begin"/>
      </w:r>
      <w:r>
        <w:rPr>
          <w:rFonts w:hint="eastAsia" w:ascii="仿宋_GB2312" w:eastAsia="仿宋_GB2312" w:cs="DengXian-Regular"/>
          <w:sz w:val="32"/>
          <w:szCs w:val="32"/>
        </w:rPr>
        <w:instrText xml:space="preserve">LINK Excel.Sheet.12 "D:\\新建文件夹 (2)\\部门决算公开制图模板(1).xlsx!支出情况说明![部门决算公开制图模板(1).xlsx]支出情况说明图表 1" "" \a \p</w:instrText>
      </w:r>
      <w:r>
        <w:rPr>
          <w:rFonts w:ascii="仿宋_GB2312" w:eastAsia="仿宋_GB2312" w:cs="DengXian-Regular"/>
          <w:sz w:val="32"/>
          <w:szCs w:val="32"/>
        </w:rPr>
        <w:fldChar w:fldCharType="separate"/>
      </w:r>
      <w:r>
        <w:rPr>
          <w:rFonts w:ascii="仿宋_GB2312" w:eastAsia="仿宋_GB2312" w:cs="DengXian-Regular"/>
          <w:sz w:val="32"/>
          <w:szCs w:val="32"/>
        </w:rPr>
        <w:drawing>
          <wp:inline distT="0" distB="0" distL="114300" distR="114300">
            <wp:extent cx="3498215" cy="2115820"/>
            <wp:effectExtent l="0" t="0" r="6985" b="17780"/>
            <wp:docPr id="1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2"/>
                    <pic:cNvPicPr>
                      <a:picLocks noChangeAspect="1"/>
                    </pic:cNvPicPr>
                  </pic:nvPicPr>
                  <pic:blipFill>
                    <a:blip r:embed="rId10"/>
                    <a:stretch>
                      <a:fillRect/>
                    </a:stretch>
                  </pic:blipFill>
                  <pic:spPr>
                    <a:xfrm>
                      <a:off x="0" y="0"/>
                      <a:ext cx="3498215" cy="2115820"/>
                    </a:xfrm>
                    <a:prstGeom prst="rect">
                      <a:avLst/>
                    </a:prstGeom>
                    <a:noFill/>
                    <a:ln>
                      <a:noFill/>
                    </a:ln>
                  </pic:spPr>
                </pic:pic>
              </a:graphicData>
            </a:graphic>
          </wp:inline>
        </w:drawing>
      </w:r>
      <w:r>
        <w:rPr>
          <w:rFonts w:ascii="仿宋_GB2312" w:eastAsia="仿宋_GB2312" w:cs="DengXian-Regular"/>
          <w:sz w:val="32"/>
          <w:szCs w:val="32"/>
        </w:rPr>
        <w:fldChar w:fldCharType="end"/>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adjustRightInd w:val="0"/>
        <w:snapToGrid w:val="0"/>
        <w:spacing w:after="0" w:line="240" w:lineRule="auto"/>
        <w:rPr>
          <w:rFonts w:ascii="楷体_GB2312" w:eastAsia="楷体_GB2312" w:cs="DengXian-Bold"/>
          <w:b/>
          <w:bCs/>
          <w:sz w:val="32"/>
          <w:szCs w:val="32"/>
        </w:rPr>
      </w:pPr>
    </w:p>
    <w:p>
      <w:pPr>
        <w:adjustRightInd w:val="0"/>
        <w:snapToGrid w:val="0"/>
        <w:spacing w:after="0" w:line="240" w:lineRule="auto"/>
        <w:ind w:firstLine="321" w:firstLineChars="100"/>
        <w:rPr>
          <w:rFonts w:ascii="仿宋_GB2312" w:eastAsia="仿宋_GB2312" w:cs="DengXian-Regular"/>
          <w:sz w:val="32"/>
          <w:szCs w:val="32"/>
          <w:highlight w:val="yellow"/>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2018年度财政拨款本年收入1310.45万元,比2017年度减少2679.93万元，降低67.16%，主要是17年政府性基金预算财政拨款临时项目的减少；本年支出1529.67万元，增长894.06万元，增长140.66%，主要是单位合并后增加的人员经费及其项目增加。</w:t>
      </w:r>
    </w:p>
    <w:p>
      <w:pPr>
        <w:adjustRightInd w:val="0"/>
        <w:snapToGrid w:val="0"/>
        <w:spacing w:after="0" w:line="240" w:lineRule="auto"/>
        <w:ind w:firstLine="640" w:firstLineChars="200"/>
        <w:rPr>
          <w:rFonts w:ascii="仿宋_GB2312" w:eastAsia="仿宋_GB2312" w:cs="DengXian-Regular"/>
          <w:sz w:val="32"/>
          <w:szCs w:val="32"/>
        </w:rPr>
      </w:pPr>
    </w:p>
    <w:p>
      <w:pPr>
        <w:adjustRightInd w:val="0"/>
        <w:snapToGrid w:val="0"/>
        <w:spacing w:after="0" w:line="240" w:lineRule="auto"/>
        <w:ind w:firstLine="420" w:firstLineChars="200"/>
        <w:rPr>
          <w:rFonts w:ascii="仿宋_GB2312" w:eastAsia="仿宋_GB2312" w:cs="DengXian-Regular"/>
          <w:sz w:val="32"/>
          <w:szCs w:val="32"/>
        </w:rPr>
      </w:pPr>
      <w:r>
        <w:drawing>
          <wp:inline distT="0" distB="0" distL="114300" distR="114300">
            <wp:extent cx="4181475" cy="2129155"/>
            <wp:effectExtent l="4445" t="4445" r="5080" b="19050"/>
            <wp:docPr id="20"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adjustRightInd w:val="0"/>
        <w:snapToGrid w:val="0"/>
        <w:spacing w:after="0" w:line="580" w:lineRule="exact"/>
        <w:ind w:firstLine="640" w:firstLineChars="200"/>
        <w:rPr>
          <w:rFonts w:ascii="仿宋_GB2312" w:hAnsi="仿宋_GB2312" w:eastAsia="仿宋_GB2312" w:cs="仿宋_GB2312"/>
          <w:sz w:val="32"/>
        </w:rPr>
      </w:pPr>
      <w:r>
        <w:rPr>
          <w:rFonts w:hint="eastAsia" w:ascii="仿宋" w:hAnsi="仿宋" w:eastAsia="仿宋" w:cs="仿宋"/>
          <w:sz w:val="32"/>
          <w:szCs w:val="32"/>
        </w:rPr>
        <w:t>其中：一般公共预算财政拨款本年收入1310.45万元，比上年增加320.07万元；主要是单位合并后增加的人员经费及其项</w:t>
      </w:r>
      <w:r>
        <w:rPr>
          <w:rFonts w:hint="eastAsia" w:ascii="仿宋_GB2312" w:hAnsi="仿宋_GB2312" w:eastAsia="仿宋_GB2312" w:cs="仿宋_GB2312"/>
          <w:sz w:val="32"/>
          <w:szCs w:val="32"/>
        </w:rPr>
        <w:t>目增加；本年支出1529.67万元，比上年增加894.06万元，增长140.66%，主要是单位合并后增加的人员经费及其项目增加。政府性基金预算财政拨款本年收入0万元，比上年减少3000万元，降低100%，主要原因是政府性基金预算财政拨款临时项目收回；本年支出0万元，与上年度持平，主要是政府性基金预算财政拨款临时项目收回。</w:t>
      </w:r>
      <w:r>
        <w:rPr>
          <w:rFonts w:hint="eastAsia" w:ascii="仿宋_GB2312" w:hAnsi="仿宋_GB2312" w:eastAsia="仿宋_GB2312" w:cs="仿宋_GB2312"/>
          <w:sz w:val="32"/>
          <w:szCs w:val="32"/>
        </w:rPr>
        <w:drawing>
          <wp:anchor distT="0" distB="0" distL="114300" distR="114300" simplePos="0" relativeHeight="251665408" behindDoc="0" locked="0" layoutInCell="1" hidden="1" allowOverlap="1">
            <wp:simplePos x="0" y="0"/>
            <wp:positionH relativeFrom="column">
              <wp:posOffset>363855</wp:posOffset>
            </wp:positionH>
            <wp:positionV relativeFrom="paragraph">
              <wp:posOffset>-7112635</wp:posOffset>
            </wp:positionV>
            <wp:extent cx="5080000" cy="3810000"/>
            <wp:effectExtent l="0" t="0" r="0" b="0"/>
            <wp:wrapTopAndBottom/>
            <wp:docPr id="14" name="图表 14" hidden="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rFonts w:ascii="仿宋_GB2312" w:hAnsi="仿宋_GB2312" w:eastAsia="仿宋_GB2312" w:cs="仿宋_GB2312"/>
          <w:sz w:val="32"/>
        </w:rPr>
        <mc:AlternateContent>
          <mc:Choice Requires="wps">
            <w:drawing>
              <wp:anchor distT="0" distB="0" distL="114300" distR="114300" simplePos="0" relativeHeight="251674624" behindDoc="1" locked="0" layoutInCell="1" hidden="1" allowOverlap="1">
                <wp:simplePos x="0" y="0"/>
                <wp:positionH relativeFrom="column">
                  <wp:posOffset>692785</wp:posOffset>
                </wp:positionH>
                <wp:positionV relativeFrom="paragraph">
                  <wp:posOffset>93345</wp:posOffset>
                </wp:positionV>
                <wp:extent cx="4179570" cy="940435"/>
                <wp:effectExtent l="0" t="0" r="0" b="0"/>
                <wp:wrapNone/>
                <wp:docPr id="66" name="文本框 66" hidden="1"/>
                <wp:cNvGraphicFramePr/>
                <a:graphic xmlns:a="http://schemas.openxmlformats.org/drawingml/2006/main">
                  <a:graphicData uri="http://schemas.microsoft.com/office/word/2010/wordprocessingShape">
                    <wps:wsp>
                      <wps:cNvSpPr txBox="1"/>
                      <wps:spPr>
                        <a:xfrm>
                          <a:off x="1701165" y="8791575"/>
                          <a:ext cx="4179570" cy="940435"/>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4.55pt;margin-top:7.35pt;height:74.05pt;width:329.1pt;visibility:hidden;z-index:-251641856;mso-width-relative:page;mso-height-relative:page;" fillcolor="#FFFFFF" filled="t" stroked="f" coordsize="21600,21600" o:gfxdata="UEsFBgAAAAAAAAAAAAAAAAAAAAAAAFBLAwQKAAAAAACHTuJAAAAAAAAAAAAAAAAABAAAAGRycy9Q&#10;SwMEFAAAAAgAh07iQBCTQ1vaAAAACgEAAA8AAABkcnMvZG93bnJldi54bWxNj0tPwzAQhO9I/Adr&#10;kbhROwUlbYhT8RRSD0W0BYmbG5vYIl5HsfvIv2c5wW1ndzT7TbU4+Y4dzBBdQAnZRAAz2ATtsJWw&#10;3TxfzYDFpFCrLqCRMJoIi/r8rFKlDkd8M4d1ahmFYCyVBJtSX3IeG2u8ipPQG6TbVxi8SiSHlutB&#10;HSncd3wqRM69ckgfrOrNgzXN93rvJXxkm9d2yR+du7P4vrp/Gl9Wn6OUlxeZuAWWzCn9meEXn9Ch&#10;JqZd2KOOrCMt5hlZabgpgJGhyItrYDta5NMZ8Lri/yvUP1BLAwQUAAAACACHTuJAXpXFYmoCAAC2&#10;BAAADgAAAGRycy9lMm9Eb2MueG1srVTNbtswDL4P2DsIuq+20/w0QZwia5FhQLEW6IadFVmOBUii&#10;JimxuwfY3qCnXXbfc+U5Rslpm3U79LAcFFKkPpIfSc/PO63ITjgvwZS0OMkpEYZDJc2mpJ8+rt6c&#10;UeIDMxVTYERJ74Sn54vXr+atnYkBNKAq4QiCGD9rbUmbEOwsyzxvhGb+BKwwaKzBaRZQdZuscqxF&#10;dK2yQZ6PsxZcZR1w4T3eXvZGekB0LwGEupZcXALfamFCj+qEYgFL8o20ni5StnUteLiuay8CUSXF&#10;SkM6MQjK63hmizmbbRyzjeSHFNhLUnhWk2bSYNBHqEsWGNk6+ReUltyBhzqccNBZX0hiBKso8mfc&#10;3DbMilQLUu3tI+n+/8HyD7sbR2RV0vGYEsM0dnx//33/49f+5zcS7xpZVSJOSuSqtX6GT24tPgrd&#10;W+iO7j1eRgq62un4j8WRaJ/kRTEeUXJX0rPJtBhNRj3roguEo8OwmExHE2wIR4/pMB+eJofsCck6&#10;H94J0CQKJXXY1UQ22135gFmh64NLDOxByWollUqK26wvlCM7hhOwSr8YHp/84aYMaZGD01GekA3E&#10;972fMhFHpGE6xIs09OVGKXTr7sDNGqo7pMZBP2je8pXEnK+YDzfM4WRhmbh74RqPWgGGhIOERIP7&#10;+q/76I8NRyslLU5qSf2XLXOCEvXe4ChMi+EwjnZShqPJABV3bFkfW8xWXwBSUeCWW57E6B/Ug1g7&#10;0J9xRZcxKpqY4Ri7pOFBvAj9/uCKc7FcJiccZsvClbm1PEJHwgwstwFqmRoUaeq5QeqjguOcmnBY&#10;vbgvx3ryevrcLH4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8wQAAFtDb250ZW50X1R5cGVzXS54bWxQSwECFAAKAAAAAACHTuJAAAAAAAAAAAAA&#10;AAAABgAAAAAAAAAAABAAAADVAwAAX3JlbHMvUEsBAhQAFAAAAAgAh07iQIoUZjzRAAAAlAEAAAsA&#10;AAAAAAAAAQAgAAAA+QMAAF9yZWxzLy5yZWxzUEsBAhQACgAAAAAAh07iQAAAAAAAAAAAAAAAAAQA&#10;AAAAAAAAAAAQAAAAFgAAAGRycy9QSwECFAAUAAAACACHTuJAEJNDW9oAAAAKAQAADwAAAAAAAAAB&#10;ACAAAAA4AAAAZHJzL2Rvd25yZXYueG1sUEsBAhQAFAAAAAgAh07iQF6VxWJqAgAAtgQAAA4AAAAA&#10;AAAAAQAgAAAAPwEAAGRycy9lMm9Eb2MueG1sUEsFBgAAAAAGAAYAWQEAABsG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w:pict>
          </mc:Fallback>
        </mc:AlternateContent>
      </w:r>
    </w:p>
    <w:p>
      <w:pPr>
        <w:adjustRightInd w:val="0"/>
        <w:snapToGrid w:val="0"/>
        <w:spacing w:after="0" w:line="580" w:lineRule="exact"/>
        <w:ind w:firstLine="321" w:firstLineChars="1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2018年度一般公共预算财政拨款收入1310.45万元，完成年初预算的210.10%,比年初预算增加686.73万元，决算数大于预算数主要原因是单位合并后增加的人员经费及其项目增加；本年支出1529.67万元，完成年初预算的245.45%,比年初预算增加905.95万元，决算数大于预算数主要原因是本部门单位合并后增加的人员经费及其项目增加。</w:t>
      </w:r>
    </w:p>
    <w:p>
      <w:pPr>
        <w:adjustRightInd w:val="0"/>
        <w:snapToGrid w:val="0"/>
        <w:spacing w:after="0" w:line="240" w:lineRule="auto"/>
        <w:ind w:firstLine="640" w:firstLineChars="200"/>
        <w:rPr>
          <w:rFonts w:ascii="仿宋_GB2312" w:eastAsia="仿宋_GB2312" w:cs="DengXian-Regular"/>
          <w:sz w:val="32"/>
          <w:szCs w:val="32"/>
          <w:highlight w:val="yellow"/>
        </w:rPr>
      </w:pPr>
    </w:p>
    <w:p>
      <w:pPr>
        <w:adjustRightInd w:val="0"/>
        <w:snapToGrid w:val="0"/>
        <w:spacing w:after="0" w:line="240" w:lineRule="auto"/>
        <w:ind w:firstLine="420" w:firstLineChars="200"/>
        <w:rPr>
          <w:rFonts w:ascii="仿宋_GB2312" w:eastAsia="仿宋_GB2312" w:cs="DengXian-Regular"/>
          <w:sz w:val="32"/>
          <w:szCs w:val="32"/>
          <w:highlight w:val="yellow"/>
        </w:rPr>
      </w:pPr>
      <w:r>
        <w:drawing>
          <wp:inline distT="0" distB="0" distL="114300" distR="114300">
            <wp:extent cx="4933950" cy="2742565"/>
            <wp:effectExtent l="4445" t="4445" r="14605" b="15240"/>
            <wp:docPr id="2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adjustRightInd w:val="0"/>
        <w:snapToGrid w:val="0"/>
        <w:spacing w:after="0" w:line="240" w:lineRule="auto"/>
        <w:ind w:firstLine="640" w:firstLineChars="200"/>
        <w:rPr>
          <w:rFonts w:ascii="仿宋_GB2312" w:eastAsia="仿宋_GB2312" w:cs="DengXian-Regular"/>
          <w:sz w:val="32"/>
          <w:szCs w:val="32"/>
          <w:highlight w:val="yellow"/>
        </w:rPr>
      </w:pPr>
    </w:p>
    <w:p>
      <w:pPr>
        <w:adjustRightInd w:val="0"/>
        <w:snapToGrid w:val="0"/>
        <w:spacing w:after="0" w:line="240" w:lineRule="auto"/>
        <w:ind w:firstLine="420" w:firstLineChars="200"/>
        <w:rPr>
          <w:rFonts w:ascii="楷体_GB2312" w:eastAsia="楷体_GB2312" w:cs="DengXian-Bold"/>
          <w:b/>
          <w:bCs/>
          <w:sz w:val="32"/>
          <w:szCs w:val="32"/>
        </w:rPr>
      </w:pPr>
      <w:r>
        <mc:AlternateContent>
          <mc:Choice Requires="wpg">
            <w:drawing>
              <wp:anchor distT="0" distB="0" distL="114300" distR="114300" simplePos="0" relativeHeight="251675648" behindDoc="1" locked="0" layoutInCell="1" hidden="1" allowOverlap="1">
                <wp:simplePos x="0" y="0"/>
                <wp:positionH relativeFrom="column">
                  <wp:posOffset>583565</wp:posOffset>
                </wp:positionH>
                <wp:positionV relativeFrom="paragraph">
                  <wp:posOffset>5080</wp:posOffset>
                </wp:positionV>
                <wp:extent cx="4357370" cy="2644140"/>
                <wp:effectExtent l="0" t="0" r="0" b="0"/>
                <wp:wrapNone/>
                <wp:docPr id="15" name="组合 7" hidden="1"/>
                <wp:cNvGraphicFramePr/>
                <a:graphic xmlns:a="http://schemas.openxmlformats.org/drawingml/2006/main">
                  <a:graphicData uri="http://schemas.microsoft.com/office/word/2010/wordprocessingGroup">
                    <wpg:wgp>
                      <wpg:cNvGrpSpPr/>
                      <wpg:grpSpPr>
                        <a:xfrm>
                          <a:off x="0" y="0"/>
                          <a:ext cx="4357370" cy="2644140"/>
                          <a:chOff x="5233" y="225704"/>
                          <a:chExt cx="6344" cy="3850"/>
                        </a:xfrm>
                        <a:effectLst/>
                      </wpg:grpSpPr>
                      <pic:pic xmlns:pic="http://schemas.openxmlformats.org/drawingml/2006/picture">
                        <pic:nvPicPr>
                          <pic:cNvPr id="41" name="图片 6"/>
                          <pic:cNvPicPr>
                            <a:picLocks noChangeAspect="1"/>
                          </pic:cNvPicPr>
                        </pic:nvPicPr>
                        <pic:blipFill>
                          <a:blip r:embed="rId14"/>
                          <a:stretch>
                            <a:fillRect/>
                          </a:stretch>
                        </pic:blipFill>
                        <pic:spPr>
                          <a:xfrm>
                            <a:off x="5470" y="225704"/>
                            <a:ext cx="5870" cy="3353"/>
                          </a:xfrm>
                          <a:prstGeom prst="rect">
                            <a:avLst/>
                          </a:prstGeom>
                          <a:noFill/>
                          <a:ln>
                            <a:noFill/>
                          </a:ln>
                          <a:effectLst/>
                        </pic:spPr>
                      </pic:pic>
                      <wps:wsp>
                        <wps:cNvPr id="37" name="文本框 28"/>
                        <wps:cNvSpPr txBox="1"/>
                        <wps:spPr>
                          <a:xfrm>
                            <a:off x="5233" y="228834"/>
                            <a:ext cx="6345" cy="720"/>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7" o:spid="_x0000_s1026" o:spt="203" style="position:absolute;left:0pt;margin-left:45.95pt;margin-top:0.4pt;height:208.2pt;width:343.1pt;visibility:hidden;z-index:-251640832;mso-width-relative:page;mso-height-relative:page;" coordorigin="5233,225704" coordsize="6344,3850" o:gfxdata="UEsFBgAAAAAAAAAAAAAAAAAAAAAAAFBLAwQKAAAAAACHTuJAAAAAAAAAAAAAAAAABAAAAGRycy9Q&#10;SwMEFAAAAAgAh07iQAFDD+jXAAAABwEAAA8AAABkcnMvZG93bnJldi54bWxNzstOwzAQBdA9Ev9g&#10;DRI76rgC0oZMKvHcVCzSgsTSjYckqh9R7DaFr2dYwXJ0r+6ccnVyVhxpjH3wCGqWgSDfBNP7FuFt&#10;+3y1ABGT9kbb4AnhiyKsqvOzUhcmTL6m4ya1gkd8LDRCl9JQSBmbjpyOszCQ5+wzjE4nPsdWmlFP&#10;PO6snGfZrXS69/yh0wM9dNTsNweH8DI9vm/X6eN+/0pP33Z9o2pbK8TLC5XdgUh0Sn9l+OUzHSo2&#10;7cLBmygswlItuYnAfk7zfKFA7BCuVT4HWZXyv7/6AVBLAwQUAAAACACHTuJAg3Pvm4cDAAAnCAAA&#10;DgAAAGRycy9lMm9Eb2MueG1srVVLbyQ1EL4j8R+svpOeme550MpkNSQkWiliRwTE2eN2P0S3bWzP&#10;I5wRC7c97QUu3PkHSPybzf4NPrvdmUcWERCR0mO7yuWqr76qOn+xaxuy4drUUsyj4dkgIlwwmdei&#10;nEdff3X9ySwixlKR00YKPo/uuYleXHz80flWZXwkK9nkXBMYESbbqnlUWauyODas4i01Z1JxAWEh&#10;dUsttrqMc023sN428WgwmMRbqXOlJePG4PSqE0bBon6OQVkUNeNXkq1bLmxnVfOGWoRkqlqZ6MJ7&#10;WxSc2VdFYbglzTxCpNZ/8QjWK/eNL85pVmqqqpoFF+hzXDiJqaW1wKOPpq6opWSt6yem2pppaWRh&#10;z5hs4y4QjwiiGA5OsLnRcq18LGW2LdUj6EjUCer/2Sz7YrPUpM7BhHFEBG2R8fd//PDuzU9kGpGq&#10;znPuWOJw2qoyg/qNVndqqcNB2e1c6LtCt+4XQZGdR/j+EWG+s4ThME3G02QK8Blko0maDtOQA1Yh&#10;Ue7eeJQkEXHi0Xg6SLsMserzYGGSpGl3PZmN/d14/zT3Gb81Ft7Fzt9H91TNMvwHCLF6AuE/Exe3&#10;7FpzJMRZE5tlzZa62+xhTIc9jO9++fP9z6/JxEXgLjid7gZ1rtxK9q0hQl5WVJR8YRS4GpCOj9X9&#10;9ui5VVOr67ppHNxu/f8WD9EZb1ccnNAvc596mhmruWWVe7DAw1/CWYfxgcB7uXfMhWDAkw8wY5w6&#10;BpxkuGfIeNbTI0nGicPuIL9KG3vDZUvcAu7BC2SDZnQTcg5kg4o7FtKBBBM0a8TRAWx2J0eM2fvs&#10;g8HWsR5tzvQIY/eEOP+q9u4qqhyDnNk9aRLUWld7D29fP/z6+8NvP5LRzAUf9FzFEbv7TKJAQjGa&#10;v4V3X0CzWRIKqIcX5YM6d9U3HZ1WTw/dM9E1sqnznoVGl6vLRpMNRaO99n8hd0dqjSDbeTRJULnP&#10;yIcLvuOQW9ndahcQWcn8HoBoCRKASkax6xp5v6XGLqlGA8chRpx9hU/RSDwpwwo9TervP3Tu9JFb&#10;SCOyxUCYR+a7NUW5k+alQNY/HaboVcT6TTp28BF9KFkdSsS6vZSAAt0A3vml07dNvyy0bL/BJFy4&#10;VyGiguHteWT75aXtxhQmKeOLhVfCzFDU3oo7hf41DBAu1lYWdWh5Juuw8f3PMzd0QswPX0ph1rkB&#10;dbj3Wvv5fvEXUEsDBAoAAAAAAIdO4kAAAAAAAAAAAAAAAAAKAAAAZHJzL21lZGlhL1BLAwQUAAAA&#10;CACHTuJA0Ft2R9EUAACuJgAAFAAAAGRycy9tZWRpYS9pbWFnZTEucG5n7VoJVJPXtkappSqCWCfm&#10;UrXUKkSFqoxR0WKrJtcJQQIBkWCYQhgSZMqziKhMWsogYxUlKkOEQEIIIWUQ1DCIAQKEECBCwCQE&#10;CARMCHnhWoQW7nrrrfXeXX1v+a+VZP3n3+fsc/b+9j7f/k9u/QNku26N1holJaV1Px4/ekZJSRmm&#10;pLRi7AtlRcveKaie4mdFwBnbI0qFTTrDipvPPA6fOqykVJSwdsZ1leKZ1j9Onjsml8tnZmZ+/vln&#10;BwcHCoXi7Ow8MjLy/v17OBz+5s2btLS0+/fvDwwMuLi4EAgER0fHtrY2f3//qampqKgoFouFQCAO&#10;HTqEx+MDAgKmp6fPnDlDo9ESExNjYmL6+vqOHz/+ww8/8Pl8JycnsVicl5d35MiR5uZmOzs7b2/v&#10;AzdbIBAIDocbHx8/efIkEokkkUgikejy5cudnZ09PT1FRUUhISHPnz9/+vRpfX09Go0eGhri8Xge&#10;Hh5ZWVmpqamBgYENDQ2jo6Otra3JyckvX7589OjR1atX4+Pjnzx5gsViw8LCiouLORzO4OBgb29v&#10;RkYGk8ksKSnJycmJjo6ura199eoVlUqNi4urrq4uLCxMSkq6c+dOVVWVwlw1F3O3K36cA8+Aziqs&#10;9L93KRW9MP5GoWm133GHACWlLRpznxWvvhEBlZS24388evhcsLOAVXWG01Ec5fq52jpLu9bUe/3W&#10;12o0tKZ1Z2aF/gEIWbHqucNam8N/fVYZQF5/jlveSTqR7P6t0NDk33QxcbzAXretXS06KjQGYZuJ&#10;tIQW8rVuwhjNUh1cExgSYl4C8LWFia/WhOkIm3JqTK11uajAOChRIfkLjQVHpdW5xp+wB/YRcsRV&#10;DdbCEc/9oPrg3A5gXCLCwlO/gS9qpw/poOFITB12zPVDy4iwcXC4+uOtM6RgkCc+d1dEu2CCB4Qi&#10;tZy4SF8cHwC4lm8riLwX3pOX10l/363WFDATYLEPD+gj9XVHWIFTZv05/qvJ3fEKHXVPYmh2UuQd&#10;8d2cCN9J9qQDbOESOzZgJNCntxIwsxMINLB+RX0Kys8HaooHexmekesFS3c9SBmw9Krjii+s7NIM&#10;HrsKE+/giEqzT5RZT6F14LaY/iHz0hoSxqNbsbxZUwsWCM9F+Rp5OAFN8YCy3WAtMrONPxF2C1rP&#10;LcttJJ5trmwJJb7wMQhLgDBZbfnsO0EBmPKOlCkUGcbmshzfYumsL9XyhkdMyU5lxs00BgiTy+UO&#10;xOIRE7NG49Me4RP4YoJhHGP2ZFFfGHn2FgAyO20pVa8IiKkI93RntU/V7sgHlhnrS3KGnmR6ixt7&#10;SMeyUtAZhFftdH4Jyy3AgeMtgouhZeQ0SuWxrOaA7m1Ss2Nwy1jnEV+l9pRRLqp8XXOExlugH/qf&#10;ApKcHjwO7h4nO8YRH+90Pq4m+NWcxSp4njJzZBzTl+n4doCrnGx4RwEAeeWxwSc5YBM8TjJl5J/h&#10;InhAoLxCwLJFTUbjHSPxAEhXAz/AuuyYXpfRuGDTBhO8Z1MFz4+pkQu8NiSkd2SfV+3ZyDjpwtx4&#10;AFSEvAptna6g9o2+ZgdNd3LvdabE0odnrSYSxmrDO9dM6UxV62TK+hM7t7CEUFTqjYNtXfDv6+GE&#10;kS84iEep4S20vM714E2clIAZE2MuI0bXrYFvMgLKcUfgxdW2UvEtNM/0LMmisYmm3n1SFBZqVHvB&#10;xOSawDOIn757EloP1+vQY8xBjexUAJK5ZEjAK3Vy7wqQ4J6+Bn6ewozPMqBEXSxAlumQlVWoXvGb&#10;HOP5Nm0TmryKh71APswDa+HChu/HaBpGq5FgSesEKnm5ZRqh5ca2XFTAZklSAeK29AW68aBZ4Ivv&#10;8dogNV3/Rv6NRJtoSOgXNXQDhvja+RYDhl71aOCL0nCX84rv6D2Wuv4++vabdP0FBqrgaAhTxe7Y&#10;/wdxa2GjbyZNWleQbpcv/DGj+unQHS9112Dzt10eFFaBaPhZlkOCsP3lQrMhpbMA7+NVx1THXCKC&#10;FoxgLZz0zRRkP+eQg4q/U3S32ZqlRhJfBeBggnfPDbM7ChIXbNpMtoiT2J1geIXuvezbrCdFWBZT&#10;NfMe2BRaXe8bvuOVjUanlbLMo0mIFSbZDPa0wQX8ezA7fJv17Hu60CydpO/cf8IAs7YcPeeIa+wS&#10;VUBFT4GoW5zpi778h6IpWtcG8aRPKMGpfZW1FZgmsS7mnVqhkO8GSJ1oo9UCz1J++8vBa1j4ZXaT&#10;7f6Dbgony56ONU+Oe4SWKJJKdEPf+1bEUXXrRutDIxdkxe7BrlaNijVc0GKekDLKDkv3AoagwYQ3&#10;GcmTFBAYj4Npvl0zk+se3IdaW0ek1ZEQrZr0IapOxAvfzCke2TI2vtmNvMqHOkDnh/9TsGPGh9g0&#10;WxrxTvaQZS7MKohtlolFOur38xGiyPZUhRF2jaYn9zGfKSy5ptsqtkl2euKNM/0dj+kk1IPluSn8&#10;M6duen/+bTXSSqbEOVu6DcasrQT++oDaNWkyB9ZVEfR9Ydpz/rnGlGQlR9Zkc2e3DxD4otrD4fN2&#10;Y99Q+OSCC2XnQZkDZl95Z1bBtKdYbVHXFXo/ADCS8KmnOGF3hIcYfG1Gm7RS37hm/GsqJVrRdyqv&#10;buDWS9MJ/fHVPBsYdecQACl7yP1uzs64V7sjm4sTij5igaA+N1nx+htYm0KB8oK3pb8vgMt6bsEf&#10;oPNvFvfVCzry2YUjXPO3g6cNjz5b9cMDm/+yyc/Bg8CxBOLS++vG/Fv3Pw+/jAfhhNavSWqkq62r&#10;NSCthJ0jpeHFFTY18HfS8xMHWoCjPeydsUejuy3fXf+i8HpT0IvGHNDN3rQbw8FUzolQ7swe/UKB&#10;J8H7NrkiMUJtW4vBgQRzg5933Q/Q9Rc9/vLrsnypjJbs810ht6+rECYruHFb8IVN5vqqpI8a29MV&#10;WZd7npyW1M2O/XNXcl7n6ylnzyl3QTbTbq914+2FUcn0oW5jmJv0kRV8At6uAVmdybuTbqsY2N0H&#10;e5q9EX2FWTGVpwnWCk9LsvnDQH4OxFDcwCNpJdYhYKt09RZoE8Ls+fHAD+v5aQjyYYnGXpSLme0C&#10;8/TZn9zYGqnQgK23/jDNggqWb5WENtXLpCP7rfz3iiQjyvPavx/biPQFYAIh5RL4ZqxzsAsPvsi6&#10;3tfuDn2Y5cflf2qaB8LfwhKQ9nSWOdHHguLo8VXZBnPGBzTHhJAduQQfLJrnvTgEZisdDVV6CvAG&#10;C5K0cvaYe2dBgNWob+a6xSAH4mAKyW2LJclpRuSgQhWi1e6wtE0LIEVjW4IoqZPK2TDdxQOgtCYV&#10;M1MWtncuBjtrhALCqVU4etj67Qgs/BD+KaXOBSBeXKcri0AnB+1fyBB+DhmwcK+mQX+mDuPPD05h&#10;OgtE5Tol+spjvpnXej8GA+H3JfHxqWk+U/xdLWHMayCrZWO57oBu1wiYSrPg21tL0g6kNeYUsh6V&#10;NXkqRc2HNiz4NmapCP1g5gg6zKyphp6EbtLv2EjUdd+74Y+s/jE0aOXAxi7nMqb1nh6N3MWBEFK6&#10;c6Qs4zxynCU+IILbqc5nSHeWU+ON4bKsoLE+wvkGlFbE9aWa2xX1X5Zvdp1KE47Mlq9fZlMReLZN&#10;VQ88uRTWlt6PWoxwIv1K51o0ZL/A8tQ222gV1EG37R+2x8XxkQXjOZcxSJT/wGSmYNqbl0vxyDSW&#10;uJpSEmMPaZg+A3x1ackoDNMSHwR2p7G9920mZvP2iQAvi5+WSjm6LOn4qWk+Uf0tLJFSOtJ+1aLc&#10;Ekwfz43rKTBZv0AljrFQvArdSaKtQHj9HctcexGryVVQYWYLUpE1JYFEhMfmZSA6aTXBvNcOxj/J&#10;tAvImEv+i6Oja7/zRVAZ8raIryP3lqII6stQrGIC/WaO6wjiETULw4RP711C7/wcECB8jWnz2e7k&#10;sWGxVH85qDsVlB0I1WP2Wf5LLc5OjXUDUQmKBc3VFEvgmjL5zpTH3u1IqHYSD0+slQzM79eQ9jw6&#10;f7i70NktVOOhkPn+RTvdmR3+2zzvm7PQ5ONwzu6JExfZBSZyJxOcEDTf92+x13+axH/PHZD29wRd&#10;bogpiB7A3kQUrBO9gGUu9vhjYnq/dWY7+pAA8QBTRtmJXLk0KnJdzYs5NMFNynfVSF+qsfBhds0S&#10;hmHMmwwd0pfkljXydV1XLuZAPFljoUxrcwXVYTHdmYTZpvLMRt70QzgHCGz51qVa8xnYzu7s7U14&#10;MH7Vn8aj87sJaAQzbcy7BetgNp+XUianQvE1gZrJKTqcx+HHXZeJCYknoeJNcEZ/OcoX6hTRuIxI&#10;aSaM1uZtL66J2+UgH7gbc4+B1p9nDoVPEKFM6IXueIm4TNbKg4Z+KhMUtef/7XhURIcY9XjKVlHi&#10;Rr+/yqKZRC/lNXOkixGeq07vFudtVQA8wdu6cQn8C+EZoArSFGrjlqIaBYgu9Niw0/s3L9QHOLYN&#10;VWBmNWHSYFFtupj6MOtO8IJ89KTfeHD8I3ywffXLVK4UUlrpLofQNy+w/2JHYcIJOk6504+cGqfX&#10;QRtfLRTcDLCWVNeB/GAdDTHtaaf2kc5RytNKL0yTazqcmzEh5lbPajSXiT+BKZnsawQYahY8CqP+&#10;Bv1Tb6MuikMGCmkW+vbS4CRLZb7m8nqn3Qs6CyG05wzwZKaOWYdCznb7zwfQ35V6f5rXvIeMeYp3&#10;tNzhq535f6lBTwNQPL5tfaXmSYtmRd1qs8DLGRMMlnlNEQVH/HOdXTwrGeyJ3tlkpKh9F7Ezdx/t&#10;c90+55Gx9FiwEFSpvkxtImG2eaf2H6mDo9Dj4TeXxmM7G4QPYBYlgom4iNhlHkOzTPWk+/f8pXAP&#10;Cf3eAhlhBLgWTGz6iEjFeuGoKwdgjaUI1OCWCdqiwMF2ulvRknMi0bzd0R9fn/WMtJtBUiLFBcNF&#10;um+pXgrkr55HvtGeJVXWp6a/u3Fo5mwC5+2VVOzw5OkNSzPgHDeKD9/VjSpbroj20srdZlHZHR8v&#10;yxThRH7oX5d5LTlHipqRqx3F1zrji5fL7F1sb2ZbgzQ9aPGegCuEhWnpK85Q+6JoQ/L3GPK0PuZr&#10;NEJxlKGRXfd9LK1DEQEt3vrTX5JCcSCTrO/qxiyw9+5ZXSZPvbP1jgpNNa4RPA7fg28ODfo+1Jy4&#10;7jMpjnn3XvhLVJoRoxTZueaAsevcvTNbjEoblOaIOV/Rpl4pDnv/ckm/NxYNDA+bAmfctmFniSXZ&#10;IAYZbXMwU2oIqBQXhanUkKjKyoG6/Jo9OOAhtGjs3EOb46hRfEpfaKwgOjYBgHkTDMm9zpno7tnF&#10;awWWyL2oZqMiCLNaJx4czaPvqIzgY378SsBR8y1Ev6xWQ/ULpESIZKuaDDhBTrl/lRqZnk1R9U8J&#10;fqzVpQO1ur2OW3kDrUZz8IPokSRUjayEerGBNQHQyBnuiI6IIH0rfBnkdzFF7ss6p8uv95NHhx0k&#10;yh+c0Ja+LhTHCC9+Hva6Smj/OcUA1lG4I0VquII19pzTdbD4DXEVgqfr8cIAdCP47cXaPuTNqkr7&#10;fPXtFkOIzrYt+5L9zVaon74/5GLrHBjuk2DhJn8jqRBIk10nD6tQ3TTfdumPisH6TpYanXoP44nU&#10;K18ai8ZRDjQbxwBvk0qdbJDPDC0QHD7d53exPvMOvxfuvC9hrLQo824N8jZ0ky7/9w45XcNWps4l&#10;ybiABOuM82ySKkktQrwvLF0caFRomGLdPrkXb5EttC2ZSfLWq++yad2RhQZkR83yKWa7EY3mAKgz&#10;VVIYqEKTJ4qVyN1GL8w77jIxP9DldwDExzxIJULTTh/1bGYtMFTzbbLXy9f626OlyFjR9CVzNyh7&#10;f7kzfXd2lLgCRz6J9crQlsnsoRl7hcfRz67sapbdehqpe3VMx4uc7D0FYxNU89Qt7Gf47nccC3dg&#10;hzcqD4NX2o2ZSsWeGzBBgeV1lurYVGnxRmbkVujBkyl2+4nSni0eDaFndL0lksILZqdULMb71d8n&#10;yQm5stOydnd7CrNq0AMQ2e1v5HADKe/3ks6+HLdU49bsiSuqHAMUHPgcp18bX7QxJUK4PsaPHDp9&#10;nBDpStoFT4gjYk7Rq4xr8fltAqBnrJwS4j4UpsmloXfbECL1K1XZl0nJtfqDwcUsvft2snJ/zF6S&#10;Xv8Y3IE98Ai7v3ET9GbLlHbfbHgiPxCvG0sXNJnvPoEbdjEsO1iyZaR8gKJK+l1faihoFhwwskkc&#10;7q0H1BDtcTvAWN4jyuXrA9ErRgDfyFSD5a6mdzTkdYIDwF8EvV1yVUju5L2fcoZdABL0Ewk6vXyg&#10;2ZDxy2T7Y2ptT7JBluk4e7fOkQeR2VRVtuvBhOgAcrLq2ey9wYfI0qpY8mS4dE/Xykt3p3f7N8mi&#10;Bn/1VqFlToyFSG3Wm+ryj2EudxayaaVRXi8l5tWsnEyUZjnawh6EnxvLwNcfTIu0Cz1C8QR+QzcS&#10;5nfl87T1GdEt9tHizzKwWqcc7963io8D6Al6kvi9rfKk4IcUq0fDG3X5de7mrHB1t/dZdH8jTeds&#10;2Li7/QxZuQnHfqbKdrlZ/zjCY8IUTHTX9mVv6+npCnZgc+hhByejWwQaqkY5VuvrqPQNb+inUK+z&#10;baxLgcq8nIL8SNlWRnr6Daw3bVX/QGIdwv7zsNYqnP0NYYswtsmjR68iLkS70YfeHJA+vj4BxglD&#10;7yuxLSOrFNGulhPYuoOc8jU7hUF+73QzJO8mhTWx9DGx4eH2KmNIk6giC0z0ekkS8kf7PffXnn1H&#10;BlKrDT4MjtjA+GV2i7axSU4FxtovNTl7lq84AMVxAIdjGQNo55lDjfCswSJ5fvXM79Br079F8jr0&#10;gQz9b/T65cfkmYcZVWq1+o2pY8i0lC3DyVs6mrmisEo9HKAQxi5V1UePrlUcisZyaeOBPqm5W1/G&#10;wJ/nM6vj3TJgNUkeGwMce89SK6MGLLY39nXoXao/y5Sa672wj7p+VMXnfUpbLGaX3i5ODVyGNxzq&#10;xXhbZnI2B5n5AlKpOofsZ0/40l4DE41tiiMV6Y3tmaGomzEycYMXw5owcHvz7Jhl79aUzK288Zva&#10;blDr7dvNr5B0rtOAel8BWVXyLtKB+D6ozU0gQ5Aeyy6eyxXT+1Lv/c9fgtd0ulzZi+0Psz8apaX4&#10;T5PSj8dARwuPuPz8n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CgAAAAAAh07iQAAAAAAAAAAAAAAAAAoAAABkcnMvX3JlbHMvUEsD&#10;BBQAAAAIAIdO4kCqJg6+tgAAACEBAAAZAAAAZHJzL19yZWxzL2Uyb0RvYy54bWwucmVsc4WPQWrD&#10;MBBF94XcQcw+lp1FKMWyN6HgbUgOMEhjWcQaCUkt9e0jyCaBQJfzP/89ph///Cp+KWUXWEHXtCCI&#10;dTCOrYLr5Xv/CSIXZINrYFKwUYZx2H30Z1qx1FFeXMyiUjgrWEqJX1JmvZDH3IRIXJs5JI+lnsnK&#10;iPqGluShbY8yPTNgeGGKyShIk+lAXLZYzf+zwzw7TaegfzxxeaOQzld3BWKyVBR4Mg4fYddEtiCH&#10;Xr48NtwBUEsDBBQAAAAIAIdO4kB557oEBAEAABMCAAATAAAAW0NvbnRlbnRfVHlwZXNdLnhtbJWR&#10;wU7DMAyG70i8Q5QralN2QAit3YGOIyA0HiBK3DaicaI4lO3tSbpNgokh7Rjb3+8vyXK1tSObIJBx&#10;WPPbsuIMUDltsK/5++apuOeMokQtR4dQ8x0QXzXXV8vNzgOxRCPVfIjRPwhBagArqXQeMHU6F6yM&#10;6Rh64aX6kD2IRVXdCeUwAsYi5gzeLFvo5OcY2XqbynsTjz1nj/u5vKrmxmY+18WfRICRThDp/WiU&#10;jOluYkJ94lUcnMpEzjM0GE83SfzMhtz57fRzwYF7SY8ZjAb2KkN8ljaZCx1IaPeFAaby/5Bsaalw&#10;XWcUlG2gNmFvMB2tzqXDwrVOXRq+nqljtpi/tPkGUEsBAhQAFAAAAAgAh07iQHnnugQEAQAAEwIA&#10;ABMAAAAAAAAAAQAgAAAATRwAAFtDb250ZW50X1R5cGVzXS54bWxQSwECFAAKAAAAAACHTuJAAAAA&#10;AAAAAAAAAAAABgAAAAAAAAAAABAAAAAaGgAAX3JlbHMvUEsBAhQAFAAAAAgAh07iQIoUZjzRAAAA&#10;lAEAAAsAAAAAAAAAAQAgAAAAPhoAAF9yZWxzLy5yZWxzUEsBAhQACgAAAAAAh07iQAAAAAAAAAAA&#10;AAAAAAQAAAAAAAAAAAAQAAAAFgAAAGRycy9QSwECFAAKAAAAAACHTuJAAAAAAAAAAAAAAAAACgAA&#10;AAAAAAAAABAAAAA4GwAAZHJzL19yZWxzL1BLAQIUABQAAAAIAIdO4kCqJg6+tgAAACEBAAAZAAAA&#10;AAAAAAEAIAAAAGAbAABkcnMvX3JlbHMvZTJvRG9jLnhtbC5yZWxzUEsBAhQAFAAAAAgAh07iQAFD&#10;D+jXAAAABwEAAA8AAAAAAAAAAQAgAAAAOAAAAGRycy9kb3ducmV2LnhtbFBLAQIUABQAAAAIAIdO&#10;4kCDc++bhwMAACcIAAAOAAAAAAAAAAEAIAAAADwBAABkcnMvZTJvRG9jLnhtbFBLAQIUAAoAAAAA&#10;AIdO4kAAAAAAAAAAAAAAAAAKAAAAAAAAAAAAEAAAAO8EAABkcnMvbWVkaWEvUEsBAhQAFAAAAAgA&#10;h07iQNBbdkfRFAAAriYAABQAAAAAAAAAAQAgAAAAFwUAAGRycy9tZWRpYS9pbWFnZTEucG5nUEsF&#10;BgAAAAAKAAoAUgIAAIIdAAAAAA==&#10;">
                <o:lock v:ext="edit" aspectratio="f"/>
                <v:shape id="图片 6" o:spid="_x0000_s1026" o:spt="75" alt=""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fill on="f" focussize="0,0"/>
                  <v:stroke on="f"/>
                  <v:imagedata r:id="rId14" o:title=""/>
                  <o:lock v:ext="edit" aspectratio="t"/>
                </v:shape>
                <v:shape id="文本框 28" o:spid="_x0000_s1026" o:spt="202" type="#_x0000_t202" style="position:absolute;left:5233;top:228834;height:720;width:6345;" fillcolor="#FFFFFF" filled="t"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mc:Fallback>
        </mc:AlternateContent>
      </w:r>
      <w:r>
        <w:rPr>
          <w:rFonts w:hint="eastAsia" w:ascii="楷体_GB2312" w:eastAsia="楷体_GB2312" w:cs="DengXian-Bold"/>
          <w:b/>
          <w:bCs/>
          <w:sz w:val="32"/>
          <w:szCs w:val="32"/>
        </w:rPr>
        <w:t>(三）财政拨款支出决算结构情况。</w:t>
      </w:r>
    </w:p>
    <w:p>
      <w:pPr>
        <w:adjustRightInd w:val="0"/>
        <w:snapToGrid w:val="0"/>
        <w:spacing w:after="0"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2018 年度财政拨款支1529.67万元，主要用于以下方面：</w:t>
      </w:r>
      <w:r>
        <w:rPr>
          <w:rFonts w:hint="eastAsia" w:ascii="仿宋_GB2312" w:hAnsi="仿宋_GB2312" w:eastAsia="仿宋_GB2312" w:cs="仿宋_GB2312"/>
          <w:color w:val="000000"/>
          <w:sz w:val="32"/>
          <w:szCs w:val="32"/>
        </w:rPr>
        <w:t>城乡社区支出1448.27万元，占94.68%；交通运输支出47.28万元，占3.09%；住房保障支出17万元，占1.11%：</w:t>
      </w:r>
      <w:r>
        <w:rPr>
          <w:rFonts w:hint="eastAsia" w:ascii="仿宋_GB2312" w:hAnsi="仿宋_GB2312" w:eastAsia="仿宋_GB2312" w:cs="仿宋_GB2312"/>
          <w:color w:val="000000"/>
          <w:kern w:val="0"/>
          <w:sz w:val="32"/>
          <w:szCs w:val="32"/>
        </w:rPr>
        <w:t>社会保障和就业支出17.12万元，占1.12%.</w:t>
      </w:r>
    </w:p>
    <w:p>
      <w:pPr>
        <w:adjustRightInd w:val="0"/>
        <w:snapToGrid w:val="0"/>
        <w:spacing w:after="0" w:line="580" w:lineRule="exact"/>
        <w:rPr>
          <w:rFonts w:ascii="楷体_GB2312" w:eastAsia="楷体_GB2312" w:cs="DengXian-Bold"/>
          <w:b/>
          <w:bCs/>
          <w:sz w:val="32"/>
          <w:szCs w:val="32"/>
        </w:rPr>
      </w:pPr>
      <w:r>
        <mc:AlternateContent>
          <mc:Choice Requires="wpg">
            <w:drawing>
              <wp:anchor distT="0" distB="0" distL="114300" distR="114300" simplePos="0" relativeHeight="251673600" behindDoc="1" locked="0" layoutInCell="1" hidden="1" allowOverlap="1">
                <wp:simplePos x="0" y="0"/>
                <wp:positionH relativeFrom="column">
                  <wp:posOffset>1096645</wp:posOffset>
                </wp:positionH>
                <wp:positionV relativeFrom="paragraph">
                  <wp:posOffset>201930</wp:posOffset>
                </wp:positionV>
                <wp:extent cx="3763645" cy="2477135"/>
                <wp:effectExtent l="0" t="0" r="0" b="0"/>
                <wp:wrapNone/>
                <wp:docPr id="18" name="组合 4" hidden="1"/>
                <wp:cNvGraphicFramePr/>
                <a:graphic xmlns:a="http://schemas.openxmlformats.org/drawingml/2006/main">
                  <a:graphicData uri="http://schemas.microsoft.com/office/word/2010/wordprocessingGroup">
                    <wpg:wgp>
                      <wpg:cNvGrpSpPr/>
                      <wpg:grpSpPr>
                        <a:xfrm>
                          <a:off x="0" y="0"/>
                          <a:ext cx="3763645" cy="2477135"/>
                          <a:chOff x="6921" y="180284"/>
                          <a:chExt cx="5331" cy="3886"/>
                        </a:xfrm>
                        <a:effectLst/>
                      </wpg:grpSpPr>
                      <pic:pic xmlns:pic="http://schemas.openxmlformats.org/drawingml/2006/picture">
                        <pic:nvPicPr>
                          <pic:cNvPr id="6" name="图片 1"/>
                          <pic:cNvPicPr>
                            <a:picLocks noChangeAspect="1"/>
                          </pic:cNvPicPr>
                        </pic:nvPicPr>
                        <pic:blipFill>
                          <a:blip r:embed="rId9"/>
                          <a:srcRect l="3251" t="2274" r="1858" b="7961"/>
                          <a:stretch>
                            <a:fillRect/>
                          </a:stretch>
                        </pic:blipFill>
                        <pic:spPr>
                          <a:xfrm>
                            <a:off x="7157" y="180284"/>
                            <a:ext cx="4586" cy="2988"/>
                          </a:xfrm>
                          <a:prstGeom prst="rect">
                            <a:avLst/>
                          </a:prstGeom>
                          <a:noFill/>
                          <a:ln>
                            <a:noFill/>
                          </a:ln>
                          <a:effectLst/>
                        </pic:spPr>
                      </pic:pic>
                      <wps:wsp>
                        <wps:cNvPr id="9" name="文本框 32"/>
                        <wps:cNvSpPr txBox="1"/>
                        <wps:spPr>
                          <a:xfrm>
                            <a:off x="6921" y="183134"/>
                            <a:ext cx="5331" cy="1036"/>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4" o:spid="_x0000_s1026" o:spt="203" style="position:absolute;left:0pt;margin-left:86.35pt;margin-top:15.9pt;height:195.05pt;width:296.35pt;visibility:hidden;z-index:-251642880;mso-width-relative:page;mso-height-relative:page;" coordorigin="6921,180284" coordsize="5331,3886" o:gfxdata="UEsFBgAAAAAAAAAAAAAAAAAAAAAAAFBLAwQKAAAAAACHTuJAAAAAAAAAAAAAAAAABAAAAGRycy9Q&#10;SwMEFAAAAAgAh07iQLPRcHbaAAAACgEAAA8AAABkcnMvZG93bnJldi54bWxNj8tOwzAQRfdI/IM1&#10;SOyo49A2EOJU4rmpWKQFiaWbDElUexzFblP4eoYVLK/m6M65xerkrDjiGHpPGtQsAYFU+6anVsPb&#10;9vnqBkSIhhpjPaGGLwywKs/PCpM3fqIKj5vYCi6hkBsNXYxDLmWoO3QmzPyAxLdPPzoTOY6tbEYz&#10;cbmzMk2SpXSmJ/7QmQEfOqz3m4PT8DI9vm/X8eN+/4pP33a9UJWtlNaXFyq5AxHxFP9g+NVndSjZ&#10;aecP1ARhOWdpxqiGa8UTGMiWizmInYZ5qm5BloX8P6H8AVBLAwQUAAAACACHTuJA1kFt96IDAABW&#10;CAAADgAAAGRycy9lMm9Eb2MueG1srVbNbiQ1EL4j8Q5W30lPd89vK5PVkJBopYgdERBnj9v9I7pt&#10;Y3t+smfEwo0TF7hw5w2QeJvNvgaf3d0zmUkQAREpnbKrXK766qtyzl/tmppsuDaVFPMgOhsEhAsm&#10;s0oU8+CrL68/mQbEWCoyWkvB58E9N8Gri48/Ot+qlMeylHXGNYETYdKtmgeltSoNQ8NK3lBzJhUX&#10;UOZSN9RiqYsw03QL700dxoPBONxKnSktGTcGu1etMug86pc4lHleMX4l2brhwrZeNa+pRUqmrJQJ&#10;Lny0ec6ZfZPnhltSzwNkav0Xl0BeuW94cU7TQlNVVqwLgb4khJOcGloJXLp3dUUtJWtdPXHVVExL&#10;I3N7xmQTtol4RJBFNDjB5kbLtfK5FOm2UHvQUagT1P+zW/b5ZqlJlYEJqLugDSr+4Y/v3v/0AxkG&#10;pKyyjDuWOJy2qkhhfqPVnVrqbqNoVy71Xa4b9xdJkZ1H+H6PMN9ZwrCZTMbJeDgKCIMuHk4mUTJq&#10;a8BKFMqdG8/iKCBQR9NBPB322s86D6MkgdodT6bTsdOGh6u5r/itsW7bxbsPT1UsxW8HIaQnEP4z&#10;cXHKrjVHQZw3sVlWbKnbxQHGcY/i+1/+/PDjO+Khc/bOpD1AXSS3kn1jiJCXJRUFXxgFqnZAh8fm&#10;fnl026qu1HVV1w5tJ/+/vUN0ypsVByX068yHT1Oj2RcI0HVREo9QAMQaxxNQBL0UTUfgDtppMhv3&#10;9lZzy0oXYI5A3dm2UqZX+KwOibiUDWj1DJEm0WjyhBA9oYYjkKBl02w6PaGD0sbecNkQJyAdRIHi&#10;0ZRuOoqgEp2J2xbSgYo4aVqLow1QrN05ItghZp8Mlq5JMBVNXxGsnvDsX7XqXUmVI5xze+DYrOfY&#10;w8/vHn79/eG370kSu9w7M9efxO4+lWinrnXN36H7qN2SKOnarUf30GzRIDltth66F6JrZF1lPWuN&#10;LlaXtSYbCkZd+5+udkdmtSBbTIRkNPB12xfo+Xq47FsOOcnuVrsOkpXM7oGIliABBr9R7LpC3W+p&#10;sUuqMe+xiRfRvsEnryWulJ2EESj12+f2nT1qC21Atng/5oH5dk0xHUj9WqDqs2g4dA+OXwxHkxgL&#10;/VizeqwR6+ZSAgp0FqLzorO3dS/mWjZf4+FcuFuhooLh7nlge/HSYgUFHl7GFwsv44lR1N6KO4Vx&#10;F3UQLtZW5lU3IU3aYuPHpWduNzjx3PjJ2j2N7j17vPZWh38HLv4CUEsDBAoAAAAAAIdO4kAAAAAA&#10;AAAAAAAAAAAKAAAAZHJzL21lZGlhL1BLAwQUAAAACACHTuJA+RWxlSR0AABAfAAAFAAAAGRycy9t&#10;ZWRpYS9pbWFnZTEucG5n7f2JP9TdHzgMa08qRVEJZS2FKISQJfuWQshM2XfZ16GFJNnJTiI7Yx+M&#10;MSX7kt3YxlQY+wzGGGMZz5mu7+957vv1/An3fb1wpT5zznnv63l/wvV11c6cunKKgYHhjIa6igED&#10;w2ESA8Oh9pPHwd+IH8esg/8d8jBQU2Io+3V1Efxy1FZRR5GBoSKaae/lMfA74yt1Ew8GBvbz9O9D&#10;XQIkBQaGgBENFcWnvpBVFGNCwkg9MWMXW0OgYF2f+WADdFkk1B8eOnTIw50l7L7EryO/7l/j+SCu&#10;d+rkV7Ff91v9Ws5LnL3PfP/tKd0bfx/8dkrv93XXjbuLnZ3l2y0+MCPfQ/oQi8qWyv7AioMOaoKY&#10;GpBFDQ0NS7Bg8mZV1j6n0snrIeeU1N+TaLvErIyfh8D5GB42UH+/Y3a5bRcoX8H039/I3AS/bGn8&#10;72n/dz2s//4YN3CNBD4O1rC61/GAvtLJ65fPiOv9t6jq//vY/xMRcrM7mDaZzxhMpehhs4KRzftU&#10;buO6g09r+aJsyINzULZtB7ngX+vtzLpewXtrTymC0RzctPu/eX1mBpmxlqKwOa4AN7logcCUtZ0T&#10;B7Pr0auNWzSFBnjwLlGa1lvarXjyei5NEc94PfeUGFVXZTfLqA49G6MfcdChsZml0BVOTpuZCm7M&#10;mA+Gu3gEB9b37u92yROi+zbdgv3LondxeoGCf6KP0apL7h+cr2x84J1aU/n9FGKo55Ke2uXpX08e&#10;T9g8SLH0i7J2ab+sV/dT12+UM6DzlvTo7LPVX6g5Z59fva7IVhrHyYCf5UsRzWnvcHjcpb0jrqfB&#10;oaboomDAF54+n/vckHiQkDwfsqcwfWWelh6/rjCnshfdh+d/cJ74sMkybt92prOtYqhCOtb1KC3t&#10;w2ykyrbNjwCPmEaxDtTNZJov7cyPVlF4MG9MI2MH6pDvHw892kHNGgdvSMwoExAu+0L1fkOJpPQD&#10;a+zfXE3avM+GO01Q79fBjZuiJxtE5+zPbWSeu7h6u5+GOXogeizuYA96NA59fO9vyh70sIj/TcED&#10;15qDYw8Tg8MVSh+GxNicpi9ZtF1JEzQc8PhK43acmMryiJsWmb/MTl9oziZH+daA/7rxrf6ou1w+&#10;YZmNg70NdjWy83lSsTAldTxdyMUv1qD2JMIMRw6eGJJtd+sUFLLiyeVvuWLHjQSF0KUfBXedVysP&#10;QiZfLuX4jaOlRXelHlTXmm9h9n+iL2SGh5yLiwLIixl+NOLFupV77LgJ/MrjwtD7VUZl8KX5MTcb&#10;3a18hcwOWk8ERHPC18V3AdW4MIQAh9aP8VNS/2mxeieYtj2c2yzykn21mSv28cLlx/ahLmKBRtlf&#10;RTuzKnpW7wiLUpnY0X9cnu+8CZgN7bPDXg8ZfgAUVi5+vXhF48A/uyuT3JprwifwTd/8fZ9pLGtg&#10;eBNfsJ/uBrdHlQhklU1AboebL97Xbvx6yNNb9M85UIvZsvC5coWV6EE87Uni1tvyA1uV29m0llnW&#10;pXd8uB3SSGXVz8127NaTzw0p7E0x8FmFg5urMiExH+n4argInTogjUhS2MMDdNn4V1VvxPX7WsQx&#10;RrbCZ4l3eAW347k7GWkk6R/B3D8EQzwvW2WeG7TmIwTvN+TUaY0ebDyNmkJ/CPD+0MmXG+39I+tx&#10;wW+9oEvgSRX64jItLfuixCiPYDG3pGpego6i9tXrHC1Hg9uOHfsRfOiHYK4heGpwiYo9RcHo6Tqz&#10;U1QmzlPy+AXCY8xlmGgGiFfry4T3JzD42UwNmZBqJYBjU+E4ip6eVzBMWJAoWpLk04KS+MB4/R57&#10;J8/kZT1+jhdzxZQ+fg4oamfa9dSJQ0rqd4+lCOaO8/oF+6TvLhel1/EShfW0aV/qTUQp3XGtNQ69&#10;nd37CBcs4lM7H98ykGX72tlZbCl5dt9+lnOUNR51+07gBtalPWPr1c92CFcgLfMst4/F6NB6X9KP&#10;tRzXV7K1Z/r2kfd3yCUWaeb8HOY6N7V/+S3IUTo8su7b4FjjUICZrORwt70JqMbGA0NDn1lOzXPx&#10;yGExj3rHyeWTUoGb1NWs+B7EaiVi0n5ikJzFAdOF1KK6QxfEnZ2dv43DrAgBIh4/86fm30fXj53J&#10;8g2gNcQSxz/N7hL4Kd3Ys0+4e/tQagTGTm2Am8rPOPir4H1y4a+Ls/twAaK0xcbx36zx9ffinv4N&#10;Iy5NqGb20ypER1d5oDYjD7z3a8/PaEHzHlnJW6GmRD0m9fzGeu8fmPj8fEe8IxwWk3A8RZCPiSoD&#10;hekdDXrUtBPVqOzzodPM9HFahNB8UWPaM+asnYe6a9Hwuv1vbOJw+PKZ9qifPvYOf1yzPt8lP0bs&#10;i1Hmirf6gv6Ownb7Qo9cuJ4bC9CrYbm3hPyyc9aQR8DRXvHr9KJHPKHnYDnca/DsE7vQxVfjLPuk&#10;kc9+aFj+uPW0LWwEEu/+ueHyvMKMi++ac9FWyL07gOXtO7mNqo1x2K70RvjD6eydlqPCF3ueE7yn&#10;rFt25LdcziUupXTHBccL7WTmjAZf7Wr0x3cnUGuP2AriXLc7/OonL2EMxLn/Gq8ym5TfLpxQ2Ftp&#10;f7rKWGgJMHglETc/az5CYffYcFm9+xSX3dYScruXj6Vsmip3tlOvasAC8zbGJ7RmMeGR7kp3HLU5&#10;LeqPpYi2wFx1Q8+uZ8GEnulSXtbBJyTtDaJggtVgBlB/+G7Td/jeL/830ersD4U/aDwT6gzfWHuc&#10;L4hadw7LjEvaSQfUD9KHNFEyLjnX3FR9Fg5X7XsgDr1iuOqTvm5V+cF7dk/NwwLufTVv5pzBKn1F&#10;GYcsxd/X+Vtybxmqx6hlpMDbiN4PPbVzhd/q5EKSpDcGfyFYY6rbLgjMfCjo0avvq+G8cyQFfsiv&#10;Apq5OR6dTjlpoad+EQieQUTB4QMTmaO0eP4DbOSYpRml5RtueY2qR9wjcsqfpc5UHrDsB0o3+q4e&#10;eMqewf0oracFq6DPRvIKmNpfOz8vp8b/liuNEw4XdJacPprWGNjn5Bp/czSINX4juQcR7PyX02W7&#10;7hbrY8TlzYru6yTsT5sJrRXmVER1/8d3Y6yDWADK07ss20lXBNcOdsYO/ghE0yqQ8+mREwqCKbhg&#10;eFa9K+HAdTXLrLLcmGeSNqfkmaISp/mqRdGsIThoE93QR9hBTw0ySb4i0pYOdMo4djNjzlq4J7JN&#10;qGYlJW1/eCAoLGX6/Uos/s8MXHTCnfePHtuov6Ff7NMlCtfye+57mDNZa8VnoVrT98egxzUj0Sr4&#10;gJa1q6ukFUFhrxNcBzFIWlBLZowmXT8NJX9XiI9iuxK+yYV0mRdJQdjvtjc9S+tIMpOINg/eevxT&#10;E3I8RU9UrFDzmLSYiISpeCyRJ3HT2x3xB31eXYhStNVetLwTxEp8hk4eOTCtv0YyzMkZU5jNy0I0&#10;mwtWHLBVCOYWA2R4Coq96Tsfn6/6RZLd8Jehn1QFbWP6YMj8DiK4dVW0Js4PGf33DUnqE+R4kZ52&#10;7uDDwS0DX/nNDxbN3I6JNzvui2eJTLQGNeT9VV/J8sZMHwjMiDDeZLHKjHHPCS1xra1BDORq/OZf&#10;+jMv37h/oEsjt5qu3hk9NfOkKLgJyK/3lyNqTkMiLzoC9z90PpmwJyYp/H2bu//NgFpmp/JNrz91&#10;iNGqCT9W182ZJ7dUK4uH+Pw8Qqwznt5veKUvEHIDSKX5HOlJhhm24hR3fK7q+Y9uPmPOSauy4Qj/&#10;P2R4S2BzATeCLovy0MKeZclNuSTI9v7sLi+JzCugXZh3rcfIzfiYgsk1s6IkueOJ1J6hlzy/1pmf&#10;lArmngMQPHsaGiwtuBa3nWD4p/uRUuk0teLEwb0Um5zPHKwbZWtmLxqULKDhPZP7BnpoGLdVU1AL&#10;381SPjnieZPaz1dXv19J3HRfjOrxqXnibAzb77fcc9jf0qihmVP6NdNDq12A3O8dNdy+TWgrio2L&#10;0Nt/OcgRvNoJY/H73BMt/6pbRVI3+Q7fhMOTT+UsuCHJNI9ojn75YydS4Api0pockmryKTeeWN2b&#10;XXMz5ofqSSbKzM6vt1ZJmxA3pbPcrZsEXS99yfNMhx6UI6Mc5Ox/ADoXnEK3FTcrZJiHo+c2I+OL&#10;KAVHaj9GhVc/KmexM8fHRjThFr2V+HCSl9VarCCo7Xw97uFvPWEbUT2YrORz3w45XxipxZz3e9Mn&#10;JzjhjRVVyBN3H/fmmxHYr18OWZXqPHoVa6SXPZHp/76vSzS1xmE/BYNaKKvfnWtWzIzBnxXXM70b&#10;vOcJu0gbXzH6E9pCTf5Jk4+NGlvxhZkn+gW/jZzd7bl8JH5ZvSeiBteS+0CA1BaAoCm4UK1xXnfb&#10;aQWoHRfoUFrkGgkwSni4/pXyR2XOu7or9yioq++5vXRMZH8okYayTRUOXvpgYVfcNGoy77nG+A2a&#10;Pr5IS0z/rnCQoW38R5nwizGwItO3ZsrukGPJ3FyoI8144DMHI5ptdMfQL1tzv4cX8Wq+j+v3dOPi&#10;wfKaRCd63/ra1eBCqUN/nmlbNQHH5sSXy5eDSvyXs3r0mlNewWVnUg1dBjKKmQSPKKUKdjywjyw4&#10;JRoeXHZtXfqN6/Fw9iLfpCvCN6kiRhpSnhw0jkPhjUX7L72wIsWnGlXQzxkR4bJ/9h/il/W0/RlS&#10;M/amdoCvxEr0OdFT32fuQbkVGn/k+jizuF6qbJwv+ec8n3ykJX/xG6Fplr+ZBtrbliNBjik3jZt1&#10;JpCHC+FyYgOH7C7GsaVb3S06MfXGg/sVZno3dXdJCi2afudkpw1ARXpsi2O1Vdvun4CP5G5c8PR7&#10;jV2tb5XPy0LCQkqlW7+IQ4Mt3h7pdziNaNq5yVzv3IZNjd+RmjLeHIn/BExyL6uww77dVRbo96J5&#10;I7dockmSsoQQqfXf6Z0YTBOtbPY/CdL9AncF2aWzkl95UoBPXckt7ACrKS8gpxDr0NV1LUzkRq3a&#10;nxnmpfzzzfX7OXEQkY5A73DGMw+LqyBL3G6TUehuc5+DSenCg6RmjfcxnidSBMcjFVJUWXB88fb+&#10;b3tjjbV0nNaLfJc20DpNZUL7hoJbkSKZiSVhWaSbxviAjfeHHJS1rRiu9a1dlYQHIRkpdTdt5ZbK&#10;IJVFrwav82Uo4jW2Nh69FNeJj0xaEZm44bCxwC34tkyIcn3XBWs/GvjBaioXimGcdL13SC2LeNNc&#10;Z+DNDivrJYYFbfFDthMzLshwSv2RKGS7uQe7pbCGzLue+JVZbjYfp/xslqwXEc/1ku/kDk1R3H3x&#10;ReibjoLP7M5aDB5maO00XvIwUPgDQRxU+NQ/8jEoFFw8Ja43mBUsstmCft1yZDMhuYThof3EpOvw&#10;k+AerMtGSnS5/udcgY4HGq586/A5viBD3b8pukf0L1p8PcwwVxGUvfLTZTLnc90Qe6lVLr+9b4xf&#10;XJNdy2z7zAZsXf3BQ8NwxlMJL/DuiBkR3gnMm9PcHi/nu3v8J2oiL81PeHOnIPcqf0HD8n7mQjyW&#10;giUJtXvpO7i97FcsvLlNAEENG9Yv3RxfthvxcX1paGnhcz6dFYiYdNsuk/Z2k9Uxu4L6NOD9e+Vs&#10;RBmrauY5lJPStfnHqp/6oKN8qLX1/59jWvfT+Sw3THeT1L/Hl6anAyXUZu29nsR3mE1JUBq7oipz&#10;CWArGZ5wRGtpqv67liPDIckxuYzhFRpeN1Ok/sBtJKaaEIa41YBq45nVyNcUm+wh6y/89lq5NEbE&#10;fu7ulJHabW/MVE3eK3fe3C2wkiXJUPFvTd1Im7bq0aMMRcraKoNvDcfDotOTnrZEdAUKT5ieQiwG&#10;9+kmbuvj33XJfd9x+5wa6IEw88RohcZzXq8BEeWV+GCTP1PLoa2l2gWHCjjEDmkcO/ZYV2jqfMVW&#10;rNXuxU2HFwiTyiWujsbpwIShU0dLWzelMcju+V8eaBmXEmTARCbhY/2TKV6tzxd0g0KeKnQ8KAye&#10;7tDY05IOzxfl+kJomeX18rxOClcxrlLDNkF90wSIsZlU08bs1048fgrOBKpL69tYwiqrjzuaSo1m&#10;aZJeVCN0s75voNi6Eox0OGenG72bdjGu6BvpJxkLITF+BugSWQloJMKPTnFseKf60g01vAfUkcPD&#10;rSmV8MRh3fH8xC6Rd1V8FXprKoiHGDvtZyfMR/TJuFPxrpHdEhv+cwo+f8bN9deVlc/cVSlmAUT+&#10;0Hie6yOM4noO3JGpTyVoj4rWGSIFBAQKcxJ62Js+d3j138U1+dY2c21tQfbFi1c655hwk0kwgYl7&#10;okVNSbeIYk+/HSyFvCS8k1aeWrJ/N6U1f/UPLVJIrtAAnHbymUTmTQmGwmsCQoU5p1Pg246t5UIB&#10;KRH2src/nhHa7PzQpdkklcvWuZtIYuPbmDZ/E71OBke0JYU1+ERNTpWm16Xs/qZpMQlqKTVwW2UO&#10;C5j+dhjxlQxy0KCRKw5+ct63SAv8dq/9yLzr2KJ48PMt6FRPhYK72tXqb7vzageO+XBlcni41tKC&#10;UpeW8IPS6iz5q2omH7eEGjuRLdNI7k6Mz8S7pcDjN0cpkFujwpfw8ql3W0pTxDpKkyfxQaRfEaHx&#10;gtcTgTIa6cuf2WB6zjTiy9e0ddtkrNg8NaLT4wZGzIZbouSnl0Xy613MpP32WZde8kHOkPXKFqRx&#10;K9i74VP/fhSMy0FN28pATVocqjJ2K46qZI0qcfD/I0+9uFfO4lrZ93XMSV8DFyC8vdPCXS+KZ/Zy&#10;jJ6cklOw/7K7/UYLq3DwfpTDwA9gErXn7dZ0Be4W3yfuUglR//Cza6u+/Yw6326cX5p3nZPYSu/D&#10;En+CpevJjzAFJE1Qi4actMSsTijULlMpgo2nh8OSh3OjRKzkJVXFszmE7w5Mhp9zzF7sd8+JLuzJ&#10;T83cQmFOGS4qZMq2oOQdywOCaK8oo9jbMfyJIJyVi2ara0qM923TyXtvMcj5s2gBuVqJ2sXTDthQ&#10;nx6XxLlYQEpYuLsCn9WH7ZyPTx8eMCQiYXIF39uLNkBOQuSjsDuH2EfDKdkabP/dLCGHEQqEKU7s&#10;M8n509zDtmdxH9/2xGfOLT/JCPCAuT6Qrct7p3nU/K/w+M38j9CSt2BZ40Q/w43ueld9mMVg/KmS&#10;IpH1qPMp+rx+FFFW1kULcejTDeUSVF7H3ISrGg49tcVVwEgmBMCPXbGkhhdt3j1RL9hG8XF98k3Q&#10;+miKILZvUjocGh/vi2/Lj3K/RRLYn9sqTcvd5eFCntmlVWiiUH5fUHliLXwnrxXfayCi2AJhf9mo&#10;4VLtZ71vCTrjIfU2mbs/pZ4uaqxfI+VuFJSq8qBlBNf7hoziVbtKa8Mukt3LJ9k82pl1yqBF5DaR&#10;W37Mtzb1gy2UjsZcHJygQJz3sJbQdMkOYVkXtQkXdZBBzq0sKH1P2376RCNCp+5VzXOlx6KU3tdN&#10;Wfs139GR7gfiDHKCAuoM9vxaMGLNwwjLEW/SxCdFwnrODlKK+HX1vSfwr7qia0bsTM84SxR+e64o&#10;irjY3j59Y2Frn0ZxD5lyrWG8tbnUmh/WJN8SwnhN+J4yLqBGY8IFf8bLlVt2rDS5LiXAeuABZddV&#10;XjQ9mRGoVOmK2tQkD5aDZp8paApnlqnTGwdp59tzUTmbsXXtuVhT148osXKhRqyo+XSSDwzWwjVp&#10;kAE/IvbmsB1f7xiAsGQVL1eD1eac/cypNXnGBAhtwi+p/EHurPPav7rt/Sq6fPlH1sqEqK0quCIq&#10;jdys2dgpH2HhqKedx7CkUbyJwry1EthPD5zstZyxQ16nAgz5yjt5EBLTWybHNPjkazwNLzNXdBtX&#10;nqtJ6ElaGoqu6d8WltpJ7qKHERcfCtuTmygOMwjsA7mXdxH4Jb/QeEn7EbCIB22z0IPou79ePZJ7&#10;pdgh6dZGxeM4Me3tfc3gCslMiyxRIzdE3+ScZTNzzXUBM4aRkCbKRE5tmih+ftLFSGe8R04+ojbN&#10;CGBbRtVZgsVvOTq/VIA8dnjYIuQtZ/zmpVYR2yzKzRHIk5XdbcTQCAdTAZcY9fDCzU2U1Hu4LlAs&#10;yXItqAfOMQF22gqUpQx2dl18biJgfDLVKd0DmHqu2BN2phY8x/XBJ/JPkAeC79t+CLDeuUbpqKMR&#10;xrvnL+gu5RqC5wPlHbojHjCZH0pNTU4+5HkMRlxsg14q9tsUfS6NeOUuWAqil/sUl6yzPAdJ6R3t&#10;fAwMlXrawwxKCwF9XMu6V/Hy0kEfAmBtLxB7C4cI609UL+pu5I6/60H4j7KpNJXnLEMzo5gYGO6d&#10;EHM7cm4TZZsF91A6sNddwCVLjMlJvHxtFjTxx+nOyGFFvJlE6jPe2OCaaxufMo/aMVqwnChlhBF7&#10;w1WNaf7T+hQb3QVj3au/jdKD6nZ/uiZ7DvWAj4g1ddxV5vry7YMGZ/XxTRTiLDRrO0dlQSKCNq5x&#10;ZGowRbYuWHUhTbIjsHgOZzT7aFrynf/70DKGUhXtjS/S2URUTWy/o0ch3S6g7vjd9Wkv0Jkydi0V&#10;6mCwz7tGKk3ACavOHjJNT95U9Hi1sLK7EBB21s6jsG+e2YvIJpnUELApQMDO+VzMfX1PK4Zq1Omq&#10;+2j20DWhNzHm4MmycqwFBh9Ca715BAtTc/oLaXrX+y31ZkfgLRWeA1Xd3yguPxWuLxLhjNetTuxM&#10;Z8vyXdzxU8YiHert2XciTsU9rOSyahonUevIPNBk03cdR6pFxBRDNi02dHGymwnkCAspnz6diR6s&#10;17YAYYDJlt3qjZV0R+Dd+TQlAGXI4FX64t/CGXlz6Yt/tnOay2+fbzeSv+t212f3JQw72U24rX6k&#10;0yGGahOZN9qIExTdEJ3v/1XmdPJY/0bLUZYrTDCivt7oXIj8+E1v/AvKZsghwmflnQYMt5lBzIm4&#10;1muk3mT9WWhH+N7H7XBOBtOIZG0lmOJ09kCJ2Z0e2AOfDwHObS8os2JHps6cILuhg2ZC36rElBxL&#10;ca21U74RvrdMV5nsVDReJVPej+GcWH3IhBJONvc8436Yx/s6iaH/VKyPzvivfUJaH5O4YuUFgA2e&#10;WOOsRlX9sq7wPU0VLgaQ29QpENlEKRttb9C9hXHlqe6h4/Vq0UtErv3WlwRuzPVNEyZxnHZsB9rk&#10;nJ9N55GHIcmBSn3ZXscr1YOO79+hQHQXoF2M+z8td5FhQUF2ikLqRm97pLTknbsjGiO/qABiKmmr&#10;ZLvH+Nix7V3eLM477ckctThv9Fwm/xo7H5MiPu161qwKrTT9ewDvjfN+DB/Osz5ZuLIckNTIu9bv&#10;ZHd83zZVUcHRgzI1+4YwPZDWMMfOu2nCKJ5FDpT4VY/wOAw/Bpesf38+gUE/JLlAyRYwjZEy7y2J&#10;P6q8t7JSy1PMxIvgAbNJTkKJoddIJr+IbPOPptkai/Qyj8EZ9N8m1ylxzXKaZojOw6Hndse2aYT3&#10;74IWIAHplzftmcWzRuw+752AydRiHkR0HHlob8EyWdRPOdt/3hHhRxnrxTI9Od4QFrUyLzJua0n5&#10;U9zHPvsuV6wj0Ig3ljLpOPbnIkPXNYGa0sMwIoN5/Mo5WZ+CAA/8C4RFsw2h7Odugyw++nbHCQ3L&#10;GOptfLfbL1Q8qy8c9d5vg0H/rFinsxEf0SHjZZXA665y7zQr5cKcXWQrb/ACQc7HSFFJfeJtj62w&#10;A5xa3g/JEUuoxjA8PNaSi0j5QuT8Mh/oYRH0fG6iua7rm+Vu/a2t1VV5/9XQt59i7h1L6TPl26A/&#10;LRXO+OpzNnhacntVkm5BCZdR4ch477Snx1P6DKrFEiYcnZIwhvRHrVtC7msBqPUVmlIVemB0Bei1&#10;cw2xAhSV8YmDfrlXtIpjN6/bA4okFqBUeeBFjasbmgFnGJ6qa8cMnQawR/70DjNE9mo9OVGv1kb2&#10;MV7FTMI2ZFYl7U/99xFxPfD05uvkO/lndqYPDf7ECLr8kZcLKggIACKzkts7BcuRcqPcvp97TZDv&#10;jCK+KgaKkKa46P4uRb3vzWb4ktYyWz8Azhfj0nRDG+HnNQEkZuDIlHPYpptWsN9zRQP1nHc9+XIO&#10;8NiOYpRqmrKJIVDqr13OxS/6K+NkH9b22xhoeAWN4gmhGkewygBjxZTlVUjQ7NbbkhhVkM4LGIYo&#10;G3IxFKlolzmeAeCM28K8gvQNMtD75U2Ej7wIoY5T9lYx1Hvz8ZLzo/hZuauPwgGvSIV3egvTyVGv&#10;XkTyCGtAnBqhnoieGjZHBbsirP70vK2OUT2WoudI2y704H5UtNGnn3jiNYGVlejwEByKZDlCNW5c&#10;2ktBOs3SAGOd2lC6ct5KvjRbiJlB4prAX+ybJp/Xo8rxztWxCUWkPjOvIIUiUuRZ8ay2Z4YQcT36&#10;cdW1e7rBUwznin6hoQW/RPNlsj5eI9l/8vZP7LhrDB7Q1h6OUMTJMoSULOtn4HrkXs3mdaoa+KQ/&#10;8mp6rIgfYkMLHRidXd3S/A/2CTptvtyqvlVSRCL6jVAnz64u//oigysHa0YUbRDnZjOKHjAMv9af&#10;Xgw48VqzYmkv7e4J5LygQYarJ0BOa9FGnF9xFzrhHXhq8zVOYR1BKFY7LpBe/uI8wGk/797SXmrh&#10;u6mN9f34pb3Fp/McLFbyOhVFjW2Pm2ItdaLYm2ZolTxBb4+/Hm1JIjF/dslam9g/0TBPSFnggrpb&#10;NKMQ5smvuoURnn9DI/JV9PoZGOY2Rt4KT7WHLu1Vge/E/9uKny29ouYvqTH2r4S4u1i4gG+I9i/k&#10;T6zU8zfDyt1rSyvcSJTP9A+s1GI+p/zBRDq3z/Z9K6wGqPX8rLRXcJOtWV3ITKVRBuC2GVashTP0&#10;mAg7hbrvFxOwUkCja/i6Jz7TBdckciEAkSzFXbtMUPuKQx1XWTziSeUOXF1+2pXLkblBq83nB+Il&#10;HrJReQRT2leqMpB+e5/pRSAicvksAeUXjKHVc7S7JnbUBtefM88rLS3lCyPWo3adfuDqpfB7GUjL&#10;5s8uIxV+ftGwPhulUsmsPg78tILLB7O7wJ9ZAuL566eUW9JKVQUycSnQHMgAf1EXGhrjlyaMXpIl&#10;wG/NNDMwkLOfamldmWtE3jav7t/fqeb8Kuj8uuR67DQsn3OqPqfW5WCM3ZGV6l6Mr1juGwuejEuy&#10;905hh2YC80RXBMBjoXwydW5zWmLj3FaWCg4jss++H+btCLyyQS70C0/qudt6/Etey+wUO8kmlkT4&#10;OsqRy5V6qKa+wL2sCxlOlvU4+CV8tUYHZLVHEqjPag5qLT8eeF3rtVMb05s/6+XaNzFVmvqgX06m&#10;Fo1c/C1P+GQu5c783AOi6K5eCuC5TmT3n+PfDELvVVWPMXg+qhcWLhWaxx4rDCu5/phZAYGvC9Rr&#10;FB11CKswupRlAOpJcX7mfRPuKx753A06PJtbxiG313vDFdyzejnwo1xSLah07ZrLvz9/WloWmUIm&#10;IX0naMc6r9ecFcct2F39VrQ+amG5v1HsXqKCz66xS/z8ueQ7j0nHqaV4nILgr5etSBZvzibLfKEG&#10;DURL4N70ZM1/Se6onvbyXS7NIKP+D13MtsxucB3ulUxpm7s+Bws62JFdircH4gCi6EmHR0oGbdbY&#10;1CpwVUMj4ozVVVPT1CO5XJUfQ0xRJLWVGph4r6qw1NypKlBzetfShBSHh0s/oUyK7NjwMJWYxeAe&#10;LpWapCHZBc54Rl8dx2F9X3H7TIhwNOyWSSOuyeZ+VsRzcKZZ8JZAM2MTYgyUpPO/fat5EXvb6hjj&#10;hqElQtd/RpSzyotnNI76OMApq4OyciSI7b8iFNElTedTiTFe4usGpp0eBXP+NdKjRxEjOGzQM6gP&#10;DaLwil0neySPi75F8MfInbkRC5LFWVUDpcjsb8camPY3Y4z41iPaXBKfzoBmirCFZHWzo7cKMdaE&#10;1DG3rcDT5JpduVWxFGNRmsaJgxKLFASawarCVv46Jbl4BE93R4qHTiAvtjvhCZyoQqQFepow5mxf&#10;U6gWQ1XFZ71l4+DQoNJjonHyRaHchPShwcM1DIVh1dfc5B2Iqyw3o3qjMBjDFIrgmHqT3q9ORE3n&#10;heKP7f/S2VrttDGsAjVfY1nbeGSrBDF2CUpPNWTe5Rs/s1UffgT7U23LQ+rqprLPhi5Hgy1XY+k1&#10;uVwjAGWK3ilhSck4g/2NT7khh6urHxp9yeIa/K4j/UZ0lBX+mUP4RSQjaWYoyKB6TrUZzpZc7lCm&#10;uZ8AQ3jZctVGBrjYtC9r0lZFj5hHoqs1JE04dez5kD9+9RKPIx02rlFaQGAxqrzb4EHZfoN8sRF0&#10;bPF6zSlxXMeziEicqGhKPrRpMSY5jQ5n78kIq+zYgmZzh+rc3Ppn/Nh+523Xo3wb/8pMDSVCayz7&#10;hI91RbspLvD18iaqDxOMpMcl9x0LA85uJSwAOaRGy/0fRInB5hVNrari8CA/NrTN8Z3eQ3/Vl6Cy&#10;rp6bIcz6t7Q/BWiK/Yk23C19lCcr7kpBFEtdMlEUPzDRxeO6O/fo7mL+KRgJs4KbzBjbgpk6O1y1&#10;anpM7XCsqGiFT9xe+nbVic3Qx8KdECHtflb/snbTm+oX+xsILpT1IM2gMNBY/Otg/rNWrIto8ZCj&#10;RWB8gCWJ2viSsD/zvs44j9n7loRrkLaCD/aNgmf+amVswAfsC8crYP2BMjgLldldHe9cdUNg/Gmo&#10;u5lpjMfriWYeEzs+IznEqTqhv6bXJg1FA9RrhEijejhtHtGmzpesztV+w1WsJ/75bS5Xqco+oy4c&#10;A1JQUKGN/OANS2zUmo2ligDGvbZ7jazvOkziSrtgKSxiGz2Rp6aE5UxBHIO3drgf7LELzvq8hZmz&#10;OgOBY45enXeRr4uW9aFw13WawRDXHuayAT6JdWWfZ2/UnDXMwDzT7GxsMyjrqhAXqek9LCzMUMoE&#10;iDc6dpVqcHHthODBPWpD0SZ75LRMg69RJVfQr/znKa55pwJvNvV07qmFrieIanMtcHFi+rD+6tw+&#10;PyCoqWrnJi1c4BmgNXjQvZ2NR6eTqKf7kpnn0j+zMdw4Fu/6ZcIup8Bya1zkvKdhHfMELEy3Cq9M&#10;Lw416I4FDRleRD1PtY51NA6secFEWZ/KJpSavMMWpfcoQMYYt/6iAupNJoP6sMiFqbdHYx1OpLg+&#10;pO101u39NYbiJSyDdKLSew6+vREXFRNF4B54xx1nuMHO1qlUA0pAVczbJvn1xLm1juGszzWsty/Y&#10;muviFTo79yarJH1EQd70cySR+E/DTvpYSvmEEXlJEqfFcR8acZ+TfOOpV1wuGRbh6DCoH9kcOmKV&#10;Bdebaoal9qTipkoza4NG9wx3t7wFq51/s+mOIa4p5k7QsczMJH7w8mw8VVzq01IRbqrlqvSJ1yVv&#10;ho9YJVnNFIBocOJsFV7KDXO1fzKjceg9AfCmDf1jPruzxRtveoJ3V85RFis5sSSK7tdvxxhM2XYW&#10;D1WqIXsEq/An6hNZJT0o3BWFyKY7jkHT8mYX+D48le0I5P0qFKiIP9jPODOVdssWORf9fIaAokAQ&#10;Vp0slGLovpD/2yMMdhef8THFCGv/k5Fi6ZRgm78PKb9j96f+vtupC0Xuf9fZXsT9bz0UCY3pSz7w&#10;7Y0ljOe7eEc/2PgQsPbjBGsKmvRLFluKmL4iV3+IofpK3A7mFwdn4gkGdeYMIRKrlAfzrBVNoDcV&#10;N3PCZfBz8HLT/lLV29OxDsdT4D60Nc9BI9LUE0SddffnesFM38MpJxgWDgvgGHI5OhvZvguIKzjH&#10;mIm9RPVkoW1FpbwcbXoxQh2BKNJkqwv5I4k1VioleHNATbZjzxmBZZNLAfvL3I47pi643Ggv6egu&#10;flDtj293WnJ5ai0vSLobQ009lgL3CNpdxxIq2rmW+UjMcpvnxJkZ9AXU5R429KdT9ebx1rS5Qqq9&#10;JIUTIPTPF3lCupx/vb0ZLMmEJHFKHDpfYlIlEEtJ7sH54GCEMiTBHYELCticBf2pnC9jbz+U6T9b&#10;PnFvibM3pa+zEd+DK7aXDD1W/gSxV2a2GVF4jINn5DRY5MH+5lCGFSTR34qL4UvAHerxL+uAyZN3&#10;fQkxe2fLQcA2J52CtgU5h4kju3VV7uIK0oIkp6uGaddIXr+WRorjj8EFSEriaM/FQe8U9EyU7FfB&#10;2wwMN85GWB260p4kOGsV9OscZbTkB+FR5972IYKL8xWv38zYy0iXWQHapmthD+ZGR2AG6W+EKFsi&#10;dZeIxmFhFGx4z11H+mH69Zjt/0SwBs9u4bxOYEZHP7+aFDPzbuhpiA+azSMgMmQD+1axtky0siFM&#10;1VsrGm/nXs8PlxEQ9oan9+AS46mPTmzqSkamvu7B3KZvMmrmWh/GHXQJkLVATB3m6DazXTrxrT7h&#10;gbH/+KW55zg+WBttUoBbNG2LFfFkMopQuBiM++PeUDo2X9XGLp1y8GrrHMgH4aExPdwS37F+wCoA&#10;BZDVQHpPsPsnIsvpUtO+vOd9NPY25rrjg7mD99ZV1mL9GF4vKSvASLzXz96a/OdIjc9HTTRMJkU+&#10;JpChGfuWiF1d2WqtJsNFLXOBYqDNZzZa914SjnTufWrsUciMp/ID/LsfTBPYZZ0XonYWcXd681QV&#10;8cvpevLUXHP8mXjqCS7f71iPPjmXzjj+jgcMDy++jHVafrnxXHdXkz8p8jwy6Fk4s7V8yZRtiqu7&#10;wuT8sZRgXkFSn96VBS4ODE748gjGvALq6rOxBpTUrGvyXWgOnbRq3LAE7bKBCxxocW7C4e4SOhjv&#10;hhFnBbqRZ3EDKCl49Rdj9/FLFcs+hinGEmgkTtS5pHvfCS2yQttZ2lQkjAN/IAecXE6QlEREVsgW&#10;Oh/xGcbxkoBths4H7pMx4dW74n30ZXeaZ9Pw+QOJfrvPS2whB9HkcduLkd+qL5NE9ThmjXTHeoTl&#10;KtFIMggeB2GS3kzeU98jgRGdkOhjc/rw9C4gbJULtiE3Q3XEF4o3OcrEoB/8jG+yMflO0tAJaKe1&#10;5QVkk+E8WSKeUq6EO223XqxTOfCsKz+K6zfXpaE+rCcwDwMfIC60sx2Bwu96MNIHG6IHcSeRnYF1&#10;J0eJaWjyqFmOIDcDQ4GIOsxjYIEtzaAA1Sa03bRi6/W1F1MvJZjVx700nQWSopBnew1OjZKflubL&#10;uMfbM9DGolK2SAA5YJwtEJBKqhRdtmr6Rf3JTYvZbA0Thy89gIGW88jQoB3897zuhKE2A3DYp+4w&#10;9IhASb+jpi5bwAImoy50l9wYiN67NTRK6Ra9XBNu5vnC1WeUwFF/eTKQOQX+MoZ6XOVrGZefRqMo&#10;6SXugeyPwwzD3GydNhwaFbMN6ZKfNUU4cuKWzS5Oi9yqoMyZQ3EB85zixhkH4otJ3H+nU2rqA/wc&#10;sqFBTsE+k9lpdd2U7r7krMY5H2ysAg16jIlnBDjzr+3cik0dmh+Vg/V5hQ4xXDkRYVUV1uklPcN1&#10;q97pk2aZa+l92mETc4UEaklvuh6+m31nrsYkAScaTPoBw7bubmoKjNv9vGHV5A2syLnwhgn7hqU0&#10;42NZTYD2bRuzF0mxO6dfROh3p6g/oWPAf19/KhQHyjlVz1KM0Xu2JJmtboXzm919WNpu57Oucd7a&#10;G8/OFXoDwFuKiHGU8pE2YpqtCj/DQ/8XsU7+FUXe0u7mndY6E/tLAfwY9lYhwhb1NqUnmG63C3fm&#10;gDcOGQikakDQe4eoQdSU0CBqKOuW8P9WVNkQeUwscs08n8jAsPguaGfzZYR+xB9KNeD05B5jd5gj&#10;/OboR0uEaOX9XjwobtZHxwdRf2ig9z4qofdKR0XR3aouG0ZUtrRH6GTT8mv0nrMzHUWGxXEaEkG4&#10;xpO7eGcVfqDhY0SAoSv9JXVFIyWeyowKogpGX/5N0NuZ2/VcSkL7DNT/H8Q3AmNG2FmGE/ulDmbj&#10;9byX/gO0QXEp27AiNoHYy/UXkiZmB0Pvnd8HGU+vlaSkHgXSb+f/8/lAGnWe0HULrm1qX+IKEXcd&#10;8TN1Bol0ureTuC0QljcWGLh3jrJVkYak5z5tBZzxXHJFaKTHcB4h9Yg/MnR1f+PgVqyfd3CpOUD3&#10;LHPw9jvkbJxWXJOfsG9Nkx965P0SUDdbICyqPrysu/fYIFEvb6zn6gqo9y5kyti8DrBzUgB8BcNe&#10;VEQ3vvhZMAEysfoidb/fWq3k4qSIiAn1jcJfRxisWEGQm2L1Z3ldeUo2tKgxb+yBZFOweJz7eoc8&#10;4et5DmT8e9exaVFR9VWQJr2BMffJQG5NOMYvBZSMtLE179yd/7cI085i9ri+oXyKsAIItJWZoPln&#10;PfX0OozniPedWH1WDyl4zhMGQCPfZVLNGXHcF/Vf8Lq/H3MjVf+6jPgpegFz4wfguMcKFQEhDb24&#10;QKm7Tki8/A7rEV+9VoNGEj/sXUjr3lpc1Z205pWCpREb3EKD/Gx6MCDN/47njTGuUVWvaER1w6VU&#10;8lsRaeUkE0OMDh+5evrhZw3vwAyFYdgdcCqP0RcUA3GzoNcBviWSHyeGzX1ecPvQMlFTjLIuvwV8&#10;hSV7kuHOANVzoewQ9R28axMVrzLKT6ApPUPLwM9/Lvrl+AOkkyrijzIwWL0ThCdHDysLdBrPhQkY&#10;Uo1tT3v36XEtfI7k/k3gAJrN/RXUh9qE+mdqbZx35aTK+i14k8Wgk4ApP9r0auHhDUtFKoM/lxqt&#10;5I0yjPmz/tES+A1WjMVdjvEFCJCiKc2U7ChNL08JsHoe7DP/J61hmXllRmTqFvpxQt7YJ+EPjS/a&#10;Ap2BS30jVUI0Bb39NyJe3rcIaLVSRgNmk9/FSoZBzpUaw7+t4gvm1JhfMV8dB/54hwCha98fWeW9&#10;+0bWZZJYIxoo8X89VasE5nn8U+y+WKIAaedZmnqhTPDBPuVJRtjn+cpuEQ/kam2a7Gr1kEwgbaNb&#10;lLjm1qEjhb0Aei3TPX5Ju2yv/SEAoYkI4vySX67ONvipaAPoZ7x8ehqOb2nO/h32LnABo+mROGw7&#10;j9AG/MqILcKc7rS9spT1MtoZd6PrfwDdESCZniyuiC9qKmYRDUeElhtlJC0sL6cG5SztrSJwXHLX&#10;Ge6xAmufI7v9+x327TGmf62XltFyU18fRUwoSAXT9lRq9//XjMw/7ooG8ik1FaOdKkOdjcc+YjdP&#10;eC61JXfI4ZABs72KIXD1zngR+dNUzrgVCzB70oNOOc9cyfCJFpD95PbZIlDdEmaCByuERNXp2L6T&#10;KuGqBD8oXir7nOpeTOrJCDN6yIPqFkHW2Q/l1QSvRNSEB9YbksbIzAp7a3FJivjsaZCtihnlUD/G&#10;WbyhPJUKEFFFR4RgmorzElv0yrLI5YHJjEqSqsvE6BW18cf4FDHoLmCTT6o6qT1Q/8VvGjXmHnP7&#10;S42djdAMW8KD6isOHo/nnif6sDoKc2WJW2v+l4/SiBfwKiJMpp197fBQQe5enKv7rE9ADYR63WUk&#10;QZFQaHm87luoztcy6S/Rsq7REJfpsxyeY+sjAOOrdKBM1xzERTfnYTUDBae4i3/txjvbId7YqH7l&#10;CtJ19SXD///TUnt91zf1mWL87Y5Chcea902RKLwKrdcENG8U0gm9YUgNiF6Ydxm839Us8Phu7eL9&#10;qMH/s5ek43TM64IJkZcIOkz983w7RdNmyMii3erJh3ez5alylKmqJ/QM1bTfvK6hZ7xLOFXxBOcw&#10;ze0GaSdQWpxbOcKJWXalfIFyouD45pAy6tl8DaYxZyt1MU0QiXJ4G+k/56rgFL+l85Vtpe6NrIBB&#10;IjsQbBgQ7DabXo6iO5rH+ZZai0gs/uQRrYVSrOo+CexbxZttRNyj3+DSrnrcHQm9KErvln7XwpUS&#10;du8nj0mBBA4UfSJY9x4nULdS86Mvx/QkorVYnVS3vJJWhyYz6pdVCWMv4m9wA5Uk3xF4xLIKDytr&#10;3OhS+eXMWlgu47oqudOAc/m54mdnxNfhge/R8J+JltsaUynhJ+0SkK48OMu2T+G1Exd4S1p8EL0C&#10;7/cNrzuhDxUci9upYVJTsT79RdDOX6cJZWPXhBK4/Ei6X06sia4Ug/7V5+gVgF+TctDErDrrRiFR&#10;IM//2EfBcfrOzYqlRkaUQpGBErcuIht7PPWMxt5UvUe8w5787gorJ6t9xAt+ckPPzfz0QdC8WW03&#10;QrSP7mz0X4+W31n4aDWtkum3qe+a2Wghv7+pLzEMIY2DTEdOvXL8VqpxnishM7oa87zaWNSnC2Sc&#10;Livcgvx/MS2Y4Hdd8bEXJN7xaShl0ll7IaJmsjzlghVneJX/BP9Cxfj6ToMQqelOWqBZmnZFka92&#10;l6W4q10YfkhPQc4+I9xw0sscpnckNkwV5EcWblZspbLnn3a/JeA0Og3JeZxguuk/WqbwygMx9Jz6&#10;19BP0QH0zv5Yt+3lYPnQGsEueNHH7DTHKRTOZcZV4BHyzL0jLNsWcusO9bEr7UWztlkw739Nm0Lz&#10;f3IvGy7xL8cL6ulCgmkYvoOtpDfufFh/kn3VG9W3w8o+VHF7+OXPrvAUab7xRfJ4Lsrm4SCEdKvm&#10;X+oIrSbqMxjFATIo3tOrI2GXSWRGcdzvbUB4Pq6iyuJI1Yu+6OBpdn9HxOODB6uS/acLUHnDdhqd&#10;PhWaDdmTa9amcEHUoQ8atSLFUv0s+/G6MoU/MQ3vGOVmbmbHAu0pZI0NNzu6KvEOy9SpC0/jX5VI&#10;vRm8/wY21RpAcc8nNMamkauI9Tma1ZiTgOcEgRlk/ZUqJdK4puSzWoPxdkCsh07vzAP2/quHPGOV&#10;Ue71DXmBlfas9bkSfClQwmq6iGqO+sNQcEJdLuGdt18vAnPawzGaA3g09qsSR5hWJdLq0s4S4qsx&#10;t6fIJwjbq03c2GtCIf8DMgQAWYJVfQsBP5SIiMmC4OkJ50vGjL3vyd1aDfw9iV0+/LxCMKHCyidA&#10;fCo9B5RMXb/cAPU/z+k7FEVATZAwfLR7cMceTvWbPO7SZfRt0vH0/w8K5scBr3Ofx0GKwOpAcjb7&#10;lO9ajHgU+xa/xWUcyx8p6JmcTdUfKxXS63uQe3Fn8Tqfwnv35N1Xv/QptROONgUom/6drdTHaXXL&#10;zAYBvW2E6gwp9/YiFF7w/7pLmgTRclWSxSO8wVngoiNiANOMfQnsxNbCIc5rWgs6pVayU586Td3v&#10;ZVYKbkxlSHKw+qDf6j3iqjxswPy3+BgkK3AQUuUXtpWKBKgyXpmczEBNMk/traKhnvmYS0Dd6AF1&#10;IyjpKK+yKll01HvE5Yn2gsk5JpNWfEdSkXeWW9vlTozhtyxpDxvP9RIrub10vXpxvRrO1DM7i2bs&#10;wT+WkaHy1KS8s5qSYf57BYEBvaUaATrclG6lgN7hUlrtrDb13H/oOsXCun2O8eOE87DSE0AM7mUS&#10;7e0zRhRbC89mzMXqx8M/TnBPQcjTAUSUbG8qc+yntM1lmZe7kQK/t0dIhOavRnaqIFrz5+NQzgAl&#10;kufP1nb8dWeN51XkcYLolIAX2kEeBRxnl2ZExgMsfXZ+cdTPCNnBxWKoO0dT9BQtNriUV4+1Tjjv&#10;cVpEMMqxulxjGuPBiFm28fXtjllruo2a2CaClBqDp4oB2vvPh4I9RdKXToksdhUaCmTJOUKPwfvm&#10;VIJMdGe5H1RmmYk7sPrMdOxtpnrQPZOXYUQko8K+mZQkz0orMBv7b3vyr7Xa9O7ubSShtSV/PkZG&#10;siGKsG1thqk97Kz+k9eNXI+e8weJD+Bcp7IHH50LCO2UcHTnOdjLfePi9/LHckaYa9zKhn9rE2yq&#10;Hjk/6ZjnTMZ+nHA8ehe/zG4lf+wmMElq4qJPa4Z/GK1KXlEzieqf7NBk9Vc1Oszw0LhcvbZ+u00l&#10;CBIUhkHYXFQJ2nhIGR44gh2s2J8yD3NdAslUONIdLd95qQt6Gve9V3vCsQu66XDHsilIEf8kxqAK&#10;pAn89qGrkktvkr4ksfjDdKEk237eTQYGfUZ12FZsR7A9D/x8gnQsghOSJW/zJcAKBISUhf+j3Ikz&#10;ImNVSbJe+Wfi5ak5HjxQjYDIH5+oO6Aeq9gAXD9tfOiEcxmatqPSpbOwf6wijpqf6V+U2+9oxa/E&#10;DCqL33nGTz85R7V6ciPyywPvDwESghvF994a8CiUoZFSghtoGU9WxMJreUIzyp+fNGvrmsZKPbU7&#10;CwNmBH2NdFPduAofKkpSmhGSENBTgj8qo4VwxFMtlFzTNMXecTEwCB0q7LskHXsgdI6KcedxrZrl&#10;li0KFn+7UZveAQ14EWRZcNd7vIMTjaXE+W1Y3lqJp7z8HznnelKZrWl7pD6fJIh/oVmjr5t4oSqr&#10;iwVQKFN2h6NCpnH8bNknGF5rgnyK5DNbJJIrK4v/YOfTD06bzsmTXcvuPMGLHyKxJiCXhSeuwaQq&#10;mv02xC5pmdAPraH9W1kphT1VAX55MvXDE80FZ0WnG5srLKApCQtC/gR3A8XZ+flHkKpZXEd4o02n&#10;1mzWJYXvcsmsVNmzk/dS+IPH5Sf+1CSZlc8cd3GXEsC0gD51wCf84Z0B6tp4crCzVzCpV0ow0TtN&#10;UdSNsjuvnI2x6y5X0mOWY2DwPJEr/+iCqWMJD1oyhR/tF/SkQCOVH6zuaQW8+AIdbGTnya5p8B1f&#10;/XN5FFfqa1lAVxiuMdSE3CkTUnYPE0xncnr5tZCYMbRRdBNQMytIxjQbweWfNwUulutlZzVVjA1f&#10;IXcE3/eBOUaq0OqtPu8xUF7pzhJlGrPM0j99WQHeQE6SrN/2cRdVxVkk8vc/63RGPCvO7o3DDeL1&#10;VqvpENpSMVzX6rmFi5Ir7y0ki3+a+0/dCgaGflagDy45RQXuWhjD1SAXqSqz7Vs+FOD74K2OWrtS&#10;uuUC6p94T/T3TuEDXAKl1PTbgHTCQHGTL7EnFXgOjPv0AKJjG7hw8Ss0U+0F58cl0yrbsq1L/icB&#10;bjYvaOw7zkdGfRR8mgRy5V9hygVbhRLTFsY1owU8wT66s67SLar6LgCG4dtUK3cdlS4kExBRDoD6&#10;Qs/RQG18KwjNFspQWxNWT26G1/vP8K9k9y/jkvsde76V5ddyY1VXGM70f5zynYl06ZOjeIK7iIyC&#10;GZ4G+d12YjsvwzjxW5OuaCtPp22v10YhnVI1j5jMFfrC99pJ9E5pZjdXx6hA3Vloukx/6e0Pe4O8&#10;NUjHJh7RWLQdMRK7CHob8E4UOanrlxUvJ20QmoEEgnYLjYa7jvIgBasUjPXC8IuXBW0DV8vs0q1s&#10;25e378UBn7xGq0rMeaKaCyqpKo2R0gAxwc/46D7p+atSgduvfICH61U3tUcl5WSdYGDrNMpobknt&#10;w8+r0LazCaj0DnTiyopMR2lqHCuVkVoowTynQvuV3oHzfNVUg29+28GN3qdgW4Ql3oqLzMq9AcaZ&#10;TmNPn9FAMaekZ52+NzZZfFl3LGCb2g1vVK/TE6A7z7Ur6Vkjd3jwuHVSvbn3+DfUFVfDHYOkQ6/v&#10;q8P6Hgc3CowGSrom7xZc23D9BerZNz80SoYAG0Tr3O7kz9mpb+XdbSgGovfGFKhXBZ/dM1O5V8Ib&#10;X9y2pjPBDbE3lEIVfChaq8TUdu9RBQuokVy8ZeTpgAzXaciO5roSatgGQLZF2A18XbD+BLJjvN77&#10;5f/1/J54XQYEnVIeLnFFjjrwnENO+v55Kjs9HuO+e+28n/NJL7WXe7l5o3YVy4WyrrM2rsbIj41v&#10;ejBSHYEfgRGM0bSC2CUB00fun2wzaOrXwusskKVZ/c2jNKRijl8RJpkb4keKhrDEE/1dd6h54oGx&#10;iIF4FmqSB89BoOIsd3f4Hiw0w9z10ni7efZ6PNBnrb84GiwRvZQOjMEsCMgOgFbR1LPpZVdO+peE&#10;4fIPr8sFvlRXgPbCz1oOAezDK3f8RGxf2v/L+TbBREbvghhROGzrymvCT57xsopwCU6bDq3Z/Dnb&#10;DoVEVqoaE09wmgoNVBXcnU9+k94A2WWb/RLJCHNloHfpm30s+kPH5lP8GXK/o9M3fxw5TzHiuaUS&#10;2n2ua/Zg1JtV5BNZENuvxkz+rtKQHvot8bmkauGymRfkr8uGS5JovgI3Q8P7oJ2ToaFlqc9InY3Z&#10;9F65uMsbcGB0ycNvwjsUUsApQIMThWsA5AUWBAg7QGPX9rURrq6uyDxQUKMtyPzLMOzTCTuSLAE9&#10;pVM/0GYg86Ko2YXJkn+FxUej0QrybDKSPBDGZGmPfGNqEaEfaeAOAWnEzdkdB3jFqSbRXSzs7iEG&#10;v5idBzQlY52SioF4eO+lWQho5qtiJaUpyomXZSHzr21gOMfazVNZqaHSsQoVzkekeAU31AzdlAvK&#10;6Lafvn9iVP4nxgDjBcmyhiUhH6B7fZ5d4mD1Lx5kX86hFG9WvBN7WFNu9Nnd1FboH3uD7FbIRX+U&#10;4pcwri/z1e4K+xim9/zOEjQljJTtGW84mwokTVGYG4cT7g3fwwJqj1yHYWukY9FWLW2EEmzwb90x&#10;tyP0NBOIaV2/DprfAnblHwfUtD9hU0Z4tF40rqNHGpaCzi9LrLAhtBTbzMVrmxW1HMGB/EMuX0aT&#10;rZKGBukpZU8vWHHzJMaL+urHigtyVdWL68up6gme8dwr8NpUamhtqjS19gq5fXKhM5H1eJ01C5Xu&#10;U+RIeSGuTmHMc3q/qG662xK2jkgpCG48QZShO5gExocVOgK7WLoC1CWsIAsNLGcNuQxNEKGg+WhX&#10;iVsTJRxFbjfeGXIpGFQuvfNGxHbPEnDk46UdydU2+FRYoi8StEkfKlK7pY5iq5+oTt2K/DJslEPb&#10;tqfStq0sdIA31hO+lwE62KTmVSDIBkidj6jPThlHvZ+s0+88J7K5FIG4LLqhXWmvDezVt+ImqgNg&#10;LQ2pieddWZ682Unlu0quBkTKIHvxYFXnheG31U/xlsL3Gui9pin54sz6HKluG5FF6508GGqq0d1h&#10;2H0f9Zcrs3h6qm8q4skpZwnTBf+naCuLXs4cSTepyB7ikr+i7uyk1LsJzRxBsPHbVngko3hW5XCO&#10;63SM3UmdhnqQi8yJd+EjsFBBZFfLWbSpf+ujTliFJgJ6Bj5b2XwUW7SaCMEdmD6jN2Y7D9xl1g8A&#10;peSSovUMtnq2vJGxve2LoGiq94lI5LqSRoxGhEukXg+mgZJ1oXRsVhX2uETWddzFzW4pAYB0A3tc&#10;oPZgdyvAuzc/l+klDt2G2Gqt3/wbwNY834AbLu0LoXpzjRMhsO2ni9myyZe0GmEWhhtAz3U1Fszu&#10;mK9uOCBEk22O6CtUCpFxdrOz4dRHZUaRemz1XODChLhleYDb0jWKE8BIjnRs8O+OINATRXKWWIpG&#10;q+QIMt2djZ7c2vXikDM5tTPHwWolH7roQCow7QABvgBW3dRpMBKnBmfjCAculQJOcalU05XV1cLQ&#10;n60d+LDCnQZABmo7vCAvYx11Z0kRz8P4RratYpdb3riMg/bDn6nc0LEBclssbMpwl6K7M9M3VUp3&#10;f953LnSue12VMzkNtgQeUGhhrqu8wOIcS1djv/NELgdj3fSzbUN/R2RsP0fQsk6FEMolTAgY+uG4&#10;27fjDCWm2eqDPPdith6VwX9dXYEIreB3NkPeENabeTBINQq4+1TtOmjkQW3iQJK2VuZ0sX68Pntb&#10;1NAyNYkCBfmQIGob8HFfgnoF/HNPhIVS8OK3JAHYpsz9HdJCze+RCZenGRgOZrSBK5OVc85NFOMX&#10;TeDukvkiI6xGjCxHfGtGCq4cuOjOgq7zltKb1SMl0NkJHFYhL8vMwK7YxPMh0SqoUfLtjp9ZUyk+&#10;+TilPaxfFFcHNK+2MYzU1EN5ukBPSbQ/q8EWaMJbS5beIForTLcdnKVYdgyLjfgPNJdKyW1Fmw2N&#10;4LsM+k1t6RDDl8+52Vm0tKtGkYhHZUVt8+z1Z92K85lFbruDjDxwMIUNzXpBrcA5jOwl9WllpmwK&#10;jkC+gENAo5j/nNTbCRl0jqN2AQfj/kYkk3jWYAKAO6wnK4BQz9gAE2ZpJDQsxx3JMVzkn1+KBjy2&#10;4aIkujfKsfyNuXiz4Uyar/LyGTreVTX2MdLhxH6giZquZN12p1+zNzPrtQQMtabufLgmSAqjRRkf&#10;y0CC9AVI29TXT0p4r1jdXEhydQISnfcUFyhnDVmwNFyEN+0sbQmhTG2e2gPIgbbfixBtSv6tBauA&#10;+JP/3m1jYWBYeoTaWYx3i5cOP/jabzA0zQEtaEM/gJWbSVjrV3YYAmmenZCXpf2W71zZjqBMj2XU&#10;mP3LmTSYKOxChPJGLrwDJAZOlP3SiBS3ZuOf7sb+MTkYvFsU/WDcSnPEU6NOaKX2vtFgmSTgai1R&#10;VII6ijxc7A+H+NfMb5dK0WyegK4LhoelhXM841ak/OY6jclWMkynqBM0m7eXESONJSDOEtHR3L+5&#10;rkzisHcbskAdc48HQ+8xDqqfp2cGgn/jXdFv0hrIPvG1qap6xTePAeQDL+pvC9+0XQjdFU/TLtQE&#10;yX+jb0kJYYD2/j+FyE3Dk5e0QNsFw5fpp0+WRtjhDntJgk6xm63BcfG+Zr+LPl/RKTKRKy0/lKCq&#10;y8ZWj7dtBzGidK5ekPceCFikkRR39KWm2DTU6nGXv58XnYoZs6FNFSBSTHc3c1ZShIfo/420EHdd&#10;aLjyctF40fBlUnqxGiTCkp8I3BVo0HgpBNUQP7y7v9mQqUA+XggiJP/+oU4p6udU4Y0nDlH0fLvs&#10;vfG9m06FA7mpgiMcwcMMlP5YqkMjW71A1Uz8ozIO5F2fxTnd6vH1my7F69mteev0vQ1KJSM/U6v6&#10;5GWpe63s0PSVq8VCqFkzHpGbwL6y+HY25kK2DYiicYYKKFPv5lEOtk6gVkoLPWNL+ILMdf/+BEAX&#10;+mE5pKhTVmkcgNU507KeVuX2cwDkfOP1B/I9Vjezsp2AGNnWT3QNBKymZpBulMK+gyb8TDSGLLrU&#10;/XkPuC2yPCHXTBTlv4ApMZmB+M0lbjmgciFQpm/TO4sj/ryFmAuc/228qLlEgq07FF4elXcYdC30&#10;4xdcF53jo1Fvhn5OzTlRp9Y2N9+GozcJjIILDMvMPZQ2aDmgeIl5QH38pKSmTbteh7pZpKKhPCcA&#10;PtNihG7HPnQ2gluQZ8zxcVoibpjnHpFIKj5tEkDvHvw30jSMb53F/3p90pjWpvPQTQ2UcBxZzaSI&#10;rGqg90/wUnX3NwULr8Ajs0pE5Z0KL69AMuWB5w5CifR7/XJ+PQyUhcf7QFYmWsm1IP1FT6uUTcOj&#10;kb7EaQ3XvUJZ51m8c1YWZxbeXqL1xR9HGdAxf63IMymOmnkKpj37iF8c/epP8ywUK2W4OKIFf5c9&#10;a2ZA7PuWVG2WSKvBQDyAtDqAbH/izqv0bxooha64IJAOKZDwwb6qD6A1d4a3wM3WeClUxisS0j2w&#10;hHjfye1FcsqymUNmZPXwlNuYACEPqH4e+Df8ZkZA/bHQ2HjTWf9hPZrAXWeJNhPWrZvPTtmDxujT&#10;fEYZcERPmBJ3vJ9yEmpzUCs+XCpoOdLqwVXLQpofnUkuxPunBbJuDfGSQXqDqZpNO6CYHo6B+yrz&#10;bDt/w+qZ8ad1VHWaXgpLpBo8yf2GNz7h41II0oDvO3NTO82CMZHGroFtRevHDambR1P61Cv5SEpZ&#10;Q86OlGc10wuvbywaFX9ylvy2nuCAiq0DoJMxUOI1skO3WCFmzlnQJBckJBzeaDR+fLxziwTQkpbe&#10;7oJeYyfU+E1WI4ZLAEVQd7y+BLQ5Fg4UdCLVgFgKVw8/T6kedlr5NS2HjgCV9jxnkpxPj17VCAf3&#10;V06oyXZq5jXSZQ0nbetUa1pJ1S/NfownVKLN4IQKJx8/Nu4VY33N9NhhE409DtfG2BfC95cqMH3c&#10;vwoo36Zd0S93gEZ++nbUf3EvV6hRdD11NA8tXgx72lrI0Zc5P9oDHOEejcCmb6BUGxgYTOkfC+os&#10;6AzU0oEi7IJ7P4G76qI+EyDpxuo9dQ1nEK9d1AnR0jlpSPUE9yL0K2+Q3pfl9OZ5PqTbBdDpBOSy&#10;Ztru+TehjaJ+et9E+PDyQdNw+4SrBZN1LD019uhmOHqpqHiCH3KEC6SJm2cDA2Y62+sSWU/UWUuH&#10;B/uCnBMOGKcM4Hghrg6COi8ojlLlqZzPJe7ScpW0ei9MtkrkCEtcfzo3dNFKXpmxmBSZQNVfQMb5&#10;Zfcte3vqDysanNCJ9zfE8M+N+lsyWeECSb0qS2S44fJ+5k5ZHq7AVLQw/9gJBoZPZXyQYJ2z/JB5&#10;0Yz2X/dnTvuslhzBHrHcqUcyE5MAPaB2hfX6whLIOZ9XGWZ2hQMJqbcRwyF3osRhivi7Ca+uO41a&#10;TfdjvHZN+YqP5J/NlanTbCzNmjZ1BZ2th0Wzg3dXEZOt0ztLZC/zX0n+aU/gk5XS5M0RYCjqWeBn&#10;zuv89Woa8tNiCV4qzG/IOtibd/nx9hjQnu8wiOH04sfxsgfX7AtTqFVEaxebwHr9RD1oDPXTI2d+&#10;kyTA8kOg2r/RHd/6SKZugsdkOd9YNpLG8wcxTe8VWLWAO8BK4JA0PfuKEmf5VgsThtejj1hc4+27&#10;Yn0zOCI09tbbuYlRclvPfNrGzOM/p5IoK3O/xr4lyVY4K/uk5w1bOZ3AaL64ag0mA9jeDvICPZL+&#10;J2E3U5hD5QWI120z/WzelhW/yxeOq+mUGgVjW4znsMT8pB40KCCFj5nVQLKMHaNMX/GRWwV+3ykG&#10;FXWJk/wQx9oG3nXB9Fdv02R9XHjWh/L1fOIFdNzj27kIbITR7oySz6mrkq+eIGiQPDWdz0cAc4EL&#10;NS+Gb01rg2pghcuTE0/N+IoVQjXrRoRYwZ+MODT2J2ocZT+gisgOPx7jUKavmlsr4/zZug8z3BMV&#10;WDcKhT/9qyc9l/CVRSFoz1fKpueSz9jLsPpO5FmPu6kvhq2kH5C+gwaJ6/bAwRlY+JJgkyKqtgBL&#10;kfKUg4kKywzev8MZwk+OczYcrvluaFBmlJo8HGYBhxceU0uyrrjN8NCDNd63xm3r6V9B3fQxxb/M&#10;938zSFm0nPRZO6ucBvl7zGNuiNNKPqfCO82/K/DGZk2MnzIGs1+ZYaWzxD+xBKN8g4z4MCJFyUTQ&#10;/Igc01oqPda+s/SztfIlU5Th8vkAhteerMthUuEYak5Cy/LzYc5wHOglnBJBrvxVdaLkFOxJcvQk&#10;6vkANahmMVECLLT3ZtX4fS3OL179RlqfihZTn+Vk+nbWT0QHFiLmK8IBjpZKEWxXzaclswedQ0Z2&#10;Xv247XwftLY8PMyt+63CKNVBc++82tU/Z+U2+3VZ0EO6svzVb3uqFiT2xXD/zYqMo6nXpZngvcov&#10;NshhuTljvF7VLkrJFGjV8f8GFSYpSJwLr7DOkgIogs9C0aZExG+7WtT0ObsK52ellMlXz+4xMfRf&#10;4lv7VrQ2qpnjZZwal4deWUrPRlssP7BlCd5ZzBdkCR7UEExM2FY+K51r/tcHpLDOsriuHFT9eHzI&#10;RcAOrhHcM8l0JSsaFperEDei2knHaQLA6dB+v0ulzLPl36VHGs5uOkSuS2UZyEZqoIo2WHZA1bs8&#10;HrDjdJYJN0GEIwqRe+YEwxf5lqOQbUNfxkbDP+Sk5xm8fOsy0V7860N5OhGae6A8gS1k4XbvN9r/&#10;enjqdj8kPvIaSedcuHVxR2P/IRPoEGU4S8drrbbJn3PT+XBU2+OJqEoBcpwP6DXmhg1rrPDvpYZY&#10;zgiXnmm3GZ301Zp4BYxARM3AU9NQjLTivHIG3DOqv74taZtKmve5uR6wWmOcxOJ6dWdo+jGjy3E7&#10;eKduDFXgA9tPm8f4R/9lR/vbdyBF3xdeuMDIf45eZazPhaA2BMj+UaClsJ2RJSA+gDy2LMo1+j6n&#10;hnH0/ROngX9klft5dJoYKhUumn8K7pHyS0tGcGHqy+V1wazAStn1FlZZ9b3hwieyGvQaMzS2haP3&#10;NqkaYwXqdvEtE85KGvCQ5J4Id2v5CzvJjWEtR6fbk3x/JvlBl7wCdqQ9X2F+QE4EG3rxYeKcOxFW&#10;z53vFTU6zj8j/yoWgmvugx3iPqCgNUljy+INToWS6eWmehxnGR76bVafgpMSfinInFgIfBFhWmO2&#10;3OhHmloZr8L2pNyd5KcV5ERp8tHAnFJdviAQwd6eYMVdDDuweldw0pbTpsv2Vkcg66PDl0/584ew&#10;uFop4vVA58fRfSiieLfUIRL9zMj5DouzzvfHXuaJ3hzAoCaOvuUtPNgc0pucm26BDMJp/ugz+cMi&#10;VUEcZy2YGcoz9X/Dwo2vqx6GRgrtfbp8dyrh5pOpEEbWqTq3mSKBdVXtkKqoCceC/227Kpn9xVjp&#10;xroqrzUkRFz0Y2djdFnxrhOMTLMwYayt+V1gCpe8wtjA1lzEAv/YKLQZ56/s7moB9kQd6s8zlERO&#10;7yyTVRVB5/+ZotFd5/tPVw59MVw/1lQs1Hi0CWm4bVJlwx9vL6CXmV4Nbs3OxhLWfjLr8QWB+p8W&#10;X9Ogd+olJKHO/On7qrM8WSjAimyGHy2/Qs5mt3A0Ad8HqonvPr+jP2WZwEviEdgsGl3YaHB9CUXp&#10;ChSNapUb6hhbm6/ebS0iZ8G2UnbJ8GCsyFYcDKVbgpZ3+rnuk5o4thwQUnr/duax1zaPNiAlh0U9&#10;r4oYhlLaNZemcjw+Rs1XCO25tXNisk+5lt5LPR/8+82JBtjWePsq6FM2jPXNuWyduZXqdDzFtVn9&#10;tPJj0bDkjoiS7sbs7gX5RdsRDSVD7rS3OfGRuRO4D5qun+69ky8Z1VoiG5+LD2ANWIYjdAq1VyyZ&#10;bH9yBUy4MXy5fMdPdFSJ9VTgGBPYzCgU46c6f4oT/VNoL13aY2L+Z/Gp4B6xds+C5smvo1gfHKp9&#10;9Z7Y1tTL7oJzthcnHCs5rJo0co5Y3Vg2P6/ZOHAbaERSwxlscMYdzw19iY6JV57iH3WaH89hgbFA&#10;PA6FGHB/RDXZ7JNrX41K5p1SM38fYbtfeP+DHIPVG4vVu9+OTk/YCRU2Tzr5ok+5Mpm2f7o8lH2K&#10;iBhcAcb18WXizd7q3eX082bXNi6DtsjcWLuigzsXtgxaVCD30nqYDH1DRHKI2VlacilFp8f5rmbE&#10;eH41kP1kZSZ8F8jpo/Ki5mWvr48q46iiTds8P2an4WNmt6Jwlq7/jhAkGyW6VT3D8ND05KTtR8ZG&#10;8nd2Vl/D3/sQ34wnnpD+9cZ0ob2xCktZwz8jmpaG26YajQPaSDTPxjg4SEusflsu6hLgjW9WQHpL&#10;QDqsb3GjoW8nxStugFFwBc48+arabhQ/Ciy00sFcErQ2AtU/z7/vb94qmb+xu/JTeqtCPqBoi0Ff&#10;r8EhK5y+edhh+KnAG2syZcv3n+telF8Jpcz/xJj+hqVaU4xV5HfBFeQHRVztLXLvRdfkS6+R/rKj&#10;tx+9bSqbHOrLYdUdg7o632dx0kAULRdVOw6U8GGzQnhjD0C5h6We0goxDBAuGUljQHOqGQZPfikq&#10;zrBVrsh3YGYYyS1eCjA+TKR83z0MtyyOOpD5teRbPFPmbZv4PcksFAcqyJPFa+QLvlk2Y3ccVlNt&#10;mWofVoK7CccMnLPheT0Ryd93h83wME8T7In9dJnLJsEoXYhM9mKI7dCrPcmrrAHFY1rTOiuhhqv7&#10;x6qXqjDELu9M8i7olZrZhm11yDF4sqO98oq3Ltdc9zb+7bU36mbYbgz9vV+/9gev+1I0EDVh18Cz&#10;LN43m4oHTRY8j0OlgEcEUD5HN/PZde0n5+T4Lvg9FgXxZBWcNrK6SFsS+0DGmHFECS0U5Wl9559J&#10;deJVNA6IVMAbjPizBsTvlnO224wXc7bvrFiu3q94VA3OcCEnobF9wjbwDYLxXtP3ZdHkuZONO7/5&#10;19q5gwOf/qZ3xOgabp/nVb2XG5l3q7Jxd1kiX1t47JD9+2sk4Qvh5tq/YUrhUqbm/5BQGyQvZxMU&#10;DKt7NSrwt6CIEN0w/PYZqo2PUPRLawVTaoZRJJQ6EBEzY2Nay1XGslGGq7EBDDdUbxAF1poad0co&#10;BofhMxnQN4hHJTIKnvxrQEZZtwdy1NhLm9utGgasDPGXFcfBlQ6zG+hdLDHuiMeNNXmxWHa6dsI5&#10;iBNzlhdpC/OjnT0tEEE5x9YBjScbK6KZNd5XDbEjUTkgRYgCvTdju0z2ZAmOAPvV+0Y1aoRD3wUv&#10;+MRTni1rV2ylODA2eltLvEGElmR/5/bsV3TBwSjOYxajhHOsc7dfd0gBl5gtYkKWbx5sCsiATaS6&#10;h8gLrF1v6uCI/OyXUXLaXBeYiW/tD6NTdL1HLeGsObqfZWKXVG6lGPUFVHhfDRaPaqEtw9G6LZBn&#10;cNQsrmhLrJ6yuxpRM7cgekKAwhIwy3UtzZMfYGOuC6nzBUhFlKvM1vJ2mWVmFEzmeNtRSMQznd/t&#10;0dy4psKh62FX457+rhJYUzXyCX40mwaa0pnyhjs0ob9hlddIiSdhNdbTatAhsmfwJml5fZBRX+7b&#10;aJSlYUDGa/7+OIfwWqGlonJHNhQuircCQ9QZ8Q9H4eKGWOuZBee23fXmuK5ltJjaBIK7cjK8fqIC&#10;a9mNy778fsbMjb/OeE9hxHTaoZxmXulDYnDDo9OCEUi0eH2eH5iEYfdRpy48vHHt0fTZpY7A53iJ&#10;7B/97Q1nYHr7V/0bN+8v8xXG5wm9kClcsiqOfzUWlVN7eTK3qw1imoXik3fqHJgv4c9HursiB5dE&#10;TzRNmZGnZ6ePcneeKBA270QyBt4gJj7FwfwoxUSZvOX7pZZlUfkymYt1Nofh0mtVNr0OjG8onRME&#10;uHaZPQHw5tXO56Df5+x2rxDpKxKkNFkv7BcvL255HpDHFiqGO4dsxpdViuPhuj0y4cUyIhWfrYr7&#10;IKzO96IhFmVFKIUhyFu4JqplGj5R/BUaPjVZfTXNjZugvUzBtgttC1CzYxgeYpLrwlpmsUflnTKA&#10;jU1oLPZqS/LhjFbyw1Q8bhee7Lhp9CbrzkslcVX3nmQxHeE1eZM4akCZfP6rUcHeK1ZNraxGC8rh&#10;UoGx7CDEeuyawjxg7TXZEO1/dfP+ks8X1hLdWplDyyEl8dW6f+OsO6sn3JzOl85CxMs+X01zFH2Z&#10;VGfmGJUrfyFAp/OmAGUJS7GdWt61O3LL7KmZ5lrh3yMJetoTj266Mc+h0peQNb+2YUSZ0QReouQR&#10;+RKg6hQchgs+n/PN2g+WvC/0y/7dx0BHMN6ns+NnWQhXCryph4OJ7ba6SM7yUtCC7dBMQbu54d2M&#10;EC+l2kfVRjVJt4vPqBqU9uYOi+QEBdDLgXeX9pdQuExekCRatowPEG44MwdZldvReu2/TW7LvvoD&#10;QdvVLNpWl6++Yh4eoEcf2GoAI3pP1czkRLnJ0BaeWW0Q9L4MnOwEZWN+2YodOjkF1q7wjq8cJnrQ&#10;neONdIGFWNeMayS+zmJ4U2qHpVgK+38qsPF/KnBAG0h/36L3Jox8d3F9wLLMIdVw1WtwVGMKPqX1&#10;if9XnL0hcUSId92IKTLk+UgAyq1qCbWqfauQuRXy19Ud/jjZ/8mXLrQh0SvgZUDUzq7lW6JoeaTh&#10;OuyH2kb2ZcZWOQHi3IeAbxtlM7VRfTJnl+8XzYQDgaxduMQaT0m5a9sAWmDrO+MFEca4kYOyjGf0&#10;Nk3vNwjptVK+NXl73P7FWFdgsHLlWGQ4NwHJU83xWowwOevp/qw6MlwkZ3IENmqZ3T48CxF0KZ5a&#10;ni2LRxkS+ZtZrBmrQyZMPfhwLOvl/vSGCyKsgnkOYheSN31VfY2s+pK8NNK5ahoRJdlZWU8ZfQdH&#10;XwuZEYtgbNIIetZJecQ9HnZv0HBEjq7fylrMQ1htm5soZbPYnekav3hTW8Cnfw17g5MazXY/2Xyf&#10;1C0pvQ0O+9mvTa8WTEobvM7in6Gi9J9yje7BqOKVV2R2aDuXN+8urw8RHybezxj2eothxBVRWI6G&#10;v5tVsrjtVjt61XDQ2dbUcJLMfqV4evnStTdJv7WWzsBu821lTy1HKor9ME7TNX5LpPwJi4NqbsbC&#10;CqQEVpqqgU0XAKI9pezGfIsowzbpZtR+hJPds2ewQr39FKfURzJqcjbFbaatphvp/Hu2GwT+xOkm&#10;VsdbTI16pnTVZ3a348HiBcOXlkrRPUmC9FhNDLRCe3tKY983wQn5QRA5yA7ngg8egQ8ZCQgPazGO&#10;cyqVdoiNdSqGqbKUZfoxNpk68S3FBYYjDTd0tkod4KD+gxIpXi44aEr4XfwRTry89SdtdrdUxjy8&#10;CVc7EyFfyZz4t9v/pj08rM5sxLzdHFW7mmzf/kBWdfHZF0uVMZmZbqQ3JLFxcvZy525HLC+rH8XM&#10;NoYy2KLSMHBto5TDKlOFhMTti0gPPFUGPrU/dCricVT/LosrcOqGn4C2ozV5YF2yW3a3leCsiGz4&#10;YkODOVZhP93/+ealZZ88h8yaf4B84FMVv23y+aFWgaEiYutqb2PSB60OfrzDUGyB1hg/QWDH+/TA&#10;gc6Kcj2CKxC6VtM/urNm2IqABBbP+qhtwgCDoBNWwppdQ5pP9Cr7fMO2mA9CnN0wFYbtepwHK9s2&#10;7Tc5HVe2z3chhU0l/CjtqqmN3K++g1mcAKpZVOBg7f+8UmEu2Xm2e/Lcu3z2q4EgBxU+DO7oxvoB&#10;z/ixNijit5zahyZhnBebFm0HLL+2P0EL7kP4z8UxhoeqKP+9fjk2V91p82rMUa0Y/l4Wu87qFtM4&#10;OKMMy6vwOlOv4QjXkcCXX10NYdmfr2bDQ91d38InY2cdn+YBMm2S5Ypv7rRa4drZDyxcGY66Hr6i&#10;Jh3t9W2QEBHwzJnSCoDRnoL5ETWnvB4MV/RGmfv3LtU4tp9CZZIbCA5/P7GVRnHJNcAGimaxbaqD&#10;kkN3B/lItjpjJ2LBPNJFGZl6L35Sdr+UJv7W+R2jGD/ujD0yvCxnsp8y2velXSn6W5DeDkrzDh9H&#10;0aWdVWmjH0nD6kF8unHPOyusTP6WMErGOTDWCi075MSGmEngJrz5VpoWzNAo0a2inWX3hsZZCOai&#10;AFXysZorzyb7u/KvcKkriR+bOptE98TWKXPo4bTX7jiGljXc6adK2i9u8Xsjsde9J1VXNrD8jasW&#10;zVyaAcZ/pw1r5C5Qno1g2X32rXuiMryfDzv2RT32LhlYb4Yc+MuF/XVhMjL0o8zJpd/n9aO7sbEU&#10;oar5s2aqrQ3Tzz26nqpk8oFxZSaxDFQeV0E+q6Z5cVHgxgW+oSyW9ezapYbSRjCenDAFbLDcWf+r&#10;5IABogHa0ey5Wfis1mv+LtNhoU6MhXFnjYrZIKcRiX8pzjse1tloSLEENCJ2owzXvZBGncz8YEbZ&#10;Uh/iUZ3ADu2+zk+b+bBB+OUDsXWi5g5MiUr8OJb2zv0DykT9VnZBhEElBBisG4Tsxvai1bgtg5Et&#10;dzNri79lM8kQMxnamNsjuDTnkc2G0WV9uAarT9o9y30Ci49ZuYPzXTE/HLgCEUO5EvceCz3v9xcM&#10;HLRWG9GzanJMYQde2eOonl31a9prXjAYN1YKCNHpzeRFMQyxO2nPXYgad0MjJeRp863Ln/mWdb5a&#10;mVoId35+lbbAxFjf8jxOhA90e8QHBxy5tikNXbF0JzI16WDEfkgFDjAX77y0xsWspK0lPVmE5621&#10;z8qpaqcX60jjbl3wOt/VoKc9FVk2i0qo3h3ZSq724acrOVNrz57KmVhOZU8ncNMOLoxq2zS9JUCg&#10;JXfoTzlPfCI38hLJ3waQ6GkPsvSHB4tgFNnTC+FGVR2ND/GyXYEfVMcXoeYQRPbkyP4gbLQP3q4a&#10;nRPEviO35FM6/34273lnUrkGA399kbeZBLS5RLP+qGmz66qsQ9Z6K9RARBqTpvPSlYFvvXn65Fj7&#10;t1kIIj8o8PzHpprV7a/cRlsRjGhDCvjR30cw3u32Y33hOa/zUEy7A6msPd19PWGnLBfwGXSsO3br&#10;WSI2BOsayVi8ElT8Uswe4/gj6rLM2QWvr5hiiJT/mXFHzb9ljHeDsgIKPwbcIEjOc/q5no6c2jfk&#10;0VO/BAC62vsVo1GRAPx1YkSAmJIfM+MjSAhgwJFzwGvtSvQ7/7HxJP90QT7obt1x6Aw8vdtQlj85&#10;SBnaH+n72v4oOokLuh+1iRzyeNh3HrphOLfJD63kX4wL0Wjjs4uT7ExX0au8oRGpgZ41+Sta+Pm5&#10;ViVsPSlB69e+FMOWwPdg3nMfUS8Bg7rGwSejNZqmfZNnd4UfNGRVdDUFneVNCMpaO/P6QODalg14&#10;9EXL9OkEre33P25s2XxJKG/PNb/AuuVuhWJ5GV3TmsDiLZe0+uwvN+umPwJTDknbmqjCRIcjhQgs&#10;lGet5qw2H8OROKLLRtR3qc+qzpceSWReAKNSGy7qNMSGgFFrN0lKpYeu7zSaG+OeUJQVwoJU5SBA&#10;xuqWKbk4+xtUllusMI2ko9qlZ1nEi5e0xvhexUkXE7T2+MLiVBm/tTwRvzWeeFQrCgzWWk96nrat&#10;1Xgm3i28PiZ3Mu0wd/FoGGhEcd2msyq0NWmWQ2BXYG9OPfgGDQwMTArMuTUgyr+a+BEpSmy1wrJ7&#10;xZPdVbBWqITytOrleptBl3Zh6MRq8h80gZxaiymEBG/tVGIiMylx3mbppmV1RHDRO6MFy826aMkS&#10;3SOV6d/9YH+dPgo9V+3xCEtKXx4gqysLYaab3ix6ZlXcfsHSfNrlCeURxUQhi4tdLsp/hbzbT9RD&#10;G+83kdP7Sep9wuEAzpEn0O3SULVm0ez4KY0tPpi5IZU/h8VIo6SzNBzeWY46f05goOl52qtdFlCT&#10;tUY9b4jb0V95pDcnL7CRXefDv2xuOKxlOKL8mJ2FrD+6P+3FSi7nbLPCCq00lTNBx1bvZ8+no2rJ&#10;DTWYrxDLrSuDyy0QJn/53WYXVmvtCecibeO/ZZEpJeaqfwmsmqCxLj/Mn0DTNDtzk24H3MD9jyGV&#10;L5qdgdJ0hv2kPxsquq56Y8N7MOp8F51T1/inwc+TgIkPE2eAOwIydygryPZhIuupxmhR0vWiF6dA&#10;SGiJU6M8ppgpZAV5y4n43ybfX17HEFXRd/flyUiMh1IfhxxC6Q/FzI8PFpQIdb9hMuxhxHIzu1oT&#10;rfJk8Oahmo/oziLDJB0rHScdb/4mgWaBti2b61vvsy94m0BrzxzURryk/MydIljemGsO4tqV1gr3&#10;uzEngFeKzhGdlx9h89ovs0z0ko3abj8kZ7tCLp6PR01vPqjChEOYtp5jPKpZXnJLOCTIzsYoT7AD&#10;1wLZAmv5cJ6zBTsrlysrzs2qXcBNjvMrWqe/pCZXCBSGXeM+vhC2hlwjLf4z8ucBoJ2BNz2lkcJA&#10;vzJjoftXd8Y3Ly0AJzy/3QzNBOR1d4hoiPaQY99MH/DQ6lOQE9Q5rLOtc0Hnqg5t9czDbYGHhx2U&#10;HIIPxZRMcBwOePLC9fRK75uD4z+m+Z6+NRdtYV85B62z9OT/I/C72dQs8DxlwJJ38xnVgvBEux+M&#10;cOB/K7KHycs88WdZo481QG6BatlnK4fWHqs5WYNsLtNE5prPXNMBjoDx5CdmcdzVlhZkar+RshB4&#10;01TRFeFz99zEw6VWWp6fhk5EnO8K1F5YDSFaCh7EAEIzKn0QXf+XahIhNbP7ZiU3crCUnBPmurfX&#10;N+nlmdYg2gDfSbFohrfjgmx3OJd94POhmaL+Z8dJ3ZkRW1dr2c6w6rzcsHc92Sx1zBx1vVzqWGQz&#10;QVl6Y5WpTvTP+/297JjdMctLrJ5/0DbkAEaoh79cKJx132V/vl4ueFXavu+unG0D74pDxHooKrk6&#10;bINrMLEnjCe6Jz/LlEhnz0VdMNSWXLCqevEBdHY/3ldsZRbykc6eG02Xtun897FxzRokTe6A/BBQ&#10;qneuh7+MY/kLOLS4q/G6Iim2hHEfh04vg0+OUEaAcs3JMosO4+KV8/Z/sLo+SmwOgu7ITRDHMo/4&#10;B415tGeabTUOeTzue3wgXToPW9F50+lqvHBG+QOjp175JOXbZPnuxIgjBhI/17TVjInlgh5QXfsc&#10;AwhsrJ77uqs+Ls53TJ0cvgaBKRWI7ga2zM+8K0ocIinV4KZN424ID5Q5hfKIK8X1ds3EvtevD8IF&#10;bfEuwIRLRPgHIVkOc8e/MwjhEQ1MuaEmFAiiEQHO6wLXrzeBjHQLh4CImLaAMnBZ1h9NH73Rwk4H&#10;1E4yhTl2JXQM4yl3ILkqvyC/RJvss4t+B2Cz2fKdmCkB5BLdyRgnPkV7BMgv+P1VSNp8ECHH/Wil&#10;3uzjGAl91QJhTfmBhvMEloX1La5Rr8iLrooVv//iyIYUXcxRi3Zh9xK+T558qT0mQXisPqZsTwHd&#10;qor4H/lsSPSgkbL/FTBl+d6VcUFGNWC09T506n/ofPyh0+CGjryAPlAcXy9aQ75e4nE7vY4mQPtc&#10;1BBwojNFgzISdHY/fev+gltl++D0uQ9rlCcfx4iYk1lM8hXzUeXwSecxynoW6x+iwh7qPbpqzYd1&#10;V25h/a4iRlVDYDH7C7dby/nwL0zOwKNj51WLclL76pJcwlRcufusGPA8MzZ7Qvyg5wji4q/PIZ70&#10;Cdt+IKWXk6sgJQCSZ37MinjMjFaaqE/2F2qy+hUBl+zv1OSe1js/Il4OsluwPDsd/1OfBaZ9yfLv&#10;giXLoqUBAXBWyN33fPdUDIQsoExw7oB4/U9jfay8gbc/npcP8obtBlW0NxMQQWy70vy/Bf4YCSM+&#10;1mvUh9d3gnYu6KOk3OI4lxHP4oK0EjNrrH4odm0Om+SLts67Is798YE48+6B06unXbdCa68Y9AKF&#10;4zKgvZPcsgsKQ/kjVhAQHl0Dqay50fakGX1TWOAbMr8kX4IX1B2m7au8fib2aBh3Ehgsve0mnWy3&#10;uz24ynuIUvGxPmQqJjlsO47Q3fDHeBz2BiRc1PCx1OpX9MyCO4SxeiQGjM4R9OoFY0W0jBYtDxOf&#10;OKewgxrq43CQ3u0AX0xWTdJW8nwCOKPVs8XTYpcpjK1TNwQWrjeV+/ATrmd38IKXK9ztj8dCC9vi&#10;TcHA5zNgcDLLyu1OuuPGEu/LK7DBA1Dd8UAc9+kfkFk6DciXoEeKZ4M+p0rj54bewaZeRtHmP04y&#10;08PTw1iw5oN7bzWtg/6EnFcHJAMB+doD0EO/asDN6pvl3xF4Mxtw2P9tdfqH7PkFVlof/tVAgWG3&#10;wy2mrhYsxHcgJCZ9NbRqSu6nHzTHaprdDwB0w4dibOqgjgLT+J/OUdAHMJ5psXAppZRoRtgNcN6N&#10;r2BuxH+fOG0FLoN2LWri7QuvR4IR/AYp7VwBt+1RivhYP/BPdGTe03f4WVDjmCmcjjpZGAwG6y8V&#10;kFUrIYU97SA9uvE1X1w0hvoLUI9Ox6tgCzlxXKM4MQLcx6P/8wAwM37A8r5L7hkyUB4Ejm+uPChV&#10;Z5rVvXoZbf3fKR6IR/cwWXFp/gHaT+uMxhOwR8pts9p/xygWBKEagK1RT8KaDhxXSh9P7W5x0XpI&#10;7s2OB53Ph/15Gfu+/o+Y/+j579R+4BUn5j6XR3zjukBmKZ666hqcpo5qQf477V9xUQseUYt/ITk4&#10;9YkUvbCedjr7RSZSk62UnOvX2ziwGGiw+f3dc3FN4PNDYoVJdryk8Ri/8/G+RwBWim+S6KyhL6L+&#10;oFMTkO9CuAZM2AqScIv0ddyazsqg1e6DBvA46KQWx6nH+MbVAI4v3GA+WGMOH9YqrxIAZTb61+F/&#10;OI4CCAMCkvi6Jb4EvFhCJwVc2xstfVbBc36JQGeHvkqA7f/IQegOBK1TNf9RWvLaOv1NWRpPBBN2&#10;/vFydX872Dm88Tzr/znqrUQ/VuptUObeAG8JUfyrUQVygcLn4/0Z74rjZADt6Cg9wc2Xec8MwGFA&#10;7XUNmskM2llUSf/HAHBtvCUP/SF5pmvruSaAoT73SOEC49VRKpfpJ/ezAmjrZWTRS5UDr/pYTB7W&#10;eh/AQ+KJ/Lew/FHwiNkhvsxqgCOlU35/wwWnTGwzEk1SRAU2AV6447yBeZDX+U9w5D21/YEZifUd&#10;NAAvp2L8eqbgaWnSSV66S90KYIdn9LAXd9G5XDodtI+efGA/Dt7fktBRad091RzKFEv90MIBmPwf&#10;YYlPtP4xItQ8hRmYHzW845soherBc2/Be5aMRsvMlzP9lwpVvgDI6GEJQBX4ovuH9NV3QL0ayJCt&#10;fqhgLv01VEIfdK91J4n6gE5sSXHoNXpVd/YRqIsAnDRN/3dykc303FN66g/Ai3ewn3aWsgI3OlWK&#10;Ijob1ZHAaaZLLp3IQ6+jxE4+uP6N/hKjn89qaKAAqIw/Qj/uYSDGvCTQqKgP5p7tKF3MjNmgvxCq&#10;9bZJZQvWe9I53M5HDf9IGxTyN4Coy/9DXZYRwFzT85To8EY7/hTMusrh6BZWAxNwXodzzqrfHFBs&#10;DiMG+GPiOI9/iKAfgvxG6MF1ORCrqEeSwJUhhGhqb9F/cgMQF8v+T0EBejbVW3O9Ecz1BzQotJz2&#10;Xy5VWel7QOpR6ee4ThIDegk8Ir8vzh3/t+SL5bHDeurOAKmDX/4lh8ayvCfsw0EFGbAk/bFdcfjM&#10;EfDIKgAn7u0eXgqt4Z0mN5fwhOVQX9z/V2S/g4vdgBmydAAYDGDnJvqryUyqfbdAZ5GewB/1tmVh&#10;wADyoEr3T2HTidzA+48l6Npp4qslA9hiBpwiDrxtiRu2OZC7rzoY2ZPEBsZPpbgK0DnMWRyOQUXp&#10;APRHgnfHqKt+jcf/ZFZIP9kYIitAmjsFNJZcCjs2FtwApCPKJM4PNXreV2mQHbzu6LSq4NAJ7sD+&#10;ffolzVzp0v+jOv4789kUzDLHG0E+LDiz/Vu7z6idFcPCpIf/pD4LApgPMDccU0VG866FWPEC/tBJ&#10;rnHENIBJYDwm94vj7wLFt2tlglcGVivgPQQ9UbgDmv/Uphk77QAlTa/dMi7TnoUg+zTLY6lLncCD&#10;jaVuAkd29hFoIoHAO2Sv914ER2TrMffBJlbPpQO+C3/1b29oPV2h5WrgyciExiGKrjoJaJXc1hzW&#10;PVDxzuhASZbGvf7vkOYpYDt7kMAOiTkbyzAFZj4RQBjgDW5bOvDMArIAr9QYH+ujZCoLTp9rVe02&#10;AqZpJXWg8ubUUwGNgfKEZ/Usk983sirt0Rf5SGrjcOUbCWAMVYVqxvAvdAS60ZmGqmkN+RsEbobV&#10;RMhu6J4MB5Y05Cl/alT29K4alx/f+XNknFYPkEclusMVSzWK96upzAimUemDzJSnGK9fpH9g+DbL&#10;niyh7qewecM9+zP9m1c1fIz/KZqmy3Rbk13HqqSuBxhBaelKZze4db/K5fv7kM/WuC2SVe+BWKwL&#10;4Ad4LfC0cayAMk1XU6Tc0It5acnLuicL6ZKjLrRBn+cFRoYpjGsG0fao4XxajQFC/6TX8SapqG55&#10;fZTrzJX1j2Cfpcvg3YtxS3YVqxk+0ykfaPRRHLdPPS9/ocgzxUI2SqAm94cB0Qaqk9oF7qWvgnpr&#10;I/L3W6Yp0WCqVm7GubhUOrJ6VMW/feYUbkSBdsd/mvFkktWEFTfQFt2xfoYT5Gdp5VqjoapVPCsh&#10;MfeAHxNyzxrMlVjCeWHMNYLp93NSnpL5B+KcrZpqrCDNZUJI1cJTrN5yanzLJ2Wv8xUDprwufLl4&#10;yRHSVLRjm+6mKs4OZWLj72Zx1Kiz4kzRg/do/S5tKGt/ypGmMSpKv2VPH997zlvppH0bOB54aynL&#10;w+I1rb0RJPxz5qMItnpHOKr2JwcDY02LmVJ4jw8Uz79iZIiZKbBXMz0nLI1erZ2cAup44hjW9MU5&#10;LyX1W/QjxwipbojyZcTpoQ7pk+kle+/8DG9T8VA1VwbtVP4hFidoM/88y1ZJR+CNlZeh5m/LRr/R&#10;GxgJufG67knP3cORC18jJub2wgUzv2BDzyk10BGvZHCO1eTn9AXwtriQFh/qxtzqA/Lwk/BzuKDd&#10;1U78cwswtYxAH+1i/NztkawxxM+68iVGNGg9AnT6GJTCFyvB5Vx72QZhbJ7vRqfgJDqpCfGSorZA&#10;C6WYgxfzFuoBXvj3pmJx4PDT39QbEkN/29O/txjz5dCRSv/jPxH9fx/7fzhCUuPA9C36f4v5X9ap&#10;s/IVQo3/fmXIjaYP08sByugfj/zvR64I9ZcPLfgU30ucqu5XZ/qjGo90VcqUXrz9/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AoA&#10;AAAAAIdO4kAAAAAAAAAAAAAAAAAKAAAAZHJzL19yZWxzL1BLAwQUAAAACACHTuJAqiYOvrYAAAAh&#10;AQAAGQAAAGRycy9fcmVscy9lMm9Eb2MueG1sLnJlbHOFj0FqwzAQRfeF3EHMPpadRSjFsjeh4G1I&#10;DjBIY1nEGglJLfXtI8gmgUCX8z//PaYf//wqfillF1hB17QgiHUwjq2C6+V7/wkiF2SDa2BSsFGG&#10;cdh99GdasdRRXlzMolI4K1hKiV9SZr2Qx9yESFybOSSPpZ7Jyoj6hpbkoW2PMj0zYHhhiskoSJPp&#10;QFy2WM3/s8M8O02noH88cXmjkM5XdwVislQUeDIOH2HXRLYgh16+PDbcAVBLAwQUAAAACACHTuJA&#10;eee6BAQBAAATAgAAEwAAAFtDb250ZW50X1R5cGVzXS54bWyVkcFOwzAMhu9IvEOUK2pTdkAIrd2B&#10;jiMgNB4gStw2onGiOJTt7Um6TYKJIe0Y29/vL8lytbUjmyCQcVjz27LiDFA5bbCv+fvmqbjnjKJE&#10;LUeHUPMdEF8111fLzc4DsUQj1XyI0T8IQWoAK6l0HjB1OhesjOkYeuGl+pA9iEVV3QnlMALGIuYM&#10;3ixb6OTnGNl6m8p7E489Z4/7ubyq5sZmPtfFn0SAkU4Q6f1olIzpbmJCfeJVHJzKRM4zNBhPN0n8&#10;zIbc+e30c8GBe0mPGYwG9ipDfJY2mQsdSGj3hQGm8v+QbGmpcF1nFJRtoDZhbzAdrc6lw8K1Tl0a&#10;vp6pY7aYv7T5BlBLAQIUABQAAAAIAIdO4kB557oEBAEAABMCAAATAAAAAAAAAAEAIAAAAL57AABb&#10;Q29udGVudF9UeXBlc10ueG1sUEsBAhQACgAAAAAAh07iQAAAAAAAAAAAAAAAAAYAAAAAAAAAAAAQ&#10;AAAAi3kAAF9yZWxzL1BLAQIUABQAAAAIAIdO4kCKFGY80QAAAJQBAAALAAAAAAAAAAEAIAAAAK95&#10;AABfcmVscy8ucmVsc1BLAQIUAAoAAAAAAIdO4kAAAAAAAAAAAAAAAAAEAAAAAAAAAAAAEAAAABYA&#10;AABkcnMvUEsBAhQACgAAAAAAh07iQAAAAAAAAAAAAAAAAAoAAAAAAAAAAAAQAAAAqXoAAGRycy9f&#10;cmVscy9QSwECFAAUAAAACACHTuJAqiYOvrYAAAAhAQAAGQAAAAAAAAABACAAAADRegAAZHJzL19y&#10;ZWxzL2Uyb0RvYy54bWwucmVsc1BLAQIUABQAAAAIAIdO4kCz0XB22gAAAAoBAAAPAAAAAAAAAAEA&#10;IAAAADgAAABkcnMvZG93bnJldi54bWxQSwECFAAUAAAACACHTuJA1kFt96IDAABWCAAADgAAAAAA&#10;AAABACAAAAA/AQAAZHJzL2Uyb0RvYy54bWxQSwECFAAKAAAAAACHTuJAAAAAAAAAAAAAAAAACgAA&#10;AAAAAAAAABAAAAANBQAAZHJzL21lZGlhL1BLAQIUABQAAAAIAIdO4kD5FbGVJHQAAEB8AAAUAAAA&#10;AAAAAAEAIAAAADUFAABkcnMvbWVkaWEvaW1hZ2UxLnBuZ1BLBQYAAAAACgAKAFICAADzfAAAAAA=&#10;">
                <o:lock v:ext="edit" aspectratio="f"/>
                <v:shape id="图片 1" o:spid="_x0000_s1026" o:spt="75" alt=""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fill on="f" focussize="0,0"/>
                  <v:stroke on="f"/>
                  <v:imagedata r:id="rId9" cropleft="2131f" croptop="1490f" cropright="1218f" cropbottom="5217f" o:title=""/>
                  <o:lock v:ext="edit" aspectratio="t"/>
                </v:shape>
                <v:shape id="文本框 32" o:spid="_x0000_s1026" o:spt="202" type="#_x0000_t202" style="position:absolute;left:6921;top:183134;height:1036;width:5331;" fillcolor="#FFFFFF"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mc:Fallback>
        </mc:AlternateContent>
      </w:r>
    </w:p>
    <w:p>
      <w:pPr>
        <w:adjustRightInd w:val="0"/>
        <w:snapToGrid w:val="0"/>
        <w:spacing w:after="0" w:line="240" w:lineRule="auto"/>
      </w:pPr>
      <w:r>
        <w:drawing>
          <wp:inline distT="0" distB="0" distL="114300" distR="114300">
            <wp:extent cx="5071745" cy="3023870"/>
            <wp:effectExtent l="0" t="0" r="0" b="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adjustRightInd w:val="0"/>
        <w:snapToGrid w:val="0"/>
        <w:spacing w:after="0" w:line="240" w:lineRule="auto"/>
        <w:ind w:firstLine="321" w:firstLineChars="1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722.63万元，其中：人员经费598.15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124.48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本部门2018年度“三公”经费支出共计1.08万元，较年初预算减少1.92万元，降低64%，主要是认真贯彻落实中央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w:t>
      </w:r>
      <w:r>
        <w:rPr>
          <w:rFonts w:hint="default" w:ascii="仿宋_GB2312" w:eastAsia="仿宋_GB2312" w:cs="DengXian-Regular"/>
          <w:sz w:val="32"/>
          <w:szCs w:val="32"/>
          <w:lang w:val="en-US"/>
        </w:rPr>
        <w:t>厉行节约</w:t>
      </w:r>
      <w:r>
        <w:rPr>
          <w:rFonts w:hint="eastAsia" w:ascii="仿宋_GB2312" w:eastAsia="仿宋_GB2312" w:cs="DengXian-Regular"/>
          <w:sz w:val="32"/>
          <w:szCs w:val="32"/>
        </w:rPr>
        <w:t>要求，从严控制“三公”经费开支，全年实际支出比预算有所节约。具体情况如下：</w:t>
      </w:r>
    </w:p>
    <w:p>
      <w:pPr>
        <w:adjustRightInd w:val="0"/>
        <w:snapToGrid w:val="0"/>
        <w:spacing w:after="0" w:line="580" w:lineRule="exact"/>
        <w:ind w:firstLine="643" w:firstLineChars="200"/>
        <w:rPr>
          <w:rFonts w:ascii="仿宋" w:hAnsi="仿宋" w:eastAsia="仿宋" w:cs="仿宋"/>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本部门2018年度因公出国（境）团组0个、共0人参加，因公出国（境）费支出较年初预算持平，无增减变化。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（二）公务用车购置及运行维护费支出1.08万元。</w:t>
      </w:r>
      <w:r>
        <w:rPr>
          <w:rFonts w:hint="eastAsia" w:ascii="仿宋_GB2312" w:eastAsia="仿宋_GB2312" w:cs="DengXian-Regular"/>
          <w:sz w:val="32"/>
          <w:szCs w:val="32"/>
        </w:rPr>
        <w:t>本部门2018年度公务用车购置及运行维护费较年初预算减少1.92。降低64%，主要是从严控制“三经”经费开支，降低公务用车运行维护费</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color w:val="000000" w:themeColor="text1"/>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本部门2018年度公务用车购置量0辆，发生“公务用车购置”经费支出0万元。公务用车购置费支出较年初预算增加0万元，增长0%,主要是未发生公务用车购置经费支出，与年初预算持平。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本部门2018年度单位公务用车保有量1辆。公车运行维护费支出1.08万元，较年初预算减少1.92。降低64%，主要是认真贯彻落实中央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w:t>
      </w:r>
      <w:r>
        <w:rPr>
          <w:rFonts w:hint="default" w:ascii="仿宋_GB2312" w:eastAsia="仿宋_GB2312" w:cs="DengXian-Regular"/>
          <w:sz w:val="32"/>
          <w:szCs w:val="32"/>
          <w:lang w:val="en-US"/>
        </w:rPr>
        <w:t>厉行节约</w:t>
      </w:r>
      <w:r>
        <w:rPr>
          <w:rFonts w:hint="eastAsia" w:ascii="仿宋_GB2312" w:eastAsia="仿宋_GB2312" w:cs="DengXian-Regular"/>
          <w:sz w:val="32"/>
          <w:szCs w:val="32"/>
        </w:rPr>
        <w:t>要求，从严控制“三公”经费开支，全年实际支出比预算有所节约。</w:t>
      </w:r>
    </w:p>
    <w:p>
      <w:pPr>
        <w:adjustRightInd w:val="0"/>
        <w:snapToGrid w:val="0"/>
        <w:spacing w:after="0" w:line="580" w:lineRule="exact"/>
        <w:ind w:firstLine="321" w:firstLineChars="1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本部门2018年度公务接待共0批次、0人次。公务接待费支出较年初预算增加0万元，增长0%,主要是未发生公务接待费支出，与年初预算持平。</w:t>
      </w:r>
    </w:p>
    <w:p>
      <w:pPr>
        <w:pStyle w:val="3"/>
        <w:spacing w:before="0" w:after="0" w:line="580" w:lineRule="exact"/>
        <w:ind w:firstLine="640" w:firstLineChars="200"/>
        <w:rPr>
          <w:rFonts w:ascii="黑体" w:eastAsia="黑体" w:cs="Times New Roman"/>
          <w:b w:val="0"/>
          <w:bCs w:val="0"/>
        </w:rPr>
      </w:pPr>
      <w:r>
        <w:rPr>
          <w:rFonts w:hint="eastAsia" w:ascii="黑体" w:eastAsia="黑体"/>
          <w:b w:val="0"/>
          <w:bCs w:val="0"/>
          <w:szCs w:val="40"/>
        </w:rPr>
        <w:t>六、</w:t>
      </w:r>
      <w:r>
        <w:rPr>
          <w:rFonts w:hint="eastAsia" w:ascii="黑体" w:eastAsia="黑体" w:cs="Times New Roman"/>
          <w:b w:val="0"/>
          <w:bCs w:val="0"/>
        </w:rPr>
        <w:t>绩效预算情况说明(以下内容必有，其他可以多)</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000000" w:themeColor="text1"/>
          <w:sz w:val="32"/>
          <w:szCs w:val="32"/>
        </w:rPr>
        <w:t>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编制各乡镇及无极县地下管廊、绿地系统及绿道绿廊、无极县科教园区1+5等规划设计费、县城规划区范围内违法建设项目拆除、房地产开发建设违法行为专项整治、里程道超限检测站运行经费等4个项目，涉及资金807.04万元。从评价情况看，评价结果为优秀的项目有2个，良好的项目有1个，一般的项目有1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县城规划区范围内违法建设拆除项目绩效自评：根据年初设定的绩效目标，县城规划区范围内违法建设拆除项目绩效自评结果为优秀。项目全年预算数为58.59万元，执行数为58.59万元，完成预算的100%。主要产出和效果是规范市场秩序，保障群众合法权益。</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编制各乡镇及无极县地下管廊、绿地系统及绿道绿廊、无极县科教园区1+5等规划设计费项目绩效自评：根据年初设定的绩效目标，编制各乡镇及无极县地下管廊、绿地系统及绿道绿廊、无极县科教园区1+5等规划设计费项目绩效自评结果为优秀。项目全年预算数为508万元，执行数为641.55万元，完成预算的126%。主要产出和效果是对县城规划及各乡镇规划建设具有指导意义，提高人居环境。未发现其他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本部门2018年度机关运行经费支出124.48万元，比年初预算数增加119.26万元，增长2384.67%。主要原因是部分日常公用经费列入项目。</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本部门2018年度政府采购支出总额579.97万元，从采购类型来看，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579.97</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579.97</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3辆，与上年持平。其中，副部（省）级及以上领导用车0辆，主要领导干部用车1辆，机要通信用车0辆，应急保障用车0辆，执法执勤用车2辆，特种专业技术用车0辆，离退休干部用车0辆，其他用0辆，主要是本部门无其他用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万元以上通用设备0台（套），比上年增加0套，主要是本部门无通用设备，单位价值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万元以上专用设备台（套）比上年增加0套,主要是本部门无专用设备。</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1、本部门2018年度国有资本经营财政拨款无收支及结转结余情况，无政府性基金预算财政拨款收入支出，故国有资本经营预算财政拨款支出决算表和政府性基金预算财政拨款收入支出决算表以空表列示。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7052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70528;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BFRhO1E&#10;AgAAdwQAAA4AAABkcnMvZTJvRG9jLnhtbK1UzW4TMRC+I/EOlu90N0vTQJRNFVoVIVW0UkCcHa+3&#10;u5L/sJ3shgeAN+iJC3eeK8/BZ2+SVoVDD1y845nxzHzfzOzsvFeSbITzrdElHZ3klAjNTdXqu5J+&#10;/nT16g0lPjBdMWm0KOlWeHo+f/li1tmpKExjZCUcQRDtp50taROCnWaZ541QzJ8YKzSMtXGKBVzd&#10;XVY51iG6klmR52dZZ1xlneHCe2gvByPdR3TPCWjquuXi0vC1EjoMUZ2QLACSb1rr6TxVW9eCh5u6&#10;9iIQWVIgDelEEsireGbzGZveOWablu9LYM8p4QkmxVqNpMdQlywwsnbtX6FUy53xpg4n3KhsAJIY&#10;AYpR/oSbZcOsSFhAtbdH0v3/C8s/bm4daauSFgUlmil0fHf/Y/fz9+7XdwIdCOqsn8JvaeEZ+nem&#10;x9gc9B7KiLuvnYpfICKwg97tkV7RB8KhnIwno8kpTBy2Ii/y8SQ1IHt4bp0P74VRJAoldehfopVt&#10;rn1AKXA9uMRs2ly1UqYeSk26kp69HufpwdGCF1JHX5GmYR8mQhpKj1LoV/0e58pUW8B0ZpgUb/lV&#10;i1KumQ+3zGE0UD6WJ9zgqKVBSrOXKGmM+/YvffRHx2ClpMOoldR/XTMnKJEfNHr5dnQaWQnpcjqe&#10;FLi4x5bVY4teqwuDaR5hTS1PYvQP8iDWzqgv2LFFzAoT0xy5SxoO4kUYFgA7ysVikZwwjZaFa720&#10;PIYeyF2sg6nbxHukaeAGTYgXzGNqx3534sA/vievh//F/A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DZZp6M3gAAAA0BAAAPAAAAAAAAAAEAIAAAADgAAABkcnMvZG93bnJldi54bWxQSwECFAAUAAAA&#10;CACHTuJAEVGE7UQCAAB3BAAADgAAAAAAAAABACAAAABDAQAAZHJzL2Uyb0RvYy54bWxQSwUGAAAA&#10;AAYABgBZAQAA+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6"/>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86"/>
    <w:family w:val="auto"/>
    <w:pitch w:val="default"/>
    <w:sig w:usb0="00000000" w:usb1="00000000" w:usb2="00000000" w:usb3="00000000" w:csb0="0000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仿宋">
    <w:altName w:val="方正仿宋_GBK"/>
    <w:panose1 w:val="02010609060101010101"/>
    <w:charset w:val="86"/>
    <w:family w:val="modern"/>
    <w:pitch w:val="default"/>
    <w:sig w:usb0="00000000" w:usb1="00000000" w:usb2="00000016" w:usb3="00000000" w:csb0="00040001" w:csb1="00000000"/>
  </w:font>
  <w:font w:name="MS-UIGothic,Bold">
    <w:altName w:val="方正黑体_GBK"/>
    <w:panose1 w:val="00000000000000000000"/>
    <w:charset w:val="81"/>
    <w:family w:val="auto"/>
    <w:pitch w:val="default"/>
    <w:sig w:usb0="00000000" w:usb1="00000000" w:usb2="00000010" w:usb3="00000000" w:csb0="00080000" w:csb1="00000000"/>
  </w:font>
  <w:font w:name="黑体">
    <w:altName w:val="方正黑体_GBK"/>
    <w:panose1 w:val="00000000000000000000"/>
    <w:charset w:val="00"/>
    <w:family w:val="auto"/>
    <w:pitch w:val="default"/>
    <w:sig w:usb0="00000000" w:usb1="00000000" w:usb2="00000000" w:usb3="00000000" w:csb0="00000000" w:csb1="00000000"/>
  </w:font>
  <w:font w:name="Arial">
    <w:altName w:val="DejaVu Sans"/>
    <w:panose1 w:val="020B0604020202020204"/>
    <w:charset w:val="00"/>
    <w:family w:val="swiss"/>
    <w:pitch w:val="default"/>
    <w:sig w:usb0="00000000" w:usb1="00000000" w:usb2="00000009" w:usb3="00000000" w:csb0="000001FF"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21B5E"/>
    <w:rsid w:val="00224E91"/>
    <w:rsid w:val="00233705"/>
    <w:rsid w:val="00271E6B"/>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3618"/>
    <w:rsid w:val="003F7EC9"/>
    <w:rsid w:val="00431175"/>
    <w:rsid w:val="004B6E37"/>
    <w:rsid w:val="004C32BA"/>
    <w:rsid w:val="004E2ACC"/>
    <w:rsid w:val="00502871"/>
    <w:rsid w:val="00567F65"/>
    <w:rsid w:val="00575922"/>
    <w:rsid w:val="005959A4"/>
    <w:rsid w:val="005A6C90"/>
    <w:rsid w:val="005E3FB0"/>
    <w:rsid w:val="005F4B66"/>
    <w:rsid w:val="005F5208"/>
    <w:rsid w:val="00641318"/>
    <w:rsid w:val="0064405D"/>
    <w:rsid w:val="0065747F"/>
    <w:rsid w:val="00685302"/>
    <w:rsid w:val="00695557"/>
    <w:rsid w:val="006D4EA7"/>
    <w:rsid w:val="0070012A"/>
    <w:rsid w:val="0070664B"/>
    <w:rsid w:val="007071B8"/>
    <w:rsid w:val="0073452D"/>
    <w:rsid w:val="007414DE"/>
    <w:rsid w:val="0074209C"/>
    <w:rsid w:val="007905A9"/>
    <w:rsid w:val="007E5500"/>
    <w:rsid w:val="007F055B"/>
    <w:rsid w:val="00801A90"/>
    <w:rsid w:val="0080644C"/>
    <w:rsid w:val="00811C2F"/>
    <w:rsid w:val="00833D46"/>
    <w:rsid w:val="00840A97"/>
    <w:rsid w:val="008C0149"/>
    <w:rsid w:val="008C689C"/>
    <w:rsid w:val="008D5DED"/>
    <w:rsid w:val="008E25CA"/>
    <w:rsid w:val="008F34FC"/>
    <w:rsid w:val="00935058"/>
    <w:rsid w:val="00944CD7"/>
    <w:rsid w:val="009831B2"/>
    <w:rsid w:val="009910CF"/>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8744D"/>
    <w:rsid w:val="00EB6A8B"/>
    <w:rsid w:val="00EF38C6"/>
    <w:rsid w:val="00F679C7"/>
    <w:rsid w:val="00F7711A"/>
    <w:rsid w:val="00FA0D58"/>
    <w:rsid w:val="00FA56F4"/>
    <w:rsid w:val="00FB4EDA"/>
    <w:rsid w:val="00FD3BD5"/>
    <w:rsid w:val="00FE3DC8"/>
    <w:rsid w:val="04073F84"/>
    <w:rsid w:val="04271D36"/>
    <w:rsid w:val="054E259C"/>
    <w:rsid w:val="0B6061E1"/>
    <w:rsid w:val="0B60750A"/>
    <w:rsid w:val="0CE245CF"/>
    <w:rsid w:val="10686488"/>
    <w:rsid w:val="10DF728A"/>
    <w:rsid w:val="1264200E"/>
    <w:rsid w:val="141C5B77"/>
    <w:rsid w:val="151F4E54"/>
    <w:rsid w:val="171C31B3"/>
    <w:rsid w:val="17E6154C"/>
    <w:rsid w:val="18D8339D"/>
    <w:rsid w:val="1A21388F"/>
    <w:rsid w:val="1A570D2F"/>
    <w:rsid w:val="1B635A15"/>
    <w:rsid w:val="1CA0747B"/>
    <w:rsid w:val="26050327"/>
    <w:rsid w:val="28A37D54"/>
    <w:rsid w:val="28FB0B8D"/>
    <w:rsid w:val="2A9870FC"/>
    <w:rsid w:val="2D2B7942"/>
    <w:rsid w:val="2D46481D"/>
    <w:rsid w:val="2DCA6EE1"/>
    <w:rsid w:val="2E733B28"/>
    <w:rsid w:val="31852B5A"/>
    <w:rsid w:val="32D01238"/>
    <w:rsid w:val="38FF01D8"/>
    <w:rsid w:val="3A04611D"/>
    <w:rsid w:val="3AE70873"/>
    <w:rsid w:val="3DFC59A8"/>
    <w:rsid w:val="3ECF245E"/>
    <w:rsid w:val="3FB96314"/>
    <w:rsid w:val="3FCD23F6"/>
    <w:rsid w:val="42951F93"/>
    <w:rsid w:val="430170C4"/>
    <w:rsid w:val="462D3D78"/>
    <w:rsid w:val="4D945030"/>
    <w:rsid w:val="4F83679F"/>
    <w:rsid w:val="5321793D"/>
    <w:rsid w:val="53A44FAF"/>
    <w:rsid w:val="5652469A"/>
    <w:rsid w:val="594329EC"/>
    <w:rsid w:val="5B2078AE"/>
    <w:rsid w:val="5BEE1540"/>
    <w:rsid w:val="5DE61A5D"/>
    <w:rsid w:val="5EDF4ED3"/>
    <w:rsid w:val="628E68DD"/>
    <w:rsid w:val="63C04243"/>
    <w:rsid w:val="649C01C7"/>
    <w:rsid w:val="674F7DA5"/>
    <w:rsid w:val="68946045"/>
    <w:rsid w:val="699A3F60"/>
    <w:rsid w:val="6AC60B2F"/>
    <w:rsid w:val="6B465150"/>
    <w:rsid w:val="6DE44824"/>
    <w:rsid w:val="6FFB2AF1"/>
    <w:rsid w:val="72902E62"/>
    <w:rsid w:val="73C61104"/>
    <w:rsid w:val="74713736"/>
    <w:rsid w:val="776452EA"/>
    <w:rsid w:val="79821AA2"/>
    <w:rsid w:val="7B6A7ED9"/>
    <w:rsid w:val="7BC84DFD"/>
    <w:rsid w:val="7C8A5223"/>
    <w:rsid w:val="7D0B39E6"/>
    <w:rsid w:val="7D230162"/>
    <w:rsid w:val="7D4222C9"/>
    <w:rsid w:val="7DC663B9"/>
    <w:rsid w:val="7FD21032"/>
    <w:rsid w:val="FC77D46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emf"/><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xml"/><Relationship Id="rId16" Type="http://schemas.openxmlformats.org/officeDocument/2006/relationships/image" Target="media/image7.jpeg"/><Relationship Id="rId15" Type="http://schemas.openxmlformats.org/officeDocument/2006/relationships/chart" Target="charts/chart4.xml"/><Relationship Id="rId14" Type="http://schemas.openxmlformats.org/officeDocument/2006/relationships/image" Target="media/image6.png"/><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5.emf"/><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D:\&#26032;&#24314;&#25991;&#20214;&#22841;%20(2)\&#37096;&#38376;&#20915;&#31639;&#20844;&#24320;&#21046;&#22270;&#27169;&#26495;(1).xlsx"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oleObject" Target="file:///D:\&#26032;&#24314;&#25991;&#20214;&#22841;%20(2)\&#37096;&#38376;&#20915;&#31639;&#20844;&#24320;&#21046;&#22270;&#27169;&#26495;(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26032;&#24314;&#25991;&#20214;&#22841;%20(2)\&#37096;&#38376;&#20915;&#31639;&#20844;&#24320;&#21046;&#22270;&#27169;&#26495;(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0999240698557328"/>
          <c:y val="0.00894721145243066"/>
          <c:w val="0.86928937007874"/>
          <c:h val="0.601993408970844"/>
        </c:manualLayout>
      </c:layout>
      <c:barChart>
        <c:barDir val="col"/>
        <c:grouping val="clustered"/>
        <c:varyColors val="0"/>
        <c:ser>
          <c:idx val="0"/>
          <c:order val="0"/>
          <c:tx>
            <c:strRef>
              <c:f>'[部门决算公开制图模板(1).xlsx]收支与决算对比'!$A$5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'[部门决算公开制图模板(1).xlsx]收支与决算对比'!$B$4:$C$4</c:f>
              <c:strCache>
                <c:ptCount val="2"/>
                <c:pt idx="0">
                  <c:v>财政拨款收入</c:v>
                </c:pt>
                <c:pt idx="1">
                  <c:v>财政拨款支出</c:v>
                </c:pt>
              </c:strCache>
            </c:strRef>
          </c:cat>
          <c:val>
            <c:numRef>
              <c:f>'[部门决算公开制图模板(1).xlsx]收支与决算对比'!$B$5:$C$5</c:f>
              <c:numCache>
                <c:formatCode>General</c:formatCode>
                <c:ptCount val="2"/>
                <c:pt idx="0">
                  <c:v>1310.45</c:v>
                </c:pt>
                <c:pt idx="1">
                  <c:v>1529.67</c:v>
                </c:pt>
              </c:numCache>
            </c:numRef>
          </c:val>
        </c:ser>
        <c:ser>
          <c:idx val="1"/>
          <c:order val="1"/>
          <c:tx>
            <c:strRef>
              <c:f>'[部门决算公开制图模板(1).xlsx]收支与决算对比'!$A$6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'[部门决算公开制图模板(1).xlsx]收支与决算对比'!$B$4:$C$4</c:f>
              <c:strCache>
                <c:ptCount val="2"/>
                <c:pt idx="0">
                  <c:v>财政拨款收入</c:v>
                </c:pt>
                <c:pt idx="1">
                  <c:v>财政拨款支出</c:v>
                </c:pt>
              </c:strCache>
            </c:strRef>
          </c:cat>
          <c:val>
            <c:numRef>
              <c:f>'[部门决算公开制图模板(1).xlsx]收支与决算对比'!$B$6:$C$6</c:f>
              <c:numCache>
                <c:formatCode>General</c:formatCode>
                <c:ptCount val="2"/>
                <c:pt idx="0">
                  <c:v>3990.38</c:v>
                </c:pt>
                <c:pt idx="1">
                  <c:v>635.61</c:v>
                </c:pt>
              </c:numCache>
            </c:numRef>
          </c:val>
        </c:ser>
        <c:dLbls>
          <c:showLegendKey val="0"/>
          <c:showVal val="1"/>
          <c:showCatName val="0"/>
          <c:showSerName val="0"/>
          <c:showPercent val="0"/>
          <c:showBubbleSize val="0"/>
        </c:dLbls>
        <c:gapWidth val="75"/>
        <c:axId val="248520064"/>
        <c:axId val="248583296"/>
      </c:barChart>
      <c:catAx>
        <c:axId val="248520064"/>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8583296"/>
        <c:crosses val="autoZero"/>
        <c:auto val="1"/>
        <c:lblAlgn val="ctr"/>
        <c:lblOffset val="100"/>
        <c:noMultiLvlLbl val="0"/>
      </c:catAx>
      <c:valAx>
        <c:axId val="24858329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8520064"/>
        <c:crosses val="autoZero"/>
        <c:crossBetween val="between"/>
      </c:valAx>
    </c:plotArea>
    <c:legend>
      <c:legendPos val="b"/>
      <c:layout>
        <c:manualLayout>
          <c:xMode val="edge"/>
          <c:yMode val="edge"/>
          <c:x val="0.426340551181102"/>
          <c:y val="0.756835299740887"/>
          <c:w val="0.208429790026247"/>
          <c:h val="0.0770305149555986"/>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title>
      <c:layout/>
      <c:overlay val="0"/>
      <c:spPr>
        <a:noFill/>
        <a:ln>
          <a:noFill/>
        </a:ln>
        <a:effectLst/>
      </c:spPr>
      <c:txPr>
        <a:bodyPr rot="0" spcFirstLastPara="0" vertOverflow="ellipsis" vert="horz" wrap="square" anchor="ctr" anchorCtr="1"/>
        <a:lstStyle/>
        <a:p>
          <a:pPr>
            <a:defRPr lang="zh-CN" sz="2000" b="0" i="0" u="none" strike="noStrike" kern="1200" cap="none" spc="0" normalizeH="0" baseline="0">
              <a:solidFill>
                <a:schemeClr val="tx1">
                  <a:lumMod val="65000"/>
                  <a:lumOff val="35000"/>
                </a:schemeClr>
              </a:solidFill>
              <a:latin typeface="+mj-lt"/>
              <a:ea typeface="+mj-ea"/>
              <a:cs typeface="+mj-cs"/>
            </a:defRPr>
          </a:pPr>
        </a:p>
      </c:txPr>
    </c:title>
    <c:autoTitleDeleted val="0"/>
    <c:plotArea>
      <c:layout/>
      <c:barChart>
        <c:barDir val="col"/>
        <c:grouping val="clustered"/>
        <c:varyColors val="0"/>
        <c:ser>
          <c:idx val="0"/>
          <c:order val="0"/>
          <c:tx>
            <c:strRef>
              <c:f>Sheet1!$B$1</c:f>
              <c:strCache>
                <c:ptCount val="1"/>
                <c:pt idx="0">
                  <c:v>系列 1</c:v>
                </c:pt>
              </c:strCache>
            </c:strRef>
          </c:tx>
          <c:spPr>
            <a:solidFill>
              <a:schemeClr val="accent1">
                <a:tint val="65000"/>
              </a:schemeClr>
            </a:solidFill>
            <a:ln>
              <a:noFill/>
            </a:ln>
            <a:effectLst/>
          </c:spPr>
          <c:invertIfNegative val="0"/>
          <c:dLbls>
            <c:delete val="1"/>
          </c:dLbls>
          <c:cat>
            <c:strRef>
              <c:f>Sheet1!$A$2:$A$5</c:f>
              <c:strCache>
                <c:ptCount val="4"/>
                <c:pt idx="0">
                  <c:v>财政拨款收入</c:v>
                </c:pt>
                <c:pt idx="1">
                  <c:v>财政拨款支出</c:v>
                </c:pt>
              </c:strCache>
            </c:strRef>
          </c:cat>
          <c:val>
            <c:numRef>
              <c:f>Sheet1!$B$2:$B$5</c:f>
              <c:numCache>
                <c:formatCode>General</c:formatCode>
                <c:ptCount val="4"/>
                <c:pt idx="0">
                  <c:v>1000</c:v>
                </c:pt>
                <c:pt idx="1">
                  <c:v>1000</c:v>
                </c:pt>
              </c:numCache>
            </c:numRef>
          </c:val>
        </c:ser>
        <c:ser>
          <c:idx val="1"/>
          <c:order val="1"/>
          <c:tx>
            <c:strRef>
              <c:f>Sheet1!$C$1</c:f>
              <c:strCache>
                <c:ptCount val="1"/>
                <c:pt idx="0">
                  <c:v>系列 2</c:v>
                </c:pt>
              </c:strCache>
            </c:strRef>
          </c:tx>
          <c:spPr>
            <a:solidFill>
              <a:schemeClr val="accent1"/>
            </a:solidFill>
            <a:ln>
              <a:noFill/>
            </a:ln>
            <a:effectLst/>
          </c:spPr>
          <c:invertIfNegative val="0"/>
          <c:dLbls>
            <c:delete val="1"/>
          </c:dLbls>
          <c:cat>
            <c:strRef>
              <c:f>Sheet1!$A$2:$A$5</c:f>
              <c:strCache>
                <c:ptCount val="4"/>
                <c:pt idx="0">
                  <c:v>财政拨款收入</c:v>
                </c:pt>
                <c:pt idx="1">
                  <c:v>财政拨款支出</c:v>
                </c:pt>
              </c:strCache>
            </c:strRef>
          </c:cat>
          <c:val>
            <c:numRef>
              <c:f>Sheet1!$C$2:$C$5</c:f>
              <c:numCache>
                <c:formatCode>General</c:formatCode>
                <c:ptCount val="4"/>
                <c:pt idx="0">
                  <c:v>449</c:v>
                </c:pt>
                <c:pt idx="1">
                  <c:v>375</c:v>
                </c:pt>
              </c:numCache>
            </c:numRef>
          </c:val>
        </c:ser>
        <c:ser>
          <c:idx val="2"/>
          <c:order val="2"/>
          <c:tx>
            <c:strRef>
              <c:f>Sheet1!$D$1</c:f>
              <c:strCache>
                <c:ptCount val="1"/>
                <c:pt idx="0">
                  <c:v/>
                </c:pt>
              </c:strCache>
            </c:strRef>
          </c:tx>
          <c:spPr>
            <a:solidFill>
              <a:schemeClr val="accent1">
                <a:shade val="65000"/>
              </a:schemeClr>
            </a:solidFill>
            <a:ln>
              <a:noFill/>
            </a:ln>
            <a:effectLst/>
          </c:spPr>
          <c:invertIfNegative val="0"/>
          <c:dLbls>
            <c:delete val="1"/>
          </c:dLbls>
          <c:cat>
            <c:strRef>
              <c:f>Sheet1!$A$2:$A$5</c:f>
              <c:strCache>
                <c:ptCount val="4"/>
                <c:pt idx="0">
                  <c:v>财政拨款收入</c:v>
                </c:pt>
                <c:pt idx="1">
                  <c:v>财政拨款支出</c:v>
                </c:pt>
              </c:strCache>
            </c:strRef>
          </c:cat>
          <c:val>
            <c:numRef>
              <c:f>Sheet1!$D$2:$D$5</c:f>
              <c:numCache>
                <c:formatCode>General</c:formatCode>
                <c:ptCount val="4"/>
              </c:numCache>
            </c:numRef>
          </c:val>
        </c:ser>
        <c:dLbls>
          <c:showLegendKey val="0"/>
          <c:showVal val="1"/>
          <c:showCatName val="0"/>
          <c:showSerName val="0"/>
          <c:showPercent val="0"/>
          <c:showBubbleSize val="0"/>
        </c:dLbls>
        <c:gapWidth val="75"/>
        <c:overlap val="-25"/>
        <c:axId val="248759424"/>
        <c:axId val="248761344"/>
      </c:barChart>
      <c:catAx>
        <c:axId val="248759424"/>
        <c:scaling>
          <c:orientation val="minMax"/>
        </c:scaling>
        <c:delete val="0"/>
        <c:axPos val="b"/>
        <c:title>
          <c:tx>
            <c:rich>
              <a:bodyPr rot="0" spcFirstLastPara="0" vertOverflow="ellipsis" vert="horz" wrap="square" anchor="ctr" anchorCtr="1"/>
              <a:lstStyle/>
              <a:p>
                <a:pPr defTabSz="914400">
                  <a:defRPr lang="zh-CN" sz="900" b="0" i="0" u="none" strike="noStrike" kern="1200" cap="all" baseline="0">
                    <a:solidFill>
                      <a:schemeClr val="tx1">
                        <a:lumMod val="65000"/>
                        <a:lumOff val="35000"/>
                      </a:schemeClr>
                    </a:solidFill>
                    <a:latin typeface="+mn-lt"/>
                    <a:ea typeface="+mn-ea"/>
                    <a:cs typeface="+mn-cs"/>
                  </a:defRPr>
                </a:pPr>
                <a:r>
                  <a:t>坐标</a:t>
                </a:r>
                <a:r>
                  <a:rPr lang="en-US" altLang="zh-CN"/>
                  <a:t>2018</a:t>
                </a:r>
                <a:r>
                  <a:t>轴标题</a:t>
                </a:r>
              </a:p>
            </c:rich>
          </c:tx>
          <c:layout/>
          <c:overlay val="0"/>
          <c:spPr>
            <a:noFill/>
            <a:ln w="28575" cmpd="sng">
              <a:solidFill>
                <a:schemeClr val="accent1"/>
              </a:solidFill>
              <a:prstDash val="solid"/>
            </a:ln>
            <a:effectLst/>
          </c:spPr>
        </c:title>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cap="none" spc="0" normalizeH="0" baseline="0">
                <a:solidFill>
                  <a:schemeClr val="tx1">
                    <a:lumMod val="65000"/>
                    <a:lumOff val="35000"/>
                  </a:schemeClr>
                </a:solidFill>
                <a:latin typeface="+mn-lt"/>
                <a:ea typeface="+mn-ea"/>
                <a:cs typeface="+mn-cs"/>
              </a:defRPr>
            </a:pPr>
          </a:p>
        </c:txPr>
        <c:crossAx val="248761344"/>
        <c:crosses val="autoZero"/>
        <c:auto val="1"/>
        <c:lblAlgn val="ctr"/>
        <c:lblOffset val="100"/>
        <c:noMultiLvlLbl val="0"/>
      </c:catAx>
      <c:valAx>
        <c:axId val="248761344"/>
        <c:scaling>
          <c:orientation val="minMax"/>
        </c:scaling>
        <c:delete val="0"/>
        <c:axPos val="l"/>
        <c:title>
          <c:layout/>
          <c:overlay val="0"/>
          <c:spPr>
            <a:noFill/>
            <a:ln>
              <a:noFill/>
            </a:ln>
            <a:effectLst/>
          </c:spPr>
          <c:txPr>
            <a:bodyPr rot="-5400000" spcFirstLastPara="0" vertOverflow="ellipsis" vert="horz" wrap="square" anchor="ctr" anchorCtr="1"/>
            <a:lstStyle/>
            <a:p>
              <a:pPr>
                <a:defRPr lang="zh-CN" sz="900" b="0" i="0" u="none" strike="noStrike" kern="1200" cap="all" baseline="0">
                  <a:solidFill>
                    <a:schemeClr val="tx1">
                      <a:lumMod val="65000"/>
                      <a:lumOff val="35000"/>
                    </a:schemeClr>
                  </a:solidFill>
                  <a:latin typeface="+mn-lt"/>
                  <a:ea typeface="+mn-ea"/>
                  <a:cs typeface="+mn-cs"/>
                </a:defRPr>
              </a:pPr>
            </a:p>
          </c:txPr>
        </c:title>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48759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5</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4"/>
          <c:y val="0.921675774134791"/>
        </c:manualLayout>
      </c:layout>
      <c:overlay val="0"/>
    </c:title>
    <c:autoTitleDeleted val="0"/>
    <c:plotArea>
      <c:layout>
        <c:manualLayout>
          <c:layoutTarget val="inner"/>
          <c:xMode val="edge"/>
          <c:yMode val="edge"/>
          <c:x val="0.100155074365704"/>
          <c:y val="0.0231156048675734"/>
          <c:w val="0.86928937007874"/>
          <c:h val="0.768818002863279"/>
        </c:manualLayout>
      </c:layout>
      <c:barChart>
        <c:barDir val="col"/>
        <c:grouping val="clustered"/>
        <c:varyColors val="0"/>
        <c:ser>
          <c:idx val="0"/>
          <c:order val="0"/>
          <c:tx>
            <c:strRef>
              <c:f>'[部门决算公开制图模板(1).xlsx]收支与预算对比'!$A$5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'[部门决算公开制图模板(1).xlsx]收支与预算对比'!$B$4:$C$4</c:f>
              <c:strCache>
                <c:ptCount val="2"/>
                <c:pt idx="0">
                  <c:v>财政拨款收入</c:v>
                </c:pt>
                <c:pt idx="1">
                  <c:v>财政拨款支出</c:v>
                </c:pt>
              </c:strCache>
            </c:strRef>
          </c:cat>
          <c:val>
            <c:numRef>
              <c:f>'[部门决算公开制图模板(1).xlsx]收支与预算对比'!$B$5:$C$5</c:f>
              <c:numCache>
                <c:formatCode>General</c:formatCode>
                <c:ptCount val="2"/>
                <c:pt idx="0">
                  <c:v>623.72</c:v>
                </c:pt>
                <c:pt idx="1">
                  <c:v>623.72</c:v>
                </c:pt>
              </c:numCache>
            </c:numRef>
          </c:val>
        </c:ser>
        <c:ser>
          <c:idx val="1"/>
          <c:order val="1"/>
          <c:tx>
            <c:strRef>
              <c:f>'[部门决算公开制图模板(1).xlsx]收支与预算对比'!$A$6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'[部门决算公开制图模板(1).xlsx]收支与预算对比'!$B$4:$C$4</c:f>
              <c:strCache>
                <c:ptCount val="2"/>
                <c:pt idx="0">
                  <c:v>财政拨款收入</c:v>
                </c:pt>
                <c:pt idx="1">
                  <c:v>财政拨款支出</c:v>
                </c:pt>
              </c:strCache>
            </c:strRef>
          </c:cat>
          <c:val>
            <c:numRef>
              <c:f>'[部门决算公开制图模板(1).xlsx]收支与预算对比'!$B$6:$C$6</c:f>
              <c:numCache>
                <c:formatCode>General</c:formatCode>
                <c:ptCount val="2"/>
                <c:pt idx="0">
                  <c:v>1310.45</c:v>
                </c:pt>
                <c:pt idx="1">
                  <c:v>1529.67</c:v>
                </c:pt>
              </c:numCache>
            </c:numRef>
          </c:val>
        </c:ser>
        <c:dLbls>
          <c:showLegendKey val="0"/>
          <c:showVal val="1"/>
          <c:showCatName val="0"/>
          <c:showSerName val="0"/>
          <c:showPercent val="0"/>
          <c:showBubbleSize val="0"/>
        </c:dLbls>
        <c:gapWidth val="75"/>
        <c:axId val="249143680"/>
        <c:axId val="249145600"/>
      </c:barChart>
      <c:catAx>
        <c:axId val="24914368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9145600"/>
        <c:crosses val="autoZero"/>
        <c:auto val="1"/>
        <c:lblAlgn val="ctr"/>
        <c:lblOffset val="100"/>
        <c:noMultiLvlLbl val="0"/>
      </c:catAx>
      <c:valAx>
        <c:axId val="249145600"/>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9143680"/>
        <c:crosses val="autoZero"/>
        <c:crossBetween val="between"/>
      </c:valAx>
    </c:plotArea>
    <c:legend>
      <c:legendPos val="b"/>
      <c:layout>
        <c:manualLayout>
          <c:xMode val="edge"/>
          <c:yMode val="edge"/>
          <c:x val="0.346718285214348"/>
          <c:y val="0.84875034063365"/>
          <c:w val="0.339896544181977"/>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18055555555556"/>
          <c:y val="0.849377281860749"/>
        </c:manualLayout>
      </c:layout>
      <c:overlay val="0"/>
    </c:title>
    <c:autoTitleDeleted val="0"/>
    <c:plotArea>
      <c:layout>
        <c:manualLayout>
          <c:layoutTarget val="inner"/>
          <c:xMode val="edge"/>
          <c:yMode val="edge"/>
          <c:x val="0.247529746281715"/>
          <c:y val="0.0882939369202049"/>
          <c:w val="0.552725940507437"/>
          <c:h val="0.711282711644958"/>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0"/>
              <c:delete val="1"/>
            </c:dLbl>
            <c:dLbl>
              <c:idx val="1"/>
              <c:delete val="1"/>
            </c:dLbl>
            <c:dLbl>
              <c:idx val="2"/>
              <c:delete val="1"/>
            </c:dLbl>
            <c:dLbl>
              <c:idx val="3"/>
              <c:delete val="1"/>
            </c:dLbl>
            <c:dLbl>
              <c:idx val="4"/>
              <c:delete val="1"/>
            </c:dLbl>
            <c:dLbl>
              <c:idx val="5"/>
              <c:layout>
                <c:manualLayout>
                  <c:x val="0.177564373861773"/>
                  <c:y val="0.0517530827589755"/>
                </c:manualLayout>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altLang="en-US"/>
                      <a:t>社会保障和就业支出,</a:t>
                    </a:r>
                    <a:r>
                      <a:rPr lang="en-US" altLang="en-US"/>
                      <a:t>1.12</a:t>
                    </a:r>
                    <a:r>
                      <a:rPr lang="en-US" altLang="zh-CN"/>
                      <a:t>%</a:t>
                    </a:r>
                    <a:endParaRPr altLang="en-US"/>
                  </a:p>
                </c:rich>
              </c:tx>
              <c:dLblPos val="bestFit"/>
              <c:showLegendKey val="0"/>
              <c:showVal val="1"/>
              <c:showCatName val="1"/>
              <c:showSerName val="0"/>
              <c:showPercent val="0"/>
              <c:showBubbleSize val="0"/>
              <c:extLst>
                <c:ext xmlns:c15="http://schemas.microsoft.com/office/drawing/2012/chart" uri="{CE6537A1-D6FC-4f65-9D91-7224C49458BB}">
                  <c15:layout/>
                </c:ext>
              </c:extLst>
            </c:dLbl>
            <c:dLbl>
              <c:idx val="6"/>
              <c:delete val="1"/>
            </c:dLbl>
            <c:dLbl>
              <c:idx val="7"/>
              <c:delete val="1"/>
            </c:dLbl>
            <c:dLbl>
              <c:idx val="8"/>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altLang="en-US"/>
                      <a:t>城乡社区支出</a:t>
                    </a:r>
                    <a:r>
                      <a:rPr lang="en-US" altLang="en-US"/>
                      <a:t>94.68</a:t>
                    </a:r>
                    <a:r>
                      <a:rPr lang="en-US" altLang="zh-CN"/>
                      <a:t>%</a:t>
                    </a:r>
                    <a:endParaRPr altLang="en-US"/>
                  </a:p>
                </c:rich>
              </c:tx>
              <c:dLblPos val="bestFit"/>
              <c:showLegendKey val="0"/>
              <c:showVal val="1"/>
              <c:showCatName val="1"/>
              <c:showSerName val="0"/>
              <c:showPercent val="0"/>
              <c:showBubbleSize val="0"/>
              <c:extLst>
                <c:ext xmlns:c15="http://schemas.microsoft.com/office/drawing/2012/chart" uri="{CE6537A1-D6FC-4f65-9D91-7224C49458BB}"/>
              </c:extLst>
            </c:dLbl>
            <c:dLbl>
              <c:idx val="9"/>
              <c:delete val="1"/>
            </c:dLbl>
            <c:dLbl>
              <c:idx val="10"/>
              <c:layout>
                <c:manualLayout>
                  <c:x val="-0.13294200996904"/>
                  <c:y val="0.0555079162213558"/>
                </c:manualLayout>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altLang="en-US"/>
                      <a:t>交通运输支出,</a:t>
                    </a:r>
                    <a:r>
                      <a:rPr lang="en-US" altLang="en-US"/>
                      <a:t>3.09</a:t>
                    </a:r>
                    <a:r>
                      <a:rPr lang="en-US" altLang="zh-CN"/>
                      <a:t>%</a:t>
                    </a:r>
                    <a:endParaRPr altLang="en-US"/>
                  </a:p>
                </c:rich>
              </c:tx>
              <c:dLblPos val="bestFit"/>
              <c:showLegendKey val="0"/>
              <c:showVal val="1"/>
              <c:showCatName val="1"/>
              <c:showSerName val="0"/>
              <c:showPercent val="0"/>
              <c:showBubbleSize val="0"/>
              <c:extLst>
                <c:ext xmlns:c15="http://schemas.microsoft.com/office/drawing/2012/chart" uri="{CE6537A1-D6FC-4f65-9D91-7224C49458BB}">
                  <c15:layout/>
                </c:ext>
              </c:extLst>
            </c:dLbl>
            <c:dLbl>
              <c:idx val="11"/>
              <c:delete val="1"/>
            </c:dLbl>
            <c:dLbl>
              <c:idx val="12"/>
              <c:delete val="1"/>
            </c:dLbl>
            <c:dLbl>
              <c:idx val="13"/>
              <c:delete val="1"/>
            </c:dLbl>
            <c:dLbl>
              <c:idx val="14"/>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altLang="en-US"/>
                      <a:t>住房保障支出, 1</a:t>
                    </a:r>
                    <a:r>
                      <a:rPr lang="en-US" altLang="en-US"/>
                      <a:t>.11</a:t>
                    </a:r>
                    <a:r>
                      <a:rPr lang="en-US" altLang="zh-CN"/>
                      <a:t>%</a:t>
                    </a:r>
                    <a:endParaRPr altLang="en-US"/>
                  </a:p>
                </c:rich>
              </c:tx>
              <c:dLblPos val="bestFit"/>
              <c:showLegendKey val="0"/>
              <c:showVal val="1"/>
              <c:showCatName val="1"/>
              <c:showSerName val="0"/>
              <c:showPercent val="0"/>
              <c:showBubbleSize val="0"/>
              <c:extLst>
                <c:ext xmlns:c15="http://schemas.microsoft.com/office/drawing/2012/chart" uri="{CE6537A1-D6FC-4f65-9D91-7224C49458BB}"/>
              </c:extLst>
            </c:dLbl>
            <c:dLbl>
              <c:idx val="15"/>
              <c:delete val="1"/>
            </c:dLbl>
            <c:dLbl>
              <c:idx val="16"/>
              <c:delete val="1"/>
            </c:dLbl>
            <c:dLbl>
              <c:idx val="17"/>
              <c:delete val="1"/>
            </c:dLbl>
            <c:dLbl>
              <c:idx val="18"/>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ext>
            </c:extLst>
          </c:dLbls>
          <c:cat>
            <c:strRef>
              <c:f>'[部门决算公开制图模板(1).xlsx]支出决算结构'!$A$5:$A$23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'[部门决算公开制图模板(1).xlsx]支出决算结构'!$B$5:$B$23</c:f>
              <c:numCache>
                <c:formatCode>General</c:formatCode>
                <c:ptCount val="19"/>
                <c:pt idx="5">
                  <c:v>17.12</c:v>
                </c:pt>
                <c:pt idx="8">
                  <c:v>1448.27</c:v>
                </c:pt>
                <c:pt idx="10">
                  <c:v>47.28</c:v>
                </c:pt>
                <c:pt idx="14">
                  <c:v>17</c:v>
                </c:pt>
              </c:numCache>
            </c:numRef>
          </c:val>
        </c:ser>
        <c:dLbls>
          <c:showLegendKey val="0"/>
          <c:showVal val="1"/>
          <c:showCatName val="1"/>
          <c:showSerName val="0"/>
          <c:showPercent val="0"/>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31</Pages>
  <Words>1721</Words>
  <Characters>9813</Characters>
  <Lines>81</Lines>
  <Paragraphs>23</Paragraphs>
  <TotalTime>10</TotalTime>
  <ScaleCrop>false</ScaleCrop>
  <LinksUpToDate>false</LinksUpToDate>
  <CharactersWithSpaces>11511</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2019-08-28T16:40:00Z</dcterms:created>
  <dc:creator>User</dc:creator>
  <cp:lastModifiedBy>caizhengju</cp:lastModifiedBy>
  <cp:lastPrinted>2019-08-02T09:01:00Z</cp:lastPrinted>
  <dcterms:modified xsi:type="dcterms:W3CDTF">2024-01-03T08:45:13Z</dcterms:modified>
  <dc:subject>石家庄市xxx部门</dc:subject>
  <dc:title>2017年度部门决算</dc:title>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69FE9E844D721A8D19AE94655CD0B400</vt:lpwstr>
  </property>
</Properties>
</file>