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160655</wp:posOffset>
                </wp:positionV>
                <wp:extent cx="7623175" cy="3963670"/>
                <wp:effectExtent l="0" t="0" r="15875" b="0"/>
                <wp:wrapNone/>
                <wp:docPr id="4" name="组合 17"/>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7" o:spid="_x0000_s1026" o:spt="203" style="position:absolute;left:0pt;margin-left:389.45pt;margin-top:12.65pt;height:312.1pt;width:600.25pt;z-index:-251649024;mso-width-relative:page;mso-height-relative:page;" coordorigin="13622,283" coordsize="12005,6517" o:gfxdata="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DedJhXG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XSJnBmhaGBH398&#10;P/78ffz1jVVZn8FjTWF3ngLj+MaNKZZ0S3YkY6I9dsGkLxFi5Cd1D2d1YYxMknFRXc1flgvOJPmq&#10;slpcXS8STnFJ9wHjO3CGpUvDA40vqyr27zFOoX9DUjXrbpXWeYTa/mcgzMkCeQdO2ZeO0y2Om/FE&#10;Y+PaA7EbaA8ajl93IgBnIeq3Lq9Ngkb/ehepXm4jpU851H560HQykdMmpfH/+85Rl79n9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i9lks2QAAAA4BAAAPAAAAAAAAAAEAIAAAACIAAABkcnMvZG93&#10;bnJldi54bWxQSwECFAAUAAAACACHTuJAN50mFc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w/ztCvwBAADx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0Chgu2AAAAAsBAAAPAAAAAAAAAAEAIAAA&#10;ACIAAABkcnMvZG93bnJldi54bWxQSwECFAAUAAAACACHTuJA916PDwwCAAD9AwAADgAAAAAAAAAB&#10;ACAAAAAnAQAAZHJzL2Uyb0RvYy54bWxQSwUGAAAAAAYABgBZAQAAp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0"/>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0"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01yfJdoAAAAMAQAADwAAAAAAAAABACAAAAAiAAAAZHJzL2Rvd25yZXYueG1sUEsB&#10;AhQAFAAAAAgAh07iQPJjVdCeAgAAKgcAAA4AAAAAAAAAAQAgAAAAKQEAAGRycy9lMm9Eb2MueG1s&#10;UEsFBgAAAAAGAAYAWQEAADk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无极县七汲镇人民政府</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HYTMp3AAAAA0BAAAPAAAAAAAAAAEAIAAAACIAAABk&#10;cnMvZG93bnJldi54bWxQSwECFAAUAAAACACHTuJAdGlXtjsCAACcBAAADgAAAAAAAAABACAAAAAr&#10;AQAAZHJzL2Uyb0RvYy54bWxQSwUGAAAAAAYABgBZAQAA2AUAAAAA&#10;">
                <v:fill type="pattern" on="t" color2="#FFFFFF" o:title="5%" focussize="0,0" r:id="rId28"/>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宣传、贯彻、执行党的路线方针政策和国家的法律、法规,执行本级人民代表大会的决议和上级国家行政机关的决定和命令,其主要职能为:</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1.</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促进经济发展</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配合农口部门做好农业技术推广和服务工作。</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2.加强社会管理</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加强乡村财政资金监督管理、农村合同管理及农民减负工作;做好乡镇统计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3.提供公共服务</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做好农业技术服务和技术推广工作,动物防疫工作。（4）配合民政、残联部门做好农村扶贫和低保工作以及特困户救助和残疾人服务工作。（5）配合就业部门做好农村劳动力职业培训、劳动就业和社会保障工作。</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4.维护农村稳定</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主要包括:（1）做好社会治安</w:t>
      </w:r>
      <w:bookmarkStart w:id="0" w:name="_GoBack"/>
      <w:bookmarkEnd w:id="0"/>
      <w:r>
        <w:rPr>
          <w:rFonts w:hint="eastAsia" w:ascii="仿宋_GB2312" w:hAnsi="Calibri" w:eastAsia="仿宋_GB2312" w:cs="ArialUnicodeMS"/>
          <w:kern w:val="0"/>
          <w:sz w:val="32"/>
          <w:szCs w:val="32"/>
          <w:lang w:eastAsia="zh-CN"/>
        </w:rPr>
        <w:t>综合治理</w:t>
      </w:r>
      <w:r>
        <w:rPr>
          <w:rFonts w:hint="eastAsia" w:ascii="仿宋_GB2312" w:hAnsi="Calibri" w:eastAsia="仿宋_GB2312" w:cs="ArialUnicodeMS"/>
          <w:kern w:val="0"/>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60" w:lineRule="exact"/>
        <w:rPr>
          <w:rFonts w:ascii="仿宋_GB2312" w:eastAsia="仿宋_GB2312" w:cs="ArialUnicodeMS"/>
          <w:kern w:val="0"/>
          <w:sz w:val="32"/>
          <w:szCs w:val="32"/>
        </w:rPr>
      </w:pPr>
      <w:r>
        <w:rPr>
          <w:rFonts w:hint="eastAsia" w:ascii="仿宋_GB2312" w:eastAsia="仿宋_GB2312" w:cs="ArialUnicodeMS"/>
          <w:kern w:val="0"/>
          <w:sz w:val="32"/>
          <w:szCs w:val="32"/>
        </w:rPr>
        <w:t xml:space="preserve">从决算编报单位构成看，纳入2019 年度本部门决算汇编范围的独立核算单位（以下简称“单位”）共 </w:t>
      </w:r>
      <w:r>
        <w:rPr>
          <w:rFonts w:ascii="仿宋_GB2312" w:eastAsia="仿宋_GB2312" w:cs="ArialUnicodeMS"/>
          <w:kern w:val="0"/>
          <w:sz w:val="32"/>
          <w:szCs w:val="32"/>
        </w:rPr>
        <w:t>1</w:t>
      </w:r>
      <w:r>
        <w:rPr>
          <w:rFonts w:hint="eastAsia" w:ascii="仿宋_GB2312"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Pr>
          <w:p>
            <w:pPr>
              <w:rPr>
                <w:rFonts w:ascii="仿宋" w:hAnsi="仿宋" w:eastAsia="仿宋" w:cs="仿宋"/>
                <w:sz w:val="24"/>
              </w:rPr>
            </w:pPr>
            <w:r>
              <w:rPr>
                <w:rFonts w:hint="eastAsia" w:ascii="仿宋_GB2312" w:eastAsia="仿宋_GB2312" w:cs="ArialUnicodeMS"/>
                <w:kern w:val="0"/>
                <w:sz w:val="28"/>
                <w:szCs w:val="28"/>
              </w:rPr>
              <w:t>无极县七汲镇人民政府</w:t>
            </w:r>
          </w:p>
        </w:tc>
        <w:tc>
          <w:tcPr>
            <w:tcW w:w="244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9QfPi2gAAAAsBAAAPAAAAAAAAAAEAIAAAACIAAABkcnMv&#10;ZG93bnJldi54bWxQSwECFAAUAAAACACHTuJAh3J/jzoCAACbBAAADgAAAAAAAAABACAAAAApAQAA&#10;ZHJzL2Uyb0RvYy54bWxQSwUGAAAAAAYABgBZAQAA1QUAAAAA&#10;">
                <v:fill type="pattern" on="t" color2="#FFFFFF" o:title="5%" focussize="0,0" r:id="rId28"/>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本部门2019年度收支总计（含结转和结余）5271.55万元。与2018年度决算相比，收支增加4420.64万元，收支增长519.52%，主要原因是项目增多，收支增加。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本部门2019年度本年收入合计5257.63万元，其中，财政拨款收入5257.63万元，占100%，</w:t>
      </w:r>
      <w:r>
        <w:rPr>
          <w:rFonts w:hint="eastAsia" w:ascii="仿宋_GB2312" w:eastAsia="仿宋_GB2312" w:cs="DengXian-Regular"/>
          <w:sz w:val="32"/>
          <w:szCs w:val="32"/>
        </w:rPr>
        <w:t>无事业收入、经营收入及其他收入。</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本部门2019年度本年支出合计3271.55万元，其中：基本支出742.58万元，占22.7%；项目支出2528.97万元，占77.3%无经营支出。如图所示：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1260" w:firstLineChars="600"/>
        <w:rPr>
          <w:rFonts w:ascii="黑体" w:hAnsi="Calibri" w:eastAsia="黑体" w:cs="Times New Roman"/>
          <w:b/>
          <w:bCs/>
          <w:sz w:val="32"/>
          <w:szCs w:val="32"/>
        </w:rPr>
      </w:pPr>
      <w:r>
        <w:drawing>
          <wp:anchor distT="0" distB="0" distL="114300" distR="114300" simplePos="0" relativeHeight="251693056" behindDoc="0" locked="0" layoutInCell="1" allowOverlap="1">
            <wp:simplePos x="0" y="0"/>
            <wp:positionH relativeFrom="column">
              <wp:posOffset>685800</wp:posOffset>
            </wp:positionH>
            <wp:positionV relativeFrom="paragraph">
              <wp:posOffset>79375</wp:posOffset>
            </wp:positionV>
            <wp:extent cx="4219575" cy="2514600"/>
            <wp:effectExtent l="47625" t="4445" r="57150" b="109855"/>
            <wp:wrapSquare wrapText="bothSides"/>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本部门2019年度财政拨款本年收入5257.63万元,比2018年度增加4436.02</w:t>
      </w:r>
      <w:r>
        <w:rPr>
          <w:rFonts w:hint="default" w:ascii="仿宋_GB2312" w:hAnsi="Times New Roman" w:eastAsia="仿宋_GB2312" w:cs="DengXian-Regular"/>
          <w:sz w:val="32"/>
          <w:szCs w:val="32"/>
          <w:lang w:val="en-US"/>
        </w:rPr>
        <w:t>万元</w:t>
      </w:r>
      <w:r>
        <w:rPr>
          <w:rFonts w:hint="eastAsia" w:ascii="仿宋_GB2312" w:hAnsi="Times New Roman" w:eastAsia="仿宋_GB2312" w:cs="DengXian-Regular"/>
          <w:sz w:val="32"/>
          <w:szCs w:val="32"/>
        </w:rPr>
        <w:t>，增长530.49%，主要是项目增多，收入增加；本年支出3271.55万元，增加2420.64万元，增长284.47%，主要是项目增多，支出增加。具体情况如下：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一般公共预算财政拨款本年收入5019.09万元，比上年增加4197.48万元；主要是项目增多，收入增加；本年支出3033.01万元，比上年增加2196.03万元，增长262.38%，主要是项目增多，支出增加。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238.54万元，比上年增加238.54万元，主要原因是增加了征地和拆迁补偿款和支付破产或改制企业职工安置费；本年支出238.54万元，比上年增加238.54万元，主要是增加了征地和拆迁补偿款和支付破产或改制企业职工安置费。</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4080" behindDoc="0" locked="0" layoutInCell="1" allowOverlap="1">
            <wp:simplePos x="0" y="0"/>
            <wp:positionH relativeFrom="column">
              <wp:posOffset>485775</wp:posOffset>
            </wp:positionH>
            <wp:positionV relativeFrom="paragraph">
              <wp:posOffset>76200</wp:posOffset>
            </wp:positionV>
            <wp:extent cx="4572000" cy="2981325"/>
            <wp:effectExtent l="47625" t="4445" r="47625" b="100330"/>
            <wp:wrapSquare wrapText="bothSides"/>
            <wp:docPr id="3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drawing>
          <wp:inline distT="0" distB="0" distL="114300" distR="114300">
            <wp:extent cx="4572000" cy="2981325"/>
            <wp:effectExtent l="47625" t="4445" r="47625" b="100330"/>
            <wp:docPr id="3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5257.63元，完成年初预算的519.8%,比年初预算增加4409.35元，决算数大于预算数主要原因是年中追加项目多，收入增加；本年支出3271.55万元，完成年初预算的285.67%,比年初预算增加2423.27万元，决算数大于预算数主要原因是主要是年中追加项目多，支出增加。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一般公共预算财政拨款本年收入完成年初预算491.68%，比年初预算增加4710.81万元，主要是年中追加项目多，收入增加；支出完成年初预算257.55%，比年初预算增加2184.73万元，主要是年中追加项目多，支出增加。</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比年初预算增加238.54万元，主要原因是增加了征地和拆迁补偿款和支付破产或改制企业职工安置费；支出年初预算增加238.54万元，主要原因是增加了征地和拆迁补偿款和支付破产或改制企业职工安置费。</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5104" behindDoc="0" locked="0" layoutInCell="1" allowOverlap="1">
            <wp:simplePos x="0" y="0"/>
            <wp:positionH relativeFrom="column">
              <wp:posOffset>875030</wp:posOffset>
            </wp:positionH>
            <wp:positionV relativeFrom="paragraph">
              <wp:posOffset>104775</wp:posOffset>
            </wp:positionV>
            <wp:extent cx="4324985" cy="2723515"/>
            <wp:effectExtent l="47625" t="4445" r="66040" b="110490"/>
            <wp:wrapSquare wrapText="bothSides"/>
            <wp:docPr id="4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年度财政拨款支出3271.55万元，主要用于以下方面一般公共服务支出2682.62万元，占86.83%；社会保障和就业支出133.11万元，占4.31%；医疗卫生与计划生育支出</w:t>
      </w:r>
      <w:r>
        <w:rPr>
          <w:rFonts w:hint="eastAsia" w:ascii="仿宋_GB2312" w:hAnsi="Times New Roman" w:eastAsia="仿宋_GB2312" w:cs="DengXian-Regular"/>
          <w:sz w:val="32"/>
          <w:szCs w:val="32"/>
        </w:rPr>
        <w:tab/>
      </w:r>
      <w:r>
        <w:rPr>
          <w:rFonts w:hint="eastAsia" w:ascii="仿宋_GB2312" w:hAnsi="Times New Roman" w:eastAsia="仿宋_GB2312" w:cs="DengXian-Regular"/>
          <w:sz w:val="32"/>
          <w:szCs w:val="32"/>
        </w:rPr>
        <w:t>21.36万元，占0.69%；节能环保支出13.92万元，占0.45%；城乡社区支出238.54万元，占7.72%.</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6128" behindDoc="0" locked="0" layoutInCell="1" allowOverlap="1">
            <wp:simplePos x="0" y="0"/>
            <wp:positionH relativeFrom="column">
              <wp:posOffset>485775</wp:posOffset>
            </wp:positionH>
            <wp:positionV relativeFrom="paragraph">
              <wp:posOffset>162560</wp:posOffset>
            </wp:positionV>
            <wp:extent cx="4237990" cy="3619500"/>
            <wp:effectExtent l="57150" t="0" r="48260" b="76200"/>
            <wp:wrapSquare wrapText="bothSides"/>
            <wp:docPr id="4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年度财政拨款基本支出742.59万元，其中：人员经费 550.28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192.31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0.26万元，完成预算的6.5%,较预算减少3.74万元，降低93.5%，主要是公务用车运行维护费较少，无招待费；较2018年度减少1.3万元，降低83.33%，主要是公务用车运行维护费较少。具体情况如下：</w:t>
      </w:r>
    </w:p>
    <w:p>
      <w:pPr>
        <w:numPr>
          <w:ilvl w:val="0"/>
          <w:numId w:val="4"/>
        </w:num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本部门2019年度无本单位组织的出国（境）团组。因公出国（境）费支出与</w:t>
      </w:r>
      <w:r>
        <w:rPr>
          <w:rFonts w:hint="eastAsia" w:ascii="仿宋_GB2312" w:eastAsia="仿宋_GB2312" w:cs="DengXian-Regular"/>
          <w:sz w:val="32"/>
          <w:szCs w:val="32"/>
        </w:rPr>
        <w:t>预算持平，无增减变化,主要是未发生因公出国（境）业务</w:t>
      </w:r>
      <w:r>
        <w:rPr>
          <w:rFonts w:hint="eastAsia" w:ascii="仿宋_GB2312" w:hAnsi="Times New Roman" w:eastAsia="仿宋_GB2312" w:cs="DengXian-Regular"/>
          <w:sz w:val="32"/>
          <w:szCs w:val="32"/>
        </w:rPr>
        <w:t>；与上年</w:t>
      </w:r>
      <w:r>
        <w:rPr>
          <w:rFonts w:hint="eastAsia" w:ascii="仿宋_GB2312" w:eastAsia="仿宋_GB2312" w:cs="DengXian-Regular"/>
          <w:sz w:val="32"/>
          <w:szCs w:val="32"/>
        </w:rPr>
        <w:t>持平</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无增减变化,主要是未发生因公出国（境）业务</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（二）公务用车购置及运行维护费支出0.26万元。</w:t>
      </w:r>
      <w:r>
        <w:rPr>
          <w:rFonts w:hint="eastAsia" w:ascii="仿宋_GB2312" w:hAnsi="Times New Roman" w:eastAsia="仿宋_GB2312" w:cs="DengXian-Regular"/>
          <w:sz w:val="32"/>
          <w:szCs w:val="32"/>
        </w:rPr>
        <w:t>本部门2019年度公务用车购置及运行维护费较预算减少2.74万元，降低91.33%,主要是公车使用减少；较上年减少1.3万元，降低83.33%,主要是公车使用减少。</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本部门2019年度公务用车购置量0辆，未发生“公务用车购置”经费支出。公务用车购置费支出与预算持平，</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主要未发生“公务用车购置”经费支出；与上年持平，</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主要未发生“公务用车购置”经费支出。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本部门2019年度单位公务用车保有量1辆。公车运行维护费支出较预算减少2.74万元，降低91.33%,主要是公车使用减少；较上年减少1.3万元，降低83.33%,主要是公车使用减少。</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w:t>
      </w:r>
      <w:r>
        <w:rPr>
          <w:rFonts w:hint="eastAsia" w:ascii="仿宋_GB2312" w:eastAsia="仿宋_GB2312" w:cs="DengXian-Regular"/>
          <w:sz w:val="32"/>
          <w:szCs w:val="32"/>
        </w:rPr>
        <w:t>与预算</w:t>
      </w:r>
      <w:r>
        <w:rPr>
          <w:rFonts w:hint="eastAsia" w:ascii="仿宋_GB2312" w:hAnsi="Times New Roman" w:eastAsia="仿宋_GB2312" w:cs="DengXian-Regular"/>
          <w:sz w:val="32"/>
          <w:szCs w:val="32"/>
        </w:rPr>
        <w:t>减少1万元</w:t>
      </w:r>
      <w:r>
        <w:rPr>
          <w:rFonts w:hint="eastAsia" w:ascii="仿宋_GB2312" w:eastAsia="仿宋_GB2312" w:cs="DengXian-Regular"/>
          <w:sz w:val="32"/>
          <w:szCs w:val="32"/>
        </w:rPr>
        <w:t>，主要是未发生公务接待</w:t>
      </w:r>
      <w:r>
        <w:rPr>
          <w:rFonts w:hint="eastAsia" w:ascii="仿宋_GB2312" w:hAnsi="Times New Roman" w:eastAsia="仿宋_GB2312" w:cs="DengXian-Regular"/>
          <w:sz w:val="32"/>
          <w:szCs w:val="32"/>
        </w:rPr>
        <w:t>；与上年度</w:t>
      </w:r>
      <w:r>
        <w:rPr>
          <w:rFonts w:hint="eastAsia" w:ascii="仿宋_GB2312" w:eastAsia="仿宋_GB2312" w:cs="DengXian-Regular"/>
          <w:sz w:val="32"/>
          <w:szCs w:val="32"/>
        </w:rPr>
        <w:t>持平，无增减变化，主要是未发生公务接待</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项目22个，共涉及资金2290.43万元，占一般公共预算项目支出总额的100%。组织对2019年度4个政府性基金预算项目支出开展绩效自评，共涉及资金238.54万元，占政府性基金预算项目支出总额的100%。从评价情况来看，</w:t>
      </w:r>
      <w:r>
        <w:rPr>
          <w:rFonts w:hint="eastAsia" w:ascii="仿宋_GB2312" w:eastAsia="仿宋_GB2312" w:cs="DengXian-Regular"/>
          <w:sz w:val="32"/>
          <w:szCs w:val="32"/>
        </w:rPr>
        <w:t>评价结果为优秀的项目有22个，良好的项目有4个</w:t>
      </w:r>
      <w:r>
        <w:rPr>
          <w:rFonts w:hint="eastAsia" w:ascii="仿宋_GB2312" w:hAnsi="仿宋_GB2312" w:eastAsia="仿宋_GB2312" w:cs="仿宋_GB2312"/>
          <w:sz w:val="32"/>
          <w:szCs w:val="32"/>
        </w:rPr>
        <w:t>。</w:t>
      </w:r>
    </w:p>
    <w:p>
      <w:pPr>
        <w:adjustRightInd w:val="0"/>
        <w:snapToGrid w:val="0"/>
        <w:spacing w:line="580" w:lineRule="exact"/>
        <w:ind w:left="420" w:left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2.部门决算中项目绩效自评结果。</w:t>
      </w:r>
    </w:p>
    <w:p>
      <w:pPr>
        <w:adjustRightInd w:val="0"/>
        <w:snapToGrid w:val="0"/>
        <w:spacing w:line="580" w:lineRule="exact"/>
        <w:ind w:left="420" w:leftChars="20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绩效评价采用定量与定性相结合、项目实施单位自评与工作小组综合评价相结合，主要运用了因素分析法、比较法和公众评判法三种方式。因素分析法，通过样本调查列举分析影响绩效目标实现、效果实施的内外因素，评价绩效目标实现程度。比较法，通过查阅自评资料和对样本的现场调查，对比财政支出所产生的实际效果与预定的目标，分析目标的完成情况，从而评价财政支出绩效。公众评判法，通过专家评估、公众问卷及抽样调查等对财政支出效果进行评判，评价绩效目标实现程度。</w:t>
      </w:r>
    </w:p>
    <w:p>
      <w:pPr>
        <w:adjustRightInd w:val="0"/>
        <w:snapToGrid w:val="0"/>
        <w:spacing w:line="580" w:lineRule="exact"/>
        <w:ind w:left="420" w:leftChars="20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通过多方收集资料，然后进行了严格的自评过程得出评价结果。绩效评价结果分为优、良、合格、不合格四个等级。即：分值≥80分为优，80＞分值≥70分为良，70＞分值≥60分为合格，分值＜60为不合格。</w:t>
      </w:r>
    </w:p>
    <w:p>
      <w:pPr>
        <w:adjustRightInd w:val="0"/>
        <w:snapToGrid w:val="0"/>
        <w:spacing w:line="580" w:lineRule="exact"/>
        <w:ind w:left="420" w:leftChars="20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东七汲村村内新建道路工程自评得分98分，自评结果为优；王村村内新建道路工程自评得分98分，自评结果为优；大外环建设征地补偿款自评得分89分，自评结果为优；东汉学校占地补偿自评得分92分，自评结果为优；环保治理费用自评得分93分，自评结果为优；清理沿线垃圾经费自评得分89分，自评结果为优；耕地占用税及清理费用自评得分73分，自评结果为良；河道违法占地拆违经费自评得分91分，自评结果为优；河道拆除违建资金自评得分93分，自评结果为优；废旧车辆及零部件清理费用自评得分85分，自评结果为优；东汉村养牛场复耕经费自评得分86分自评结果为优；七汲镇秸秆处理费用自评得分89，自评结果为优；义务兵李晖、高永涛经费自评得分95分，自评结果为优；义务兵郎敏英生活补助自评得分95分，自评结果为优；砖瓦窑工作经费自评得分79，自评结果为良；东七汲蔬菜种植园区启动资金自评得分93，自评结果为优；追加七汲镇耕地占用税自评得分78，自评结果为良；清理木刀沟河道垃圾费用自评得分85，自评结果为优；老磁河生活污水治理费用自评得分79，自评结果为良；西庄村小麦减产补助款自评得分85，自评结果为优；中水储水池征地补偿款及协调费自评得分85，自评结果为优；七汲镇收缴散煤资金自评得分95，自评结果为优；滹沱河拆违费用自评得分81，自评结果为优；清算赵勇补偿金养老保险费自评得分95，自评结果为优；清算刘志如补偿金养老保险费自评得分96；七汲镇砖瓦窑占地赔偿款自评得分86，自评结果为优。</w:t>
      </w:r>
    </w:p>
    <w:p>
      <w:pPr>
        <w:keepNext/>
        <w:keepLines/>
        <w:snapToGrid w:val="0"/>
        <w:spacing w:line="580" w:lineRule="exact"/>
        <w:ind w:left="63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outlineLvl w:val="1"/>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本部门2019年度机关运行经费支出192.3万元，比2018年度减少11.5万元，减少5.6%。主要原因是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精神和厉行节约要求，从严控制经费开支</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keepNext/>
        <w:keepLines/>
        <w:snapToGrid w:val="0"/>
        <w:spacing w:line="580" w:lineRule="exact"/>
        <w:ind w:firstLine="640" w:firstLineChars="200"/>
        <w:outlineLvl w:val="2"/>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eastAsia="仿宋_GB2312" w:cs="DengXian-Regular"/>
          <w:sz w:val="32"/>
          <w:szCs w:val="32"/>
        </w:rPr>
        <w:t>327.07</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eastAsia="仿宋_GB2312" w:cs="DengXian-Regular"/>
          <w:sz w:val="32"/>
          <w:szCs w:val="32"/>
        </w:rPr>
        <w:t>327.07</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3辆，与上年持平。其中，副部（省）级及以上领导用车0辆，主要领导干部用车0辆，机要通信用车1辆，应急保障用车0辆，执法执勤用车0辆，特种专业技术用车0辆，离退休干部用车0辆，其他用车2辆，其他用车主要是洒水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万元以上通用设备0台（套），比上年增加0套，主要是无单位价值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万元以上专用设备0台（套）比上年增加0套，主要是无单位价值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本年度无国有资本经营预算财政拨款支出情况，国有资本经营预算财政拨款支出决算表空表列示。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hub7J9sAAAAMAQAADwAAAAAAAAABACAAAAAiAAAAZHJz&#10;L2Rvd25yZXYueG1sUEsBAhQAFAAAAAgAh07iQGEboRs6AgAAmwQAAA4AAAAAAAAAAQAgAAAAKgEA&#10;AGRycy9lMm9Eb2MueG1sUEsFBgAAAAAGAAYAWQEAANYFAAAAAA==&#10;">
                <v:fill type="pattern" on="t" color2="#FFFFFF" o:title="5%" focussize="0,0" r:id="rId28"/>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4GX3Z3QAAAA0BAAAPAAAAAAAAAAEAIAAAACIAAABk&#10;cnMvZG93bnJldi54bWxQSwECFAAUAAAACACHTuJA29tHFzoCAACcBAAADgAAAAAAAAABACAAAAAs&#10;AQAAZHJzL2Uyb0RvYy54bWxQSwUGAAAAAAYABgBZAQAA2AUAAAAA&#10;">
                <v:fill type="pattern" on="t" color2="#FFFFFF" o:title="5%" focussize="0,0" r:id="rId28"/>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718" w:type="dxa"/>
        <w:jc w:val="center"/>
        <w:tblLayout w:type="fixed"/>
        <w:tblCellMar>
          <w:top w:w="0" w:type="dxa"/>
          <w:left w:w="0" w:type="dxa"/>
          <w:bottom w:w="0" w:type="dxa"/>
          <w:right w:w="0" w:type="dxa"/>
        </w:tblCellMar>
      </w:tblPr>
      <w:tblGrid>
        <w:gridCol w:w="3236"/>
        <w:gridCol w:w="731"/>
        <w:gridCol w:w="921"/>
        <w:gridCol w:w="3244"/>
        <w:gridCol w:w="541"/>
        <w:gridCol w:w="1045"/>
      </w:tblGrid>
      <w:tr>
        <w:tblPrEx>
          <w:tblCellMar>
            <w:top w:w="0" w:type="dxa"/>
            <w:left w:w="0" w:type="dxa"/>
            <w:bottom w:w="0" w:type="dxa"/>
            <w:right w:w="0" w:type="dxa"/>
          </w:tblCellMar>
        </w:tblPrEx>
        <w:trPr>
          <w:trHeight w:val="489" w:hRule="atLeast"/>
          <w:jc w:val="center"/>
        </w:trPr>
        <w:tc>
          <w:tcPr>
            <w:tcW w:w="9718"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3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部门：无极县七汲镇人民政府</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3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8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3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5,019.09</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5,257.63</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3,271.55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5,271.55</w:t>
            </w:r>
          </w:p>
        </w:tc>
        <w:tc>
          <w:tcPr>
            <w:tcW w:w="32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5,271.55</w:t>
            </w:r>
          </w:p>
        </w:tc>
      </w:tr>
      <w:tr>
        <w:tblPrEx>
          <w:tblCellMar>
            <w:top w:w="0" w:type="dxa"/>
            <w:left w:w="0" w:type="dxa"/>
            <w:bottom w:w="0" w:type="dxa"/>
            <w:right w:w="0" w:type="dxa"/>
          </w:tblCellMar>
        </w:tblPrEx>
        <w:trPr>
          <w:trHeight w:val="213" w:hRule="atLeast"/>
          <w:jc w:val="center"/>
        </w:trPr>
        <w:tc>
          <w:tcPr>
            <w:tcW w:w="9718"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700" w:type="dxa"/>
        <w:jc w:val="center"/>
        <w:tblLayout w:type="fixed"/>
        <w:tblCellMar>
          <w:top w:w="0" w:type="dxa"/>
          <w:left w:w="0" w:type="dxa"/>
          <w:bottom w:w="0" w:type="dxa"/>
          <w:right w:w="0" w:type="dxa"/>
        </w:tblCellMar>
      </w:tblPr>
      <w:tblGrid>
        <w:gridCol w:w="1064"/>
        <w:gridCol w:w="435"/>
        <w:gridCol w:w="240"/>
        <w:gridCol w:w="1873"/>
        <w:gridCol w:w="1172"/>
        <w:gridCol w:w="1050"/>
        <w:gridCol w:w="645"/>
        <w:gridCol w:w="659"/>
        <w:gridCol w:w="853"/>
        <w:gridCol w:w="853"/>
        <w:gridCol w:w="856"/>
      </w:tblGrid>
      <w:tr>
        <w:tblPrEx>
          <w:tblCellMar>
            <w:top w:w="0" w:type="dxa"/>
            <w:left w:w="0" w:type="dxa"/>
            <w:bottom w:w="0" w:type="dxa"/>
            <w:right w:w="0" w:type="dxa"/>
          </w:tblCellMar>
        </w:tblPrEx>
        <w:trPr>
          <w:trHeight w:val="670" w:hRule="atLeast"/>
          <w:jc w:val="center"/>
        </w:trPr>
        <w:tc>
          <w:tcPr>
            <w:tcW w:w="970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7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7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0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90" w:hRule="atLeast"/>
          <w:jc w:val="center"/>
        </w:trPr>
        <w:tc>
          <w:tcPr>
            <w:tcW w:w="3612"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部门：无极县七汲镇人民政府</w:t>
            </w:r>
          </w:p>
        </w:tc>
        <w:tc>
          <w:tcPr>
            <w:tcW w:w="117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6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36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5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8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8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8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73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8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73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73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6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36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5,257.63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5,257.63</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4,682.62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4,682.62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4,682.62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4,682.62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612.90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612.90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4,067.52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4,067.52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86.09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86.09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抚恤</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死亡抚恤</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其他退役安置支出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2120809</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支付破产或改制企业职工安置费</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173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2299901</w:t>
            </w:r>
          </w:p>
        </w:tc>
        <w:tc>
          <w:tcPr>
            <w:tcW w:w="1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11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70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365"/>
        <w:gridCol w:w="1065"/>
        <w:gridCol w:w="1053"/>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3829"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部门：无极县七汲镇人民政府</w:t>
            </w: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3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3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3,271.55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742.58</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2,528.97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616.11</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2,066.50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616.11</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2,066.50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612.90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612.90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2.19</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2,067.52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1.02</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2,066.50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105.11</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86.09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86.09</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26.69</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抚恤</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死亡抚恤</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其他退役安置支出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大气</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支付破产或改制企业职工安置费</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其他支出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182.00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182.00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22999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其他支出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182.00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182.00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2299901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其他支出</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182.00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0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182.00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10840" w:type="dxa"/>
        <w:jc w:val="center"/>
        <w:tblLayout w:type="fixed"/>
        <w:tblCellMar>
          <w:top w:w="0" w:type="dxa"/>
          <w:left w:w="0" w:type="dxa"/>
          <w:bottom w:w="0" w:type="dxa"/>
          <w:right w:w="0" w:type="dxa"/>
        </w:tblCellMar>
      </w:tblPr>
      <w:tblGrid>
        <w:gridCol w:w="2922"/>
        <w:gridCol w:w="425"/>
        <w:gridCol w:w="1122"/>
        <w:gridCol w:w="2486"/>
        <w:gridCol w:w="507"/>
        <w:gridCol w:w="1029"/>
        <w:gridCol w:w="1198"/>
        <w:gridCol w:w="1151"/>
      </w:tblGrid>
      <w:tr>
        <w:tblPrEx>
          <w:tblCellMar>
            <w:top w:w="0" w:type="dxa"/>
            <w:left w:w="0" w:type="dxa"/>
            <w:bottom w:w="0" w:type="dxa"/>
            <w:right w:w="0" w:type="dxa"/>
          </w:tblCellMar>
        </w:tblPrEx>
        <w:trPr>
          <w:trHeight w:val="489" w:hRule="atLeast"/>
          <w:jc w:val="center"/>
        </w:trPr>
        <w:tc>
          <w:tcPr>
            <w:tcW w:w="1084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67"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7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部门：无极县七汲镇人民政府</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7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4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637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1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48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9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11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5,019.09</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5,257.63</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3,271.55</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3,033.01</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2,000.00</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1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5,271.55</w:t>
            </w:r>
          </w:p>
        </w:tc>
        <w:tc>
          <w:tcPr>
            <w:tcW w:w="24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5,271.55</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5,033.01</w:t>
            </w:r>
          </w:p>
        </w:tc>
        <w:tc>
          <w:tcPr>
            <w:tcW w:w="11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r>
      <w:tr>
        <w:tblPrEx>
          <w:tblCellMar>
            <w:top w:w="0" w:type="dxa"/>
            <w:left w:w="0" w:type="dxa"/>
            <w:bottom w:w="0" w:type="dxa"/>
            <w:right w:w="0" w:type="dxa"/>
          </w:tblCellMar>
        </w:tblPrEx>
        <w:trPr>
          <w:trHeight w:val="90" w:hRule="atLeast"/>
          <w:jc w:val="center"/>
        </w:trPr>
        <w:tc>
          <w:tcPr>
            <w:tcW w:w="1084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2" w:type="dxa"/>
        <w:jc w:val="center"/>
        <w:tblLayout w:type="fixed"/>
        <w:tblCellMar>
          <w:top w:w="0" w:type="dxa"/>
          <w:left w:w="0" w:type="dxa"/>
          <w:bottom w:w="0" w:type="dxa"/>
          <w:right w:w="0" w:type="dxa"/>
        </w:tblCellMar>
      </w:tblPr>
      <w:tblGrid>
        <w:gridCol w:w="505"/>
        <w:gridCol w:w="240"/>
        <w:gridCol w:w="240"/>
        <w:gridCol w:w="3412"/>
        <w:gridCol w:w="1865"/>
        <w:gridCol w:w="1865"/>
        <w:gridCol w:w="1865"/>
      </w:tblGrid>
      <w:tr>
        <w:trPr>
          <w:trHeight w:val="600" w:hRule="atLeast"/>
          <w:jc w:val="center"/>
        </w:trPr>
        <w:tc>
          <w:tcPr>
            <w:tcW w:w="9992"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5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3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6262"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部门：无极县七汲镇人民政府</w:t>
            </w:r>
          </w:p>
        </w:tc>
        <w:tc>
          <w:tcPr>
            <w:tcW w:w="373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39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59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8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4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8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98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8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39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439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3,033.01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742.58</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2,290.43</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616.11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2,066.50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2,682.62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616.11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2,066.50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行政运行</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612.90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612.90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一般行政管理事务</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2.19</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2.19</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其他政府办公厅（室）及相关机构事务支出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2,067.52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2,066.50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133.11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105.11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86.09</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86.09</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归口管理的行政单位离退休</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26.69</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26.69</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机关事业单位基本养老保险缴费支出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机关事业单位职业年金缴费支出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抚恤</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死亡抚恤</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16.93</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退役士兵安置</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其他退役安置支出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财政对工伤保险基金的补助</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财政对生育保险基金的补助</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行政单位医疗</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21.36</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3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大气</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13.92</w:t>
            </w:r>
          </w:p>
        </w:tc>
      </w:tr>
      <w:tr>
        <w:tblPrEx>
          <w:tblCellMar>
            <w:top w:w="0" w:type="dxa"/>
            <w:left w:w="0" w:type="dxa"/>
            <w:bottom w:w="0" w:type="dxa"/>
            <w:right w:w="0" w:type="dxa"/>
          </w:tblCellMar>
        </w:tblPrEx>
        <w:trPr>
          <w:trHeight w:val="308" w:hRule="atLeast"/>
          <w:jc w:val="center"/>
        </w:trPr>
        <w:tc>
          <w:tcPr>
            <w:tcW w:w="985"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341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8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8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r>
      <w:tr>
        <w:tblPrEx>
          <w:tblCellMar>
            <w:top w:w="0" w:type="dxa"/>
            <w:left w:w="0" w:type="dxa"/>
            <w:bottom w:w="0" w:type="dxa"/>
            <w:right w:w="0" w:type="dxa"/>
          </w:tblCellMar>
        </w:tblPrEx>
        <w:trPr>
          <w:trHeight w:val="437" w:hRule="atLeast"/>
          <w:jc w:val="center"/>
        </w:trPr>
        <w:tc>
          <w:tcPr>
            <w:tcW w:w="985"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3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8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8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r>
      <w:tr>
        <w:tblPrEx>
          <w:tblCellMar>
            <w:top w:w="0" w:type="dxa"/>
            <w:left w:w="0" w:type="dxa"/>
            <w:bottom w:w="0" w:type="dxa"/>
            <w:right w:w="0" w:type="dxa"/>
          </w:tblCellMar>
        </w:tblPrEx>
        <w:trPr>
          <w:trHeight w:val="308" w:hRule="atLeast"/>
          <w:jc w:val="center"/>
        </w:trPr>
        <w:tc>
          <w:tcPr>
            <w:tcW w:w="985"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2299901</w:t>
            </w:r>
          </w:p>
        </w:tc>
        <w:tc>
          <w:tcPr>
            <w:tcW w:w="3412"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其他支出</w:t>
            </w:r>
          </w:p>
        </w:tc>
        <w:tc>
          <w:tcPr>
            <w:tcW w:w="186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c>
          <w:tcPr>
            <w:tcW w:w="186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6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182.00</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279" w:hRule="atLeast"/>
          <w:jc w:val="center"/>
        </w:trPr>
        <w:tc>
          <w:tcPr>
            <w:tcW w:w="282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部门：无极县七汲镇人民政府</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07"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475.56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167.78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241.46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28.19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84.83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18.64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9.01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24.52</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0.66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21.15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24.52</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76.99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12.07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11.19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0.56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25.63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37"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2.08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5.42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6.19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3.21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12.95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74.72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26.69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54.00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16.93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22.46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3.71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3.70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6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8.64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21.17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2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5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550.28</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192.31</w:t>
            </w:r>
          </w:p>
        </w:tc>
      </w:tr>
    </w:tbl>
    <w:p>
      <w:r>
        <w:br w:type="page"/>
      </w:r>
    </w:p>
    <w:tbl>
      <w:tblPr>
        <w:tblStyle w:val="7"/>
        <w:tblW w:w="11360" w:type="dxa"/>
        <w:jc w:val="center"/>
        <w:tblLayout w:type="fixed"/>
        <w:tblCellMar>
          <w:top w:w="0" w:type="dxa"/>
          <w:left w:w="0" w:type="dxa"/>
          <w:bottom w:w="0" w:type="dxa"/>
          <w:right w:w="0" w:type="dxa"/>
        </w:tblCellMar>
      </w:tblPr>
      <w:tblGrid>
        <w:gridCol w:w="2719"/>
        <w:gridCol w:w="2460"/>
        <w:gridCol w:w="1680"/>
        <w:gridCol w:w="1230"/>
        <w:gridCol w:w="1841"/>
        <w:gridCol w:w="1430"/>
      </w:tblGrid>
      <w:tr>
        <w:tblPrEx>
          <w:tblCellMar>
            <w:top w:w="0" w:type="dxa"/>
            <w:left w:w="0" w:type="dxa"/>
            <w:bottom w:w="0" w:type="dxa"/>
            <w:right w:w="0" w:type="dxa"/>
          </w:tblCellMar>
        </w:tblPrEx>
        <w:trPr>
          <w:trHeight w:val="638" w:hRule="atLeast"/>
          <w:jc w:val="center"/>
        </w:trPr>
        <w:tc>
          <w:tcPr>
            <w:tcW w:w="1136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271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2719"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4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1136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2719"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460"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751"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430"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2719"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430"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719"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4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30"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2719"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24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430"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17" w:hRule="atLeast"/>
          <w:jc w:val="center"/>
        </w:trPr>
        <w:tc>
          <w:tcPr>
            <w:tcW w:w="1136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2719"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460"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751"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430"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2719"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430"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719"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24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2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8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430"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2719"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246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8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23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84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143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10593" w:type="dxa"/>
        <w:jc w:val="center"/>
        <w:tblLayout w:type="fixed"/>
        <w:tblCellMar>
          <w:top w:w="0" w:type="dxa"/>
          <w:left w:w="0" w:type="dxa"/>
          <w:bottom w:w="0" w:type="dxa"/>
          <w:right w:w="0" w:type="dxa"/>
        </w:tblCellMar>
      </w:tblPr>
      <w:tblGrid>
        <w:gridCol w:w="836"/>
        <w:gridCol w:w="241"/>
        <w:gridCol w:w="59"/>
        <w:gridCol w:w="3105"/>
        <w:gridCol w:w="960"/>
        <w:gridCol w:w="1125"/>
        <w:gridCol w:w="1080"/>
        <w:gridCol w:w="1095"/>
        <w:gridCol w:w="1110"/>
        <w:gridCol w:w="982"/>
      </w:tblGrid>
      <w:tr>
        <w:tblPrEx>
          <w:tblCellMar>
            <w:top w:w="0" w:type="dxa"/>
            <w:left w:w="0" w:type="dxa"/>
            <w:bottom w:w="0" w:type="dxa"/>
            <w:right w:w="0" w:type="dxa"/>
          </w:tblCellMar>
        </w:tblPrEx>
        <w:trPr>
          <w:trHeight w:val="780" w:hRule="atLeast"/>
          <w:jc w:val="center"/>
        </w:trPr>
        <w:tc>
          <w:tcPr>
            <w:tcW w:w="10593"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8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1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9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8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1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9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24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28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9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1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0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24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4241"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238.54</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238.54</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238.54</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31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31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238.54</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31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征地和拆迁补偿支出</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235.56</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2120809</w:t>
            </w:r>
          </w:p>
        </w:tc>
        <w:tc>
          <w:tcPr>
            <w:tcW w:w="31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付破产或改制企业职工安置费</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2.99</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 w:val="22"/>
        </w:rPr>
        <w:t>注：本年度无国有资本经营预算财政拨款支出情况，空表列示</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CiA4oE5AgAAZAQAAA4AAAAAAAAAAQAgAAAAKAEAAGRy&#10;cy9lMm9Eb2MueG1sUEsFBgAAAAAGAAYAWQEAANM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4"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HjeihjgCAABkBAAADgAAAAAAAAABACAAAAAoAQAAZHJz&#10;L2Uyb0RvYy54bWxQSwUGAAAAAAYABgBZAQAA0gU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Hl/7ow4AgAAYw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eX/ujDgCAABjBAAADgAAAAAAAAABACAAAAAoAQAAZHJz&#10;L2Uyb0RvYy54bWxQSwUGAAAAAAYABgBZAQAA0g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6"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4paM2gAAAAoBAAAPAAAAAAAAAAEAIAAAACIAAABkcnMv&#10;ZG93bnJldi54bWxQSwECFAAUAAAACACHTuJAArhLoToCAABlBAAADgAAAAAAAAABACAAAAApAQAA&#10;ZHJzL2Uyb0RvYy54bWxQSwUGAAAAAAYABgBZAQAA1Q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4"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GBaLdM5AgAAZAQAAA4AAAAAAAAAAQAgAAAAKAEAAGRy&#10;cy9lMm9Eb2MueG1sUEsFBgAAAAAGAAYAWQEAANM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">
              <o:lock v:ext="edit" aspectratio="f"/>
              <v:rect id="矩形 2" o:spid="_x0000_s1026" o:spt="1" style="position:absolute;left:881;top:1538;height:146;width:11925;v-text-anchor:middle;" fillcolor="#FFD966" filled="t" stroked="f" coordsize="21600,21600" o:gfxdata="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Eajf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7rK3boAAADb&#10;AAAADwAAAGRycy9kb3ducmV2LnhtbEVPS4vCMBC+C/sfwizsTdN6WKVr6kHZRcSDL/A6NLNtaTMp&#10;Saz13xtB8DYf33MWy8G0oifna8sK0kkCgriwuuZSwfn0O56D8AFZY2uZFNzJwzL/GC0w0/bGB+qP&#10;oRQxhH2GCqoQukxKX1Rk0E9sRxy5f+sMhghdKbXDWww3rZwmybc0WHNsqLCjVUVFc7waBdd+vd8e&#10;NvP0stsNf/fm4vyJnFJfn2nyAyLQEN7il3uj4/wZPH+JB8j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usrd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9VcF7wAAADb&#10;AAAADwAAAGRycy9kb3ducmV2LnhtbEWPQW/CMAyF75P4D5GRdpkgLYcNFQICJrTdpgI/wGpMU9E4&#10;VZNBx6+fD0jcbL3n9z4v14Nv1ZX62AQ2kE8zUMRVsA3XBk7H/WQOKiZki21gMvBHEdar0csSCxtu&#10;XNL1kGolIRwLNOBS6gqtY+XIY5yGjli0c+g9Jln7WtsebxLuWz3LsnftsWFpcNjRzlF1Ofx6A/RF&#10;pct3kYey2vx0H2/3Ld0/jXkd59kCVKIhPc2P628r+AIrv8gA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XBe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2"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30"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">
              <o:lock v:ext="edit" aspectratio="f"/>
              <v:rect id="矩形 2" o:spid="_x0000_s1026" o:spt="1" style="position:absolute;left:881;top:1538;height:146;width:11925;v-text-anchor:middle;" fillcolor="#FFD966" filled="t" stroked="f" coordsize="21600,21600" o:gfxdata="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Gldqm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YOyboAAADb&#10;AAAADwAAAGRycy9kb3ducmV2LnhtbEVPz2vCMBS+D/wfwhN2m2knDOmMHhSHSA9WB14fzbMtNi8l&#10;SWv73y8HYceP7/d6O5pWDOR8Y1lBukhAEJdWN1wp+L0ePlYgfEDW2FomBRN52G5mb2vMtH1yQcMl&#10;VCKGsM9QQR1Cl0npy5oM+oXtiCN3t85giNBVUjt8xnDTys8k+ZIGG44NNXa0q6l8XHqjoB/251Nx&#10;XKW3PB9/psfN+Ss5pd7nafINItAY/sUv91ErWMb1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5g7J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BVqp6rsAAADb&#10;AAAADwAAAGRycy9kb3ducmV2LnhtbEWP0YrCMBRE3xf8h3AXfFnWtAq6VKO4iuibVP2AS3NtyjY3&#10;pclq9euNIPg4zMwZZrbobC0u1PrKsYJ0kIAgLpyuuFRwOm6+f0D4gKyxdkwKbuRhMe99zDDT7so5&#10;XQ6hFBHCPkMFJoQmk9IXhiz6gWuIo3d2rcUQZVtK3eI1wm0th0kylhYrjgsGG1oZKv4O/1YBbSk3&#10;6cpzlxfLfTP5uv/Sfa1U/zNNpiACdeEdfrV3WsEoheeX+AP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Vqp6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5"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2" name="矩形 2"/>
                      <wps:cNvSpPr/>
                      <wps:spPr>
                        <a:xfrm>
                          <a:off x="881" y="1538"/>
                          <a:ext cx="11925" cy="146"/>
                        </a:xfrm>
                        <a:prstGeom prst="rect">
                          <a:avLst/>
                        </a:prstGeom>
                        <a:solidFill>
                          <a:srgbClr val="FFD966"/>
                        </a:solidFill>
                        <a:ln w="12700">
                          <a:noFill/>
                        </a:ln>
                      </wps:spPr>
                      <wps:bodyPr anchor="ctr" anchorCtr="0" upright="1"/>
                    </wps:wsp>
                    <wps:wsp>
                      <wps:cNvPr id="6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4"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">
              <o:lock v:ext="edit" aspectratio="f"/>
              <v:rect id="矩形 2" o:spid="_x0000_s1026" o:spt="1" style="position:absolute;left:881;top:1538;height:146;width:11925;v-text-anchor:middle;" fillcolor="#FFD966" filled="t" stroked="f" coordsize="21600,21600" o:gfxdata="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if4g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cIe/o70AAADb&#10;AAAADwAAAGRycy9kb3ducmV2LnhtbEWPT4vCMBTE78J+h/AEb5rWBZ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h7+j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Bp4lb7sAAADb&#10;AAAADwAAAGRycy9kb3ducmV2LnhtbEWP3YrCMBSE7wXfIRzBG1nTiuj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p4lb7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6"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6FnAdsAAAAKAQAADwAAAAAAAAABACAA&#10;AAAiAAAAZHJzL2Rvd25yZXYueG1sUEsBAhQAFAAAAAgAh07iQBUL/YtDAgAAdQQAAA4AAAAAAAAA&#10;AQAgAAAAKgEAAGRycy9lMm9Eb2MueG1sUEsFBgAAAAAGAAYAWQEAAN8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8"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5" name="矩形 2"/>
                      <wps:cNvSpPr/>
                      <wps:spPr>
                        <a:xfrm>
                          <a:off x="881" y="1538"/>
                          <a:ext cx="11925" cy="146"/>
                        </a:xfrm>
                        <a:prstGeom prst="rect">
                          <a:avLst/>
                        </a:prstGeom>
                        <a:solidFill>
                          <a:srgbClr val="FFD966"/>
                        </a:solidFill>
                        <a:ln w="12700">
                          <a:noFill/>
                        </a:ln>
                      </wps:spPr>
                      <wps:bodyPr anchor="ctr" anchorCtr="0" upright="1"/>
                    </wps:wsp>
                    <wps:wsp>
                      <wps:cNvPr id="5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">
              <o:lock v:ext="edit" aspectratio="f"/>
              <v:rect id="矩形 2" o:spid="_x0000_s1026" o:spt="1" style="position:absolute;left:881;top:1538;height:146;width:11925;v-text-anchor:middle;" fillcolor="#FFD966" filled="t" stroked="f" coordsize="21600,21600" o:gfxdata="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oqpK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rpzWhr0AAADb&#10;AAAADwAAAGRycy9kb3ducmV2LnhtbEWPT4vCMBTE78J+h/AEb5pWWJ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nNaG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CBxpb0AAADb&#10;AAAADwAAAGRycy9kb3ducmV2LnhtbEWPwWrDMBBE74X+g9hALqWRXUh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IHGl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59"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Mem7B7XAAAABwEAAA8AAAAAAAAAAQAgAAAAIgAAAGRycy9kb3ducmV2LnhtbFBLAQIUABQA&#10;AAAIAIdO4kCzkKqWRwMAAK0IAAAOAAAAAAAAAAEAIAAAACYBAABkcnMvZTJvRG9jLnhtbFBLBQYA&#10;AAAABgAGAFkBAADfBgAAAAA=&#10;">
              <o:lock v:ext="edit" aspectratio="f"/>
              <v:shape id="文本框 6" o:spid="_x0000_s1026" o:spt="202" type="#_x0000_t202" style="position:absolute;left:1401;top:880;height:641;width:3087;" filled="f" stroked="f" coordsize="21600,21600" o:gfxdata="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yI6/b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FNDtoLwAAADb&#10;AAAADwAAAGRycy9kb3ducmV2LnhtbEWPQWsCMRSE7wX/Q3iCl6JJpJXt1igiFXp1Fc+vm9fdxc3L&#10;kqSr/fdNodDjMDPfMOvt3fVipBA7zwb0QoEgrr3tuDFwPh3mBYiYkC32nsnAN0XYbiYPayytv/GR&#10;xio1IkM4lmigTWkopYx1Sw7jwg/E2fv0wWHKMjTSBrxluOvlUqmVdNhxXmhxoH1L9bX6cplyftk9&#10;y7fiQz897i9FGHV1VAdjZlOtXkEkuqf/8F/73RpYafj9kn+A3P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TQ7a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0"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7" name="矩形 2"/>
                      <wps:cNvSpPr/>
                      <wps:spPr>
                        <a:xfrm>
                          <a:off x="881" y="1538"/>
                          <a:ext cx="11925" cy="146"/>
                        </a:xfrm>
                        <a:prstGeom prst="rect">
                          <a:avLst/>
                        </a:prstGeom>
                        <a:solidFill>
                          <a:srgbClr val="FFD966"/>
                        </a:solidFill>
                        <a:ln w="12700">
                          <a:noFill/>
                        </a:ln>
                      </wps:spPr>
                      <wps:bodyPr anchor="ctr" anchorCtr="0" upright="1"/>
                    </wps:wsp>
                    <wps:wsp>
                      <wps:cNvPr id="4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">
              <o:lock v:ext="edit" aspectratio="f"/>
              <v:rect id="矩形 2" o:spid="_x0000_s1026" o:spt="1" style="position:absolute;left:881;top:1538;height:146;width:11925;v-text-anchor:middle;" fillcolor="#FFD966" filled="t" stroked="f" coordsize="21600,21600" o:gfxdata="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5Qd7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NZZxsroAAADb&#10;AAAADwAAAGRycy9kb3ducmV2LnhtbEVPz2vCMBS+D/wfwhN2m2mHDOmMHhSHSA9WB14fzbMtNi8l&#10;SWv73y8HYceP7/d6O5pWDOR8Y1lBukhAEJdWN1wp+L0ePlYgfEDW2FomBRN52G5mb2vMtH1yQcMl&#10;VCKGsM9QQR1Cl0npy5oM+oXtiCN3t85giNBVUjt8xnDTys8k+ZIGG44NNXa0q6l8XHqjoB/251Nx&#10;XKW3PB9/psfN+Ss5pd7nafINItAY/sUv91ErWMax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1lnGy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yrWkbwAAADb&#10;AAAADwAAAGRycy9kb3ducmV2LnhtbEWP3WrCQBSE7wu+w3IEb6RuImJtdBV/EHtXon2AQ/Y0G8ye&#10;DdlVo0/vCoVeDjPzDbNYdbYWV2p95VhBOkpAEBdOV1wq+Dnt32cgfEDWWDsmBXfysFr23haYaXfj&#10;nK7HUIoIYZ+hAhNCk0npC0MW/cg1xNH7da3FEGVbSt3iLcJtLcdJMpUWK44LBhvaGirOx4tVQAfK&#10;Tbr13OXF+rv5GD429NgpNeinyRxEoC78h//aX1rB5BN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Mq1pG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1"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A8IBA+1wAAAAcBAAAPAAAAAAAAAAEAIAAAACIAAABkcnMvZG93bnJldi54bWxQSwEC&#10;FAAUAAAACACHTuJA0MY58UsDAACtCAAADgAAAAAAAAABACAAAAAmAQAAZHJzL2Uyb0RvYy54bWxQ&#10;SwUGAAAAAAYABgBZAQAA4wYAAAAA&#10;">
              <o:lock v:ext="edit" aspectratio="f"/>
              <v:shape id="文本框 6" o:spid="_x0000_s1026" o:spt="202" type="#_x0000_t202" style="position:absolute;left:1401;top:880;height:641;width:3087;" filled="f" stroked="f" coordsize="21600,21600" o:gfxdata="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tDLr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RSIc8bwAAADb&#10;AAAADwAAAGRycy9kb3ducmV2LnhtbEWPQWsCMRSE7wX/Q3iCl6LJ2irbrVFEFHp1Kz2/bl53Fzcv&#10;SxJX/femUOhxmJlvmNXmZjsxkA+tYw3ZTIEgrpxpudZw+jxMcxAhIhvsHJOGOwXYrEdPKyyMu/KR&#10;hjLWIkE4FKihibEvpAxVQxbDzPXEyftx3mJM0tfSeLwmuO3kXKmltNhyWmiwp11D1bm82EQ5vW0X&#10;cp9/Z6/Pu6/cD1l5VAetJ+NMvYOIdIv/4b/2h9GweIHfL+kHyP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UiHPG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37"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3" name="矩形 2"/>
                      <wps:cNvSpPr/>
                      <wps:spPr>
                        <a:xfrm>
                          <a:off x="881" y="1538"/>
                          <a:ext cx="11925" cy="146"/>
                        </a:xfrm>
                        <a:prstGeom prst="rect">
                          <a:avLst/>
                        </a:prstGeom>
                        <a:solidFill>
                          <a:srgbClr val="FFD966"/>
                        </a:solidFill>
                        <a:ln w="12700">
                          <a:noFill/>
                        </a:ln>
                      </wps:spPr>
                      <wps:bodyPr anchor="ctr" anchorCtr="0" upright="1"/>
                    </wps:wsp>
                    <wps:wsp>
                      <wps:cNvPr id="34"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5"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&#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">
              <o:lock v:ext="edit" aspectratio="f"/>
              <v:rect id="矩形 2" o:spid="_x0000_s1026" o:spt="1" style="position:absolute;left:881;top:1538;height:146;width:11925;v-text-anchor:middle;" fillcolor="#FFD966" filled="t" stroked="f" coordsize="21600,21600" o:gfxdata="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YcgW8AAAA&#10;2w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7N0IyrwAAADb&#10;AAAADwAAAGRycy9kb3ducmV2LnhtbEWPQYvCMBSE78L+h/AW9qZpXRG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dCMq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emGv6bwAAADb&#10;AAAADwAAAGRycy9kb3ducmV2LnhtbEWP3WrCQBSE7wu+w3IEb6RuolhLdBV/EHtXon2AQ/Y0G8ye&#10;DdlVo0/vCoVeDjPzDbNYdbYWV2p95VhBOkpAEBdOV1wq+Dnt3z9B+ICssXZMCu7kYbXsvS0w0+7G&#10;OV2PoRQRwj5DBSaEJpPSF4Ys+pFriKP361qLIcq2lLrFW4TbWo6T5ENarDguGGxoa6g4Hy9WAR0o&#10;N+nWc5cX6+9mNnxs6LFTatBPkzmIQF34D/+1v7SCyR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phr+m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eXM9j70AAADb&#10;AAAADwAAAGRycy9kb3ducmV2LnhtbEWPS2vDMBCE74H8B7GB3hLZORTjRMmhJSEUH5oH5LpYG9vE&#10;WhlJ8ePfV4VCj8PMfMNs96NpRU/ON5YVpKsEBHFpdcOVgtv1sMxA+ICssbVMCibysN/NZ1vMtR34&#10;TP0lVCJC2OeooA6hy6X0ZU0G/cp2xNF7WGcwROkqqR0OEW5auU6Sd2mw4bhQY0cfNZXPy8soePWf&#10;31/nU5bei2I8Ts+781dySr0t0mQDItAY/sN/7ZNWsE7h90v8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cz2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cFGhQLwAAADb&#10;AAAADwAAAGRycy9kb3ducmV2LnhtbEWPwWrDMBBE74X8g9hCLqWR7UMbXCuhSQnprdjJByzWxjKx&#10;VsZSbSdfXxUKPQ4z84YptrPtxEiDbx0rSFcJCOLa6ZYbBefT4XkNwgdkjZ1jUnAjD9vN4qHAXLuJ&#10;Sxqr0IgIYZ+jAhNCn0vpa0MW/cr1xNG7uMFiiHJopB5winDbySxJXqTFluOCwZ72hupr9W0V0JFK&#10;k+49z2X9/tW/Pt13dP9QavmYJm8gAs3hP/zX/tQKsgx+v8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BRoUC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AXocOx1wAAAAUBAAAPAAAAAAAAAAEAIAAAACIAAABkcnMvZG93bnJl&#10;di54bWxQSwECFAAUAAAACACHTuJACjW/OMYDAAD8DAAADgAAAAAAAAABACAAAAAm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Bkg7jL0AAADb&#10;AAAADwAAAGRycy9kb3ducmV2LnhtbEWPT4vCMBTE7wv7HcITvK1pBUW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SDu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D2qnQ7wAAADb&#10;AAAADwAAAGRycy9kb3ducmV2LnhtbEWP3YrCMBSE7xd8h3AEbxZN64UrXaP4g6x30uoDHJqzTbE5&#10;KU3U6tNvBGEvh5n5hlmsetuIG3W+dqwgnSQgiEuna64UnE/78RyED8gaG8ek4EEeVsvBxwIz7e6c&#10;060IlYgQ9hkqMCG0mZS+NGTRT1xLHL1f11kMUXaV1B3eI9w2cpokM2mx5rhgsKWtofJSXK0C+qHc&#10;pFvPfV6uj+3X53NDz51So2GafIMI1If/8Lt90AqmM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9qp0O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0761BA"/>
    <w:multiLevelType w:val="singleLevel"/>
    <w:tmpl w:val="DC0761BA"/>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FA2"/>
    <w:rsid w:val="008A4595"/>
    <w:rsid w:val="00D00CFF"/>
    <w:rsid w:val="00D17FA2"/>
    <w:rsid w:val="05C94EC1"/>
    <w:rsid w:val="0BE87910"/>
    <w:rsid w:val="1E8E3535"/>
    <w:rsid w:val="20D71C10"/>
    <w:rsid w:val="2CF06A6B"/>
    <w:rsid w:val="3B6860BB"/>
    <w:rsid w:val="4562767A"/>
    <w:rsid w:val="47114634"/>
    <w:rsid w:val="49D92047"/>
    <w:rsid w:val="59F16994"/>
    <w:rsid w:val="619F6D91"/>
    <w:rsid w:val="76C44416"/>
    <w:rsid w:val="7BFF20B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D:\My%20Documents\WeChat%20Files\wxid_k56exnp16h2v41\FileStorage\File\2020-09\&#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My%20Documents\WeChat%20Files\wxid_k56exnp16h2v41\FileStorage\File\2020-0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My%20Documents\WeChat%20Files\wxid_k56exnp16h2v41\FileStorage\File\2020-0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y%20Documents\WeChat%20Files\wxid_k56exnp16h2v41\FileStorage\File\2020-09\&#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y%20Documents\WeChat%20Files\wxid_k56exnp16h2v41\FileStorage\File\2020-0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#,##0.00</c:formatCode>
                <c:ptCount val="3"/>
                <c:pt idx="0">
                  <c:v>742.58</c:v>
                </c:pt>
                <c:pt idx="1">
                  <c:v>2528.97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ysClr val="windowText" lastClr="000000"/>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26543963254592"/>
          <c:y val="0.0321618743343983"/>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ysClr val="windowText" lastClr="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821.61</c:v>
                </c:pt>
                <c:pt idx="1">
                  <c:v>836.98</c:v>
                </c:pt>
              </c:numCache>
            </c:numRef>
          </c:val>
        </c:ser>
        <c:ser>
          <c:idx val="1"/>
          <c:order val="1"/>
          <c:tx>
            <c:strRef>
              <c:f>'[部门决算公开制图模板（修改版）(1).xlsx]收支与决算对比'!$A$6</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ysClr val="windowText" lastClr="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5257.63</c:v>
                </c:pt>
                <c:pt idx="1">
                  <c:v>3271.55</c:v>
                </c:pt>
              </c:numCache>
            </c:numRef>
          </c:val>
        </c:ser>
        <c:dLbls>
          <c:showLegendKey val="0"/>
          <c:showVal val="1"/>
          <c:showCatName val="0"/>
          <c:showSerName val="0"/>
          <c:showPercent val="0"/>
          <c:showBubbleSize val="0"/>
        </c:dLbls>
        <c:gapWidth val="75"/>
        <c:axId val="220746880"/>
        <c:axId val="220748416"/>
      </c:barChart>
      <c:catAx>
        <c:axId val="22074688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ysClr val="windowText" lastClr="000000"/>
                </a:solidFill>
                <a:latin typeface="+mn-lt"/>
                <a:ea typeface="+mn-ea"/>
                <a:cs typeface="+mn-cs"/>
              </a:defRPr>
            </a:pPr>
          </a:p>
        </c:txPr>
        <c:crossAx val="220748416"/>
        <c:crosses val="autoZero"/>
        <c:auto val="1"/>
        <c:lblAlgn val="ctr"/>
        <c:lblOffset val="100"/>
        <c:noMultiLvlLbl val="0"/>
      </c:catAx>
      <c:valAx>
        <c:axId val="22074841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ysClr val="windowText" lastClr="000000"/>
                </a:solidFill>
                <a:latin typeface="+mn-lt"/>
                <a:ea typeface="+mn-ea"/>
                <a:cs typeface="+mn-cs"/>
              </a:defRPr>
            </a:pPr>
          </a:p>
        </c:txPr>
        <c:crossAx val="220746880"/>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ysClr val="windowText" lastClr="000000"/>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ysClr val="window" lastClr="FFFFFF"/>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2238407699038"/>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821.61</c:v>
                </c:pt>
                <c:pt idx="1">
                  <c:v>836.98</c:v>
                </c:pt>
              </c:numCache>
            </c:numRef>
          </c:val>
        </c:ser>
        <c:ser>
          <c:idx val="1"/>
          <c:order val="1"/>
          <c:tx>
            <c:strRef>
              <c:f>'[部门决算公开制图模板（修改版）(1).xlsx]收支与决算对比'!$A$6</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5257.63</c:v>
                </c:pt>
                <c:pt idx="1">
                  <c:v>3271.55</c:v>
                </c:pt>
              </c:numCache>
            </c:numRef>
          </c:val>
        </c:ser>
        <c:dLbls>
          <c:showLegendKey val="0"/>
          <c:showVal val="1"/>
          <c:showCatName val="0"/>
          <c:showSerName val="0"/>
          <c:showPercent val="0"/>
          <c:showBubbleSize val="0"/>
        </c:dLbls>
        <c:gapWidth val="75"/>
        <c:axId val="222823552"/>
        <c:axId val="222825088"/>
      </c:barChart>
      <c:catAx>
        <c:axId val="22282355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825088"/>
        <c:crosses val="autoZero"/>
        <c:auto val="1"/>
        <c:lblAlgn val="ctr"/>
        <c:lblOffset val="100"/>
        <c:noMultiLvlLbl val="0"/>
      </c:catAx>
      <c:valAx>
        <c:axId val="22282508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823552"/>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3</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3602448602449"/>
          <c:y val="0.91222717671908"/>
        </c:manualLayout>
      </c:layout>
      <c:overlay val="0"/>
    </c:title>
    <c:autoTitleDeleted val="0"/>
    <c:plotArea>
      <c:layout>
        <c:manualLayout>
          <c:layoutTarget val="inner"/>
          <c:xMode val="edge"/>
          <c:yMode val="edge"/>
          <c:x val="0.126552625763255"/>
          <c:y val="0.0374325275756865"/>
          <c:w val="0.869289370078741"/>
          <c:h val="0.76881800286328"/>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848.28</c:v>
                </c:pt>
                <c:pt idx="1">
                  <c:v>848.28</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5257.63</c:v>
                </c:pt>
                <c:pt idx="1">
                  <c:v>3271.55</c:v>
                </c:pt>
              </c:numCache>
            </c:numRef>
          </c:val>
        </c:ser>
        <c:dLbls>
          <c:showLegendKey val="0"/>
          <c:showVal val="1"/>
          <c:showCatName val="0"/>
          <c:showSerName val="0"/>
          <c:showPercent val="0"/>
          <c:showBubbleSize val="0"/>
        </c:dLbls>
        <c:gapWidth val="75"/>
        <c:axId val="224605312"/>
        <c:axId val="224621696"/>
      </c:barChart>
      <c:catAx>
        <c:axId val="22460531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4621696"/>
        <c:crosses val="autoZero"/>
        <c:auto val="1"/>
        <c:lblAlgn val="ctr"/>
        <c:lblOffset val="100"/>
        <c:noMultiLvlLbl val="0"/>
      </c:catAx>
      <c:valAx>
        <c:axId val="22462169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4605312"/>
        <c:crosses val="autoZero"/>
        <c:crossBetween val="between"/>
      </c:valAx>
    </c:plotArea>
    <c:legend>
      <c:legendPos val="b"/>
      <c:layout>
        <c:manualLayout>
          <c:xMode val="edge"/>
          <c:yMode val="edge"/>
          <c:x val="0.344621556111749"/>
          <c:y val="0.86928622954427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4</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30883944327906"/>
          <c:y val="0.920060617541201"/>
        </c:manualLayout>
      </c:layout>
      <c:overlay val="0"/>
    </c:title>
    <c:autoTitleDeleted val="0"/>
    <c:plotArea>
      <c:layout>
        <c:manualLayout>
          <c:layoutTarget val="inner"/>
          <c:xMode val="edge"/>
          <c:yMode val="edge"/>
          <c:x val="0.154314505540911"/>
          <c:y val="0.0892442191495065"/>
          <c:w val="0.630167689390227"/>
          <c:h val="0.76816061407421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002065658798241"/>
                  <c:y val="0.15328467153284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0609175729889261"/>
                  <c:y val="0.077098540145985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layout>
                <c:manualLayout>
                  <c:x val="0.105520245549818"/>
                  <c:y val="0.22623589913735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manualLayout>
                  <c:x val="0.0751246030622535"/>
                  <c:y val="0.10747760451227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2682.62</c:v>
                </c:pt>
                <c:pt idx="5">
                  <c:v>133.11</c:v>
                </c:pt>
                <c:pt idx="6">
                  <c:v>21.36</c:v>
                </c:pt>
                <c:pt idx="7">
                  <c:v>13.92</c:v>
                </c:pt>
                <c:pt idx="8">
                  <c:v>238.54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36</Pages>
  <Words>2450</Words>
  <Characters>13965</Characters>
  <Lines>116</Lines>
  <Paragraphs>32</Paragraphs>
  <TotalTime>1</TotalTime>
  <ScaleCrop>false</ScaleCrop>
  <LinksUpToDate>false</LinksUpToDate>
  <CharactersWithSpaces>16383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2020-07-30T01:42:00Z</dcterms:created>
  <dc:creator>王明新TIAD</dc:creator>
  <cp:lastModifiedBy>古德纽斯</cp:lastModifiedBy>
  <cp:lastPrinted>2020-07-30T18:37:00Z</cp:lastPrinted>
  <dcterms:modified xsi:type="dcterms:W3CDTF">2024-01-09T03:42:36Z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FF1F397DA662E0406DAC9465B3C31A02</vt:lpwstr>
  </property>
</Properties>
</file>