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37760"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10"/>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rPr>
      </w:pPr>
      <w:r>
        <w:rPr>
          <w:sz w:val="72"/>
        </w:rPr>
        <w:pict>
          <v:shape id="_x0000_s1026" o:spid="_x0000_s1026" o:spt="202" type="#_x0000_t202" style="position:absolute;left:0pt;margin-left:-83.1pt;margin-top:43.25pt;height:166.25pt;width:596.2pt;z-index:251638784;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DPDVNsAAAAMAQAADwAAAAAAAAABACAAAAAiAAAAZHJzL2Rvd25yZXYueG1sUEsB&#10;AhQAFAAAAAgAh07iQBU3WBcrAgAAJQQAAA4AAAAAAAAAAQAgAAAAKgEAAGRycy9lMm9Eb2MueG1s&#10;UEsFBgAAAAAGAAYAWQEAAMcFA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无极县住房和城乡建设局</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v:textbox>
          </v:shape>
        </w:pic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color w:val="FF0000"/>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0"/>
          <w:szCs w:val="40"/>
        </w:rPr>
      </w:pPr>
    </w:p>
    <w:p>
      <w:pPr>
        <w:widowControl/>
        <w:jc w:val="center"/>
        <w:rPr>
          <w:rFonts w:ascii="楷体_GB2312" w:hAnsi="楷体" w:eastAsia="楷体_GB2312" w:cs="楷体"/>
          <w:b/>
          <w:sz w:val="40"/>
          <w:szCs w:val="40"/>
        </w:rPr>
        <w:sectPr>
          <w:headerReference r:id="rId5" w:type="first"/>
          <w:footerReference r:id="rId8" w:type="first"/>
          <w:headerReference r:id="rId3" w:type="default"/>
          <w:footerReference r:id="rId6" w:type="default"/>
          <w:headerReference r:id="rId4" w:type="even"/>
          <w:footerReference r:id="rId7" w:type="even"/>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一九年九</w:t>
      </w:r>
      <w:r>
        <w:rPr>
          <w:rFonts w:hint="eastAsia" w:ascii="楷体_GB2312" w:hAnsi="楷体" w:eastAsia="楷体_GB2312" w:cs="楷体"/>
          <w:b/>
          <w:sz w:val="40"/>
          <w:szCs w:val="40"/>
        </w:rPr>
        <w:t>月十日</w:t>
      </w:r>
    </w:p>
    <w:p>
      <w:pPr>
        <w:spacing w:before="624" w:beforeLines="200" w:after="0" w:line="1000" w:lineRule="exact"/>
        <w:jc w:val="center"/>
        <w:rPr>
          <w:rFonts w:ascii="黑体" w:eastAsia="黑体"/>
          <w:sz w:val="48"/>
          <w:szCs w:val="48"/>
        </w:rPr>
      </w:pP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rPr>
        <w:t>无极县住房和城乡建设局</w:t>
      </w:r>
      <w:r>
        <w:rPr>
          <w:rFonts w:eastAsia="黑体"/>
          <w:sz w:val="32"/>
          <w:szCs w:val="32"/>
        </w:rPr>
        <w:t>201</w:t>
      </w:r>
      <w:r>
        <w:rPr>
          <w:rFonts w:hint="eastAsia" w:eastAsia="黑体"/>
          <w:sz w:val="32"/>
          <w:szCs w:val="32"/>
        </w:rPr>
        <w:t>8</w:t>
      </w:r>
      <w:r>
        <w:rPr>
          <w:rFonts w:eastAsia="黑体"/>
          <w:sz w:val="32"/>
          <w:szCs w:val="32"/>
        </w:rPr>
        <w:t>年部门决算情况说明</w: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39808"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11"/>
                    <a:stretch>
                      <a:fillRect/>
                    </a:stretch>
                  </pic:blipFill>
                  <pic:spPr>
                    <a:xfrm>
                      <a:off x="0" y="0"/>
                      <a:ext cx="7585710" cy="10727055"/>
                    </a:xfrm>
                    <a:prstGeom prst="rect">
                      <a:avLst/>
                    </a:prstGeom>
                  </pic:spPr>
                </pic:pic>
              </a:graphicData>
            </a:graphic>
          </wp:anchor>
        </w:drawing>
      </w:r>
      <w:r>
        <w:rPr>
          <w:sz w:val="72"/>
        </w:rPr>
        <w:pict>
          <v:shape id="_x0000_s1045" o:spid="_x0000_s1045" o:spt="202" type="#_x0000_t202" style="position:absolute;left:0pt;margin-left:-97.3pt;margin-top:259.1pt;height:81.7pt;width:613.65pt;z-index:251652096;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isOp3gAAAA0BAAAPAAAAAAAAAAEAIAAAACIAAABkcnMvZG93bnJldi54bWxQSwECFAAU&#10;AAAACACHTuJAVy+BgSQCAAAdBAAADgAAAAAAAAABACAAAAAtAQAAZHJzL2Uyb0RvYy54bWxQSwUG&#10;AAAAAAYABgBZAQAAwwUAAAAA&#10;">
            <v:path/>
            <v:fill on="f" focussize="0,0"/>
            <v:stroke on="f" weight="0.5pt" joinstyle="miter"/>
            <v:imagedata o:title=""/>
            <o:lock v:ext="edit"/>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w:r>
    </w:p>
    <w:p/>
    <w:p/>
    <w:p/>
    <w:p/>
    <w:p/>
    <w:p/>
    <w:p/>
    <w:p/>
    <w:p/>
    <w:p/>
    <w:p/>
    <w:p/>
    <w:p/>
    <w:p/>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一、部门职责</w:t>
      </w:r>
    </w:p>
    <w:p>
      <w:pPr>
        <w:spacing w:line="560" w:lineRule="exact"/>
        <w:ind w:firstLine="646"/>
        <w:rPr>
          <w:rFonts w:ascii="仿宋" w:hAnsi="仿宋" w:eastAsia="仿宋" w:cs="仿宋_GB2312"/>
          <w:sz w:val="32"/>
          <w:szCs w:val="32"/>
        </w:rPr>
      </w:pPr>
      <w:r>
        <w:rPr>
          <w:rFonts w:hint="eastAsia" w:ascii="仿宋" w:hAnsi="仿宋" w:eastAsia="仿宋" w:cs="仿宋"/>
          <w:sz w:val="32"/>
          <w:szCs w:val="32"/>
        </w:rPr>
        <w:t>贯彻执行国家、省、市关于住房和城乡建设工作的方针、政策及法律、法规，拟订全县住房和城乡建设地方性规章，并监督实施；负责工程建设项目的招投标，建筑工程质量竣工验收；负责全县市政基础设施建设和管理，编制年度城建资金使用计划，指导城市市政公用事业、园林绿化、市容环卫、城市综合开发、旧城拆迁改造工作；负责全县房产管理及相关工作；负责全县城市供热管理及相关工作；承办县政府交办的其它事项。</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 4个，具体情况如下：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pPr>
              <w:spacing w:after="0" w:line="560" w:lineRule="exact"/>
              <w:rPr>
                <w:rFonts w:ascii="仿宋" w:hAnsi="仿宋" w:eastAsia="仿宋" w:cs="ArialUnicodeMS"/>
                <w:kern w:val="0"/>
                <w:sz w:val="32"/>
                <w:szCs w:val="32"/>
              </w:rPr>
            </w:pPr>
            <w:r>
              <w:rPr>
                <w:rFonts w:hint="eastAsia" w:ascii="仿宋" w:hAnsi="仿宋" w:eastAsia="仿宋" w:cs="ArialUnicodeMS"/>
                <w:spacing w:val="3"/>
                <w:w w:val="92"/>
                <w:kern w:val="0"/>
                <w:sz w:val="32"/>
                <w:szCs w:val="32"/>
              </w:rPr>
              <w:t>无</w:t>
            </w:r>
            <w:r>
              <w:rPr>
                <w:rFonts w:hint="eastAsia" w:ascii="仿宋" w:hAnsi="仿宋" w:eastAsia="仿宋" w:cs="宋体"/>
                <w:spacing w:val="3"/>
                <w:w w:val="92"/>
                <w:kern w:val="0"/>
                <w:sz w:val="32"/>
                <w:szCs w:val="32"/>
              </w:rPr>
              <w:t>极县住房和城乡建设</w:t>
            </w:r>
            <w:r>
              <w:rPr>
                <w:rFonts w:hint="eastAsia" w:ascii="仿宋" w:hAnsi="仿宋" w:eastAsia="仿宋" w:cs="宋体"/>
                <w:spacing w:val="-14"/>
                <w:w w:val="92"/>
                <w:kern w:val="0"/>
                <w:sz w:val="32"/>
                <w:szCs w:val="32"/>
              </w:rPr>
              <w:t>局</w:t>
            </w:r>
          </w:p>
        </w:tc>
        <w:tc>
          <w:tcPr>
            <w:tcW w:w="2445" w:type="dxa"/>
          </w:tcPr>
          <w:p>
            <w:pPr>
              <w:spacing w:after="0" w:line="560" w:lineRule="exact"/>
              <w:jc w:val="center"/>
              <w:rPr>
                <w:rFonts w:ascii="仿宋" w:hAnsi="仿宋" w:eastAsia="仿宋" w:cs="ArialUnicodeMS"/>
                <w:kern w:val="0"/>
                <w:sz w:val="32"/>
                <w:szCs w:val="32"/>
              </w:rPr>
            </w:pPr>
            <w:r>
              <w:rPr>
                <w:rFonts w:hint="eastAsia" w:ascii="仿宋" w:hAnsi="仿宋" w:eastAsia="仿宋" w:cs="ArialUnicodeMS"/>
                <w:kern w:val="0"/>
                <w:sz w:val="32"/>
                <w:szCs w:val="32"/>
              </w:rPr>
              <w:t>行政单位</w:t>
            </w:r>
          </w:p>
        </w:tc>
        <w:tc>
          <w:tcPr>
            <w:tcW w:w="2665" w:type="dxa"/>
          </w:tcPr>
          <w:p>
            <w:pPr>
              <w:spacing w:after="0" w:line="560" w:lineRule="exact"/>
              <w:jc w:val="center"/>
              <w:rPr>
                <w:rFonts w:ascii="仿宋" w:hAnsi="仿宋" w:eastAsia="仿宋" w:cs="ArialUnicodeMS"/>
                <w:kern w:val="0"/>
                <w:sz w:val="32"/>
                <w:szCs w:val="32"/>
              </w:rPr>
            </w:pPr>
            <w:r>
              <w:rPr>
                <w:rFonts w:hint="eastAsia" w:ascii="仿宋" w:hAnsi="仿宋" w:eastAsia="仿宋" w:cs="ArialUnicodeMS"/>
                <w:kern w:val="0"/>
                <w:sz w:val="32"/>
                <w:szCs w:val="32"/>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2</w:t>
            </w:r>
          </w:p>
        </w:tc>
        <w:tc>
          <w:tcPr>
            <w:tcW w:w="3485" w:type="dxa"/>
          </w:tcPr>
          <w:p>
            <w:pPr>
              <w:spacing w:after="0" w:line="560" w:lineRule="exact"/>
              <w:rPr>
                <w:rFonts w:ascii="仿宋_GB2312" w:eastAsia="仿宋_GB2312" w:cs="ArialUnicodeMS" w:hAnsiTheme="minorHAnsi"/>
                <w:kern w:val="0"/>
                <w:sz w:val="28"/>
                <w:szCs w:val="28"/>
              </w:rPr>
            </w:pPr>
            <w:r>
              <w:rPr>
                <w:rFonts w:hint="eastAsia" w:ascii="仿宋" w:hAnsi="仿宋" w:eastAsia="仿宋" w:cs="ArialUnicodeMS"/>
                <w:kern w:val="0"/>
                <w:sz w:val="32"/>
                <w:szCs w:val="32"/>
              </w:rPr>
              <w:t>无极县城市管理局</w:t>
            </w:r>
          </w:p>
        </w:tc>
        <w:tc>
          <w:tcPr>
            <w:tcW w:w="2445" w:type="dxa"/>
          </w:tcPr>
          <w:p>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spacing w:val="1"/>
                <w:w w:val="98"/>
                <w:kern w:val="0"/>
                <w:sz w:val="28"/>
                <w:szCs w:val="28"/>
              </w:rPr>
              <w:t>财政补助事业单</w:t>
            </w:r>
            <w:r>
              <w:rPr>
                <w:rFonts w:hint="eastAsia" w:ascii="仿宋_GB2312" w:eastAsia="仿宋_GB2312" w:cs="ArialUnicodeMS" w:hAnsiTheme="minorHAnsi"/>
                <w:w w:val="98"/>
                <w:kern w:val="0"/>
                <w:sz w:val="28"/>
                <w:szCs w:val="28"/>
              </w:rPr>
              <w:t>位</w:t>
            </w:r>
          </w:p>
        </w:tc>
        <w:tc>
          <w:tcPr>
            <w:tcW w:w="266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w w:val="96"/>
                <w:kern w:val="0"/>
                <w:sz w:val="28"/>
                <w:szCs w:val="28"/>
              </w:rPr>
              <w:t>财政性资金基本保</w:t>
            </w:r>
            <w:r>
              <w:rPr>
                <w:rFonts w:hint="eastAsia" w:ascii="仿宋_GB2312" w:eastAsia="仿宋_GB2312" w:cs="ArialUnicodeMS" w:hAnsiTheme="minorHAnsi"/>
                <w:spacing w:val="4"/>
                <w:w w:val="96"/>
                <w:kern w:val="0"/>
                <w:sz w:val="28"/>
                <w:szCs w:val="28"/>
              </w:rPr>
              <w:t>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3</w:t>
            </w:r>
          </w:p>
        </w:tc>
        <w:tc>
          <w:tcPr>
            <w:tcW w:w="3485" w:type="dxa"/>
          </w:tcPr>
          <w:p>
            <w:pPr>
              <w:spacing w:after="0" w:line="560" w:lineRule="exact"/>
              <w:rPr>
                <w:rFonts w:ascii="仿宋_GB2312" w:eastAsia="仿宋_GB2312" w:cs="ArialUnicodeMS" w:hAnsiTheme="minorHAnsi"/>
                <w:kern w:val="0"/>
                <w:sz w:val="28"/>
                <w:szCs w:val="28"/>
              </w:rPr>
            </w:pPr>
            <w:r>
              <w:rPr>
                <w:rFonts w:hint="eastAsia" w:ascii="仿宋" w:hAnsi="仿宋" w:eastAsia="仿宋" w:cs="ArialUnicodeMS"/>
                <w:spacing w:val="3"/>
                <w:w w:val="92"/>
                <w:kern w:val="0"/>
                <w:sz w:val="32"/>
                <w:szCs w:val="32"/>
              </w:rPr>
              <w:t>无极县房地产管理办公</w:t>
            </w:r>
            <w:r>
              <w:rPr>
                <w:rFonts w:hint="eastAsia" w:ascii="仿宋" w:hAnsi="仿宋" w:eastAsia="仿宋" w:cs="ArialUnicodeMS"/>
                <w:spacing w:val="-14"/>
                <w:w w:val="92"/>
                <w:kern w:val="0"/>
                <w:sz w:val="32"/>
                <w:szCs w:val="32"/>
              </w:rPr>
              <w:t>室</w:t>
            </w:r>
          </w:p>
        </w:tc>
        <w:tc>
          <w:tcPr>
            <w:tcW w:w="244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spacing w:val="1"/>
                <w:w w:val="98"/>
                <w:kern w:val="0"/>
                <w:sz w:val="28"/>
                <w:szCs w:val="28"/>
              </w:rPr>
              <w:t>财政补助事业单</w:t>
            </w:r>
            <w:r>
              <w:rPr>
                <w:rFonts w:hint="eastAsia" w:ascii="仿宋_GB2312" w:eastAsia="仿宋_GB2312" w:cs="ArialUnicodeMS" w:hAnsiTheme="minorHAnsi"/>
                <w:w w:val="98"/>
                <w:kern w:val="0"/>
                <w:sz w:val="28"/>
                <w:szCs w:val="28"/>
              </w:rPr>
              <w:t>位</w:t>
            </w:r>
          </w:p>
        </w:tc>
        <w:tc>
          <w:tcPr>
            <w:tcW w:w="266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spacing w:val="1"/>
                <w:w w:val="72"/>
                <w:kern w:val="0"/>
                <w:sz w:val="28"/>
                <w:szCs w:val="28"/>
              </w:rPr>
              <w:t>财政性资金定额或定项补</w:t>
            </w:r>
            <w:r>
              <w:rPr>
                <w:rFonts w:hint="eastAsia" w:ascii="仿宋_GB2312" w:eastAsia="仿宋_GB2312" w:cs="ArialUnicodeMS" w:hAnsiTheme="minorHAnsi"/>
                <w:spacing w:val="-4"/>
                <w:w w:val="72"/>
                <w:kern w:val="0"/>
                <w:sz w:val="28"/>
                <w:szCs w:val="28"/>
              </w:rPr>
              <w:t>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4</w:t>
            </w:r>
          </w:p>
        </w:tc>
        <w:tc>
          <w:tcPr>
            <w:tcW w:w="3485" w:type="dxa"/>
            <w:tcBorders>
              <w:bottom w:val="single" w:color="auto" w:sz="4" w:space="0"/>
            </w:tcBorders>
          </w:tcPr>
          <w:p>
            <w:pPr>
              <w:spacing w:after="0" w:line="560" w:lineRule="exact"/>
              <w:rPr>
                <w:rFonts w:ascii="仿宋_GB2312" w:eastAsia="仿宋_GB2312" w:cs="ArialUnicodeMS" w:hAnsiTheme="minorHAnsi"/>
                <w:kern w:val="0"/>
                <w:sz w:val="28"/>
                <w:szCs w:val="28"/>
              </w:rPr>
            </w:pPr>
            <w:r>
              <w:rPr>
                <w:rFonts w:hint="eastAsia" w:ascii="仿宋" w:hAnsi="仿宋" w:eastAsia="仿宋" w:cs="ArialUnicodeMS"/>
                <w:spacing w:val="3"/>
                <w:w w:val="84"/>
                <w:kern w:val="0"/>
                <w:sz w:val="32"/>
                <w:szCs w:val="32"/>
              </w:rPr>
              <w:t>无极县建筑工程质量监督</w:t>
            </w:r>
            <w:r>
              <w:rPr>
                <w:rFonts w:hint="eastAsia" w:ascii="仿宋" w:hAnsi="仿宋" w:eastAsia="仿宋" w:cs="ArialUnicodeMS"/>
                <w:spacing w:val="-13"/>
                <w:w w:val="84"/>
                <w:kern w:val="0"/>
                <w:sz w:val="32"/>
                <w:szCs w:val="32"/>
              </w:rPr>
              <w:t>站</w:t>
            </w:r>
          </w:p>
        </w:tc>
        <w:tc>
          <w:tcPr>
            <w:tcW w:w="2445" w:type="dxa"/>
            <w:tcBorders>
              <w:bottom w:val="single" w:color="auto" w:sz="4" w:space="0"/>
            </w:tcBorders>
          </w:tcPr>
          <w:p>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w w:val="98"/>
                <w:kern w:val="0"/>
                <w:sz w:val="28"/>
                <w:szCs w:val="28"/>
              </w:rPr>
              <w:t>经费自理事业单</w:t>
            </w:r>
            <w:r>
              <w:rPr>
                <w:rFonts w:hint="eastAsia" w:ascii="仿宋_GB2312" w:eastAsia="仿宋_GB2312" w:cs="ArialUnicodeMS" w:hAnsiTheme="minorHAnsi"/>
                <w:spacing w:val="6"/>
                <w:w w:val="98"/>
                <w:kern w:val="0"/>
                <w:sz w:val="28"/>
                <w:szCs w:val="28"/>
              </w:rPr>
              <w:t>位</w:t>
            </w:r>
          </w:p>
        </w:tc>
        <w:tc>
          <w:tcPr>
            <w:tcW w:w="266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财政性资金零补助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after="0" w:line="560" w:lineRule="exact"/>
              <w:ind w:firstLine="560" w:firstLineChars="200"/>
              <w:jc w:val="left"/>
              <w:rPr>
                <w:rFonts w:ascii="仿宋_GB2312" w:eastAsia="仿宋_GB2312" w:cs="ArialUnicodeMS" w:hAnsiTheme="minorHAnsi"/>
                <w:kern w:val="0"/>
                <w:sz w:val="28"/>
                <w:szCs w:val="28"/>
              </w:rPr>
            </w:pPr>
          </w:p>
        </w:tc>
      </w:tr>
    </w:tbl>
    <w:p>
      <w:pPr>
        <w:widowControl/>
        <w:spacing w:line="560" w:lineRule="exact"/>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42880" behindDoc="1" locked="0" layoutInCell="1" allowOverlap="1">
            <wp:simplePos x="0" y="0"/>
            <wp:positionH relativeFrom="column">
              <wp:posOffset>-1023620</wp:posOffset>
            </wp:positionH>
            <wp:positionV relativeFrom="paragraph">
              <wp:posOffset>-1317625</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11"/>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w:pict>
          <v:shape id="_x0000_s1044" o:spid="_x0000_s1044" o:spt="202" type="#_x0000_t202" style="position:absolute;left:0pt;margin-left:-74.2pt;margin-top:120.3pt;height:159.1pt;width:596.2pt;z-index:251641856;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az3Q3AAAAA0BAAAPAAAAAAAAAAEAIAAAACIAAABkcnMvZG93bnJldi54bWxQSwECFAAUAAAACACH&#10;TuJAX0LKzCACAAAbBAAADgAAAAAAAAABACAAAAArAQAAZHJzL2Uyb0RvYy54bWxQSwUGAAAAAAYA&#10;BgBZAQAAvQ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w:r>
    </w:p>
    <w:tbl>
      <w:tblPr>
        <w:tblStyle w:val="12"/>
        <w:tblW w:w="9300" w:type="dxa"/>
        <w:jc w:val="center"/>
        <w:tblLayout w:type="fixed"/>
        <w:tblCellMar>
          <w:top w:w="0" w:type="dxa"/>
          <w:left w:w="0" w:type="dxa"/>
          <w:bottom w:w="0" w:type="dxa"/>
          <w:right w:w="0" w:type="dxa"/>
        </w:tblCellMar>
      </w:tblPr>
      <w:tblGrid>
        <w:gridCol w:w="2700"/>
        <w:gridCol w:w="222"/>
        <w:gridCol w:w="345"/>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922"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34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公开01表</w:t>
            </w:r>
          </w:p>
        </w:tc>
      </w:tr>
      <w:tr>
        <w:tblPrEx>
          <w:tblCellMar>
            <w:top w:w="0" w:type="dxa"/>
            <w:left w:w="0" w:type="dxa"/>
            <w:bottom w:w="0" w:type="dxa"/>
            <w:right w:w="0" w:type="dxa"/>
          </w:tblCellMar>
        </w:tblPrEx>
        <w:trPr>
          <w:trHeight w:val="418" w:hRule="atLeast"/>
          <w:jc w:val="center"/>
        </w:trPr>
        <w:tc>
          <w:tcPr>
            <w:tcW w:w="2922"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部门：无极县住房和城乡建设局</w:t>
            </w:r>
          </w:p>
        </w:tc>
        <w:tc>
          <w:tcPr>
            <w:tcW w:w="34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一、财政拨款收入</w:t>
            </w: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24615.59</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二、上级补助收入</w:t>
            </w: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三、事业收入</w:t>
            </w: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四、经营收入</w:t>
            </w: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五、附属单位上缴收入</w:t>
            </w: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六、其他收入</w:t>
            </w: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25.11</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16924.32</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3594.65</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24615.59</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20544.08</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用事业基金弥补收支差额</w:t>
            </w: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年初结转和结余</w:t>
            </w: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3233.98</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7305.49</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27849.57</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27849.57</w:t>
            </w:r>
          </w:p>
        </w:tc>
      </w:tr>
      <w:tr>
        <w:tblPrEx>
          <w:tblCellMar>
            <w:top w:w="0" w:type="dxa"/>
            <w:left w:w="0" w:type="dxa"/>
            <w:bottom w:w="0" w:type="dxa"/>
            <w:right w:w="0" w:type="dxa"/>
          </w:tblCellMar>
        </w:tblPrEx>
        <w:trPr>
          <w:trHeight w:val="417" w:hRule="atLeast"/>
          <w:jc w:val="center"/>
        </w:trPr>
        <w:tc>
          <w:tcPr>
            <w:tcW w:w="9300"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74" w:type="dxa"/>
        <w:jc w:val="center"/>
        <w:tblLayout w:type="fixed"/>
        <w:tblCellMar>
          <w:top w:w="0" w:type="dxa"/>
          <w:left w:w="0" w:type="dxa"/>
          <w:bottom w:w="0" w:type="dxa"/>
          <w:right w:w="0" w:type="dxa"/>
        </w:tblCellMar>
      </w:tblPr>
      <w:tblGrid>
        <w:gridCol w:w="338"/>
        <w:gridCol w:w="338"/>
        <w:gridCol w:w="338"/>
        <w:gridCol w:w="899"/>
        <w:gridCol w:w="899"/>
        <w:gridCol w:w="652"/>
        <w:gridCol w:w="379"/>
        <w:gridCol w:w="615"/>
        <w:gridCol w:w="235"/>
        <w:gridCol w:w="595"/>
        <w:gridCol w:w="397"/>
        <w:gridCol w:w="235"/>
        <w:gridCol w:w="332"/>
        <w:gridCol w:w="567"/>
        <w:gridCol w:w="567"/>
        <w:gridCol w:w="785"/>
        <w:gridCol w:w="703"/>
      </w:tblGrid>
      <w:tr>
        <w:tblPrEx>
          <w:tblCellMar>
            <w:top w:w="0" w:type="dxa"/>
            <w:left w:w="0" w:type="dxa"/>
            <w:bottom w:w="0" w:type="dxa"/>
            <w:right w:w="0" w:type="dxa"/>
          </w:tblCellMar>
        </w:tblPrEx>
        <w:trPr>
          <w:trHeight w:val="770" w:hRule="atLeast"/>
          <w:jc w:val="center"/>
        </w:trPr>
        <w:tc>
          <w:tcPr>
            <w:tcW w:w="8874" w:type="dxa"/>
            <w:gridSpan w:val="17"/>
            <w:tcBorders>
              <w:top w:val="nil"/>
              <w:left w:val="nil"/>
              <w:bottom w:val="nil"/>
              <w:right w:val="nil"/>
            </w:tcBorders>
            <w:shd w:val="clear" w:color="auto" w:fill="auto"/>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收入决算表</w:t>
            </w:r>
          </w:p>
        </w:tc>
      </w:tr>
      <w:tr>
        <w:tblPrEx>
          <w:tblCellMar>
            <w:top w:w="0" w:type="dxa"/>
            <w:left w:w="0" w:type="dxa"/>
            <w:bottom w:w="0" w:type="dxa"/>
            <w:right w:w="0" w:type="dxa"/>
          </w:tblCellMar>
        </w:tblPrEx>
        <w:trPr>
          <w:trHeight w:val="362" w:hRule="atLeast"/>
          <w:jc w:val="center"/>
        </w:trPr>
        <w:tc>
          <w:tcPr>
            <w:tcW w:w="33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3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3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9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9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652"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994"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3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632"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466"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48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公开02表</w:t>
            </w:r>
          </w:p>
        </w:tc>
      </w:tr>
      <w:tr>
        <w:tblPrEx>
          <w:tblCellMar>
            <w:top w:w="0" w:type="dxa"/>
            <w:left w:w="0" w:type="dxa"/>
            <w:bottom w:w="0" w:type="dxa"/>
            <w:right w:w="0" w:type="dxa"/>
          </w:tblCellMar>
        </w:tblPrEx>
        <w:trPr>
          <w:trHeight w:val="362" w:hRule="atLeast"/>
          <w:jc w:val="center"/>
        </w:trPr>
        <w:tc>
          <w:tcPr>
            <w:tcW w:w="2812"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无极县住房和城乡建设局</w:t>
            </w:r>
          </w:p>
        </w:tc>
        <w:tc>
          <w:tcPr>
            <w:tcW w:w="652"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994"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3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632"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466"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48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5" w:hRule="atLeast"/>
          <w:jc w:val="center"/>
        </w:trPr>
        <w:tc>
          <w:tcPr>
            <w:tcW w:w="3843" w:type="dxa"/>
            <w:gridSpan w:val="7"/>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850" w:type="dxa"/>
            <w:gridSpan w:val="2"/>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992"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财政拨款收入</w:t>
            </w:r>
          </w:p>
        </w:tc>
        <w:tc>
          <w:tcPr>
            <w:tcW w:w="567"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上级补助收入</w:t>
            </w:r>
          </w:p>
        </w:tc>
        <w:tc>
          <w:tcPr>
            <w:tcW w:w="567"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事业收入</w:t>
            </w:r>
          </w:p>
        </w:tc>
        <w:tc>
          <w:tcPr>
            <w:tcW w:w="567"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经营收入</w:t>
            </w:r>
          </w:p>
        </w:tc>
        <w:tc>
          <w:tcPr>
            <w:tcW w:w="785"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附属单位上缴收入</w:t>
            </w:r>
          </w:p>
        </w:tc>
        <w:tc>
          <w:tcPr>
            <w:tcW w:w="703"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626" w:hRule="atLeast"/>
          <w:jc w:val="center"/>
        </w:trPr>
        <w:tc>
          <w:tcPr>
            <w:tcW w:w="101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2829" w:type="dxa"/>
            <w:gridSpan w:val="4"/>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850" w:type="dxa"/>
            <w:gridSpan w:val="2"/>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992"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67"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67"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67"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785"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703" w:type="dxa"/>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trHeight w:val="391" w:hRule="atLeast"/>
          <w:jc w:val="center"/>
        </w:trPr>
        <w:tc>
          <w:tcPr>
            <w:tcW w:w="3843" w:type="dxa"/>
            <w:gridSpan w:val="7"/>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85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99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56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7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r>
      <w:tr>
        <w:tblPrEx>
          <w:tblCellMar>
            <w:top w:w="0" w:type="dxa"/>
            <w:left w:w="0" w:type="dxa"/>
            <w:bottom w:w="0" w:type="dxa"/>
            <w:right w:w="0" w:type="dxa"/>
          </w:tblCellMar>
        </w:tblPrEx>
        <w:trPr>
          <w:trHeight w:val="90" w:hRule="atLeast"/>
          <w:jc w:val="center"/>
        </w:trPr>
        <w:tc>
          <w:tcPr>
            <w:tcW w:w="3843" w:type="dxa"/>
            <w:gridSpan w:val="7"/>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50"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24615.59</w:t>
            </w:r>
          </w:p>
        </w:tc>
        <w:tc>
          <w:tcPr>
            <w:tcW w:w="992"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24615.59</w:t>
            </w:r>
          </w:p>
        </w:tc>
        <w:tc>
          <w:tcPr>
            <w:tcW w:w="567"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56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56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78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70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r>
      <w:tr>
        <w:tblPrEx>
          <w:tblCellMar>
            <w:top w:w="0" w:type="dxa"/>
            <w:left w:w="0" w:type="dxa"/>
            <w:bottom w:w="0" w:type="dxa"/>
            <w:right w:w="0" w:type="dxa"/>
          </w:tblCellMar>
        </w:tblPrEx>
        <w:trPr>
          <w:trHeight w:val="261" w:hRule="exact"/>
          <w:jc w:val="center"/>
        </w:trPr>
        <w:tc>
          <w:tcPr>
            <w:tcW w:w="101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208</w:t>
            </w:r>
          </w:p>
        </w:tc>
        <w:tc>
          <w:tcPr>
            <w:tcW w:w="2829"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18"/>
                <w:szCs w:val="18"/>
              </w:rPr>
            </w:pPr>
            <w:r>
              <w:rPr>
                <w:rFonts w:hint="eastAsia" w:ascii="宋体" w:hAnsi="宋体" w:cs="宋体"/>
                <w:color w:val="000000"/>
                <w:sz w:val="18"/>
                <w:szCs w:val="18"/>
              </w:rPr>
              <w:t>社会保障和就业支出</w:t>
            </w: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20.28</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20.28</w:t>
            </w: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jc w:val="center"/>
        </w:trPr>
        <w:tc>
          <w:tcPr>
            <w:tcW w:w="101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20899</w:t>
            </w:r>
          </w:p>
        </w:tc>
        <w:tc>
          <w:tcPr>
            <w:tcW w:w="2829"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ind w:firstLine="180" w:firstLineChars="100"/>
              <w:jc w:val="left"/>
              <w:rPr>
                <w:rFonts w:ascii="宋体" w:hAnsi="宋体" w:cs="宋体"/>
                <w:color w:val="000000"/>
                <w:sz w:val="18"/>
                <w:szCs w:val="18"/>
              </w:rPr>
            </w:pPr>
            <w:r>
              <w:rPr>
                <w:rFonts w:hint="eastAsia" w:ascii="宋体" w:hAnsi="宋体" w:cs="宋体"/>
                <w:color w:val="000000"/>
                <w:sz w:val="18"/>
                <w:szCs w:val="18"/>
              </w:rPr>
              <w:t>其他社会保障和就业支出</w:t>
            </w: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20.28</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20.28</w:t>
            </w: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jc w:val="center"/>
        </w:trPr>
        <w:tc>
          <w:tcPr>
            <w:tcW w:w="101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2089901</w:t>
            </w:r>
          </w:p>
        </w:tc>
        <w:tc>
          <w:tcPr>
            <w:tcW w:w="2829"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ind w:firstLine="180" w:firstLineChars="100"/>
              <w:jc w:val="left"/>
              <w:rPr>
                <w:rFonts w:ascii="宋体" w:hAnsi="宋体" w:cs="宋体"/>
                <w:color w:val="000000"/>
                <w:sz w:val="18"/>
                <w:szCs w:val="18"/>
              </w:rPr>
            </w:pPr>
            <w:r>
              <w:rPr>
                <w:rFonts w:hint="eastAsia" w:ascii="宋体" w:hAnsi="宋体" w:cs="宋体"/>
                <w:color w:val="000000"/>
                <w:sz w:val="18"/>
                <w:szCs w:val="18"/>
              </w:rPr>
              <w:t>其他社会保障和就业支出</w:t>
            </w: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20.28</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20.28</w:t>
            </w: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jc w:val="center"/>
        </w:trPr>
        <w:tc>
          <w:tcPr>
            <w:tcW w:w="101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211</w:t>
            </w:r>
          </w:p>
        </w:tc>
        <w:tc>
          <w:tcPr>
            <w:tcW w:w="2829"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18"/>
                <w:szCs w:val="18"/>
              </w:rPr>
            </w:pPr>
            <w:r>
              <w:rPr>
                <w:rFonts w:hint="eastAsia" w:ascii="宋体" w:hAnsi="宋体" w:cs="宋体"/>
                <w:color w:val="000000"/>
                <w:spacing w:val="170"/>
                <w:kern w:val="0"/>
                <w:sz w:val="18"/>
                <w:szCs w:val="18"/>
              </w:rPr>
              <w:t>节能环保支</w:t>
            </w:r>
            <w:r>
              <w:rPr>
                <w:rFonts w:hint="eastAsia" w:ascii="宋体" w:hAnsi="宋体" w:cs="宋体"/>
                <w:color w:val="000000"/>
                <w:kern w:val="0"/>
                <w:sz w:val="18"/>
                <w:szCs w:val="18"/>
              </w:rPr>
              <w:t>出</w:t>
            </w: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102</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102</w:t>
            </w: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jc w:val="center"/>
        </w:trPr>
        <w:tc>
          <w:tcPr>
            <w:tcW w:w="1014" w:type="dxa"/>
            <w:gridSpan w:val="3"/>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21103</w:t>
            </w:r>
          </w:p>
        </w:tc>
        <w:tc>
          <w:tcPr>
            <w:tcW w:w="2829" w:type="dxa"/>
            <w:gridSpan w:val="4"/>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ind w:firstLine="180" w:firstLineChars="100"/>
              <w:jc w:val="left"/>
              <w:rPr>
                <w:rFonts w:ascii="宋体" w:hAnsi="宋体" w:cs="宋体"/>
                <w:color w:val="000000"/>
                <w:sz w:val="18"/>
                <w:szCs w:val="18"/>
              </w:rPr>
            </w:pPr>
            <w:r>
              <w:rPr>
                <w:rFonts w:hint="eastAsia" w:ascii="宋体" w:hAnsi="宋体" w:cs="宋体"/>
                <w:color w:val="000000"/>
                <w:sz w:val="18"/>
                <w:szCs w:val="18"/>
              </w:rPr>
              <w:t>污染防治</w:t>
            </w:r>
          </w:p>
        </w:tc>
        <w:tc>
          <w:tcPr>
            <w:tcW w:w="850"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102</w:t>
            </w:r>
          </w:p>
        </w:tc>
        <w:tc>
          <w:tcPr>
            <w:tcW w:w="992"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102</w:t>
            </w:r>
          </w:p>
        </w:tc>
        <w:tc>
          <w:tcPr>
            <w:tcW w:w="567"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85"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3"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jc w:val="center"/>
        </w:trPr>
        <w:tc>
          <w:tcPr>
            <w:tcW w:w="1014" w:type="dxa"/>
            <w:gridSpan w:val="3"/>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2110301</w:t>
            </w:r>
          </w:p>
        </w:tc>
        <w:tc>
          <w:tcPr>
            <w:tcW w:w="2829" w:type="dxa"/>
            <w:gridSpan w:val="4"/>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18"/>
                <w:szCs w:val="18"/>
              </w:rPr>
            </w:pPr>
            <w:r>
              <w:rPr>
                <w:rFonts w:hint="eastAsia" w:ascii="宋体" w:hAnsi="宋体" w:cs="宋体"/>
                <w:color w:val="000000"/>
                <w:sz w:val="18"/>
                <w:szCs w:val="18"/>
              </w:rPr>
              <w:t>大气</w:t>
            </w:r>
          </w:p>
        </w:tc>
        <w:tc>
          <w:tcPr>
            <w:tcW w:w="850"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240" w:lineRule="auto"/>
              <w:rPr>
                <w:rFonts w:ascii="宋体" w:hAnsi="宋体" w:cs="宋体"/>
                <w:color w:val="000000"/>
                <w:sz w:val="18"/>
                <w:szCs w:val="18"/>
              </w:rPr>
            </w:pPr>
            <w:r>
              <w:rPr>
                <w:rFonts w:hint="eastAsia" w:ascii="宋体" w:hAnsi="宋体" w:cs="宋体"/>
                <w:color w:val="000000"/>
                <w:sz w:val="18"/>
                <w:szCs w:val="18"/>
              </w:rPr>
              <w:t>102</w:t>
            </w:r>
          </w:p>
        </w:tc>
        <w:tc>
          <w:tcPr>
            <w:tcW w:w="992"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240" w:lineRule="auto"/>
              <w:rPr>
                <w:rFonts w:ascii="宋体" w:hAnsi="宋体" w:cs="宋体"/>
                <w:color w:val="000000"/>
                <w:sz w:val="18"/>
                <w:szCs w:val="18"/>
              </w:rPr>
            </w:pPr>
            <w:r>
              <w:rPr>
                <w:rFonts w:hint="eastAsia" w:ascii="宋体" w:hAnsi="宋体" w:cs="宋体"/>
                <w:color w:val="000000"/>
                <w:sz w:val="18"/>
                <w:szCs w:val="18"/>
              </w:rPr>
              <w:t>102</w:t>
            </w:r>
          </w:p>
        </w:tc>
        <w:tc>
          <w:tcPr>
            <w:tcW w:w="567"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85" w:type="dxa"/>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3" w:type="dxa"/>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jc w:val="center"/>
        </w:trPr>
        <w:tc>
          <w:tcPr>
            <w:tcW w:w="101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212</w:t>
            </w:r>
          </w:p>
        </w:tc>
        <w:tc>
          <w:tcPr>
            <w:tcW w:w="2829"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18"/>
                <w:szCs w:val="18"/>
              </w:rPr>
            </w:pPr>
            <w:r>
              <w:rPr>
                <w:rFonts w:hint="eastAsia" w:ascii="宋体" w:hAnsi="宋体" w:cs="宋体"/>
                <w:color w:val="000000"/>
                <w:sz w:val="18"/>
                <w:szCs w:val="18"/>
              </w:rPr>
              <w:t>城乡社区支出</w:t>
            </w: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20766.49</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20766.49</w:t>
            </w: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jc w:val="center"/>
        </w:trPr>
        <w:tc>
          <w:tcPr>
            <w:tcW w:w="101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21201</w:t>
            </w:r>
          </w:p>
        </w:tc>
        <w:tc>
          <w:tcPr>
            <w:tcW w:w="2829"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ind w:firstLine="180" w:firstLineChars="100"/>
              <w:jc w:val="left"/>
              <w:rPr>
                <w:rFonts w:ascii="宋体" w:hAnsi="宋体" w:cs="宋体"/>
                <w:color w:val="000000"/>
                <w:sz w:val="18"/>
                <w:szCs w:val="18"/>
              </w:rPr>
            </w:pPr>
            <w:r>
              <w:rPr>
                <w:rFonts w:hint="eastAsia" w:ascii="宋体" w:hAnsi="宋体" w:cs="宋体"/>
                <w:color w:val="000000"/>
                <w:sz w:val="18"/>
                <w:szCs w:val="18"/>
              </w:rPr>
              <w:t>城乡社区管理事务</w:t>
            </w: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1554.63</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1554.63</w:t>
            </w: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jc w:val="center"/>
        </w:trPr>
        <w:tc>
          <w:tcPr>
            <w:tcW w:w="101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2120101</w:t>
            </w:r>
          </w:p>
        </w:tc>
        <w:tc>
          <w:tcPr>
            <w:tcW w:w="2829"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ind w:firstLine="180" w:firstLineChars="100"/>
              <w:jc w:val="left"/>
              <w:rPr>
                <w:rFonts w:ascii="宋体" w:hAnsi="宋体" w:cs="宋体"/>
                <w:color w:val="000000"/>
                <w:sz w:val="18"/>
                <w:szCs w:val="18"/>
              </w:rPr>
            </w:pPr>
            <w:r>
              <w:rPr>
                <w:rFonts w:hint="eastAsia" w:ascii="宋体" w:hAnsi="宋体" w:cs="宋体"/>
                <w:color w:val="000000"/>
                <w:sz w:val="18"/>
                <w:szCs w:val="18"/>
              </w:rPr>
              <w:t>行政运行</w:t>
            </w: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796.51</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796.51</w:t>
            </w: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jc w:val="center"/>
        </w:trPr>
        <w:tc>
          <w:tcPr>
            <w:tcW w:w="101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2120102</w:t>
            </w:r>
          </w:p>
        </w:tc>
        <w:tc>
          <w:tcPr>
            <w:tcW w:w="2829"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ind w:firstLine="180" w:firstLineChars="100"/>
              <w:jc w:val="left"/>
              <w:rPr>
                <w:rFonts w:ascii="宋体" w:hAnsi="宋体" w:cs="宋体"/>
                <w:color w:val="000000"/>
                <w:sz w:val="18"/>
                <w:szCs w:val="18"/>
              </w:rPr>
            </w:pPr>
            <w:r>
              <w:rPr>
                <w:rFonts w:hint="eastAsia" w:ascii="宋体" w:hAnsi="宋体" w:cs="宋体"/>
                <w:color w:val="000000"/>
                <w:sz w:val="18"/>
                <w:szCs w:val="18"/>
              </w:rPr>
              <w:t>一般行政管理事务</w:t>
            </w: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223.26</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223.26</w:t>
            </w: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jc w:val="center"/>
        </w:trPr>
        <w:tc>
          <w:tcPr>
            <w:tcW w:w="1014" w:type="dxa"/>
            <w:gridSpan w:val="3"/>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2120104</w:t>
            </w:r>
          </w:p>
        </w:tc>
        <w:tc>
          <w:tcPr>
            <w:tcW w:w="2829" w:type="dxa"/>
            <w:gridSpan w:val="4"/>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ind w:firstLine="180" w:firstLineChars="100"/>
              <w:jc w:val="left"/>
              <w:rPr>
                <w:rFonts w:ascii="宋体" w:hAnsi="宋体" w:cs="宋体"/>
                <w:color w:val="000000"/>
                <w:sz w:val="18"/>
                <w:szCs w:val="18"/>
              </w:rPr>
            </w:pPr>
            <w:r>
              <w:rPr>
                <w:rFonts w:hint="eastAsia" w:ascii="宋体" w:hAnsi="宋体" w:cs="宋体"/>
                <w:color w:val="000000"/>
                <w:sz w:val="18"/>
                <w:szCs w:val="18"/>
              </w:rPr>
              <w:t>城管执法</w:t>
            </w:r>
          </w:p>
        </w:tc>
        <w:tc>
          <w:tcPr>
            <w:tcW w:w="850"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97.3</w:t>
            </w:r>
          </w:p>
        </w:tc>
        <w:tc>
          <w:tcPr>
            <w:tcW w:w="992"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97.3</w:t>
            </w:r>
          </w:p>
        </w:tc>
        <w:tc>
          <w:tcPr>
            <w:tcW w:w="567"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85"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3"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jc w:val="center"/>
        </w:trPr>
        <w:tc>
          <w:tcPr>
            <w:tcW w:w="1014" w:type="dxa"/>
            <w:gridSpan w:val="3"/>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2120106</w:t>
            </w:r>
          </w:p>
        </w:tc>
        <w:tc>
          <w:tcPr>
            <w:tcW w:w="2829" w:type="dxa"/>
            <w:gridSpan w:val="4"/>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ind w:firstLine="180" w:firstLineChars="100"/>
              <w:jc w:val="left"/>
              <w:rPr>
                <w:rFonts w:ascii="宋体" w:hAnsi="宋体" w:cs="宋体"/>
                <w:color w:val="000000"/>
                <w:sz w:val="18"/>
                <w:szCs w:val="18"/>
              </w:rPr>
            </w:pPr>
            <w:r>
              <w:rPr>
                <w:rFonts w:hint="eastAsia" w:ascii="宋体" w:hAnsi="宋体" w:cs="宋体"/>
                <w:color w:val="000000"/>
                <w:sz w:val="18"/>
                <w:szCs w:val="18"/>
              </w:rPr>
              <w:t>工程建设管理</w:t>
            </w:r>
          </w:p>
        </w:tc>
        <w:tc>
          <w:tcPr>
            <w:tcW w:w="850"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400</w:t>
            </w:r>
          </w:p>
        </w:tc>
        <w:tc>
          <w:tcPr>
            <w:tcW w:w="992"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400</w:t>
            </w:r>
          </w:p>
        </w:tc>
        <w:tc>
          <w:tcPr>
            <w:tcW w:w="567"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85" w:type="dxa"/>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3" w:type="dxa"/>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jc w:val="center"/>
        </w:trPr>
        <w:tc>
          <w:tcPr>
            <w:tcW w:w="1014" w:type="dxa"/>
            <w:gridSpan w:val="3"/>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2120107</w:t>
            </w:r>
          </w:p>
        </w:tc>
        <w:tc>
          <w:tcPr>
            <w:tcW w:w="2829" w:type="dxa"/>
            <w:gridSpan w:val="4"/>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ind w:firstLine="180" w:firstLineChars="100"/>
              <w:jc w:val="left"/>
              <w:rPr>
                <w:rFonts w:ascii="宋体" w:hAnsi="宋体" w:cs="宋体"/>
                <w:color w:val="000000"/>
                <w:sz w:val="18"/>
                <w:szCs w:val="18"/>
              </w:rPr>
            </w:pPr>
            <w:r>
              <w:rPr>
                <w:rFonts w:hint="eastAsia" w:ascii="宋体" w:hAnsi="宋体" w:cs="宋体"/>
                <w:color w:val="000000"/>
                <w:sz w:val="18"/>
                <w:szCs w:val="18"/>
              </w:rPr>
              <w:t>市政公用行业市场监管</w:t>
            </w:r>
          </w:p>
        </w:tc>
        <w:tc>
          <w:tcPr>
            <w:tcW w:w="850"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6.7</w:t>
            </w:r>
          </w:p>
        </w:tc>
        <w:tc>
          <w:tcPr>
            <w:tcW w:w="992"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6.7</w:t>
            </w:r>
          </w:p>
        </w:tc>
        <w:tc>
          <w:tcPr>
            <w:tcW w:w="567"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85"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3"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jc w:val="center"/>
        </w:trPr>
        <w:tc>
          <w:tcPr>
            <w:tcW w:w="1014" w:type="dxa"/>
            <w:gridSpan w:val="3"/>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2120109</w:t>
            </w:r>
          </w:p>
        </w:tc>
        <w:tc>
          <w:tcPr>
            <w:tcW w:w="2829" w:type="dxa"/>
            <w:gridSpan w:val="4"/>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ind w:firstLine="180" w:firstLineChars="100"/>
              <w:jc w:val="left"/>
              <w:rPr>
                <w:rFonts w:ascii="宋体" w:hAnsi="宋体" w:cs="宋体"/>
                <w:color w:val="000000"/>
                <w:sz w:val="18"/>
                <w:szCs w:val="18"/>
              </w:rPr>
            </w:pPr>
            <w:r>
              <w:rPr>
                <w:rFonts w:hint="eastAsia" w:ascii="宋体" w:hAnsi="宋体" w:cs="宋体"/>
                <w:color w:val="000000"/>
                <w:sz w:val="18"/>
                <w:szCs w:val="18"/>
              </w:rPr>
              <w:t>住宅建设与房地产市场监管</w:t>
            </w:r>
          </w:p>
        </w:tc>
        <w:tc>
          <w:tcPr>
            <w:tcW w:w="850"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15.41</w:t>
            </w:r>
          </w:p>
        </w:tc>
        <w:tc>
          <w:tcPr>
            <w:tcW w:w="992"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15.41</w:t>
            </w:r>
          </w:p>
        </w:tc>
        <w:tc>
          <w:tcPr>
            <w:tcW w:w="567"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85"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3"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jc w:val="center"/>
        </w:trPr>
        <w:tc>
          <w:tcPr>
            <w:tcW w:w="1014" w:type="dxa"/>
            <w:gridSpan w:val="3"/>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2120199</w:t>
            </w:r>
          </w:p>
        </w:tc>
        <w:tc>
          <w:tcPr>
            <w:tcW w:w="2829" w:type="dxa"/>
            <w:gridSpan w:val="4"/>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ind w:firstLine="180" w:firstLineChars="100"/>
              <w:jc w:val="left"/>
              <w:rPr>
                <w:rFonts w:ascii="宋体" w:hAnsi="宋体" w:cs="宋体"/>
                <w:color w:val="000000"/>
                <w:sz w:val="18"/>
                <w:szCs w:val="18"/>
              </w:rPr>
            </w:pPr>
            <w:r>
              <w:rPr>
                <w:rFonts w:hint="eastAsia" w:ascii="宋体" w:hAnsi="宋体" w:cs="宋体"/>
                <w:color w:val="000000"/>
                <w:sz w:val="18"/>
                <w:szCs w:val="18"/>
              </w:rPr>
              <w:t>其他城乡社区管理事务支出</w:t>
            </w:r>
          </w:p>
        </w:tc>
        <w:tc>
          <w:tcPr>
            <w:tcW w:w="850"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15.45</w:t>
            </w:r>
          </w:p>
        </w:tc>
        <w:tc>
          <w:tcPr>
            <w:tcW w:w="992"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15.45</w:t>
            </w:r>
          </w:p>
        </w:tc>
        <w:tc>
          <w:tcPr>
            <w:tcW w:w="567"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85"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3"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jc w:val="center"/>
        </w:trPr>
        <w:tc>
          <w:tcPr>
            <w:tcW w:w="1014" w:type="dxa"/>
            <w:gridSpan w:val="3"/>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21203</w:t>
            </w:r>
          </w:p>
        </w:tc>
        <w:tc>
          <w:tcPr>
            <w:tcW w:w="2829" w:type="dxa"/>
            <w:gridSpan w:val="4"/>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18"/>
                <w:szCs w:val="18"/>
              </w:rPr>
            </w:pPr>
            <w:r>
              <w:rPr>
                <w:rFonts w:hint="eastAsia" w:ascii="宋体" w:hAnsi="宋体" w:cs="宋体"/>
                <w:color w:val="000000"/>
                <w:sz w:val="18"/>
                <w:szCs w:val="18"/>
              </w:rPr>
              <w:t>城乡社区公共设施</w:t>
            </w:r>
          </w:p>
        </w:tc>
        <w:tc>
          <w:tcPr>
            <w:tcW w:w="850"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10732.91</w:t>
            </w:r>
          </w:p>
        </w:tc>
        <w:tc>
          <w:tcPr>
            <w:tcW w:w="992"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10732.91</w:t>
            </w:r>
          </w:p>
        </w:tc>
        <w:tc>
          <w:tcPr>
            <w:tcW w:w="567"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85"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3"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jc w:val="center"/>
        </w:trPr>
        <w:tc>
          <w:tcPr>
            <w:tcW w:w="1014" w:type="dxa"/>
            <w:gridSpan w:val="3"/>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2120303</w:t>
            </w:r>
          </w:p>
        </w:tc>
        <w:tc>
          <w:tcPr>
            <w:tcW w:w="2829" w:type="dxa"/>
            <w:gridSpan w:val="4"/>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ind w:firstLine="180" w:firstLineChars="100"/>
              <w:jc w:val="left"/>
              <w:rPr>
                <w:rFonts w:ascii="宋体" w:hAnsi="宋体" w:cs="宋体"/>
                <w:color w:val="000000"/>
                <w:sz w:val="18"/>
                <w:szCs w:val="18"/>
              </w:rPr>
            </w:pPr>
            <w:r>
              <w:rPr>
                <w:rFonts w:hint="eastAsia" w:ascii="宋体" w:hAnsi="宋体" w:cs="宋体"/>
                <w:color w:val="000000"/>
                <w:sz w:val="18"/>
                <w:szCs w:val="18"/>
              </w:rPr>
              <w:t>小城镇基础设施建设</w:t>
            </w:r>
          </w:p>
        </w:tc>
        <w:tc>
          <w:tcPr>
            <w:tcW w:w="850"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7928.88</w:t>
            </w:r>
          </w:p>
        </w:tc>
        <w:tc>
          <w:tcPr>
            <w:tcW w:w="992"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7928.88</w:t>
            </w:r>
          </w:p>
        </w:tc>
        <w:tc>
          <w:tcPr>
            <w:tcW w:w="567"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85"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3"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jc w:val="center"/>
        </w:trPr>
        <w:tc>
          <w:tcPr>
            <w:tcW w:w="1014" w:type="dxa"/>
            <w:gridSpan w:val="3"/>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2120399</w:t>
            </w:r>
          </w:p>
        </w:tc>
        <w:tc>
          <w:tcPr>
            <w:tcW w:w="2829" w:type="dxa"/>
            <w:gridSpan w:val="4"/>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ind w:firstLine="180" w:firstLineChars="100"/>
              <w:jc w:val="left"/>
              <w:rPr>
                <w:rFonts w:ascii="宋体" w:hAnsi="宋体" w:cs="宋体"/>
                <w:color w:val="000000"/>
                <w:sz w:val="18"/>
                <w:szCs w:val="18"/>
              </w:rPr>
            </w:pPr>
            <w:r>
              <w:rPr>
                <w:rFonts w:hint="eastAsia" w:ascii="宋体" w:hAnsi="宋体" w:cs="宋体"/>
                <w:color w:val="000000"/>
                <w:sz w:val="18"/>
                <w:szCs w:val="18"/>
              </w:rPr>
              <w:t>其他城乡社区公共设施支出</w:t>
            </w:r>
          </w:p>
        </w:tc>
        <w:tc>
          <w:tcPr>
            <w:tcW w:w="850"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2804.02</w:t>
            </w:r>
          </w:p>
        </w:tc>
        <w:tc>
          <w:tcPr>
            <w:tcW w:w="992"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2804.02</w:t>
            </w:r>
          </w:p>
        </w:tc>
        <w:tc>
          <w:tcPr>
            <w:tcW w:w="567"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85"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3"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jc w:val="center"/>
        </w:trPr>
        <w:tc>
          <w:tcPr>
            <w:tcW w:w="1014" w:type="dxa"/>
            <w:gridSpan w:val="3"/>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21205</w:t>
            </w:r>
          </w:p>
        </w:tc>
        <w:tc>
          <w:tcPr>
            <w:tcW w:w="2829" w:type="dxa"/>
            <w:gridSpan w:val="4"/>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18"/>
                <w:szCs w:val="18"/>
              </w:rPr>
            </w:pPr>
            <w:r>
              <w:rPr>
                <w:rFonts w:hint="eastAsia" w:ascii="宋体" w:hAnsi="宋体" w:cs="宋体"/>
                <w:color w:val="000000"/>
                <w:sz w:val="18"/>
                <w:szCs w:val="18"/>
              </w:rPr>
              <w:t>城乡社区环境卫生</w:t>
            </w:r>
          </w:p>
        </w:tc>
        <w:tc>
          <w:tcPr>
            <w:tcW w:w="850"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3041.26</w:t>
            </w:r>
          </w:p>
        </w:tc>
        <w:tc>
          <w:tcPr>
            <w:tcW w:w="992"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3041.26</w:t>
            </w:r>
          </w:p>
        </w:tc>
        <w:tc>
          <w:tcPr>
            <w:tcW w:w="567"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85" w:type="dxa"/>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3" w:type="dxa"/>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jc w:val="center"/>
        </w:trPr>
        <w:tc>
          <w:tcPr>
            <w:tcW w:w="1014" w:type="dxa"/>
            <w:gridSpan w:val="3"/>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2120501</w:t>
            </w:r>
          </w:p>
        </w:tc>
        <w:tc>
          <w:tcPr>
            <w:tcW w:w="2829" w:type="dxa"/>
            <w:gridSpan w:val="4"/>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ind w:firstLine="180" w:firstLineChars="100"/>
              <w:jc w:val="left"/>
              <w:rPr>
                <w:rFonts w:ascii="宋体" w:hAnsi="宋体" w:cs="宋体"/>
                <w:color w:val="000000"/>
                <w:sz w:val="18"/>
                <w:szCs w:val="18"/>
              </w:rPr>
            </w:pPr>
            <w:r>
              <w:rPr>
                <w:rFonts w:hint="eastAsia" w:ascii="宋体" w:hAnsi="宋体" w:cs="宋体"/>
                <w:color w:val="000000"/>
                <w:sz w:val="18"/>
                <w:szCs w:val="18"/>
              </w:rPr>
              <w:t>城乡社区环境卫生</w:t>
            </w:r>
          </w:p>
        </w:tc>
        <w:tc>
          <w:tcPr>
            <w:tcW w:w="850"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3041.26</w:t>
            </w:r>
          </w:p>
        </w:tc>
        <w:tc>
          <w:tcPr>
            <w:tcW w:w="992"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3041.26</w:t>
            </w:r>
          </w:p>
        </w:tc>
        <w:tc>
          <w:tcPr>
            <w:tcW w:w="567"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ind w:right="360"/>
              <w:rPr>
                <w:rFonts w:ascii="宋体" w:hAnsi="宋体" w:cs="宋体"/>
                <w:color w:val="000000"/>
                <w:sz w:val="18"/>
                <w:szCs w:val="18"/>
              </w:rPr>
            </w:pPr>
          </w:p>
        </w:tc>
        <w:tc>
          <w:tcPr>
            <w:tcW w:w="567"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85"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3"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jc w:val="center"/>
        </w:trPr>
        <w:tc>
          <w:tcPr>
            <w:tcW w:w="1014" w:type="dxa"/>
            <w:gridSpan w:val="3"/>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21206</w:t>
            </w:r>
          </w:p>
        </w:tc>
        <w:tc>
          <w:tcPr>
            <w:tcW w:w="2829" w:type="dxa"/>
            <w:gridSpan w:val="4"/>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18"/>
                <w:szCs w:val="18"/>
              </w:rPr>
            </w:pPr>
            <w:r>
              <w:rPr>
                <w:rFonts w:hint="eastAsia" w:ascii="宋体" w:hAnsi="宋体" w:cs="宋体"/>
                <w:color w:val="000000"/>
                <w:sz w:val="18"/>
                <w:szCs w:val="18"/>
              </w:rPr>
              <w:t>建设市场管理与监督</w:t>
            </w:r>
          </w:p>
        </w:tc>
        <w:tc>
          <w:tcPr>
            <w:tcW w:w="850"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96.9</w:t>
            </w:r>
          </w:p>
        </w:tc>
        <w:tc>
          <w:tcPr>
            <w:tcW w:w="992"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96.9</w:t>
            </w:r>
          </w:p>
        </w:tc>
        <w:tc>
          <w:tcPr>
            <w:tcW w:w="567"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85" w:type="dxa"/>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3" w:type="dxa"/>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jc w:val="center"/>
        </w:trPr>
        <w:tc>
          <w:tcPr>
            <w:tcW w:w="101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2120601</w:t>
            </w:r>
          </w:p>
        </w:tc>
        <w:tc>
          <w:tcPr>
            <w:tcW w:w="2829"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ind w:firstLine="180" w:firstLineChars="100"/>
              <w:jc w:val="left"/>
              <w:rPr>
                <w:rFonts w:ascii="宋体" w:hAnsi="宋体" w:cs="宋体"/>
                <w:color w:val="000000"/>
                <w:sz w:val="18"/>
                <w:szCs w:val="18"/>
              </w:rPr>
            </w:pPr>
            <w:r>
              <w:rPr>
                <w:rFonts w:hint="eastAsia" w:ascii="宋体" w:hAnsi="宋体" w:cs="宋体"/>
                <w:color w:val="000000"/>
                <w:sz w:val="18"/>
                <w:szCs w:val="18"/>
              </w:rPr>
              <w:t>建设市场管理与监督</w:t>
            </w: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96.9</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96.9</w:t>
            </w: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jc w:val="center"/>
        </w:trPr>
        <w:tc>
          <w:tcPr>
            <w:tcW w:w="1014" w:type="dxa"/>
            <w:gridSpan w:val="3"/>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21208</w:t>
            </w:r>
          </w:p>
        </w:tc>
        <w:tc>
          <w:tcPr>
            <w:tcW w:w="2829" w:type="dxa"/>
            <w:gridSpan w:val="4"/>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18"/>
                <w:szCs w:val="18"/>
              </w:rPr>
            </w:pPr>
            <w:r>
              <w:rPr>
                <w:rFonts w:hint="eastAsia" w:ascii="宋体" w:hAnsi="宋体" w:cs="宋体"/>
                <w:color w:val="000000"/>
                <w:spacing w:val="1"/>
                <w:w w:val="61"/>
                <w:kern w:val="0"/>
                <w:sz w:val="18"/>
                <w:szCs w:val="18"/>
              </w:rPr>
              <w:t>国有土地使用权出让收入及对应专项债务收入安排的支</w:t>
            </w:r>
            <w:r>
              <w:rPr>
                <w:rFonts w:hint="eastAsia" w:ascii="宋体" w:hAnsi="宋体" w:cs="宋体"/>
                <w:color w:val="000000"/>
                <w:spacing w:val="-5"/>
                <w:w w:val="61"/>
                <w:kern w:val="0"/>
                <w:sz w:val="18"/>
                <w:szCs w:val="18"/>
              </w:rPr>
              <w:t>出</w:t>
            </w:r>
          </w:p>
        </w:tc>
        <w:tc>
          <w:tcPr>
            <w:tcW w:w="850"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5225.99</w:t>
            </w:r>
          </w:p>
        </w:tc>
        <w:tc>
          <w:tcPr>
            <w:tcW w:w="992"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5225.99</w:t>
            </w:r>
          </w:p>
        </w:tc>
        <w:tc>
          <w:tcPr>
            <w:tcW w:w="567"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85"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3"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jc w:val="center"/>
        </w:trPr>
        <w:tc>
          <w:tcPr>
            <w:tcW w:w="1014" w:type="dxa"/>
            <w:gridSpan w:val="3"/>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2120801</w:t>
            </w:r>
          </w:p>
        </w:tc>
        <w:tc>
          <w:tcPr>
            <w:tcW w:w="2829" w:type="dxa"/>
            <w:gridSpan w:val="4"/>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18"/>
                <w:szCs w:val="18"/>
              </w:rPr>
            </w:pPr>
            <w:r>
              <w:rPr>
                <w:rFonts w:hint="eastAsia" w:ascii="宋体" w:hAnsi="宋体" w:cs="宋体"/>
                <w:color w:val="000000"/>
                <w:spacing w:val="72"/>
                <w:kern w:val="0"/>
                <w:sz w:val="18"/>
                <w:szCs w:val="18"/>
              </w:rPr>
              <w:t>征地和拆迁补偿支</w:t>
            </w:r>
            <w:r>
              <w:rPr>
                <w:rFonts w:hint="eastAsia" w:ascii="宋体" w:hAnsi="宋体" w:cs="宋体"/>
                <w:color w:val="000000"/>
                <w:spacing w:val="3"/>
                <w:kern w:val="0"/>
                <w:sz w:val="18"/>
                <w:szCs w:val="18"/>
              </w:rPr>
              <w:t>出</w:t>
            </w:r>
          </w:p>
        </w:tc>
        <w:tc>
          <w:tcPr>
            <w:tcW w:w="850"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1725.99</w:t>
            </w:r>
          </w:p>
        </w:tc>
        <w:tc>
          <w:tcPr>
            <w:tcW w:w="992"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1725.99</w:t>
            </w:r>
          </w:p>
        </w:tc>
        <w:tc>
          <w:tcPr>
            <w:tcW w:w="567"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85"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3"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jc w:val="center"/>
        </w:trPr>
        <w:tc>
          <w:tcPr>
            <w:tcW w:w="1014" w:type="dxa"/>
            <w:gridSpan w:val="3"/>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2120811</w:t>
            </w:r>
          </w:p>
        </w:tc>
        <w:tc>
          <w:tcPr>
            <w:tcW w:w="2829" w:type="dxa"/>
            <w:gridSpan w:val="4"/>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18"/>
                <w:szCs w:val="18"/>
              </w:rPr>
            </w:pPr>
            <w:r>
              <w:rPr>
                <w:rFonts w:hint="eastAsia" w:ascii="宋体" w:hAnsi="宋体" w:cs="宋体"/>
                <w:color w:val="000000"/>
                <w:spacing w:val="95"/>
                <w:kern w:val="0"/>
                <w:sz w:val="18"/>
                <w:szCs w:val="18"/>
              </w:rPr>
              <w:t>公共租赁住房支</w:t>
            </w:r>
            <w:r>
              <w:rPr>
                <w:rFonts w:hint="eastAsia" w:ascii="宋体" w:hAnsi="宋体" w:cs="宋体"/>
                <w:color w:val="000000"/>
                <w:spacing w:val="4"/>
                <w:kern w:val="0"/>
                <w:sz w:val="18"/>
                <w:szCs w:val="18"/>
              </w:rPr>
              <w:t>出</w:t>
            </w:r>
          </w:p>
        </w:tc>
        <w:tc>
          <w:tcPr>
            <w:tcW w:w="850"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3500</w:t>
            </w:r>
          </w:p>
        </w:tc>
        <w:tc>
          <w:tcPr>
            <w:tcW w:w="992"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3500</w:t>
            </w:r>
          </w:p>
        </w:tc>
        <w:tc>
          <w:tcPr>
            <w:tcW w:w="567"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85"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3"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jc w:val="center"/>
        </w:trPr>
        <w:tc>
          <w:tcPr>
            <w:tcW w:w="1014" w:type="dxa"/>
            <w:gridSpan w:val="3"/>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21213</w:t>
            </w:r>
          </w:p>
        </w:tc>
        <w:tc>
          <w:tcPr>
            <w:tcW w:w="2829" w:type="dxa"/>
            <w:gridSpan w:val="4"/>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18"/>
                <w:szCs w:val="18"/>
              </w:rPr>
            </w:pPr>
            <w:r>
              <w:rPr>
                <w:rFonts w:hint="eastAsia" w:ascii="宋体" w:hAnsi="宋体" w:cs="宋体"/>
                <w:color w:val="000000"/>
                <w:spacing w:val="2"/>
                <w:w w:val="66"/>
                <w:kern w:val="0"/>
                <w:sz w:val="18"/>
                <w:szCs w:val="18"/>
              </w:rPr>
              <w:t>城市基础设施配套费及对应专项债务收入安排的支</w:t>
            </w:r>
            <w:r>
              <w:rPr>
                <w:rFonts w:hint="eastAsia" w:ascii="宋体" w:hAnsi="宋体" w:cs="宋体"/>
                <w:color w:val="000000"/>
                <w:spacing w:val="-12"/>
                <w:w w:val="66"/>
                <w:kern w:val="0"/>
                <w:sz w:val="18"/>
                <w:szCs w:val="18"/>
              </w:rPr>
              <w:t>出</w:t>
            </w:r>
          </w:p>
        </w:tc>
        <w:tc>
          <w:tcPr>
            <w:tcW w:w="850"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114.81</w:t>
            </w:r>
          </w:p>
        </w:tc>
        <w:tc>
          <w:tcPr>
            <w:tcW w:w="992"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114.81</w:t>
            </w:r>
          </w:p>
        </w:tc>
        <w:tc>
          <w:tcPr>
            <w:tcW w:w="567"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85"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3"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jc w:val="center"/>
        </w:trPr>
        <w:tc>
          <w:tcPr>
            <w:tcW w:w="1014" w:type="dxa"/>
            <w:gridSpan w:val="3"/>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2121301</w:t>
            </w:r>
          </w:p>
        </w:tc>
        <w:tc>
          <w:tcPr>
            <w:tcW w:w="2829" w:type="dxa"/>
            <w:gridSpan w:val="4"/>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18"/>
                <w:szCs w:val="18"/>
              </w:rPr>
            </w:pPr>
            <w:r>
              <w:rPr>
                <w:rFonts w:hint="eastAsia" w:ascii="宋体" w:hAnsi="宋体" w:cs="宋体"/>
                <w:color w:val="000000"/>
                <w:spacing w:val="170"/>
                <w:sz w:val="18"/>
                <w:szCs w:val="18"/>
              </w:rPr>
              <w:t>城市公共设</w:t>
            </w:r>
            <w:r>
              <w:rPr>
                <w:rFonts w:hint="eastAsia" w:ascii="宋体" w:hAnsi="宋体" w:cs="宋体"/>
                <w:color w:val="000000"/>
                <w:sz w:val="18"/>
                <w:szCs w:val="18"/>
              </w:rPr>
              <w:t>施</w:t>
            </w:r>
          </w:p>
        </w:tc>
        <w:tc>
          <w:tcPr>
            <w:tcW w:w="850"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109.87</w:t>
            </w:r>
          </w:p>
        </w:tc>
        <w:tc>
          <w:tcPr>
            <w:tcW w:w="992"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109.87</w:t>
            </w:r>
          </w:p>
        </w:tc>
        <w:tc>
          <w:tcPr>
            <w:tcW w:w="567"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85"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3"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jc w:val="center"/>
        </w:trPr>
        <w:tc>
          <w:tcPr>
            <w:tcW w:w="1014" w:type="dxa"/>
            <w:gridSpan w:val="3"/>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21121399</w:t>
            </w:r>
          </w:p>
        </w:tc>
        <w:tc>
          <w:tcPr>
            <w:tcW w:w="2829" w:type="dxa"/>
            <w:gridSpan w:val="4"/>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18"/>
                <w:szCs w:val="18"/>
              </w:rPr>
            </w:pPr>
            <w:r>
              <w:rPr>
                <w:rFonts w:hint="eastAsia" w:ascii="宋体" w:hAnsi="宋体" w:cs="宋体"/>
                <w:color w:val="000000"/>
                <w:spacing w:val="6"/>
                <w:w w:val="93"/>
                <w:kern w:val="0"/>
                <w:sz w:val="18"/>
                <w:szCs w:val="18"/>
              </w:rPr>
              <w:t>其他城市基础设施配套费安排的支</w:t>
            </w:r>
            <w:r>
              <w:rPr>
                <w:rFonts w:hint="eastAsia" w:ascii="宋体" w:hAnsi="宋体" w:cs="宋体"/>
                <w:color w:val="000000"/>
                <w:spacing w:val="-39"/>
                <w:w w:val="93"/>
                <w:kern w:val="0"/>
                <w:sz w:val="18"/>
                <w:szCs w:val="18"/>
              </w:rPr>
              <w:t>出</w:t>
            </w:r>
          </w:p>
        </w:tc>
        <w:tc>
          <w:tcPr>
            <w:tcW w:w="850"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4.93</w:t>
            </w:r>
          </w:p>
        </w:tc>
        <w:tc>
          <w:tcPr>
            <w:tcW w:w="992"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4.93</w:t>
            </w:r>
          </w:p>
        </w:tc>
        <w:tc>
          <w:tcPr>
            <w:tcW w:w="567"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85"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3"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jc w:val="center"/>
        </w:trPr>
        <w:tc>
          <w:tcPr>
            <w:tcW w:w="1014" w:type="dxa"/>
            <w:gridSpan w:val="3"/>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221</w:t>
            </w:r>
          </w:p>
        </w:tc>
        <w:tc>
          <w:tcPr>
            <w:tcW w:w="2829" w:type="dxa"/>
            <w:gridSpan w:val="4"/>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18"/>
                <w:szCs w:val="18"/>
              </w:rPr>
            </w:pPr>
            <w:r>
              <w:rPr>
                <w:rFonts w:hint="eastAsia" w:ascii="宋体" w:hAnsi="宋体" w:cs="宋体"/>
                <w:color w:val="000000"/>
                <w:spacing w:val="170"/>
                <w:kern w:val="0"/>
                <w:sz w:val="18"/>
                <w:szCs w:val="18"/>
              </w:rPr>
              <w:t>住房保障支</w:t>
            </w:r>
            <w:r>
              <w:rPr>
                <w:rFonts w:hint="eastAsia" w:ascii="宋体" w:hAnsi="宋体" w:cs="宋体"/>
                <w:color w:val="000000"/>
                <w:kern w:val="0"/>
                <w:sz w:val="18"/>
                <w:szCs w:val="18"/>
              </w:rPr>
              <w:t>出</w:t>
            </w:r>
          </w:p>
        </w:tc>
        <w:tc>
          <w:tcPr>
            <w:tcW w:w="850"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3726.81</w:t>
            </w:r>
          </w:p>
        </w:tc>
        <w:tc>
          <w:tcPr>
            <w:tcW w:w="992"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3726.81</w:t>
            </w:r>
          </w:p>
        </w:tc>
        <w:tc>
          <w:tcPr>
            <w:tcW w:w="567"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85"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3"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jc w:val="center"/>
        </w:trPr>
        <w:tc>
          <w:tcPr>
            <w:tcW w:w="1014" w:type="dxa"/>
            <w:gridSpan w:val="3"/>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22101</w:t>
            </w:r>
          </w:p>
        </w:tc>
        <w:tc>
          <w:tcPr>
            <w:tcW w:w="2829" w:type="dxa"/>
            <w:gridSpan w:val="4"/>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18"/>
                <w:szCs w:val="18"/>
              </w:rPr>
            </w:pPr>
            <w:r>
              <w:rPr>
                <w:rFonts w:hint="eastAsia" w:ascii="宋体" w:hAnsi="宋体" w:cs="宋体"/>
                <w:color w:val="000000"/>
                <w:spacing w:val="72"/>
                <w:kern w:val="0"/>
                <w:sz w:val="18"/>
                <w:szCs w:val="18"/>
              </w:rPr>
              <w:t>保障性安居工程支</w:t>
            </w:r>
            <w:r>
              <w:rPr>
                <w:rFonts w:hint="eastAsia" w:ascii="宋体" w:hAnsi="宋体" w:cs="宋体"/>
                <w:color w:val="000000"/>
                <w:spacing w:val="3"/>
                <w:kern w:val="0"/>
                <w:sz w:val="18"/>
                <w:szCs w:val="18"/>
              </w:rPr>
              <w:t>出</w:t>
            </w:r>
          </w:p>
        </w:tc>
        <w:tc>
          <w:tcPr>
            <w:tcW w:w="850"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3726.81</w:t>
            </w:r>
          </w:p>
        </w:tc>
        <w:tc>
          <w:tcPr>
            <w:tcW w:w="992"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3726.81</w:t>
            </w:r>
          </w:p>
        </w:tc>
        <w:tc>
          <w:tcPr>
            <w:tcW w:w="567"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85"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3"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jc w:val="center"/>
        </w:trPr>
        <w:tc>
          <w:tcPr>
            <w:tcW w:w="1014" w:type="dxa"/>
            <w:gridSpan w:val="3"/>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2210103</w:t>
            </w:r>
          </w:p>
        </w:tc>
        <w:tc>
          <w:tcPr>
            <w:tcW w:w="2829" w:type="dxa"/>
            <w:gridSpan w:val="4"/>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18"/>
                <w:szCs w:val="18"/>
              </w:rPr>
            </w:pPr>
            <w:r>
              <w:rPr>
                <w:rFonts w:hint="eastAsia" w:ascii="宋体" w:hAnsi="宋体" w:cs="宋体"/>
                <w:color w:val="000000"/>
                <w:spacing w:val="235"/>
                <w:kern w:val="0"/>
                <w:sz w:val="18"/>
                <w:szCs w:val="18"/>
              </w:rPr>
              <w:t>棚户区改</w:t>
            </w:r>
            <w:r>
              <w:rPr>
                <w:rFonts w:hint="eastAsia" w:ascii="宋体" w:hAnsi="宋体" w:cs="宋体"/>
                <w:color w:val="000000"/>
                <w:kern w:val="0"/>
                <w:sz w:val="18"/>
                <w:szCs w:val="18"/>
              </w:rPr>
              <w:t>造</w:t>
            </w:r>
          </w:p>
        </w:tc>
        <w:tc>
          <w:tcPr>
            <w:tcW w:w="850"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454.78</w:t>
            </w:r>
          </w:p>
        </w:tc>
        <w:tc>
          <w:tcPr>
            <w:tcW w:w="992"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454.78</w:t>
            </w:r>
          </w:p>
        </w:tc>
        <w:tc>
          <w:tcPr>
            <w:tcW w:w="567"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85"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3"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jc w:val="center"/>
        </w:trPr>
        <w:tc>
          <w:tcPr>
            <w:tcW w:w="1014" w:type="dxa"/>
            <w:gridSpan w:val="3"/>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2210105</w:t>
            </w:r>
          </w:p>
        </w:tc>
        <w:tc>
          <w:tcPr>
            <w:tcW w:w="2829" w:type="dxa"/>
            <w:gridSpan w:val="4"/>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ind w:firstLine="432" w:firstLineChars="100"/>
              <w:jc w:val="left"/>
              <w:rPr>
                <w:rFonts w:ascii="宋体" w:hAnsi="宋体" w:cs="宋体"/>
                <w:color w:val="000000"/>
                <w:sz w:val="18"/>
                <w:szCs w:val="18"/>
              </w:rPr>
            </w:pPr>
            <w:r>
              <w:rPr>
                <w:rFonts w:hint="eastAsia" w:ascii="宋体" w:hAnsi="宋体" w:cs="宋体"/>
                <w:color w:val="000000"/>
                <w:spacing w:val="126"/>
                <w:kern w:val="0"/>
                <w:sz w:val="18"/>
                <w:szCs w:val="18"/>
              </w:rPr>
              <w:t>农村危房改</w:t>
            </w:r>
            <w:r>
              <w:rPr>
                <w:rFonts w:hint="eastAsia" w:ascii="宋体" w:hAnsi="宋体" w:cs="宋体"/>
                <w:color w:val="000000"/>
                <w:spacing w:val="1"/>
                <w:kern w:val="0"/>
                <w:sz w:val="18"/>
                <w:szCs w:val="18"/>
              </w:rPr>
              <w:t>造</w:t>
            </w:r>
          </w:p>
        </w:tc>
        <w:tc>
          <w:tcPr>
            <w:tcW w:w="850"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197.7</w:t>
            </w:r>
          </w:p>
        </w:tc>
        <w:tc>
          <w:tcPr>
            <w:tcW w:w="992"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197.7</w:t>
            </w:r>
          </w:p>
        </w:tc>
        <w:tc>
          <w:tcPr>
            <w:tcW w:w="567"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85"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3"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jc w:val="center"/>
        </w:trPr>
        <w:tc>
          <w:tcPr>
            <w:tcW w:w="1014" w:type="dxa"/>
            <w:gridSpan w:val="3"/>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2210106</w:t>
            </w:r>
          </w:p>
        </w:tc>
        <w:tc>
          <w:tcPr>
            <w:tcW w:w="2829" w:type="dxa"/>
            <w:gridSpan w:val="4"/>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ind w:firstLine="432" w:firstLineChars="100"/>
              <w:jc w:val="left"/>
              <w:rPr>
                <w:rFonts w:ascii="宋体" w:hAnsi="宋体" w:cs="宋体"/>
                <w:color w:val="000000"/>
                <w:sz w:val="18"/>
                <w:szCs w:val="18"/>
              </w:rPr>
            </w:pPr>
            <w:r>
              <w:rPr>
                <w:rFonts w:hint="eastAsia" w:ascii="宋体" w:hAnsi="宋体" w:cs="宋体"/>
                <w:color w:val="000000"/>
                <w:spacing w:val="126"/>
                <w:kern w:val="0"/>
                <w:sz w:val="18"/>
                <w:szCs w:val="18"/>
              </w:rPr>
              <w:t>公共租赁住</w:t>
            </w:r>
            <w:r>
              <w:rPr>
                <w:rFonts w:hint="eastAsia" w:ascii="宋体" w:hAnsi="宋体" w:cs="宋体"/>
                <w:color w:val="000000"/>
                <w:spacing w:val="1"/>
                <w:kern w:val="0"/>
                <w:sz w:val="18"/>
                <w:szCs w:val="18"/>
              </w:rPr>
              <w:t>房</w:t>
            </w:r>
          </w:p>
        </w:tc>
        <w:tc>
          <w:tcPr>
            <w:tcW w:w="850"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3065.03</w:t>
            </w:r>
          </w:p>
        </w:tc>
        <w:tc>
          <w:tcPr>
            <w:tcW w:w="992"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3065.03</w:t>
            </w:r>
          </w:p>
        </w:tc>
        <w:tc>
          <w:tcPr>
            <w:tcW w:w="567"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85"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3"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jc w:val="center"/>
        </w:trPr>
        <w:tc>
          <w:tcPr>
            <w:tcW w:w="1014" w:type="dxa"/>
            <w:gridSpan w:val="3"/>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2210199</w:t>
            </w:r>
          </w:p>
        </w:tc>
        <w:tc>
          <w:tcPr>
            <w:tcW w:w="2829" w:type="dxa"/>
            <w:gridSpan w:val="4"/>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18"/>
                <w:szCs w:val="18"/>
              </w:rPr>
            </w:pPr>
            <w:r>
              <w:rPr>
                <w:rFonts w:hint="eastAsia" w:ascii="宋体" w:hAnsi="宋体" w:cs="宋体"/>
                <w:color w:val="000000"/>
                <w:spacing w:val="42"/>
                <w:w w:val="99"/>
                <w:sz w:val="18"/>
                <w:szCs w:val="18"/>
              </w:rPr>
              <w:t>其他保障性安居工程支</w:t>
            </w:r>
            <w:r>
              <w:rPr>
                <w:rFonts w:hint="eastAsia" w:ascii="宋体" w:hAnsi="宋体" w:cs="宋体"/>
                <w:color w:val="000000"/>
                <w:spacing w:val="-5"/>
                <w:w w:val="99"/>
                <w:sz w:val="18"/>
                <w:szCs w:val="18"/>
              </w:rPr>
              <w:t>出</w:t>
            </w:r>
          </w:p>
        </w:tc>
        <w:tc>
          <w:tcPr>
            <w:tcW w:w="850"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9.3</w:t>
            </w:r>
          </w:p>
        </w:tc>
        <w:tc>
          <w:tcPr>
            <w:tcW w:w="992"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8"/>
                <w:szCs w:val="18"/>
              </w:rPr>
            </w:pPr>
            <w:r>
              <w:rPr>
                <w:rFonts w:hint="eastAsia" w:ascii="宋体" w:hAnsi="宋体" w:cs="宋体"/>
                <w:color w:val="000000"/>
                <w:sz w:val="18"/>
                <w:szCs w:val="18"/>
              </w:rPr>
              <w:t>9.3</w:t>
            </w:r>
          </w:p>
        </w:tc>
        <w:tc>
          <w:tcPr>
            <w:tcW w:w="567"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85"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3"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jc w:val="center"/>
        </w:trPr>
        <w:tc>
          <w:tcPr>
            <w:tcW w:w="8874" w:type="dxa"/>
            <w:gridSpan w:val="17"/>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88"/>
        <w:gridCol w:w="289"/>
        <w:gridCol w:w="430"/>
        <w:gridCol w:w="373"/>
        <w:gridCol w:w="1116"/>
        <w:gridCol w:w="647"/>
        <w:gridCol w:w="700"/>
        <w:gridCol w:w="1134"/>
        <w:gridCol w:w="407"/>
        <w:gridCol w:w="585"/>
        <w:gridCol w:w="533"/>
        <w:gridCol w:w="459"/>
        <w:gridCol w:w="661"/>
        <w:gridCol w:w="44"/>
        <w:gridCol w:w="567"/>
        <w:gridCol w:w="767"/>
      </w:tblGrid>
      <w:tr>
        <w:tblPrEx>
          <w:tblCellMar>
            <w:top w:w="0" w:type="dxa"/>
            <w:left w:w="0" w:type="dxa"/>
            <w:bottom w:w="0" w:type="dxa"/>
            <w:right w:w="0" w:type="dxa"/>
          </w:tblCellMar>
        </w:tblPrEx>
        <w:trPr>
          <w:trHeight w:val="798" w:hRule="atLeast"/>
        </w:trPr>
        <w:tc>
          <w:tcPr>
            <w:tcW w:w="9000" w:type="dxa"/>
            <w:gridSpan w:val="16"/>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支出决算表</w:t>
            </w:r>
          </w:p>
        </w:tc>
      </w:tr>
      <w:tr>
        <w:tblPrEx>
          <w:tblCellMar>
            <w:top w:w="0" w:type="dxa"/>
            <w:left w:w="0" w:type="dxa"/>
            <w:bottom w:w="0" w:type="dxa"/>
            <w:right w:w="0" w:type="dxa"/>
          </w:tblCellMar>
        </w:tblPrEx>
        <w:trPr>
          <w:trHeight w:val="308" w:hRule="atLeast"/>
        </w:trPr>
        <w:tc>
          <w:tcPr>
            <w:tcW w:w="28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54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公开03表</w:t>
            </w:r>
          </w:p>
        </w:tc>
      </w:tr>
      <w:tr>
        <w:tblPrEx>
          <w:tblCellMar>
            <w:top w:w="0" w:type="dxa"/>
            <w:left w:w="0" w:type="dxa"/>
            <w:bottom w:w="0" w:type="dxa"/>
            <w:right w:w="0" w:type="dxa"/>
          </w:tblCellMar>
        </w:tblPrEx>
        <w:trPr>
          <w:trHeight w:val="314" w:hRule="atLeast"/>
        </w:trPr>
        <w:tc>
          <w:tcPr>
            <w:tcW w:w="3143"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无极县住房和城乡建设局</w:t>
            </w:r>
          </w:p>
        </w:tc>
        <w:tc>
          <w:tcPr>
            <w:tcW w:w="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54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207" w:hRule="atLeast"/>
        </w:trPr>
        <w:tc>
          <w:tcPr>
            <w:tcW w:w="3843"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1134"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本年支出合计</w:t>
            </w:r>
          </w:p>
        </w:tc>
        <w:tc>
          <w:tcPr>
            <w:tcW w:w="992"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基本支出</w:t>
            </w:r>
          </w:p>
        </w:tc>
        <w:tc>
          <w:tcPr>
            <w:tcW w:w="992"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项目支出</w:t>
            </w:r>
          </w:p>
        </w:tc>
        <w:tc>
          <w:tcPr>
            <w:tcW w:w="705"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上缴上级支出</w:t>
            </w:r>
          </w:p>
        </w:tc>
        <w:tc>
          <w:tcPr>
            <w:tcW w:w="567"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经营支出</w:t>
            </w:r>
          </w:p>
        </w:tc>
        <w:tc>
          <w:tcPr>
            <w:tcW w:w="767"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对附属单位补助支出</w:t>
            </w:r>
          </w:p>
        </w:tc>
      </w:tr>
      <w:tr>
        <w:tblPrEx>
          <w:tblCellMar>
            <w:top w:w="0" w:type="dxa"/>
            <w:left w:w="0" w:type="dxa"/>
            <w:bottom w:w="0" w:type="dxa"/>
            <w:right w:w="0" w:type="dxa"/>
          </w:tblCellMar>
        </w:tblPrEx>
        <w:trPr>
          <w:trHeight w:val="449" w:hRule="atLeast"/>
        </w:trPr>
        <w:tc>
          <w:tcPr>
            <w:tcW w:w="1007"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功能分类科目编码</w:t>
            </w:r>
          </w:p>
        </w:tc>
        <w:tc>
          <w:tcPr>
            <w:tcW w:w="2836"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科目名称</w:t>
            </w:r>
          </w:p>
        </w:tc>
        <w:tc>
          <w:tcPr>
            <w:tcW w:w="1134"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92"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92"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705"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567"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767"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231" w:hRule="atLeast"/>
        </w:trPr>
        <w:tc>
          <w:tcPr>
            <w:tcW w:w="3843" w:type="dxa"/>
            <w:gridSpan w:val="7"/>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c>
          <w:tcPr>
            <w:tcW w:w="70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4</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5</w:t>
            </w:r>
          </w:p>
        </w:tc>
        <w:tc>
          <w:tcPr>
            <w:tcW w:w="7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09" w:hRule="atLeast"/>
        </w:trPr>
        <w:tc>
          <w:tcPr>
            <w:tcW w:w="3843" w:type="dxa"/>
            <w:gridSpan w:val="7"/>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20544.08</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925.09</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19618.98</w:t>
            </w:r>
          </w:p>
        </w:tc>
        <w:tc>
          <w:tcPr>
            <w:tcW w:w="70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7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r>
      <w:tr>
        <w:tblPrEx>
          <w:tblCellMar>
            <w:top w:w="0" w:type="dxa"/>
            <w:left w:w="0" w:type="dxa"/>
            <w:bottom w:w="0" w:type="dxa"/>
            <w:right w:w="0" w:type="dxa"/>
          </w:tblCellMar>
        </w:tblPrEx>
        <w:trPr>
          <w:trHeight w:val="261" w:hRule="exact"/>
        </w:trPr>
        <w:tc>
          <w:tcPr>
            <w:tcW w:w="1007"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208</w:t>
            </w:r>
          </w:p>
        </w:tc>
        <w:tc>
          <w:tcPr>
            <w:tcW w:w="2836"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r>
              <w:rPr>
                <w:rFonts w:hint="eastAsia" w:ascii="宋体" w:hAnsi="宋体" w:cs="宋体"/>
                <w:color w:val="000000"/>
                <w:sz w:val="18"/>
                <w:szCs w:val="18"/>
              </w:rPr>
              <w:t>社会保障和就业支出</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25.11</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15.57</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9.54</w:t>
            </w:r>
          </w:p>
        </w:tc>
        <w:tc>
          <w:tcPr>
            <w:tcW w:w="70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trPr>
        <w:tc>
          <w:tcPr>
            <w:tcW w:w="1007"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20805</w:t>
            </w:r>
          </w:p>
        </w:tc>
        <w:tc>
          <w:tcPr>
            <w:tcW w:w="2836"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r>
              <w:rPr>
                <w:rFonts w:hint="eastAsia" w:ascii="宋体" w:hAnsi="宋体" w:cs="宋体"/>
                <w:color w:val="000000"/>
                <w:sz w:val="18"/>
                <w:szCs w:val="18"/>
              </w:rPr>
              <w:t>行政事业单位离退休</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4.83</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4.83</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trPr>
        <w:tc>
          <w:tcPr>
            <w:tcW w:w="1007"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2080505</w:t>
            </w:r>
          </w:p>
        </w:tc>
        <w:tc>
          <w:tcPr>
            <w:tcW w:w="2836"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r>
              <w:rPr>
                <w:rFonts w:hint="eastAsia" w:ascii="宋体" w:hAnsi="宋体" w:cs="宋体"/>
                <w:color w:val="000000"/>
                <w:spacing w:val="18"/>
                <w:w w:val="78"/>
                <w:kern w:val="0"/>
                <w:sz w:val="18"/>
                <w:szCs w:val="18"/>
              </w:rPr>
              <w:t>机关事业单位基本养老保险缴费支</w:t>
            </w:r>
            <w:r>
              <w:rPr>
                <w:rFonts w:hint="eastAsia" w:ascii="宋体" w:hAnsi="宋体" w:cs="宋体"/>
                <w:color w:val="000000"/>
                <w:spacing w:val="9"/>
                <w:w w:val="78"/>
                <w:kern w:val="0"/>
                <w:sz w:val="18"/>
                <w:szCs w:val="18"/>
              </w:rPr>
              <w:t>出</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4.83</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4.83</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trPr>
        <w:tc>
          <w:tcPr>
            <w:tcW w:w="1007"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20899</w:t>
            </w:r>
          </w:p>
        </w:tc>
        <w:tc>
          <w:tcPr>
            <w:tcW w:w="2836"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r>
              <w:rPr>
                <w:rFonts w:hint="eastAsia" w:ascii="宋体" w:hAnsi="宋体" w:cs="宋体"/>
                <w:color w:val="000000"/>
                <w:sz w:val="18"/>
                <w:szCs w:val="18"/>
              </w:rPr>
              <w:t>其他社会保障和就业支出</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20.28</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20.28</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trPr>
        <w:tc>
          <w:tcPr>
            <w:tcW w:w="1007"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2089901</w:t>
            </w:r>
          </w:p>
        </w:tc>
        <w:tc>
          <w:tcPr>
            <w:tcW w:w="2836"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r>
              <w:rPr>
                <w:rFonts w:hint="eastAsia" w:ascii="宋体" w:hAnsi="宋体" w:cs="宋体"/>
                <w:color w:val="000000"/>
                <w:sz w:val="18"/>
                <w:szCs w:val="18"/>
              </w:rPr>
              <w:t>其他社会保障和就业支出</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20.28</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20.28</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trPr>
        <w:tc>
          <w:tcPr>
            <w:tcW w:w="1007"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212</w:t>
            </w:r>
          </w:p>
        </w:tc>
        <w:tc>
          <w:tcPr>
            <w:tcW w:w="2836"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r>
              <w:rPr>
                <w:rFonts w:hint="eastAsia" w:ascii="宋体" w:hAnsi="宋体" w:cs="宋体"/>
                <w:color w:val="000000"/>
                <w:sz w:val="18"/>
                <w:szCs w:val="18"/>
              </w:rPr>
              <w:t>城乡社区支出</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16924.32</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909.52</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16014.8</w:t>
            </w:r>
          </w:p>
        </w:tc>
        <w:tc>
          <w:tcPr>
            <w:tcW w:w="70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trPr>
        <w:tc>
          <w:tcPr>
            <w:tcW w:w="1007"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21201</w:t>
            </w:r>
          </w:p>
        </w:tc>
        <w:tc>
          <w:tcPr>
            <w:tcW w:w="2836"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r>
              <w:rPr>
                <w:rFonts w:hint="eastAsia" w:ascii="宋体" w:hAnsi="宋体" w:cs="宋体"/>
                <w:color w:val="000000"/>
                <w:sz w:val="18"/>
                <w:szCs w:val="18"/>
              </w:rPr>
              <w:t>城乡社区管理事务</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1802.66</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812.62</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990.04</w:t>
            </w:r>
          </w:p>
        </w:tc>
        <w:tc>
          <w:tcPr>
            <w:tcW w:w="70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trPr>
        <w:tc>
          <w:tcPr>
            <w:tcW w:w="1007"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2120101</w:t>
            </w:r>
          </w:p>
        </w:tc>
        <w:tc>
          <w:tcPr>
            <w:tcW w:w="2836"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ind w:firstLine="180" w:firstLineChars="100"/>
              <w:jc w:val="center"/>
              <w:rPr>
                <w:rFonts w:ascii="宋体" w:hAnsi="宋体" w:cs="宋体"/>
                <w:color w:val="000000"/>
                <w:sz w:val="18"/>
                <w:szCs w:val="18"/>
              </w:rPr>
            </w:pPr>
            <w:r>
              <w:rPr>
                <w:rFonts w:hint="eastAsia" w:ascii="宋体" w:hAnsi="宋体" w:cs="宋体"/>
                <w:color w:val="000000"/>
                <w:sz w:val="18"/>
                <w:szCs w:val="18"/>
              </w:rPr>
              <w:t>行政运行</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922.35</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797.21</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125.14</w:t>
            </w:r>
          </w:p>
        </w:tc>
        <w:tc>
          <w:tcPr>
            <w:tcW w:w="70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trPr>
        <w:tc>
          <w:tcPr>
            <w:tcW w:w="1007"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2120102</w:t>
            </w:r>
          </w:p>
        </w:tc>
        <w:tc>
          <w:tcPr>
            <w:tcW w:w="2836"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r>
              <w:rPr>
                <w:rFonts w:hint="eastAsia" w:ascii="宋体" w:hAnsi="宋体" w:cs="宋体"/>
                <w:color w:val="000000"/>
                <w:sz w:val="18"/>
                <w:szCs w:val="18"/>
              </w:rPr>
              <w:t>一般行政管理事务</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223.26</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223.26</w:t>
            </w:r>
          </w:p>
        </w:tc>
        <w:tc>
          <w:tcPr>
            <w:tcW w:w="70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trPr>
        <w:tc>
          <w:tcPr>
            <w:tcW w:w="1007"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2120104</w:t>
            </w:r>
          </w:p>
        </w:tc>
        <w:tc>
          <w:tcPr>
            <w:tcW w:w="2836"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ind w:firstLine="180" w:firstLineChars="100"/>
              <w:jc w:val="center"/>
              <w:rPr>
                <w:rFonts w:ascii="宋体" w:hAnsi="宋体" w:cs="宋体"/>
                <w:color w:val="000000"/>
                <w:sz w:val="18"/>
                <w:szCs w:val="18"/>
              </w:rPr>
            </w:pPr>
            <w:r>
              <w:rPr>
                <w:rFonts w:hint="eastAsia" w:ascii="宋体" w:hAnsi="宋体" w:cs="宋体"/>
                <w:color w:val="000000"/>
                <w:sz w:val="18"/>
                <w:szCs w:val="18"/>
              </w:rPr>
              <w:t>城管执法</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97.3</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97.3</w:t>
            </w:r>
          </w:p>
        </w:tc>
        <w:tc>
          <w:tcPr>
            <w:tcW w:w="70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trPr>
        <w:tc>
          <w:tcPr>
            <w:tcW w:w="1007"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spacing w:after="0" w:line="240" w:lineRule="atLeast"/>
              <w:rPr>
                <w:rFonts w:ascii="宋体" w:hAnsi="宋体" w:cs="宋体"/>
                <w:color w:val="000000"/>
                <w:sz w:val="18"/>
                <w:szCs w:val="18"/>
              </w:rPr>
            </w:pPr>
            <w:r>
              <w:rPr>
                <w:rFonts w:hint="eastAsia" w:ascii="宋体" w:hAnsi="宋体" w:cs="宋体"/>
                <w:color w:val="000000"/>
                <w:sz w:val="18"/>
                <w:szCs w:val="18"/>
              </w:rPr>
              <w:t>2120106</w:t>
            </w:r>
          </w:p>
        </w:tc>
        <w:tc>
          <w:tcPr>
            <w:tcW w:w="2836" w:type="dxa"/>
            <w:gridSpan w:val="4"/>
            <w:tcBorders>
              <w:top w:val="nil"/>
              <w:left w:val="nil"/>
              <w:bottom w:val="single" w:color="000000" w:sz="4" w:space="0"/>
              <w:right w:val="single" w:color="000000" w:sz="4" w:space="0"/>
            </w:tcBorders>
            <w:shd w:val="clear" w:color="auto" w:fill="auto"/>
            <w:tcMar>
              <w:top w:w="15" w:type="dxa"/>
              <w:left w:w="15" w:type="dxa"/>
              <w:right w:w="15" w:type="dxa"/>
            </w:tcMar>
          </w:tcPr>
          <w:p>
            <w:pPr>
              <w:widowControl/>
              <w:spacing w:after="0" w:line="240" w:lineRule="atLeast"/>
              <w:ind w:firstLine="180" w:firstLineChars="100"/>
              <w:jc w:val="center"/>
              <w:rPr>
                <w:rFonts w:ascii="宋体" w:hAnsi="宋体" w:cs="宋体"/>
                <w:color w:val="000000"/>
                <w:sz w:val="18"/>
                <w:szCs w:val="18"/>
              </w:rPr>
            </w:pPr>
            <w:r>
              <w:rPr>
                <w:rFonts w:hint="eastAsia" w:ascii="宋体" w:hAnsi="宋体" w:cs="宋体"/>
                <w:color w:val="000000"/>
                <w:sz w:val="18"/>
                <w:szCs w:val="18"/>
              </w:rPr>
              <w:t>工程建设管理</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400</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tcPr>
          <w:p>
            <w:pPr>
              <w:widowControl/>
              <w:spacing w:after="0" w:line="240" w:lineRule="atLeast"/>
              <w:jc w:val="right"/>
              <w:rPr>
                <w:rFonts w:ascii="宋体" w:hAnsi="宋体" w:cs="宋体"/>
                <w:color w:val="000000"/>
                <w:sz w:val="18"/>
                <w:szCs w:val="18"/>
              </w:rPr>
            </w:pP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400</w:t>
            </w:r>
          </w:p>
        </w:tc>
        <w:tc>
          <w:tcPr>
            <w:tcW w:w="705" w:type="dxa"/>
            <w:gridSpan w:val="2"/>
            <w:tcBorders>
              <w:top w:val="nil"/>
              <w:left w:val="nil"/>
              <w:bottom w:val="single" w:color="000000" w:sz="4" w:space="0"/>
              <w:right w:val="single" w:color="000000" w:sz="4" w:space="0"/>
            </w:tcBorders>
            <w:shd w:val="clear" w:color="auto" w:fill="auto"/>
            <w:tcMar>
              <w:top w:w="15" w:type="dxa"/>
              <w:left w:w="15" w:type="dxa"/>
              <w:right w:w="15" w:type="dxa"/>
            </w:tcMar>
          </w:tcPr>
          <w:p>
            <w:pPr>
              <w:widowControl/>
              <w:spacing w:after="0" w:line="240" w:lineRule="atLeast"/>
              <w:rPr>
                <w:rFonts w:ascii="宋体" w:hAnsi="宋体" w:cs="宋体"/>
                <w:color w:val="000000"/>
                <w:sz w:val="18"/>
                <w:szCs w:val="18"/>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tcPr>
          <w:p>
            <w:pPr>
              <w:widowControl/>
              <w:spacing w:after="0" w:line="240" w:lineRule="atLeast"/>
              <w:jc w:val="center"/>
              <w:rPr>
                <w:rFonts w:ascii="宋体" w:hAnsi="宋体" w:cs="宋体"/>
                <w:color w:val="000000"/>
                <w:sz w:val="18"/>
                <w:szCs w:val="18"/>
              </w:rPr>
            </w:pPr>
          </w:p>
        </w:tc>
        <w:tc>
          <w:tcPr>
            <w:tcW w:w="767" w:type="dxa"/>
            <w:tcBorders>
              <w:top w:val="nil"/>
              <w:left w:val="nil"/>
              <w:bottom w:val="single" w:color="000000" w:sz="4" w:space="0"/>
              <w:right w:val="single" w:color="000000" w:sz="4" w:space="0"/>
            </w:tcBorders>
            <w:shd w:val="clear" w:color="auto" w:fill="auto"/>
            <w:tcMar>
              <w:top w:w="15" w:type="dxa"/>
              <w:left w:w="15" w:type="dxa"/>
              <w:right w:w="15" w:type="dxa"/>
            </w:tcMar>
          </w:tcPr>
          <w:p>
            <w:pPr>
              <w:widowControl/>
              <w:spacing w:after="0" w:line="240" w:lineRule="atLeast"/>
              <w:jc w:val="center"/>
              <w:rPr>
                <w:rFonts w:ascii="宋体" w:hAnsi="宋体" w:cs="宋体"/>
                <w:color w:val="000000"/>
                <w:sz w:val="18"/>
                <w:szCs w:val="18"/>
              </w:rPr>
            </w:pPr>
          </w:p>
        </w:tc>
      </w:tr>
      <w:tr>
        <w:tblPrEx>
          <w:tblCellMar>
            <w:top w:w="0" w:type="dxa"/>
            <w:left w:w="0" w:type="dxa"/>
            <w:bottom w:w="0" w:type="dxa"/>
            <w:right w:w="0" w:type="dxa"/>
          </w:tblCellMar>
        </w:tblPrEx>
        <w:trPr>
          <w:trHeight w:val="261" w:hRule="exact"/>
        </w:trPr>
        <w:tc>
          <w:tcPr>
            <w:tcW w:w="1007"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2120107</w:t>
            </w:r>
          </w:p>
        </w:tc>
        <w:tc>
          <w:tcPr>
            <w:tcW w:w="2836"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r>
              <w:rPr>
                <w:rFonts w:hint="eastAsia" w:ascii="宋体" w:hAnsi="宋体" w:cs="宋体"/>
                <w:color w:val="000000"/>
                <w:sz w:val="18"/>
                <w:szCs w:val="18"/>
              </w:rPr>
              <w:t>市政公用行业市场监管</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6.7</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6.7</w:t>
            </w:r>
          </w:p>
        </w:tc>
        <w:tc>
          <w:tcPr>
            <w:tcW w:w="70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trPr>
        <w:tc>
          <w:tcPr>
            <w:tcW w:w="1007"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2120109</w:t>
            </w:r>
          </w:p>
        </w:tc>
        <w:tc>
          <w:tcPr>
            <w:tcW w:w="2836"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r>
              <w:rPr>
                <w:rFonts w:hint="eastAsia" w:ascii="宋体" w:hAnsi="宋体" w:cs="宋体"/>
                <w:color w:val="000000"/>
                <w:sz w:val="18"/>
                <w:szCs w:val="18"/>
              </w:rPr>
              <w:t>住宅建设与房地产市场监管</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15.41</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15.41</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ind w:right="420"/>
              <w:rPr>
                <w:rFonts w:ascii="宋体" w:hAnsi="宋体" w:cs="宋体"/>
                <w:color w:val="000000"/>
                <w:sz w:val="18"/>
                <w:szCs w:val="18"/>
              </w:rPr>
            </w:pPr>
          </w:p>
        </w:tc>
        <w:tc>
          <w:tcPr>
            <w:tcW w:w="70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trPr>
        <w:tc>
          <w:tcPr>
            <w:tcW w:w="1007"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2120199</w:t>
            </w:r>
          </w:p>
        </w:tc>
        <w:tc>
          <w:tcPr>
            <w:tcW w:w="2836"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r>
              <w:rPr>
                <w:rFonts w:hint="eastAsia" w:ascii="宋体" w:hAnsi="宋体" w:cs="宋体"/>
                <w:color w:val="000000"/>
                <w:sz w:val="18"/>
                <w:szCs w:val="18"/>
              </w:rPr>
              <w:t>其他城乡社区管理事务支出</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137.63</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137.63</w:t>
            </w:r>
          </w:p>
        </w:tc>
        <w:tc>
          <w:tcPr>
            <w:tcW w:w="70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trPr>
        <w:tc>
          <w:tcPr>
            <w:tcW w:w="1007"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21202</w:t>
            </w:r>
          </w:p>
        </w:tc>
        <w:tc>
          <w:tcPr>
            <w:tcW w:w="2836"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r>
              <w:rPr>
                <w:rFonts w:hint="eastAsia" w:ascii="宋体" w:hAnsi="宋体" w:cs="宋体"/>
                <w:color w:val="000000"/>
                <w:sz w:val="18"/>
                <w:szCs w:val="18"/>
              </w:rPr>
              <w:t>城乡社区规划与管理</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1000</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1000</w:t>
            </w:r>
          </w:p>
        </w:tc>
        <w:tc>
          <w:tcPr>
            <w:tcW w:w="70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trPr>
        <w:tc>
          <w:tcPr>
            <w:tcW w:w="1007"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2120201</w:t>
            </w:r>
          </w:p>
        </w:tc>
        <w:tc>
          <w:tcPr>
            <w:tcW w:w="2836"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r>
              <w:rPr>
                <w:rFonts w:hint="eastAsia" w:ascii="宋体" w:hAnsi="宋体" w:cs="宋体"/>
                <w:color w:val="000000"/>
                <w:sz w:val="18"/>
                <w:szCs w:val="18"/>
              </w:rPr>
              <w:t>城乡社区规划与管理</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1000</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1000</w:t>
            </w:r>
          </w:p>
        </w:tc>
        <w:tc>
          <w:tcPr>
            <w:tcW w:w="70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trPr>
        <w:tc>
          <w:tcPr>
            <w:tcW w:w="1007"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21203</w:t>
            </w:r>
          </w:p>
        </w:tc>
        <w:tc>
          <w:tcPr>
            <w:tcW w:w="2836"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r>
              <w:rPr>
                <w:rFonts w:hint="eastAsia" w:ascii="宋体" w:hAnsi="宋体" w:cs="宋体"/>
                <w:color w:val="000000"/>
                <w:sz w:val="18"/>
                <w:szCs w:val="18"/>
              </w:rPr>
              <w:t>城乡社区公共设施</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6865.02</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6865.02</w:t>
            </w:r>
          </w:p>
        </w:tc>
        <w:tc>
          <w:tcPr>
            <w:tcW w:w="70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trPr>
        <w:tc>
          <w:tcPr>
            <w:tcW w:w="1007" w:type="dxa"/>
            <w:gridSpan w:val="3"/>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2120303</w:t>
            </w:r>
          </w:p>
        </w:tc>
        <w:tc>
          <w:tcPr>
            <w:tcW w:w="2836" w:type="dxa"/>
            <w:gridSpan w:val="4"/>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r>
              <w:rPr>
                <w:rFonts w:hint="eastAsia" w:ascii="宋体" w:hAnsi="宋体" w:cs="宋体"/>
                <w:color w:val="000000"/>
                <w:sz w:val="18"/>
                <w:szCs w:val="18"/>
              </w:rPr>
              <w:t>小城镇基础设施建设</w:t>
            </w:r>
          </w:p>
        </w:tc>
        <w:tc>
          <w:tcPr>
            <w:tcW w:w="1134"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4349.22</w:t>
            </w:r>
          </w:p>
        </w:tc>
        <w:tc>
          <w:tcPr>
            <w:tcW w:w="992"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92"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4349.22</w:t>
            </w:r>
          </w:p>
        </w:tc>
        <w:tc>
          <w:tcPr>
            <w:tcW w:w="705"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67"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trPr>
        <w:tc>
          <w:tcPr>
            <w:tcW w:w="1007" w:type="dxa"/>
            <w:gridSpan w:val="3"/>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21203099</w:t>
            </w:r>
          </w:p>
        </w:tc>
        <w:tc>
          <w:tcPr>
            <w:tcW w:w="2836" w:type="dxa"/>
            <w:gridSpan w:val="4"/>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r>
              <w:rPr>
                <w:rFonts w:hint="eastAsia" w:ascii="宋体" w:hAnsi="宋体" w:cs="宋体"/>
                <w:color w:val="000000"/>
                <w:sz w:val="18"/>
                <w:szCs w:val="18"/>
              </w:rPr>
              <w:t>其他城乡社区公共设施支出</w:t>
            </w:r>
          </w:p>
        </w:tc>
        <w:tc>
          <w:tcPr>
            <w:tcW w:w="1134"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2515.79</w:t>
            </w:r>
          </w:p>
        </w:tc>
        <w:tc>
          <w:tcPr>
            <w:tcW w:w="992"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92"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2515.79</w:t>
            </w:r>
          </w:p>
        </w:tc>
        <w:tc>
          <w:tcPr>
            <w:tcW w:w="705"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67"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trPr>
        <w:tc>
          <w:tcPr>
            <w:tcW w:w="1007" w:type="dxa"/>
            <w:gridSpan w:val="3"/>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21205</w:t>
            </w:r>
          </w:p>
        </w:tc>
        <w:tc>
          <w:tcPr>
            <w:tcW w:w="2836" w:type="dxa"/>
            <w:gridSpan w:val="4"/>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r>
              <w:rPr>
                <w:rFonts w:hint="eastAsia" w:ascii="宋体" w:hAnsi="宋体" w:cs="宋体"/>
                <w:color w:val="000000"/>
                <w:sz w:val="18"/>
                <w:szCs w:val="18"/>
              </w:rPr>
              <w:t>城乡社区环境卫生</w:t>
            </w:r>
          </w:p>
        </w:tc>
        <w:tc>
          <w:tcPr>
            <w:tcW w:w="1134"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3341.95</w:t>
            </w:r>
          </w:p>
        </w:tc>
        <w:tc>
          <w:tcPr>
            <w:tcW w:w="992"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92"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3341.95</w:t>
            </w:r>
          </w:p>
        </w:tc>
        <w:tc>
          <w:tcPr>
            <w:tcW w:w="705"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67"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trPr>
        <w:tc>
          <w:tcPr>
            <w:tcW w:w="1007" w:type="dxa"/>
            <w:gridSpan w:val="3"/>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21206</w:t>
            </w:r>
          </w:p>
        </w:tc>
        <w:tc>
          <w:tcPr>
            <w:tcW w:w="2836" w:type="dxa"/>
            <w:gridSpan w:val="4"/>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r>
              <w:rPr>
                <w:rFonts w:hint="eastAsia" w:ascii="宋体" w:hAnsi="宋体" w:cs="宋体"/>
                <w:color w:val="000000"/>
                <w:sz w:val="18"/>
                <w:szCs w:val="18"/>
              </w:rPr>
              <w:t>建设市场管理与监督</w:t>
            </w:r>
          </w:p>
        </w:tc>
        <w:tc>
          <w:tcPr>
            <w:tcW w:w="1134"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96.9</w:t>
            </w:r>
          </w:p>
        </w:tc>
        <w:tc>
          <w:tcPr>
            <w:tcW w:w="992"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96.9</w:t>
            </w:r>
          </w:p>
        </w:tc>
        <w:tc>
          <w:tcPr>
            <w:tcW w:w="992"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5"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67"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trPr>
        <w:tc>
          <w:tcPr>
            <w:tcW w:w="1007" w:type="dxa"/>
            <w:gridSpan w:val="3"/>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220601</w:t>
            </w:r>
          </w:p>
        </w:tc>
        <w:tc>
          <w:tcPr>
            <w:tcW w:w="2836" w:type="dxa"/>
            <w:gridSpan w:val="4"/>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r>
              <w:rPr>
                <w:rFonts w:hint="eastAsia" w:ascii="宋体" w:hAnsi="宋体" w:cs="宋体"/>
                <w:color w:val="000000"/>
                <w:sz w:val="18"/>
                <w:szCs w:val="18"/>
              </w:rPr>
              <w:t>建设市场管理与监督</w:t>
            </w:r>
          </w:p>
        </w:tc>
        <w:tc>
          <w:tcPr>
            <w:tcW w:w="1134"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96.9</w:t>
            </w:r>
          </w:p>
        </w:tc>
        <w:tc>
          <w:tcPr>
            <w:tcW w:w="992"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ascii="宋体" w:hAnsi="宋体" w:cs="宋体"/>
                <w:color w:val="000000"/>
                <w:sz w:val="18"/>
                <w:szCs w:val="18"/>
              </w:rPr>
              <w:tab/>
            </w:r>
            <w:r>
              <w:rPr>
                <w:rFonts w:hint="eastAsia" w:ascii="宋体" w:hAnsi="宋体" w:cs="宋体"/>
                <w:color w:val="000000"/>
                <w:sz w:val="18"/>
                <w:szCs w:val="18"/>
              </w:rPr>
              <w:t>96.9</w:t>
            </w:r>
          </w:p>
        </w:tc>
        <w:tc>
          <w:tcPr>
            <w:tcW w:w="992"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5"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67"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trPr>
        <w:tc>
          <w:tcPr>
            <w:tcW w:w="1007" w:type="dxa"/>
            <w:gridSpan w:val="3"/>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21208</w:t>
            </w:r>
          </w:p>
        </w:tc>
        <w:tc>
          <w:tcPr>
            <w:tcW w:w="2836" w:type="dxa"/>
            <w:gridSpan w:val="4"/>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r>
              <w:rPr>
                <w:rFonts w:hint="eastAsia" w:ascii="宋体" w:hAnsi="宋体" w:cs="宋体"/>
                <w:color w:val="000000"/>
                <w:spacing w:val="9"/>
                <w:w w:val="53"/>
                <w:kern w:val="0"/>
                <w:sz w:val="18"/>
                <w:szCs w:val="18"/>
              </w:rPr>
              <w:t>国有土地使用权出让收入及对应专项债务收入安排的支</w:t>
            </w:r>
            <w:r>
              <w:rPr>
                <w:rFonts w:hint="eastAsia" w:ascii="宋体" w:hAnsi="宋体" w:cs="宋体"/>
                <w:color w:val="000000"/>
                <w:w w:val="53"/>
                <w:kern w:val="0"/>
                <w:sz w:val="18"/>
                <w:szCs w:val="18"/>
              </w:rPr>
              <w:t>出</w:t>
            </w:r>
          </w:p>
        </w:tc>
        <w:tc>
          <w:tcPr>
            <w:tcW w:w="1134"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3702.99</w:t>
            </w:r>
          </w:p>
        </w:tc>
        <w:tc>
          <w:tcPr>
            <w:tcW w:w="992"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92"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3702.99</w:t>
            </w:r>
          </w:p>
        </w:tc>
        <w:tc>
          <w:tcPr>
            <w:tcW w:w="705"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67"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trPr>
        <w:tc>
          <w:tcPr>
            <w:tcW w:w="1007" w:type="dxa"/>
            <w:gridSpan w:val="3"/>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2120801</w:t>
            </w:r>
          </w:p>
        </w:tc>
        <w:tc>
          <w:tcPr>
            <w:tcW w:w="2836" w:type="dxa"/>
            <w:gridSpan w:val="4"/>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r>
              <w:rPr>
                <w:rFonts w:hint="eastAsia" w:ascii="宋体" w:hAnsi="宋体" w:cs="宋体"/>
                <w:color w:val="000000"/>
                <w:sz w:val="18"/>
                <w:szCs w:val="18"/>
              </w:rPr>
              <w:t>征地和拆迁补偿支出</w:t>
            </w:r>
          </w:p>
        </w:tc>
        <w:tc>
          <w:tcPr>
            <w:tcW w:w="1134"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1725.99</w:t>
            </w:r>
          </w:p>
        </w:tc>
        <w:tc>
          <w:tcPr>
            <w:tcW w:w="992"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92"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1725.99</w:t>
            </w:r>
          </w:p>
        </w:tc>
        <w:tc>
          <w:tcPr>
            <w:tcW w:w="705"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67"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trPr>
        <w:tc>
          <w:tcPr>
            <w:tcW w:w="1007" w:type="dxa"/>
            <w:gridSpan w:val="3"/>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2120803</w:t>
            </w:r>
          </w:p>
        </w:tc>
        <w:tc>
          <w:tcPr>
            <w:tcW w:w="2836" w:type="dxa"/>
            <w:gridSpan w:val="4"/>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r>
              <w:rPr>
                <w:rFonts w:hint="eastAsia" w:ascii="宋体" w:hAnsi="宋体" w:cs="宋体"/>
                <w:color w:val="000000"/>
                <w:sz w:val="18"/>
                <w:szCs w:val="18"/>
              </w:rPr>
              <w:t>城市建设支出</w:t>
            </w:r>
          </w:p>
        </w:tc>
        <w:tc>
          <w:tcPr>
            <w:tcW w:w="1134"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1477</w:t>
            </w:r>
          </w:p>
        </w:tc>
        <w:tc>
          <w:tcPr>
            <w:tcW w:w="992"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92"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1477</w:t>
            </w:r>
          </w:p>
        </w:tc>
        <w:tc>
          <w:tcPr>
            <w:tcW w:w="705"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67"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trPr>
        <w:tc>
          <w:tcPr>
            <w:tcW w:w="1007" w:type="dxa"/>
            <w:gridSpan w:val="3"/>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2120811</w:t>
            </w:r>
          </w:p>
        </w:tc>
        <w:tc>
          <w:tcPr>
            <w:tcW w:w="2836" w:type="dxa"/>
            <w:gridSpan w:val="4"/>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r>
              <w:rPr>
                <w:rFonts w:hint="eastAsia" w:ascii="宋体" w:hAnsi="宋体" w:cs="宋体"/>
                <w:color w:val="000000"/>
                <w:sz w:val="18"/>
                <w:szCs w:val="18"/>
              </w:rPr>
              <w:t>公共租赁住房支出</w:t>
            </w:r>
          </w:p>
        </w:tc>
        <w:tc>
          <w:tcPr>
            <w:tcW w:w="1134"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500</w:t>
            </w:r>
          </w:p>
        </w:tc>
        <w:tc>
          <w:tcPr>
            <w:tcW w:w="992"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92"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500</w:t>
            </w:r>
          </w:p>
        </w:tc>
        <w:tc>
          <w:tcPr>
            <w:tcW w:w="705"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67"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trPr>
        <w:tc>
          <w:tcPr>
            <w:tcW w:w="1007" w:type="dxa"/>
            <w:gridSpan w:val="3"/>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21213</w:t>
            </w:r>
          </w:p>
        </w:tc>
        <w:tc>
          <w:tcPr>
            <w:tcW w:w="2836" w:type="dxa"/>
            <w:gridSpan w:val="4"/>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r>
              <w:rPr>
                <w:rFonts w:hint="eastAsia" w:ascii="宋体" w:hAnsi="宋体" w:cs="宋体"/>
                <w:color w:val="000000"/>
                <w:spacing w:val="10"/>
                <w:w w:val="57"/>
                <w:kern w:val="0"/>
                <w:sz w:val="18"/>
                <w:szCs w:val="18"/>
              </w:rPr>
              <w:t>城市基础设施配套费及对应专项债务收入安排的支</w:t>
            </w:r>
            <w:r>
              <w:rPr>
                <w:rFonts w:hint="eastAsia" w:ascii="宋体" w:hAnsi="宋体" w:cs="宋体"/>
                <w:color w:val="000000"/>
                <w:spacing w:val="9"/>
                <w:w w:val="57"/>
                <w:kern w:val="0"/>
                <w:sz w:val="18"/>
                <w:szCs w:val="18"/>
              </w:rPr>
              <w:t>出</w:t>
            </w:r>
          </w:p>
        </w:tc>
        <w:tc>
          <w:tcPr>
            <w:tcW w:w="1134"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114.81</w:t>
            </w:r>
          </w:p>
        </w:tc>
        <w:tc>
          <w:tcPr>
            <w:tcW w:w="992"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92"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114.81</w:t>
            </w:r>
          </w:p>
        </w:tc>
        <w:tc>
          <w:tcPr>
            <w:tcW w:w="705"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67"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trPr>
        <w:tc>
          <w:tcPr>
            <w:tcW w:w="1007" w:type="dxa"/>
            <w:gridSpan w:val="3"/>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2121301</w:t>
            </w:r>
          </w:p>
        </w:tc>
        <w:tc>
          <w:tcPr>
            <w:tcW w:w="2836" w:type="dxa"/>
            <w:gridSpan w:val="4"/>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pacing w:val="10"/>
                <w:w w:val="57"/>
                <w:kern w:val="0"/>
                <w:sz w:val="18"/>
                <w:szCs w:val="18"/>
              </w:rPr>
            </w:pPr>
            <w:r>
              <w:rPr>
                <w:rFonts w:hint="eastAsia" w:ascii="宋体" w:hAnsi="宋体" w:cs="宋体"/>
                <w:color w:val="000000"/>
                <w:sz w:val="18"/>
                <w:szCs w:val="18"/>
              </w:rPr>
              <w:t>城市公共设施</w:t>
            </w:r>
          </w:p>
        </w:tc>
        <w:tc>
          <w:tcPr>
            <w:tcW w:w="1134"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109.87</w:t>
            </w:r>
          </w:p>
        </w:tc>
        <w:tc>
          <w:tcPr>
            <w:tcW w:w="992"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92"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109.87</w:t>
            </w:r>
          </w:p>
        </w:tc>
        <w:tc>
          <w:tcPr>
            <w:tcW w:w="705"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67"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trPr>
        <w:tc>
          <w:tcPr>
            <w:tcW w:w="1007" w:type="dxa"/>
            <w:gridSpan w:val="3"/>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2121399</w:t>
            </w:r>
          </w:p>
        </w:tc>
        <w:tc>
          <w:tcPr>
            <w:tcW w:w="2836" w:type="dxa"/>
            <w:gridSpan w:val="4"/>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pacing w:val="10"/>
                <w:w w:val="57"/>
                <w:kern w:val="0"/>
                <w:sz w:val="18"/>
                <w:szCs w:val="18"/>
              </w:rPr>
            </w:pPr>
            <w:r>
              <w:rPr>
                <w:rFonts w:hint="eastAsia" w:ascii="宋体" w:hAnsi="宋体" w:cs="宋体"/>
                <w:color w:val="000000"/>
                <w:spacing w:val="18"/>
                <w:w w:val="78"/>
                <w:kern w:val="0"/>
                <w:sz w:val="18"/>
                <w:szCs w:val="18"/>
              </w:rPr>
              <w:t>其他城市基础设施配套费安排的支</w:t>
            </w:r>
            <w:r>
              <w:rPr>
                <w:rFonts w:hint="eastAsia" w:ascii="宋体" w:hAnsi="宋体" w:cs="宋体"/>
                <w:color w:val="000000"/>
                <w:spacing w:val="9"/>
                <w:w w:val="78"/>
                <w:kern w:val="0"/>
                <w:sz w:val="18"/>
                <w:szCs w:val="18"/>
              </w:rPr>
              <w:t>出</w:t>
            </w:r>
          </w:p>
        </w:tc>
        <w:tc>
          <w:tcPr>
            <w:tcW w:w="1134"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4.93</w:t>
            </w:r>
          </w:p>
        </w:tc>
        <w:tc>
          <w:tcPr>
            <w:tcW w:w="992"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92"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4.93</w:t>
            </w:r>
          </w:p>
        </w:tc>
        <w:tc>
          <w:tcPr>
            <w:tcW w:w="705"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67"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trPr>
        <w:tc>
          <w:tcPr>
            <w:tcW w:w="1007" w:type="dxa"/>
            <w:gridSpan w:val="3"/>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221</w:t>
            </w:r>
          </w:p>
        </w:tc>
        <w:tc>
          <w:tcPr>
            <w:tcW w:w="2836" w:type="dxa"/>
            <w:gridSpan w:val="4"/>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pacing w:val="18"/>
                <w:w w:val="78"/>
                <w:kern w:val="0"/>
                <w:sz w:val="18"/>
                <w:szCs w:val="18"/>
              </w:rPr>
            </w:pPr>
            <w:r>
              <w:rPr>
                <w:rFonts w:hint="eastAsia" w:ascii="宋体" w:hAnsi="宋体" w:cs="宋体"/>
                <w:color w:val="000000"/>
                <w:sz w:val="18"/>
                <w:szCs w:val="18"/>
              </w:rPr>
              <w:t>住房保障支出</w:t>
            </w:r>
          </w:p>
        </w:tc>
        <w:tc>
          <w:tcPr>
            <w:tcW w:w="1134"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3594.65</w:t>
            </w:r>
          </w:p>
        </w:tc>
        <w:tc>
          <w:tcPr>
            <w:tcW w:w="992"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92"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3594.65</w:t>
            </w:r>
          </w:p>
        </w:tc>
        <w:tc>
          <w:tcPr>
            <w:tcW w:w="705"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67"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trPr>
        <w:tc>
          <w:tcPr>
            <w:tcW w:w="1007" w:type="dxa"/>
            <w:gridSpan w:val="3"/>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22101</w:t>
            </w:r>
          </w:p>
        </w:tc>
        <w:tc>
          <w:tcPr>
            <w:tcW w:w="2836" w:type="dxa"/>
            <w:gridSpan w:val="4"/>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pacing w:val="18"/>
                <w:w w:val="78"/>
                <w:kern w:val="0"/>
                <w:sz w:val="18"/>
                <w:szCs w:val="18"/>
              </w:rPr>
            </w:pPr>
            <w:r>
              <w:rPr>
                <w:rFonts w:hint="eastAsia" w:ascii="宋体" w:hAnsi="宋体" w:cs="宋体"/>
                <w:color w:val="000000"/>
                <w:sz w:val="18"/>
                <w:szCs w:val="18"/>
              </w:rPr>
              <w:t>保障性安居工程支出</w:t>
            </w:r>
          </w:p>
        </w:tc>
        <w:tc>
          <w:tcPr>
            <w:tcW w:w="1134"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3594.65</w:t>
            </w:r>
          </w:p>
        </w:tc>
        <w:tc>
          <w:tcPr>
            <w:tcW w:w="992"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92"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3594.65</w:t>
            </w:r>
          </w:p>
        </w:tc>
        <w:tc>
          <w:tcPr>
            <w:tcW w:w="705"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67"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trPr>
        <w:tc>
          <w:tcPr>
            <w:tcW w:w="1007" w:type="dxa"/>
            <w:gridSpan w:val="3"/>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2210103</w:t>
            </w:r>
          </w:p>
        </w:tc>
        <w:tc>
          <w:tcPr>
            <w:tcW w:w="2836" w:type="dxa"/>
            <w:gridSpan w:val="4"/>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pacing w:val="18"/>
                <w:w w:val="78"/>
                <w:kern w:val="0"/>
                <w:sz w:val="18"/>
                <w:szCs w:val="18"/>
              </w:rPr>
            </w:pPr>
            <w:r>
              <w:rPr>
                <w:rFonts w:hint="eastAsia" w:ascii="宋体" w:hAnsi="宋体" w:cs="宋体"/>
                <w:color w:val="000000"/>
                <w:sz w:val="18"/>
                <w:szCs w:val="18"/>
              </w:rPr>
              <w:t>棚户区改造</w:t>
            </w:r>
          </w:p>
        </w:tc>
        <w:tc>
          <w:tcPr>
            <w:tcW w:w="1134"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636.45</w:t>
            </w:r>
          </w:p>
        </w:tc>
        <w:tc>
          <w:tcPr>
            <w:tcW w:w="992"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92"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636.45</w:t>
            </w:r>
          </w:p>
        </w:tc>
        <w:tc>
          <w:tcPr>
            <w:tcW w:w="705"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67"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trPr>
        <w:tc>
          <w:tcPr>
            <w:tcW w:w="1007" w:type="dxa"/>
            <w:gridSpan w:val="3"/>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2210105</w:t>
            </w:r>
          </w:p>
        </w:tc>
        <w:tc>
          <w:tcPr>
            <w:tcW w:w="2836" w:type="dxa"/>
            <w:gridSpan w:val="4"/>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pacing w:val="18"/>
                <w:w w:val="78"/>
                <w:kern w:val="0"/>
                <w:sz w:val="18"/>
                <w:szCs w:val="18"/>
              </w:rPr>
            </w:pPr>
            <w:r>
              <w:rPr>
                <w:rFonts w:hint="eastAsia" w:ascii="宋体" w:hAnsi="宋体" w:cs="宋体"/>
                <w:color w:val="000000"/>
                <w:sz w:val="18"/>
                <w:szCs w:val="18"/>
              </w:rPr>
              <w:t>农村危房改造</w:t>
            </w:r>
          </w:p>
        </w:tc>
        <w:tc>
          <w:tcPr>
            <w:tcW w:w="1134"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197.7</w:t>
            </w:r>
          </w:p>
        </w:tc>
        <w:tc>
          <w:tcPr>
            <w:tcW w:w="992"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92"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197.7</w:t>
            </w:r>
          </w:p>
        </w:tc>
        <w:tc>
          <w:tcPr>
            <w:tcW w:w="705"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67"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trPr>
        <w:tc>
          <w:tcPr>
            <w:tcW w:w="1007" w:type="dxa"/>
            <w:gridSpan w:val="3"/>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2210106</w:t>
            </w:r>
          </w:p>
        </w:tc>
        <w:tc>
          <w:tcPr>
            <w:tcW w:w="2836" w:type="dxa"/>
            <w:gridSpan w:val="4"/>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pacing w:val="18"/>
                <w:w w:val="78"/>
                <w:kern w:val="0"/>
                <w:sz w:val="18"/>
                <w:szCs w:val="18"/>
              </w:rPr>
            </w:pPr>
            <w:r>
              <w:rPr>
                <w:rFonts w:hint="eastAsia" w:ascii="宋体" w:hAnsi="宋体" w:cs="宋体"/>
                <w:color w:val="000000"/>
                <w:sz w:val="18"/>
                <w:szCs w:val="18"/>
              </w:rPr>
              <w:t>公共租赁住房</w:t>
            </w:r>
          </w:p>
        </w:tc>
        <w:tc>
          <w:tcPr>
            <w:tcW w:w="1134"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2745.7</w:t>
            </w:r>
          </w:p>
        </w:tc>
        <w:tc>
          <w:tcPr>
            <w:tcW w:w="992"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92"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2745.7</w:t>
            </w:r>
          </w:p>
        </w:tc>
        <w:tc>
          <w:tcPr>
            <w:tcW w:w="705"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67"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trPr>
        <w:tc>
          <w:tcPr>
            <w:tcW w:w="1007" w:type="dxa"/>
            <w:gridSpan w:val="3"/>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2210199</w:t>
            </w:r>
          </w:p>
        </w:tc>
        <w:tc>
          <w:tcPr>
            <w:tcW w:w="2836" w:type="dxa"/>
            <w:gridSpan w:val="4"/>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pacing w:val="18"/>
                <w:w w:val="78"/>
                <w:kern w:val="0"/>
                <w:sz w:val="18"/>
                <w:szCs w:val="18"/>
              </w:rPr>
            </w:pPr>
            <w:r>
              <w:rPr>
                <w:rFonts w:hint="eastAsia" w:ascii="宋体" w:hAnsi="宋体" w:cs="宋体"/>
                <w:color w:val="000000"/>
                <w:sz w:val="18"/>
                <w:szCs w:val="18"/>
              </w:rPr>
              <w:t>其他保障性安居工程支出</w:t>
            </w:r>
          </w:p>
        </w:tc>
        <w:tc>
          <w:tcPr>
            <w:tcW w:w="1134"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14.79</w:t>
            </w:r>
          </w:p>
        </w:tc>
        <w:tc>
          <w:tcPr>
            <w:tcW w:w="992"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92"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14.79</w:t>
            </w:r>
          </w:p>
        </w:tc>
        <w:tc>
          <w:tcPr>
            <w:tcW w:w="705"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567"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67"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1" w:hRule="exact"/>
        </w:trPr>
        <w:tc>
          <w:tcPr>
            <w:tcW w:w="9000" w:type="dxa"/>
            <w:gridSpan w:val="16"/>
            <w:tcBorders>
              <w:top w:val="nil"/>
              <w:left w:val="nil"/>
              <w:bottom w:val="nil"/>
              <w:right w:val="nil"/>
            </w:tcBorders>
            <w:shd w:val="clear" w:color="auto" w:fill="auto"/>
            <w:tcMar>
              <w:top w:w="15" w:type="dxa"/>
              <w:left w:w="15" w:type="dxa"/>
              <w:right w:w="15" w:type="dxa"/>
            </w:tcMa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注：本表反映部门本年度各项支出情况。</w:t>
            </w:r>
          </w:p>
        </w:tc>
      </w:tr>
    </w:tbl>
    <w:p>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227" w:footer="340" w:gutter="0"/>
          <w:cols w:space="0" w:num="1"/>
          <w:docGrid w:type="lines" w:linePitch="312" w:charSpace="0"/>
        </w:sectPr>
      </w:pPr>
    </w:p>
    <w:tbl>
      <w:tblPr>
        <w:tblStyle w:val="12"/>
        <w:tblW w:w="8804"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83"/>
        <w:gridCol w:w="296"/>
        <w:gridCol w:w="554"/>
        <w:gridCol w:w="709"/>
      </w:tblGrid>
      <w:tr>
        <w:tblPrEx>
          <w:tblCellMar>
            <w:top w:w="0" w:type="dxa"/>
            <w:left w:w="0" w:type="dxa"/>
            <w:bottom w:w="0" w:type="dxa"/>
            <w:right w:w="0" w:type="dxa"/>
          </w:tblCellMar>
        </w:tblPrEx>
        <w:trPr>
          <w:trHeight w:val="152" w:hRule="atLeast"/>
        </w:trPr>
        <w:tc>
          <w:tcPr>
            <w:tcW w:w="8804" w:type="dxa"/>
            <w:gridSpan w:val="1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79"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263"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部门：无极县住房和城乡建设局</w:t>
            </w:r>
          </w:p>
        </w:tc>
        <w:tc>
          <w:tcPr>
            <w:tcW w:w="65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842"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     入</w:t>
            </w:r>
          </w:p>
        </w:tc>
        <w:tc>
          <w:tcPr>
            <w:tcW w:w="6017" w:type="dxa"/>
            <w:gridSpan w:val="9"/>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     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93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7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323"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93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7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tblPrEx>
          <w:tblCellMar>
            <w:top w:w="0" w:type="dxa"/>
            <w:left w:w="0" w:type="dxa"/>
            <w:bottom w:w="0" w:type="dxa"/>
            <w:right w:w="0" w:type="dxa"/>
          </w:tblCellMar>
        </w:tblPrEx>
        <w:trPr>
          <w:trHeight w:val="323"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19274.79</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93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23"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5340.8</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93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23"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93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23"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93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23"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93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23"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93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23"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93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23"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93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25.11</w:t>
            </w: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25.11</w:t>
            </w:r>
          </w:p>
        </w:tc>
        <w:tc>
          <w:tcPr>
            <w:tcW w:w="7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23"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93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23"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93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23"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93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16924.32</w:t>
            </w: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13106.52</w:t>
            </w:r>
          </w:p>
        </w:tc>
        <w:tc>
          <w:tcPr>
            <w:tcW w:w="7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3817.8</w:t>
            </w:r>
          </w:p>
        </w:tc>
      </w:tr>
      <w:tr>
        <w:tblPrEx>
          <w:tblCellMar>
            <w:top w:w="0" w:type="dxa"/>
            <w:left w:w="0" w:type="dxa"/>
            <w:bottom w:w="0" w:type="dxa"/>
            <w:right w:w="0" w:type="dxa"/>
          </w:tblCellMar>
        </w:tblPrEx>
        <w:trPr>
          <w:trHeight w:val="323"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93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23"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93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23"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93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23"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93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23"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93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23"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93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23"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93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23"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93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3594.65</w:t>
            </w: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3594.65</w:t>
            </w:r>
          </w:p>
        </w:tc>
        <w:tc>
          <w:tcPr>
            <w:tcW w:w="7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23"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93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23"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93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23"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93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23"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93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23"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24615.59</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93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20544.08</w:t>
            </w: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16726.28</w:t>
            </w:r>
          </w:p>
        </w:tc>
        <w:tc>
          <w:tcPr>
            <w:tcW w:w="7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3817.8</w:t>
            </w:r>
          </w:p>
        </w:tc>
      </w:tr>
      <w:tr>
        <w:tblPrEx>
          <w:tblCellMar>
            <w:top w:w="0" w:type="dxa"/>
            <w:left w:w="0" w:type="dxa"/>
            <w:bottom w:w="0" w:type="dxa"/>
            <w:right w:w="0" w:type="dxa"/>
          </w:tblCellMar>
        </w:tblPrEx>
        <w:trPr>
          <w:trHeight w:val="323"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3233.98</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93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7305.49</w:t>
            </w: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4305.49</w:t>
            </w:r>
          </w:p>
        </w:tc>
        <w:tc>
          <w:tcPr>
            <w:tcW w:w="7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3000</w:t>
            </w:r>
          </w:p>
        </w:tc>
      </w:tr>
      <w:tr>
        <w:tblPrEx>
          <w:tblCellMar>
            <w:top w:w="0" w:type="dxa"/>
            <w:left w:w="0" w:type="dxa"/>
            <w:bottom w:w="0" w:type="dxa"/>
            <w:right w:w="0" w:type="dxa"/>
          </w:tblCellMar>
        </w:tblPrEx>
        <w:trPr>
          <w:trHeight w:val="323"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一般公共预算财政拨款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1756.98</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93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23"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政府性基金预算财政拨款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1477</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93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23"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27849.57</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93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27849.57</w:t>
            </w: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21031.77</w:t>
            </w:r>
          </w:p>
        </w:tc>
        <w:tc>
          <w:tcPr>
            <w:tcW w:w="7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8"/>
              </w:rPr>
            </w:pPr>
            <w:r>
              <w:rPr>
                <w:rFonts w:hint="eastAsia" w:ascii="宋体" w:hAnsi="宋体" w:cs="宋体"/>
                <w:color w:val="000000"/>
                <w:sz w:val="16"/>
                <w:szCs w:val="18"/>
              </w:rPr>
              <w:t>6817.8</w:t>
            </w:r>
          </w:p>
        </w:tc>
      </w:tr>
      <w:tr>
        <w:tblPrEx>
          <w:tblCellMar>
            <w:top w:w="0" w:type="dxa"/>
            <w:left w:w="0" w:type="dxa"/>
            <w:bottom w:w="0" w:type="dxa"/>
            <w:right w:w="0" w:type="dxa"/>
          </w:tblCellMar>
        </w:tblPrEx>
        <w:trPr>
          <w:trHeight w:val="323" w:hRule="exact"/>
        </w:trPr>
        <w:tc>
          <w:tcPr>
            <w:tcW w:w="8804" w:type="dxa"/>
            <w:gridSpan w:val="1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pPr w:leftFromText="180" w:rightFromText="180" w:horzAnchor="margin" w:tblpY="-444"/>
        <w:tblW w:w="8860" w:type="dxa"/>
        <w:tblInd w:w="0" w:type="dxa"/>
        <w:tblLayout w:type="fixed"/>
        <w:tblCellMar>
          <w:top w:w="0" w:type="dxa"/>
          <w:left w:w="0" w:type="dxa"/>
          <w:bottom w:w="0" w:type="dxa"/>
          <w:right w:w="0" w:type="dxa"/>
        </w:tblCellMar>
      </w:tblPr>
      <w:tblGrid>
        <w:gridCol w:w="316"/>
        <w:gridCol w:w="319"/>
        <w:gridCol w:w="357"/>
        <w:gridCol w:w="2109"/>
        <w:gridCol w:w="1025"/>
        <w:gridCol w:w="1559"/>
        <w:gridCol w:w="52"/>
        <w:gridCol w:w="1649"/>
        <w:gridCol w:w="1474"/>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一般公共预算财政拨款支出决算表</w:t>
            </w:r>
          </w:p>
        </w:tc>
      </w:tr>
      <w:tr>
        <w:tblPrEx>
          <w:tblCellMar>
            <w:top w:w="0" w:type="dxa"/>
            <w:left w:w="0" w:type="dxa"/>
            <w:bottom w:w="0" w:type="dxa"/>
            <w:right w:w="0" w:type="dxa"/>
          </w:tblCellMar>
        </w:tblPrEx>
        <w:trPr>
          <w:trHeight w:val="192" w:hRule="atLeast"/>
        </w:trPr>
        <w:tc>
          <w:tcPr>
            <w:tcW w:w="31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02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61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23"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公开05表</w:t>
            </w:r>
          </w:p>
        </w:tc>
      </w:tr>
      <w:tr>
        <w:tblPrEx>
          <w:tblCellMar>
            <w:top w:w="0" w:type="dxa"/>
            <w:left w:w="0" w:type="dxa"/>
            <w:bottom w:w="0" w:type="dxa"/>
            <w:right w:w="0" w:type="dxa"/>
          </w:tblCellMar>
        </w:tblPrEx>
        <w:trPr>
          <w:trHeight w:val="140" w:hRule="atLeast"/>
        </w:trPr>
        <w:tc>
          <w:tcPr>
            <w:tcW w:w="4126"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无极县住房和城乡建设局</w:t>
            </w:r>
          </w:p>
        </w:tc>
        <w:tc>
          <w:tcPr>
            <w:tcW w:w="161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23"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412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4734" w:type="dxa"/>
            <w:gridSpan w:val="4"/>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12" w:hRule="atLeast"/>
        </w:trPr>
        <w:tc>
          <w:tcPr>
            <w:tcW w:w="99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kern w:val="0"/>
                <w:szCs w:val="21"/>
              </w:rPr>
              <w:t>功能分类科目编码</w:t>
            </w:r>
          </w:p>
        </w:tc>
        <w:tc>
          <w:tcPr>
            <w:tcW w:w="3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kern w:val="0"/>
                <w:szCs w:val="21"/>
              </w:rPr>
              <w:t>科目名称</w:t>
            </w:r>
          </w:p>
        </w:tc>
        <w:tc>
          <w:tcPr>
            <w:tcW w:w="1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kern w:val="0"/>
                <w:szCs w:val="21"/>
              </w:rPr>
              <w:t>小计</w:t>
            </w:r>
          </w:p>
        </w:tc>
        <w:tc>
          <w:tcPr>
            <w:tcW w:w="170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kern w:val="0"/>
                <w:szCs w:val="21"/>
              </w:rPr>
              <w:t>基本支出</w:t>
            </w:r>
          </w:p>
        </w:tc>
        <w:tc>
          <w:tcPr>
            <w:tcW w:w="14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219" w:hRule="atLeast"/>
        </w:trPr>
        <w:tc>
          <w:tcPr>
            <w:tcW w:w="4126"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701"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4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r>
      <w:tr>
        <w:tblPrEx>
          <w:tblCellMar>
            <w:top w:w="0" w:type="dxa"/>
            <w:left w:w="0" w:type="dxa"/>
            <w:bottom w:w="0" w:type="dxa"/>
            <w:right w:w="0" w:type="dxa"/>
          </w:tblCellMar>
        </w:tblPrEx>
        <w:trPr>
          <w:trHeight w:val="57" w:hRule="atLeast"/>
        </w:trPr>
        <w:tc>
          <w:tcPr>
            <w:tcW w:w="4126"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16726.28</w:t>
            </w:r>
          </w:p>
        </w:tc>
        <w:tc>
          <w:tcPr>
            <w:tcW w:w="170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ind w:right="210"/>
              <w:jc w:val="right"/>
              <w:rPr>
                <w:rFonts w:ascii="宋体" w:hAnsi="宋体" w:cs="宋体"/>
                <w:b/>
                <w:color w:val="000000"/>
                <w:szCs w:val="21"/>
              </w:rPr>
            </w:pPr>
            <w:r>
              <w:rPr>
                <w:rFonts w:hint="eastAsia" w:ascii="宋体" w:hAnsi="宋体" w:cs="宋体"/>
                <w:b/>
                <w:color w:val="000000"/>
                <w:szCs w:val="21"/>
              </w:rPr>
              <w:t>925.09</w:t>
            </w:r>
          </w:p>
        </w:tc>
        <w:tc>
          <w:tcPr>
            <w:tcW w:w="14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15801.19</w:t>
            </w:r>
          </w:p>
        </w:tc>
      </w:tr>
      <w:tr>
        <w:tblPrEx>
          <w:tblCellMar>
            <w:top w:w="0" w:type="dxa"/>
            <w:left w:w="0" w:type="dxa"/>
            <w:bottom w:w="0" w:type="dxa"/>
            <w:right w:w="0" w:type="dxa"/>
          </w:tblCellMar>
        </w:tblPrEx>
        <w:trPr>
          <w:trHeight w:val="323" w:hRule="exact"/>
        </w:trPr>
        <w:tc>
          <w:tcPr>
            <w:tcW w:w="99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208</w:t>
            </w:r>
          </w:p>
        </w:tc>
        <w:tc>
          <w:tcPr>
            <w:tcW w:w="3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pacing w:val="25"/>
                <w:kern w:val="0"/>
                <w:szCs w:val="21"/>
              </w:rPr>
              <w:t>社会保障和就业支出</w:t>
            </w:r>
          </w:p>
        </w:tc>
        <w:tc>
          <w:tcPr>
            <w:tcW w:w="1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25.11</w:t>
            </w:r>
          </w:p>
        </w:tc>
        <w:tc>
          <w:tcPr>
            <w:tcW w:w="170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15.57</w:t>
            </w:r>
          </w:p>
        </w:tc>
        <w:tc>
          <w:tcPr>
            <w:tcW w:w="14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9.54</w:t>
            </w:r>
          </w:p>
        </w:tc>
      </w:tr>
      <w:tr>
        <w:tblPrEx>
          <w:tblCellMar>
            <w:top w:w="0" w:type="dxa"/>
            <w:left w:w="0" w:type="dxa"/>
            <w:bottom w:w="0" w:type="dxa"/>
            <w:right w:w="0" w:type="dxa"/>
          </w:tblCellMar>
        </w:tblPrEx>
        <w:trPr>
          <w:trHeight w:val="323" w:hRule="exact"/>
        </w:trPr>
        <w:tc>
          <w:tcPr>
            <w:tcW w:w="992" w:type="dxa"/>
            <w:gridSpan w:val="3"/>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20805</w:t>
            </w:r>
          </w:p>
        </w:tc>
        <w:tc>
          <w:tcPr>
            <w:tcW w:w="3134"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pacing w:val="31"/>
                <w:kern w:val="0"/>
                <w:szCs w:val="21"/>
              </w:rPr>
              <w:t>行政事业单位离退休</w:t>
            </w:r>
          </w:p>
        </w:tc>
        <w:tc>
          <w:tcPr>
            <w:tcW w:w="1559"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4.83</w:t>
            </w:r>
          </w:p>
        </w:tc>
        <w:tc>
          <w:tcPr>
            <w:tcW w:w="1701"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4.83</w:t>
            </w:r>
          </w:p>
        </w:tc>
        <w:tc>
          <w:tcPr>
            <w:tcW w:w="1474"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23" w:hRule="exact"/>
        </w:trPr>
        <w:tc>
          <w:tcPr>
            <w:tcW w:w="992" w:type="dxa"/>
            <w:gridSpan w:val="3"/>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2080505</w:t>
            </w:r>
          </w:p>
        </w:tc>
        <w:tc>
          <w:tcPr>
            <w:tcW w:w="3134"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w w:val="83"/>
                <w:kern w:val="0"/>
                <w:szCs w:val="21"/>
              </w:rPr>
              <w:t>机关事业单位基本养老保险缴费支</w:t>
            </w:r>
            <w:r>
              <w:rPr>
                <w:rFonts w:hint="eastAsia" w:ascii="宋体" w:hAnsi="宋体" w:cs="宋体"/>
                <w:color w:val="000000"/>
                <w:spacing w:val="20"/>
                <w:w w:val="83"/>
                <w:kern w:val="0"/>
                <w:szCs w:val="21"/>
              </w:rPr>
              <w:t>出</w:t>
            </w:r>
          </w:p>
        </w:tc>
        <w:tc>
          <w:tcPr>
            <w:tcW w:w="1559"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4.83</w:t>
            </w:r>
          </w:p>
        </w:tc>
        <w:tc>
          <w:tcPr>
            <w:tcW w:w="1701"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4.83</w:t>
            </w:r>
          </w:p>
        </w:tc>
        <w:tc>
          <w:tcPr>
            <w:tcW w:w="1474"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23" w:hRule="exact"/>
        </w:trPr>
        <w:tc>
          <w:tcPr>
            <w:tcW w:w="992" w:type="dxa"/>
            <w:gridSpan w:val="3"/>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20899</w:t>
            </w:r>
          </w:p>
        </w:tc>
        <w:tc>
          <w:tcPr>
            <w:tcW w:w="3134"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pacing w:val="8"/>
                <w:kern w:val="0"/>
                <w:szCs w:val="21"/>
              </w:rPr>
              <w:t>其他社会保障和就业支出</w:t>
            </w:r>
          </w:p>
        </w:tc>
        <w:tc>
          <w:tcPr>
            <w:tcW w:w="1559"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20.28</w:t>
            </w:r>
          </w:p>
        </w:tc>
        <w:tc>
          <w:tcPr>
            <w:tcW w:w="1701"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10.75</w:t>
            </w:r>
          </w:p>
        </w:tc>
        <w:tc>
          <w:tcPr>
            <w:tcW w:w="1474"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9.54</w:t>
            </w:r>
          </w:p>
        </w:tc>
      </w:tr>
      <w:tr>
        <w:tblPrEx>
          <w:tblCellMar>
            <w:top w:w="0" w:type="dxa"/>
            <w:left w:w="0" w:type="dxa"/>
            <w:bottom w:w="0" w:type="dxa"/>
            <w:right w:w="0" w:type="dxa"/>
          </w:tblCellMar>
        </w:tblPrEx>
        <w:trPr>
          <w:trHeight w:val="323" w:hRule="exact"/>
        </w:trPr>
        <w:tc>
          <w:tcPr>
            <w:tcW w:w="992" w:type="dxa"/>
            <w:gridSpan w:val="3"/>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2089901</w:t>
            </w:r>
          </w:p>
        </w:tc>
        <w:tc>
          <w:tcPr>
            <w:tcW w:w="3134"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ind w:firstLine="211" w:firstLineChars="100"/>
              <w:jc w:val="left"/>
              <w:rPr>
                <w:rFonts w:ascii="宋体" w:hAnsi="宋体" w:cs="宋体"/>
                <w:color w:val="000000"/>
                <w:szCs w:val="21"/>
              </w:rPr>
            </w:pPr>
            <w:r>
              <w:rPr>
                <w:rFonts w:hint="eastAsia" w:ascii="宋体" w:hAnsi="宋体" w:cs="宋体"/>
                <w:color w:val="000000"/>
                <w:spacing w:val="7"/>
                <w:w w:val="94"/>
                <w:kern w:val="0"/>
                <w:szCs w:val="21"/>
              </w:rPr>
              <w:t>其他社会保障和就业支出</w:t>
            </w:r>
          </w:p>
        </w:tc>
        <w:tc>
          <w:tcPr>
            <w:tcW w:w="1559"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20.28</w:t>
            </w:r>
          </w:p>
        </w:tc>
        <w:tc>
          <w:tcPr>
            <w:tcW w:w="1701"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10.75</w:t>
            </w:r>
          </w:p>
        </w:tc>
        <w:tc>
          <w:tcPr>
            <w:tcW w:w="1474"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9.54</w:t>
            </w:r>
          </w:p>
        </w:tc>
      </w:tr>
      <w:tr>
        <w:tblPrEx>
          <w:tblCellMar>
            <w:top w:w="0" w:type="dxa"/>
            <w:left w:w="0" w:type="dxa"/>
            <w:bottom w:w="0" w:type="dxa"/>
            <w:right w:w="0" w:type="dxa"/>
          </w:tblCellMar>
        </w:tblPrEx>
        <w:trPr>
          <w:trHeight w:val="323" w:hRule="exact"/>
        </w:trPr>
        <w:tc>
          <w:tcPr>
            <w:tcW w:w="992" w:type="dxa"/>
            <w:gridSpan w:val="3"/>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212</w:t>
            </w:r>
          </w:p>
        </w:tc>
        <w:tc>
          <w:tcPr>
            <w:tcW w:w="3134"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pacing w:val="182"/>
                <w:kern w:val="0"/>
                <w:szCs w:val="21"/>
              </w:rPr>
              <w:t>城乡社区支</w:t>
            </w:r>
            <w:r>
              <w:rPr>
                <w:rFonts w:hint="eastAsia" w:ascii="宋体" w:hAnsi="宋体" w:cs="宋体"/>
                <w:color w:val="000000"/>
                <w:spacing w:val="2"/>
                <w:kern w:val="0"/>
                <w:szCs w:val="21"/>
              </w:rPr>
              <w:t>出</w:t>
            </w:r>
          </w:p>
        </w:tc>
        <w:tc>
          <w:tcPr>
            <w:tcW w:w="1559"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13106.52</w:t>
            </w:r>
          </w:p>
        </w:tc>
        <w:tc>
          <w:tcPr>
            <w:tcW w:w="1701"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909.52</w:t>
            </w:r>
          </w:p>
        </w:tc>
        <w:tc>
          <w:tcPr>
            <w:tcW w:w="1474"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12197</w:t>
            </w:r>
          </w:p>
        </w:tc>
      </w:tr>
      <w:tr>
        <w:tblPrEx>
          <w:tblCellMar>
            <w:top w:w="0" w:type="dxa"/>
            <w:left w:w="0" w:type="dxa"/>
            <w:bottom w:w="0" w:type="dxa"/>
            <w:right w:w="0" w:type="dxa"/>
          </w:tblCellMar>
        </w:tblPrEx>
        <w:trPr>
          <w:trHeight w:val="323" w:hRule="exact"/>
        </w:trPr>
        <w:tc>
          <w:tcPr>
            <w:tcW w:w="992" w:type="dxa"/>
            <w:gridSpan w:val="3"/>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21201</w:t>
            </w:r>
          </w:p>
        </w:tc>
        <w:tc>
          <w:tcPr>
            <w:tcW w:w="3134"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pacing w:val="100"/>
                <w:kern w:val="0"/>
                <w:szCs w:val="21"/>
              </w:rPr>
              <w:t>城乡社区管理事</w:t>
            </w:r>
            <w:r>
              <w:rPr>
                <w:rFonts w:hint="eastAsia" w:ascii="宋体" w:hAnsi="宋体" w:cs="宋体"/>
                <w:color w:val="000000"/>
                <w:spacing w:val="2"/>
                <w:kern w:val="0"/>
                <w:szCs w:val="21"/>
              </w:rPr>
              <w:t>务</w:t>
            </w:r>
          </w:p>
        </w:tc>
        <w:tc>
          <w:tcPr>
            <w:tcW w:w="1559" w:type="dxa"/>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1802.66</w:t>
            </w:r>
          </w:p>
        </w:tc>
        <w:tc>
          <w:tcPr>
            <w:tcW w:w="1701"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812.62</w:t>
            </w:r>
          </w:p>
        </w:tc>
        <w:tc>
          <w:tcPr>
            <w:tcW w:w="1474" w:type="dxa"/>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990.04</w:t>
            </w:r>
          </w:p>
        </w:tc>
      </w:tr>
      <w:tr>
        <w:tblPrEx>
          <w:tblCellMar>
            <w:top w:w="0" w:type="dxa"/>
            <w:left w:w="0" w:type="dxa"/>
            <w:bottom w:w="0" w:type="dxa"/>
            <w:right w:w="0" w:type="dxa"/>
          </w:tblCellMar>
        </w:tblPrEx>
        <w:trPr>
          <w:trHeight w:val="323" w:hRule="exact"/>
        </w:trPr>
        <w:tc>
          <w:tcPr>
            <w:tcW w:w="992" w:type="dxa"/>
            <w:gridSpan w:val="3"/>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2120101</w:t>
            </w:r>
          </w:p>
        </w:tc>
        <w:tc>
          <w:tcPr>
            <w:tcW w:w="3134"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ind w:firstLine="716" w:firstLineChars="100"/>
              <w:jc w:val="left"/>
              <w:rPr>
                <w:rFonts w:ascii="宋体" w:hAnsi="宋体" w:cs="宋体"/>
                <w:color w:val="000000"/>
                <w:szCs w:val="21"/>
              </w:rPr>
            </w:pPr>
            <w:r>
              <w:rPr>
                <w:rFonts w:hint="eastAsia" w:ascii="宋体" w:hAnsi="宋体" w:cs="宋体"/>
                <w:color w:val="000000"/>
                <w:spacing w:val="253"/>
                <w:kern w:val="0"/>
                <w:szCs w:val="21"/>
              </w:rPr>
              <w:t>行政运</w:t>
            </w:r>
            <w:r>
              <w:rPr>
                <w:rFonts w:hint="eastAsia" w:ascii="宋体" w:hAnsi="宋体" w:cs="宋体"/>
                <w:color w:val="000000"/>
                <w:spacing w:val="1"/>
                <w:kern w:val="0"/>
                <w:szCs w:val="21"/>
              </w:rPr>
              <w:t>行</w:t>
            </w:r>
          </w:p>
        </w:tc>
        <w:tc>
          <w:tcPr>
            <w:tcW w:w="1559"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922.35</w:t>
            </w:r>
          </w:p>
        </w:tc>
        <w:tc>
          <w:tcPr>
            <w:tcW w:w="1701"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797.21</w:t>
            </w:r>
          </w:p>
        </w:tc>
        <w:tc>
          <w:tcPr>
            <w:tcW w:w="1474"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125.14</w:t>
            </w:r>
          </w:p>
        </w:tc>
      </w:tr>
      <w:tr>
        <w:tblPrEx>
          <w:tblCellMar>
            <w:top w:w="0" w:type="dxa"/>
            <w:left w:w="0" w:type="dxa"/>
            <w:bottom w:w="0" w:type="dxa"/>
            <w:right w:w="0" w:type="dxa"/>
          </w:tblCellMar>
        </w:tblPrEx>
        <w:trPr>
          <w:trHeight w:val="323" w:hRule="exact"/>
        </w:trPr>
        <w:tc>
          <w:tcPr>
            <w:tcW w:w="992" w:type="dxa"/>
            <w:gridSpan w:val="3"/>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2120102</w:t>
            </w:r>
          </w:p>
        </w:tc>
        <w:tc>
          <w:tcPr>
            <w:tcW w:w="3134"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ind w:firstLine="248" w:firstLineChars="100"/>
              <w:jc w:val="left"/>
              <w:rPr>
                <w:rFonts w:ascii="宋体" w:hAnsi="宋体" w:cs="宋体"/>
                <w:color w:val="000000"/>
                <w:szCs w:val="21"/>
              </w:rPr>
            </w:pPr>
            <w:r>
              <w:rPr>
                <w:rFonts w:hint="eastAsia" w:ascii="宋体" w:hAnsi="宋体" w:cs="宋体"/>
                <w:color w:val="000000"/>
                <w:spacing w:val="19"/>
                <w:kern w:val="0"/>
                <w:szCs w:val="21"/>
              </w:rPr>
              <w:t>一般行政管理事务</w:t>
            </w:r>
          </w:p>
        </w:tc>
        <w:tc>
          <w:tcPr>
            <w:tcW w:w="1559" w:type="dxa"/>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223.26</w:t>
            </w:r>
          </w:p>
        </w:tc>
        <w:tc>
          <w:tcPr>
            <w:tcW w:w="1701"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474" w:type="dxa"/>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223.26</w:t>
            </w:r>
          </w:p>
        </w:tc>
      </w:tr>
      <w:tr>
        <w:tblPrEx>
          <w:tblCellMar>
            <w:top w:w="0" w:type="dxa"/>
            <w:left w:w="0" w:type="dxa"/>
            <w:bottom w:w="0" w:type="dxa"/>
            <w:right w:w="0" w:type="dxa"/>
          </w:tblCellMar>
        </w:tblPrEx>
        <w:trPr>
          <w:trHeight w:val="323" w:hRule="exact"/>
        </w:trPr>
        <w:tc>
          <w:tcPr>
            <w:tcW w:w="992" w:type="dxa"/>
            <w:gridSpan w:val="3"/>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2120104</w:t>
            </w:r>
          </w:p>
        </w:tc>
        <w:tc>
          <w:tcPr>
            <w:tcW w:w="3134"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ind w:firstLine="716" w:firstLineChars="100"/>
              <w:jc w:val="left"/>
              <w:rPr>
                <w:rFonts w:ascii="宋体" w:hAnsi="宋体" w:cs="宋体"/>
                <w:color w:val="000000"/>
                <w:szCs w:val="21"/>
              </w:rPr>
            </w:pPr>
            <w:r>
              <w:rPr>
                <w:rFonts w:hint="eastAsia" w:ascii="宋体" w:hAnsi="宋体" w:cs="宋体"/>
                <w:color w:val="000000"/>
                <w:spacing w:val="253"/>
                <w:kern w:val="0"/>
                <w:szCs w:val="21"/>
              </w:rPr>
              <w:t>城管执</w:t>
            </w:r>
            <w:r>
              <w:rPr>
                <w:rFonts w:hint="eastAsia" w:ascii="宋体" w:hAnsi="宋体" w:cs="宋体"/>
                <w:color w:val="000000"/>
                <w:spacing w:val="1"/>
                <w:kern w:val="0"/>
                <w:szCs w:val="21"/>
              </w:rPr>
              <w:t>法</w:t>
            </w:r>
          </w:p>
        </w:tc>
        <w:tc>
          <w:tcPr>
            <w:tcW w:w="1559"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97.3</w:t>
            </w:r>
          </w:p>
        </w:tc>
        <w:tc>
          <w:tcPr>
            <w:tcW w:w="1701"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474"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97.3</w:t>
            </w:r>
          </w:p>
        </w:tc>
      </w:tr>
      <w:tr>
        <w:tblPrEx>
          <w:tblCellMar>
            <w:top w:w="0" w:type="dxa"/>
            <w:left w:w="0" w:type="dxa"/>
            <w:bottom w:w="0" w:type="dxa"/>
            <w:right w:w="0" w:type="dxa"/>
          </w:tblCellMar>
        </w:tblPrEx>
        <w:trPr>
          <w:trHeight w:val="323" w:hRule="exact"/>
        </w:trPr>
        <w:tc>
          <w:tcPr>
            <w:tcW w:w="992" w:type="dxa"/>
            <w:gridSpan w:val="3"/>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2120106</w:t>
            </w:r>
          </w:p>
        </w:tc>
        <w:tc>
          <w:tcPr>
            <w:tcW w:w="3134"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ind w:firstLine="274" w:firstLineChars="100"/>
              <w:jc w:val="left"/>
              <w:rPr>
                <w:rFonts w:ascii="宋体" w:hAnsi="宋体" w:cs="宋体"/>
                <w:color w:val="000000"/>
                <w:szCs w:val="21"/>
              </w:rPr>
            </w:pPr>
            <w:r>
              <w:rPr>
                <w:rFonts w:hint="eastAsia" w:ascii="宋体" w:hAnsi="宋体" w:cs="宋体"/>
                <w:color w:val="000000"/>
                <w:spacing w:val="32"/>
                <w:kern w:val="0"/>
                <w:szCs w:val="21"/>
              </w:rPr>
              <w:t>工程建设管理</w:t>
            </w:r>
          </w:p>
        </w:tc>
        <w:tc>
          <w:tcPr>
            <w:tcW w:w="1559"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400</w:t>
            </w:r>
          </w:p>
        </w:tc>
        <w:tc>
          <w:tcPr>
            <w:tcW w:w="1701"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474"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400</w:t>
            </w:r>
          </w:p>
        </w:tc>
      </w:tr>
      <w:tr>
        <w:tblPrEx>
          <w:tblCellMar>
            <w:top w:w="0" w:type="dxa"/>
            <w:left w:w="0" w:type="dxa"/>
            <w:bottom w:w="0" w:type="dxa"/>
            <w:right w:w="0" w:type="dxa"/>
          </w:tblCellMar>
        </w:tblPrEx>
        <w:trPr>
          <w:trHeight w:val="323" w:hRule="exact"/>
        </w:trPr>
        <w:tc>
          <w:tcPr>
            <w:tcW w:w="992" w:type="dxa"/>
            <w:gridSpan w:val="3"/>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2120107</w:t>
            </w:r>
          </w:p>
        </w:tc>
        <w:tc>
          <w:tcPr>
            <w:tcW w:w="3134"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pacing w:val="4"/>
                <w:kern w:val="0"/>
                <w:szCs w:val="21"/>
              </w:rPr>
              <w:t>市政公用行业市场监管</w:t>
            </w:r>
          </w:p>
        </w:tc>
        <w:tc>
          <w:tcPr>
            <w:tcW w:w="1559"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6.7</w:t>
            </w:r>
          </w:p>
        </w:tc>
        <w:tc>
          <w:tcPr>
            <w:tcW w:w="1701"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474"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6.7</w:t>
            </w:r>
          </w:p>
        </w:tc>
      </w:tr>
      <w:tr>
        <w:tblPrEx>
          <w:tblCellMar>
            <w:top w:w="0" w:type="dxa"/>
            <w:left w:w="0" w:type="dxa"/>
            <w:bottom w:w="0" w:type="dxa"/>
            <w:right w:w="0" w:type="dxa"/>
          </w:tblCellMar>
        </w:tblPrEx>
        <w:trPr>
          <w:trHeight w:val="323" w:hRule="exact"/>
        </w:trPr>
        <w:tc>
          <w:tcPr>
            <w:tcW w:w="992" w:type="dxa"/>
            <w:gridSpan w:val="3"/>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2120109</w:t>
            </w:r>
          </w:p>
        </w:tc>
        <w:tc>
          <w:tcPr>
            <w:tcW w:w="3134"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pacing w:val="13"/>
                <w:kern w:val="0"/>
                <w:szCs w:val="21"/>
              </w:rPr>
              <w:t>住宅建设与房地产市场监管</w:t>
            </w:r>
          </w:p>
        </w:tc>
        <w:tc>
          <w:tcPr>
            <w:tcW w:w="1559"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15.41</w:t>
            </w:r>
          </w:p>
        </w:tc>
        <w:tc>
          <w:tcPr>
            <w:tcW w:w="1701"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15.41</w:t>
            </w:r>
          </w:p>
        </w:tc>
        <w:tc>
          <w:tcPr>
            <w:tcW w:w="1474"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23" w:hRule="exact"/>
        </w:trPr>
        <w:tc>
          <w:tcPr>
            <w:tcW w:w="992" w:type="dxa"/>
            <w:gridSpan w:val="3"/>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2120199</w:t>
            </w:r>
          </w:p>
        </w:tc>
        <w:tc>
          <w:tcPr>
            <w:tcW w:w="3134"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pacing w:val="25"/>
                <w:kern w:val="0"/>
                <w:szCs w:val="21"/>
              </w:rPr>
              <w:t>其他城乡社区管理事务支</w:t>
            </w:r>
            <w:r>
              <w:rPr>
                <w:rFonts w:hint="eastAsia" w:ascii="宋体" w:hAnsi="宋体" w:cs="宋体"/>
                <w:color w:val="000000"/>
                <w:spacing w:val="7"/>
                <w:kern w:val="0"/>
                <w:szCs w:val="21"/>
              </w:rPr>
              <w:t>出</w:t>
            </w:r>
          </w:p>
        </w:tc>
        <w:tc>
          <w:tcPr>
            <w:tcW w:w="1559"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137.63</w:t>
            </w:r>
          </w:p>
        </w:tc>
        <w:tc>
          <w:tcPr>
            <w:tcW w:w="1701"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474"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137.63</w:t>
            </w:r>
          </w:p>
        </w:tc>
      </w:tr>
      <w:tr>
        <w:tblPrEx>
          <w:tblCellMar>
            <w:top w:w="0" w:type="dxa"/>
            <w:left w:w="0" w:type="dxa"/>
            <w:bottom w:w="0" w:type="dxa"/>
            <w:right w:w="0" w:type="dxa"/>
          </w:tblCellMar>
        </w:tblPrEx>
        <w:trPr>
          <w:trHeight w:val="323" w:hRule="exact"/>
        </w:trPr>
        <w:tc>
          <w:tcPr>
            <w:tcW w:w="992" w:type="dxa"/>
            <w:gridSpan w:val="3"/>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21202</w:t>
            </w:r>
          </w:p>
        </w:tc>
        <w:tc>
          <w:tcPr>
            <w:tcW w:w="3134"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pacing w:val="74"/>
                <w:kern w:val="0"/>
                <w:szCs w:val="21"/>
              </w:rPr>
              <w:t>城乡社区规划与管</w:t>
            </w:r>
            <w:r>
              <w:rPr>
                <w:rFonts w:hint="eastAsia" w:ascii="宋体" w:hAnsi="宋体" w:cs="宋体"/>
                <w:color w:val="000000"/>
                <w:spacing w:val="5"/>
                <w:kern w:val="0"/>
                <w:szCs w:val="21"/>
              </w:rPr>
              <w:t>理</w:t>
            </w:r>
          </w:p>
        </w:tc>
        <w:tc>
          <w:tcPr>
            <w:tcW w:w="1559" w:type="dxa"/>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1000</w:t>
            </w:r>
          </w:p>
        </w:tc>
        <w:tc>
          <w:tcPr>
            <w:tcW w:w="1701"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474" w:type="dxa"/>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1000</w:t>
            </w:r>
          </w:p>
        </w:tc>
      </w:tr>
      <w:tr>
        <w:tblPrEx>
          <w:tblCellMar>
            <w:top w:w="0" w:type="dxa"/>
            <w:left w:w="0" w:type="dxa"/>
            <w:bottom w:w="0" w:type="dxa"/>
            <w:right w:w="0" w:type="dxa"/>
          </w:tblCellMar>
        </w:tblPrEx>
        <w:trPr>
          <w:trHeight w:val="323" w:hRule="exact"/>
        </w:trPr>
        <w:tc>
          <w:tcPr>
            <w:tcW w:w="992" w:type="dxa"/>
            <w:gridSpan w:val="3"/>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2120201</w:t>
            </w:r>
          </w:p>
        </w:tc>
        <w:tc>
          <w:tcPr>
            <w:tcW w:w="3134"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pacing w:val="74"/>
                <w:kern w:val="0"/>
                <w:szCs w:val="21"/>
              </w:rPr>
              <w:t>城乡社区规划与管</w:t>
            </w:r>
            <w:r>
              <w:rPr>
                <w:rFonts w:hint="eastAsia" w:ascii="宋体" w:hAnsi="宋体" w:cs="宋体"/>
                <w:color w:val="000000"/>
                <w:spacing w:val="5"/>
                <w:kern w:val="0"/>
                <w:szCs w:val="21"/>
              </w:rPr>
              <w:t>理</w:t>
            </w:r>
          </w:p>
        </w:tc>
        <w:tc>
          <w:tcPr>
            <w:tcW w:w="1559"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1000</w:t>
            </w:r>
          </w:p>
        </w:tc>
        <w:tc>
          <w:tcPr>
            <w:tcW w:w="1701"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474"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1000</w:t>
            </w:r>
          </w:p>
        </w:tc>
      </w:tr>
      <w:tr>
        <w:tblPrEx>
          <w:tblCellMar>
            <w:top w:w="0" w:type="dxa"/>
            <w:left w:w="0" w:type="dxa"/>
            <w:bottom w:w="0" w:type="dxa"/>
            <w:right w:w="0" w:type="dxa"/>
          </w:tblCellMar>
        </w:tblPrEx>
        <w:trPr>
          <w:trHeight w:val="323" w:hRule="exact"/>
        </w:trPr>
        <w:tc>
          <w:tcPr>
            <w:tcW w:w="992" w:type="dxa"/>
            <w:gridSpan w:val="3"/>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21203</w:t>
            </w:r>
          </w:p>
        </w:tc>
        <w:tc>
          <w:tcPr>
            <w:tcW w:w="3134"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pacing w:val="100"/>
                <w:kern w:val="0"/>
                <w:szCs w:val="21"/>
              </w:rPr>
              <w:t>城乡社区公共设</w:t>
            </w:r>
            <w:r>
              <w:rPr>
                <w:rFonts w:hint="eastAsia" w:ascii="宋体" w:hAnsi="宋体" w:cs="宋体"/>
                <w:color w:val="000000"/>
                <w:spacing w:val="2"/>
                <w:kern w:val="0"/>
                <w:szCs w:val="21"/>
              </w:rPr>
              <w:t>施</w:t>
            </w:r>
          </w:p>
        </w:tc>
        <w:tc>
          <w:tcPr>
            <w:tcW w:w="1559" w:type="dxa"/>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6865.02</w:t>
            </w:r>
          </w:p>
        </w:tc>
        <w:tc>
          <w:tcPr>
            <w:tcW w:w="1701"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474" w:type="dxa"/>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6865.02</w:t>
            </w:r>
          </w:p>
        </w:tc>
      </w:tr>
      <w:tr>
        <w:tblPrEx>
          <w:tblCellMar>
            <w:top w:w="0" w:type="dxa"/>
            <w:left w:w="0" w:type="dxa"/>
            <w:bottom w:w="0" w:type="dxa"/>
            <w:right w:w="0" w:type="dxa"/>
          </w:tblCellMar>
        </w:tblPrEx>
        <w:trPr>
          <w:trHeight w:val="323" w:hRule="exact"/>
        </w:trPr>
        <w:tc>
          <w:tcPr>
            <w:tcW w:w="99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2120303</w:t>
            </w:r>
          </w:p>
        </w:tc>
        <w:tc>
          <w:tcPr>
            <w:tcW w:w="3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pacing w:val="25"/>
                <w:kern w:val="0"/>
                <w:szCs w:val="21"/>
              </w:rPr>
              <w:t>小城镇基础设施建设</w:t>
            </w:r>
          </w:p>
        </w:tc>
        <w:tc>
          <w:tcPr>
            <w:tcW w:w="1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4349.22</w:t>
            </w:r>
          </w:p>
        </w:tc>
        <w:tc>
          <w:tcPr>
            <w:tcW w:w="170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4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4349.22</w:t>
            </w:r>
          </w:p>
        </w:tc>
      </w:tr>
      <w:tr>
        <w:tblPrEx>
          <w:tblCellMar>
            <w:top w:w="0" w:type="dxa"/>
            <w:left w:w="0" w:type="dxa"/>
            <w:bottom w:w="0" w:type="dxa"/>
            <w:right w:w="0" w:type="dxa"/>
          </w:tblCellMar>
        </w:tblPrEx>
        <w:trPr>
          <w:trHeight w:val="323" w:hRule="exact"/>
        </w:trPr>
        <w:tc>
          <w:tcPr>
            <w:tcW w:w="99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2120399</w:t>
            </w:r>
          </w:p>
        </w:tc>
        <w:tc>
          <w:tcPr>
            <w:tcW w:w="3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ind w:firstLine="238" w:firstLineChars="100"/>
              <w:jc w:val="left"/>
              <w:rPr>
                <w:rFonts w:ascii="宋体" w:hAnsi="宋体" w:cs="宋体"/>
                <w:color w:val="000000"/>
                <w:szCs w:val="21"/>
              </w:rPr>
            </w:pPr>
            <w:r>
              <w:rPr>
                <w:rFonts w:hint="eastAsia" w:ascii="宋体" w:hAnsi="宋体" w:cs="宋体"/>
                <w:color w:val="000000"/>
                <w:spacing w:val="14"/>
                <w:kern w:val="0"/>
                <w:szCs w:val="21"/>
              </w:rPr>
              <w:t>其他城乡社区公共设施支</w:t>
            </w:r>
            <w:r>
              <w:rPr>
                <w:rFonts w:hint="eastAsia" w:ascii="宋体" w:hAnsi="宋体" w:cs="宋体"/>
                <w:color w:val="000000"/>
                <w:spacing w:val="8"/>
                <w:kern w:val="0"/>
                <w:szCs w:val="21"/>
              </w:rPr>
              <w:t>出</w:t>
            </w:r>
          </w:p>
        </w:tc>
        <w:tc>
          <w:tcPr>
            <w:tcW w:w="1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2515.79</w:t>
            </w:r>
          </w:p>
        </w:tc>
        <w:tc>
          <w:tcPr>
            <w:tcW w:w="170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4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2515.79</w:t>
            </w:r>
          </w:p>
        </w:tc>
      </w:tr>
      <w:tr>
        <w:tblPrEx>
          <w:tblCellMar>
            <w:top w:w="0" w:type="dxa"/>
            <w:left w:w="0" w:type="dxa"/>
            <w:bottom w:w="0" w:type="dxa"/>
            <w:right w:w="0" w:type="dxa"/>
          </w:tblCellMar>
        </w:tblPrEx>
        <w:trPr>
          <w:trHeight w:val="323" w:hRule="exact"/>
        </w:trPr>
        <w:tc>
          <w:tcPr>
            <w:tcW w:w="992" w:type="dxa"/>
            <w:gridSpan w:val="3"/>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21205</w:t>
            </w:r>
          </w:p>
        </w:tc>
        <w:tc>
          <w:tcPr>
            <w:tcW w:w="3134"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pacing w:val="100"/>
                <w:kern w:val="0"/>
                <w:szCs w:val="21"/>
              </w:rPr>
              <w:t>城乡社区环境卫</w:t>
            </w:r>
            <w:r>
              <w:rPr>
                <w:rFonts w:hint="eastAsia" w:ascii="宋体" w:hAnsi="宋体" w:cs="宋体"/>
                <w:color w:val="000000"/>
                <w:spacing w:val="2"/>
                <w:kern w:val="0"/>
                <w:szCs w:val="21"/>
              </w:rPr>
              <w:t>生</w:t>
            </w:r>
          </w:p>
        </w:tc>
        <w:tc>
          <w:tcPr>
            <w:tcW w:w="1559"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3341.95</w:t>
            </w:r>
          </w:p>
        </w:tc>
        <w:tc>
          <w:tcPr>
            <w:tcW w:w="1701"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474"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3341.95</w:t>
            </w:r>
          </w:p>
        </w:tc>
      </w:tr>
      <w:tr>
        <w:tblPrEx>
          <w:tblCellMar>
            <w:top w:w="0" w:type="dxa"/>
            <w:left w:w="0" w:type="dxa"/>
            <w:bottom w:w="0" w:type="dxa"/>
            <w:right w:w="0" w:type="dxa"/>
          </w:tblCellMar>
        </w:tblPrEx>
        <w:trPr>
          <w:trHeight w:val="323" w:hRule="exact"/>
        </w:trPr>
        <w:tc>
          <w:tcPr>
            <w:tcW w:w="992" w:type="dxa"/>
            <w:gridSpan w:val="3"/>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2120501</w:t>
            </w:r>
          </w:p>
        </w:tc>
        <w:tc>
          <w:tcPr>
            <w:tcW w:w="3134"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pacing w:val="14"/>
                <w:kern w:val="0"/>
                <w:szCs w:val="21"/>
              </w:rPr>
            </w:pPr>
            <w:r>
              <w:rPr>
                <w:rFonts w:hint="eastAsia" w:ascii="宋体" w:hAnsi="宋体" w:cs="宋体"/>
                <w:color w:val="000000"/>
                <w:spacing w:val="3"/>
                <w:w w:val="91"/>
                <w:kern w:val="0"/>
                <w:szCs w:val="21"/>
              </w:rPr>
              <w:t>城乡社区环境卫生</w:t>
            </w:r>
          </w:p>
        </w:tc>
        <w:tc>
          <w:tcPr>
            <w:tcW w:w="1559"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3341.95</w:t>
            </w:r>
          </w:p>
        </w:tc>
        <w:tc>
          <w:tcPr>
            <w:tcW w:w="1701"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474"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3341.95</w:t>
            </w:r>
          </w:p>
        </w:tc>
      </w:tr>
      <w:tr>
        <w:tblPrEx>
          <w:tblCellMar>
            <w:top w:w="0" w:type="dxa"/>
            <w:left w:w="0" w:type="dxa"/>
            <w:bottom w:w="0" w:type="dxa"/>
            <w:right w:w="0" w:type="dxa"/>
          </w:tblCellMar>
        </w:tblPrEx>
        <w:trPr>
          <w:trHeight w:val="323" w:hRule="exact"/>
        </w:trPr>
        <w:tc>
          <w:tcPr>
            <w:tcW w:w="992" w:type="dxa"/>
            <w:gridSpan w:val="3"/>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21206</w:t>
            </w:r>
          </w:p>
        </w:tc>
        <w:tc>
          <w:tcPr>
            <w:tcW w:w="3134"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pacing w:val="14"/>
                <w:kern w:val="0"/>
                <w:szCs w:val="21"/>
              </w:rPr>
            </w:pPr>
            <w:r>
              <w:rPr>
                <w:rFonts w:hint="eastAsia" w:ascii="宋体" w:hAnsi="宋体" w:cs="宋体"/>
                <w:color w:val="000000"/>
                <w:w w:val="97"/>
                <w:kern w:val="0"/>
                <w:szCs w:val="21"/>
              </w:rPr>
              <w:t>建设市场管理与监督</w:t>
            </w:r>
          </w:p>
        </w:tc>
        <w:tc>
          <w:tcPr>
            <w:tcW w:w="1559"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96.9</w:t>
            </w:r>
          </w:p>
        </w:tc>
        <w:tc>
          <w:tcPr>
            <w:tcW w:w="1701"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96.9</w:t>
            </w:r>
          </w:p>
        </w:tc>
        <w:tc>
          <w:tcPr>
            <w:tcW w:w="1474"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23" w:hRule="exact"/>
        </w:trPr>
        <w:tc>
          <w:tcPr>
            <w:tcW w:w="992" w:type="dxa"/>
            <w:gridSpan w:val="3"/>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2120601</w:t>
            </w:r>
          </w:p>
        </w:tc>
        <w:tc>
          <w:tcPr>
            <w:tcW w:w="3134"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pacing w:val="14"/>
                <w:kern w:val="0"/>
                <w:szCs w:val="21"/>
              </w:rPr>
            </w:pPr>
            <w:r>
              <w:rPr>
                <w:rFonts w:hint="eastAsia" w:ascii="宋体" w:hAnsi="宋体" w:cs="宋体"/>
                <w:color w:val="000000"/>
                <w:spacing w:val="74"/>
                <w:kern w:val="0"/>
                <w:szCs w:val="21"/>
              </w:rPr>
              <w:t>建设市场管理与监</w:t>
            </w:r>
            <w:r>
              <w:rPr>
                <w:rFonts w:hint="eastAsia" w:ascii="宋体" w:hAnsi="宋体" w:cs="宋体"/>
                <w:color w:val="000000"/>
                <w:spacing w:val="5"/>
                <w:kern w:val="0"/>
                <w:szCs w:val="21"/>
              </w:rPr>
              <w:t>督</w:t>
            </w:r>
          </w:p>
        </w:tc>
        <w:tc>
          <w:tcPr>
            <w:tcW w:w="1559"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96.9</w:t>
            </w:r>
          </w:p>
        </w:tc>
        <w:tc>
          <w:tcPr>
            <w:tcW w:w="1701"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96.9</w:t>
            </w:r>
          </w:p>
        </w:tc>
        <w:tc>
          <w:tcPr>
            <w:tcW w:w="1474"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23" w:hRule="exact"/>
        </w:trPr>
        <w:tc>
          <w:tcPr>
            <w:tcW w:w="992" w:type="dxa"/>
            <w:gridSpan w:val="3"/>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221</w:t>
            </w:r>
          </w:p>
        </w:tc>
        <w:tc>
          <w:tcPr>
            <w:tcW w:w="3134"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pacing w:val="14"/>
                <w:kern w:val="0"/>
                <w:szCs w:val="21"/>
              </w:rPr>
            </w:pPr>
            <w:r>
              <w:rPr>
                <w:rFonts w:hint="eastAsia" w:ascii="宋体" w:hAnsi="宋体" w:cs="宋体"/>
                <w:color w:val="000000"/>
                <w:spacing w:val="182"/>
                <w:kern w:val="0"/>
                <w:szCs w:val="21"/>
              </w:rPr>
              <w:t>住房保障支</w:t>
            </w:r>
            <w:r>
              <w:rPr>
                <w:rFonts w:hint="eastAsia" w:ascii="宋体" w:hAnsi="宋体" w:cs="宋体"/>
                <w:color w:val="000000"/>
                <w:spacing w:val="2"/>
                <w:kern w:val="0"/>
                <w:szCs w:val="21"/>
              </w:rPr>
              <w:t>出</w:t>
            </w:r>
          </w:p>
        </w:tc>
        <w:tc>
          <w:tcPr>
            <w:tcW w:w="1559"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3594.65</w:t>
            </w:r>
          </w:p>
        </w:tc>
        <w:tc>
          <w:tcPr>
            <w:tcW w:w="1701"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474"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3594.65</w:t>
            </w:r>
          </w:p>
        </w:tc>
      </w:tr>
      <w:tr>
        <w:tblPrEx>
          <w:tblCellMar>
            <w:top w:w="0" w:type="dxa"/>
            <w:left w:w="0" w:type="dxa"/>
            <w:bottom w:w="0" w:type="dxa"/>
            <w:right w:w="0" w:type="dxa"/>
          </w:tblCellMar>
        </w:tblPrEx>
        <w:trPr>
          <w:trHeight w:val="323" w:hRule="exact"/>
        </w:trPr>
        <w:tc>
          <w:tcPr>
            <w:tcW w:w="992" w:type="dxa"/>
            <w:gridSpan w:val="3"/>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22101</w:t>
            </w:r>
          </w:p>
        </w:tc>
        <w:tc>
          <w:tcPr>
            <w:tcW w:w="3134"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pacing w:val="12"/>
                <w:kern w:val="0"/>
                <w:szCs w:val="21"/>
              </w:rPr>
            </w:pPr>
            <w:r>
              <w:rPr>
                <w:rFonts w:hint="eastAsia" w:ascii="宋体" w:hAnsi="宋体" w:cs="宋体"/>
                <w:color w:val="000000"/>
                <w:spacing w:val="74"/>
                <w:kern w:val="0"/>
                <w:szCs w:val="21"/>
              </w:rPr>
              <w:t>保障性安居工程支</w:t>
            </w:r>
            <w:r>
              <w:rPr>
                <w:rFonts w:hint="eastAsia" w:ascii="宋体" w:hAnsi="宋体" w:cs="宋体"/>
                <w:color w:val="000000"/>
                <w:spacing w:val="5"/>
                <w:kern w:val="0"/>
                <w:szCs w:val="21"/>
              </w:rPr>
              <w:t>出</w:t>
            </w:r>
          </w:p>
        </w:tc>
        <w:tc>
          <w:tcPr>
            <w:tcW w:w="1559"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3594.65</w:t>
            </w:r>
          </w:p>
        </w:tc>
        <w:tc>
          <w:tcPr>
            <w:tcW w:w="1701"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474"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3594.65</w:t>
            </w:r>
          </w:p>
        </w:tc>
      </w:tr>
      <w:tr>
        <w:tblPrEx>
          <w:tblCellMar>
            <w:top w:w="0" w:type="dxa"/>
            <w:left w:w="0" w:type="dxa"/>
            <w:bottom w:w="0" w:type="dxa"/>
            <w:right w:w="0" w:type="dxa"/>
          </w:tblCellMar>
        </w:tblPrEx>
        <w:trPr>
          <w:trHeight w:val="323" w:hRule="exact"/>
        </w:trPr>
        <w:tc>
          <w:tcPr>
            <w:tcW w:w="992" w:type="dxa"/>
            <w:gridSpan w:val="3"/>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2210103</w:t>
            </w:r>
          </w:p>
        </w:tc>
        <w:tc>
          <w:tcPr>
            <w:tcW w:w="3134"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pacing w:val="12"/>
                <w:kern w:val="0"/>
                <w:szCs w:val="21"/>
              </w:rPr>
            </w:pPr>
            <w:r>
              <w:rPr>
                <w:rFonts w:hint="eastAsia" w:ascii="宋体" w:hAnsi="宋体" w:cs="宋体"/>
                <w:color w:val="000000"/>
                <w:spacing w:val="152"/>
                <w:kern w:val="0"/>
                <w:szCs w:val="21"/>
              </w:rPr>
              <w:t>棚户区改</w:t>
            </w:r>
            <w:r>
              <w:rPr>
                <w:rFonts w:hint="eastAsia" w:ascii="宋体" w:hAnsi="宋体" w:cs="宋体"/>
                <w:color w:val="000000"/>
                <w:kern w:val="0"/>
                <w:szCs w:val="21"/>
              </w:rPr>
              <w:t>造</w:t>
            </w:r>
          </w:p>
        </w:tc>
        <w:tc>
          <w:tcPr>
            <w:tcW w:w="1559"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636.45</w:t>
            </w:r>
          </w:p>
        </w:tc>
        <w:tc>
          <w:tcPr>
            <w:tcW w:w="1701"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474"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636.45</w:t>
            </w:r>
          </w:p>
        </w:tc>
      </w:tr>
      <w:tr>
        <w:tblPrEx>
          <w:tblCellMar>
            <w:top w:w="0" w:type="dxa"/>
            <w:left w:w="0" w:type="dxa"/>
            <w:bottom w:w="0" w:type="dxa"/>
            <w:right w:w="0" w:type="dxa"/>
          </w:tblCellMar>
        </w:tblPrEx>
        <w:trPr>
          <w:trHeight w:val="323" w:hRule="exact"/>
        </w:trPr>
        <w:tc>
          <w:tcPr>
            <w:tcW w:w="992" w:type="dxa"/>
            <w:gridSpan w:val="3"/>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2210105</w:t>
            </w:r>
          </w:p>
        </w:tc>
        <w:tc>
          <w:tcPr>
            <w:tcW w:w="3134"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pacing w:val="11"/>
                <w:kern w:val="0"/>
                <w:szCs w:val="21"/>
              </w:rPr>
            </w:pPr>
            <w:r>
              <w:rPr>
                <w:rFonts w:hint="eastAsia" w:ascii="宋体" w:hAnsi="宋体" w:cs="宋体"/>
                <w:color w:val="000000"/>
                <w:spacing w:val="115"/>
                <w:kern w:val="0"/>
                <w:szCs w:val="21"/>
              </w:rPr>
              <w:t>农村危房改</w:t>
            </w:r>
            <w:r>
              <w:rPr>
                <w:rFonts w:hint="eastAsia" w:ascii="宋体" w:hAnsi="宋体" w:cs="宋体"/>
                <w:color w:val="000000"/>
                <w:spacing w:val="2"/>
                <w:kern w:val="0"/>
                <w:szCs w:val="21"/>
              </w:rPr>
              <w:t>造</w:t>
            </w:r>
          </w:p>
        </w:tc>
        <w:tc>
          <w:tcPr>
            <w:tcW w:w="1559"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197.7</w:t>
            </w:r>
          </w:p>
        </w:tc>
        <w:tc>
          <w:tcPr>
            <w:tcW w:w="1701"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474"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197.7</w:t>
            </w:r>
          </w:p>
        </w:tc>
      </w:tr>
      <w:tr>
        <w:tblPrEx>
          <w:tblCellMar>
            <w:top w:w="0" w:type="dxa"/>
            <w:left w:w="0" w:type="dxa"/>
            <w:bottom w:w="0" w:type="dxa"/>
            <w:right w:w="0" w:type="dxa"/>
          </w:tblCellMar>
        </w:tblPrEx>
        <w:trPr>
          <w:trHeight w:val="323" w:hRule="exact"/>
        </w:trPr>
        <w:tc>
          <w:tcPr>
            <w:tcW w:w="992" w:type="dxa"/>
            <w:gridSpan w:val="3"/>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2210106</w:t>
            </w:r>
          </w:p>
        </w:tc>
        <w:tc>
          <w:tcPr>
            <w:tcW w:w="3134"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pacing w:val="11"/>
                <w:kern w:val="0"/>
                <w:szCs w:val="21"/>
              </w:rPr>
            </w:pPr>
            <w:r>
              <w:rPr>
                <w:rFonts w:hint="eastAsia" w:ascii="宋体" w:hAnsi="宋体" w:cs="宋体"/>
                <w:color w:val="000000"/>
                <w:spacing w:val="122"/>
                <w:w w:val="94"/>
                <w:kern w:val="0"/>
                <w:szCs w:val="21"/>
              </w:rPr>
              <w:t>公共租赁住</w:t>
            </w:r>
            <w:r>
              <w:rPr>
                <w:rFonts w:hint="eastAsia" w:ascii="宋体" w:hAnsi="宋体" w:cs="宋体"/>
                <w:color w:val="000000"/>
                <w:spacing w:val="-1"/>
                <w:w w:val="94"/>
                <w:kern w:val="0"/>
                <w:szCs w:val="21"/>
              </w:rPr>
              <w:t>房</w:t>
            </w:r>
          </w:p>
        </w:tc>
        <w:tc>
          <w:tcPr>
            <w:tcW w:w="1559"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2745.7</w:t>
            </w:r>
          </w:p>
        </w:tc>
        <w:tc>
          <w:tcPr>
            <w:tcW w:w="1701"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474"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2745.7</w:t>
            </w:r>
          </w:p>
        </w:tc>
      </w:tr>
      <w:tr>
        <w:tblPrEx>
          <w:tblCellMar>
            <w:top w:w="0" w:type="dxa"/>
            <w:left w:w="0" w:type="dxa"/>
            <w:bottom w:w="0" w:type="dxa"/>
            <w:right w:w="0" w:type="dxa"/>
          </w:tblCellMar>
        </w:tblPrEx>
        <w:trPr>
          <w:trHeight w:val="323" w:hRule="exact"/>
        </w:trPr>
        <w:tc>
          <w:tcPr>
            <w:tcW w:w="992" w:type="dxa"/>
            <w:gridSpan w:val="3"/>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2210199</w:t>
            </w:r>
          </w:p>
        </w:tc>
        <w:tc>
          <w:tcPr>
            <w:tcW w:w="3134"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pacing w:val="11"/>
                <w:kern w:val="0"/>
                <w:szCs w:val="21"/>
              </w:rPr>
            </w:pPr>
            <w:r>
              <w:rPr>
                <w:rFonts w:hint="eastAsia" w:ascii="宋体" w:hAnsi="宋体" w:cs="宋体"/>
                <w:color w:val="000000"/>
                <w:spacing w:val="24"/>
                <w:kern w:val="0"/>
                <w:szCs w:val="21"/>
              </w:rPr>
              <w:t>其他保障性安居工程支</w:t>
            </w:r>
            <w:r>
              <w:rPr>
                <w:rFonts w:hint="eastAsia" w:ascii="宋体" w:hAnsi="宋体" w:cs="宋体"/>
                <w:color w:val="000000"/>
                <w:spacing w:val="-5"/>
                <w:kern w:val="0"/>
                <w:szCs w:val="21"/>
              </w:rPr>
              <w:t>出</w:t>
            </w:r>
          </w:p>
        </w:tc>
        <w:tc>
          <w:tcPr>
            <w:tcW w:w="1559"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14.79</w:t>
            </w:r>
          </w:p>
        </w:tc>
        <w:tc>
          <w:tcPr>
            <w:tcW w:w="1701"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474"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14.79</w:t>
            </w:r>
          </w:p>
        </w:tc>
      </w:tr>
      <w:tr>
        <w:tblPrEx>
          <w:tblCellMar>
            <w:top w:w="0" w:type="dxa"/>
            <w:left w:w="0" w:type="dxa"/>
            <w:bottom w:w="0" w:type="dxa"/>
            <w:right w:w="0" w:type="dxa"/>
          </w:tblCellMar>
        </w:tblPrEx>
        <w:trPr>
          <w:trHeight w:val="323" w:hRule="exact"/>
        </w:trPr>
        <w:tc>
          <w:tcPr>
            <w:tcW w:w="886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注：本表反映部门本年度一般公共预算财政拨款收入及支出情况。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878"/>
        <w:gridCol w:w="559"/>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87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5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公开06表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部门：</w:t>
            </w:r>
            <w:r>
              <w:rPr>
                <w:rFonts w:hint="eastAsia" w:ascii="宋体" w:hAnsi="宋体" w:cs="宋体"/>
                <w:color w:val="000000"/>
                <w:kern w:val="0"/>
                <w:sz w:val="20"/>
                <w:szCs w:val="20"/>
              </w:rPr>
              <w:t>无极县住房和城乡建设局</w:t>
            </w:r>
          </w:p>
        </w:tc>
        <w:tc>
          <w:tcPr>
            <w:tcW w:w="7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87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55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87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5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w:t>
            </w:r>
          </w:p>
        </w:tc>
        <w:tc>
          <w:tcPr>
            <w:tcW w:w="187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工资福利支出</w:t>
            </w:r>
          </w:p>
        </w:tc>
        <w:tc>
          <w:tcPr>
            <w:tcW w:w="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776.56</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商品和服务支出</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Cambria Math" w:hAnsi="Cambria Math" w:cs="宋体"/>
                <w:color w:val="000000"/>
                <w:sz w:val="16"/>
                <w:szCs w:val="16"/>
                <w:oMath/>
              </w:rPr>
            </w:pPr>
            <w:r>
              <w:rPr>
                <w:rFonts w:hint="eastAsia" w:ascii="宋体" w:hAnsi="宋体" w:cs="宋体"/>
                <w:color w:val="000000"/>
                <w:sz w:val="16"/>
                <w:szCs w:val="16"/>
              </w:rPr>
              <w:t>112.47</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30101</w:t>
            </w:r>
          </w:p>
        </w:tc>
        <w:tc>
          <w:tcPr>
            <w:tcW w:w="187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基本工资</w:t>
            </w:r>
          </w:p>
        </w:tc>
        <w:tc>
          <w:tcPr>
            <w:tcW w:w="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483.14</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20.1</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国内债务付息</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30102</w:t>
            </w:r>
          </w:p>
        </w:tc>
        <w:tc>
          <w:tcPr>
            <w:tcW w:w="187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津贴补贴</w:t>
            </w:r>
          </w:p>
        </w:tc>
        <w:tc>
          <w:tcPr>
            <w:tcW w:w="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78.09</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印刷费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国外债务付息</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30103</w:t>
            </w:r>
          </w:p>
        </w:tc>
        <w:tc>
          <w:tcPr>
            <w:tcW w:w="187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奖金</w:t>
            </w:r>
          </w:p>
        </w:tc>
        <w:tc>
          <w:tcPr>
            <w:tcW w:w="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115.6</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咨询费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30106</w:t>
            </w:r>
          </w:p>
        </w:tc>
        <w:tc>
          <w:tcPr>
            <w:tcW w:w="187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伙食补助费</w:t>
            </w:r>
          </w:p>
        </w:tc>
        <w:tc>
          <w:tcPr>
            <w:tcW w:w="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手续费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0.17</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房屋建筑物购建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30107</w:t>
            </w:r>
          </w:p>
        </w:tc>
        <w:tc>
          <w:tcPr>
            <w:tcW w:w="187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绩效工资</w:t>
            </w:r>
          </w:p>
        </w:tc>
        <w:tc>
          <w:tcPr>
            <w:tcW w:w="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60.5</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水费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2.44</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办公设备购置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30108</w:t>
            </w:r>
          </w:p>
        </w:tc>
        <w:tc>
          <w:tcPr>
            <w:tcW w:w="187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机关事业单位基本养老保险缴费</w:t>
            </w:r>
          </w:p>
        </w:tc>
        <w:tc>
          <w:tcPr>
            <w:tcW w:w="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15.05</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电费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专用设备购置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30109</w:t>
            </w:r>
          </w:p>
        </w:tc>
        <w:tc>
          <w:tcPr>
            <w:tcW w:w="187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职业年金缴费</w:t>
            </w:r>
          </w:p>
        </w:tc>
        <w:tc>
          <w:tcPr>
            <w:tcW w:w="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6.3</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邮电费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11.69</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基础设施建设</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30110</w:t>
            </w:r>
          </w:p>
        </w:tc>
        <w:tc>
          <w:tcPr>
            <w:tcW w:w="187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职工基本医疗保险缴费</w:t>
            </w:r>
          </w:p>
        </w:tc>
        <w:tc>
          <w:tcPr>
            <w:tcW w:w="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6.05</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取暖费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大型修缮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30111</w:t>
            </w:r>
          </w:p>
        </w:tc>
        <w:tc>
          <w:tcPr>
            <w:tcW w:w="187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公务员医疗补助缴费</w:t>
            </w:r>
          </w:p>
        </w:tc>
        <w:tc>
          <w:tcPr>
            <w:tcW w:w="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物业管理费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信息网络及软件购置更新</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30112</w:t>
            </w:r>
          </w:p>
        </w:tc>
        <w:tc>
          <w:tcPr>
            <w:tcW w:w="187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其他社会保障缴费</w:t>
            </w:r>
          </w:p>
        </w:tc>
        <w:tc>
          <w:tcPr>
            <w:tcW w:w="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1.13</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差旅费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12.08</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物资储备</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30113</w:t>
            </w:r>
          </w:p>
        </w:tc>
        <w:tc>
          <w:tcPr>
            <w:tcW w:w="187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住房公积金</w:t>
            </w:r>
          </w:p>
        </w:tc>
        <w:tc>
          <w:tcPr>
            <w:tcW w:w="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因公出国（境）费用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土地补偿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30114</w:t>
            </w:r>
          </w:p>
        </w:tc>
        <w:tc>
          <w:tcPr>
            <w:tcW w:w="187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w:t>
            </w:r>
          </w:p>
        </w:tc>
        <w:tc>
          <w:tcPr>
            <w:tcW w:w="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维修（护）费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21.23</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安置补助</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30199</w:t>
            </w:r>
          </w:p>
        </w:tc>
        <w:tc>
          <w:tcPr>
            <w:tcW w:w="187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其他工资福利支出</w:t>
            </w:r>
          </w:p>
        </w:tc>
        <w:tc>
          <w:tcPr>
            <w:tcW w:w="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8.71</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租赁费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地上附着物和青苗补偿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w:t>
            </w:r>
          </w:p>
        </w:tc>
        <w:tc>
          <w:tcPr>
            <w:tcW w:w="187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对个人和家庭的补助</w:t>
            </w:r>
          </w:p>
        </w:tc>
        <w:tc>
          <w:tcPr>
            <w:tcW w:w="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36.06</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会议费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0.12</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拆迁补偿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30301</w:t>
            </w:r>
          </w:p>
        </w:tc>
        <w:tc>
          <w:tcPr>
            <w:tcW w:w="187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离休费</w:t>
            </w:r>
          </w:p>
        </w:tc>
        <w:tc>
          <w:tcPr>
            <w:tcW w:w="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培训费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0.76</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30302</w:t>
            </w:r>
          </w:p>
        </w:tc>
        <w:tc>
          <w:tcPr>
            <w:tcW w:w="187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退休费</w:t>
            </w:r>
          </w:p>
        </w:tc>
        <w:tc>
          <w:tcPr>
            <w:tcW w:w="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14.74</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公务接待费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0.39</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其他交通工具购置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30303</w:t>
            </w:r>
          </w:p>
        </w:tc>
        <w:tc>
          <w:tcPr>
            <w:tcW w:w="187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退职（役）费</w:t>
            </w:r>
          </w:p>
        </w:tc>
        <w:tc>
          <w:tcPr>
            <w:tcW w:w="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专用材料费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文物和陈列品购置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30304</w:t>
            </w:r>
          </w:p>
        </w:tc>
        <w:tc>
          <w:tcPr>
            <w:tcW w:w="187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抚恤金</w:t>
            </w:r>
          </w:p>
        </w:tc>
        <w:tc>
          <w:tcPr>
            <w:tcW w:w="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被装购置费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无形资产购置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30305</w:t>
            </w:r>
          </w:p>
        </w:tc>
        <w:tc>
          <w:tcPr>
            <w:tcW w:w="187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生活补助</w:t>
            </w:r>
          </w:p>
        </w:tc>
        <w:tc>
          <w:tcPr>
            <w:tcW w:w="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12.75</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专用燃料费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0.09</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其他资本性支出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30306</w:t>
            </w:r>
          </w:p>
        </w:tc>
        <w:tc>
          <w:tcPr>
            <w:tcW w:w="187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救济费</w:t>
            </w:r>
          </w:p>
        </w:tc>
        <w:tc>
          <w:tcPr>
            <w:tcW w:w="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劳务费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16.49</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30307</w:t>
            </w:r>
          </w:p>
        </w:tc>
        <w:tc>
          <w:tcPr>
            <w:tcW w:w="187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医疗费补助</w:t>
            </w:r>
          </w:p>
        </w:tc>
        <w:tc>
          <w:tcPr>
            <w:tcW w:w="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委托业务费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赠与</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30308</w:t>
            </w:r>
          </w:p>
        </w:tc>
        <w:tc>
          <w:tcPr>
            <w:tcW w:w="187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助学金</w:t>
            </w:r>
          </w:p>
        </w:tc>
        <w:tc>
          <w:tcPr>
            <w:tcW w:w="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工会经费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国家赔偿费用支出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30309</w:t>
            </w:r>
          </w:p>
        </w:tc>
        <w:tc>
          <w:tcPr>
            <w:tcW w:w="187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奖励金</w:t>
            </w:r>
          </w:p>
        </w:tc>
        <w:tc>
          <w:tcPr>
            <w:tcW w:w="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6.3</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福利费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0.34</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30310</w:t>
            </w:r>
          </w:p>
        </w:tc>
        <w:tc>
          <w:tcPr>
            <w:tcW w:w="187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个人农业生产补贴</w:t>
            </w:r>
          </w:p>
        </w:tc>
        <w:tc>
          <w:tcPr>
            <w:tcW w:w="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公务用车运行维护费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2.07</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30399</w:t>
            </w:r>
          </w:p>
        </w:tc>
        <w:tc>
          <w:tcPr>
            <w:tcW w:w="187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其他对个人和家庭的补助支出</w:t>
            </w:r>
          </w:p>
        </w:tc>
        <w:tc>
          <w:tcPr>
            <w:tcW w:w="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2.27</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9.77</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87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税金及附加费用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87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其他商品和服务支出</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14.75</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436"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人员经费合计</w:t>
            </w:r>
          </w:p>
        </w:tc>
        <w:tc>
          <w:tcPr>
            <w:tcW w:w="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812.62</w:t>
            </w:r>
          </w:p>
        </w:tc>
        <w:tc>
          <w:tcPr>
            <w:tcW w:w="5328"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Cambria Math" w:hAnsi="Cambria Math" w:cs="宋体"/>
                <w:color w:val="000000"/>
                <w:sz w:val="16"/>
                <w:szCs w:val="16"/>
                <w:oMath/>
              </w:rPr>
            </w:pPr>
            <w:r>
              <w:rPr>
                <w:rFonts w:hint="eastAsia" w:ascii="宋体" w:hAnsi="宋体" w:cs="宋体"/>
                <w:color w:val="000000"/>
                <w:sz w:val="16"/>
                <w:szCs w:val="16"/>
              </w:rPr>
              <w:t>112.47</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注：本表反映部门本年度一般公共预算财政拨款基本支出明细情况。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部门：无极县住房和城乡建设局</w:t>
            </w: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0.7</w:t>
            </w: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2.46</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2.07</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2.07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0.39</w:t>
            </w: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注：本表反映部门本年度“三公”经费支出预决算情况。其中：预算数为“三公”经费年初预算数，决算数是包括当年一般公共预算财政拨款和以前年度结转资金安排的实际支出。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387" w:type="dxa"/>
        <w:tblInd w:w="0" w:type="dxa"/>
        <w:tblLayout w:type="fixed"/>
        <w:tblCellMar>
          <w:top w:w="0" w:type="dxa"/>
          <w:left w:w="0" w:type="dxa"/>
          <w:bottom w:w="0" w:type="dxa"/>
          <w:right w:w="0" w:type="dxa"/>
        </w:tblCellMar>
      </w:tblPr>
      <w:tblGrid>
        <w:gridCol w:w="296"/>
        <w:gridCol w:w="191"/>
        <w:gridCol w:w="479"/>
        <w:gridCol w:w="669"/>
        <w:gridCol w:w="2633"/>
        <w:gridCol w:w="567"/>
        <w:gridCol w:w="850"/>
        <w:gridCol w:w="50"/>
        <w:gridCol w:w="801"/>
        <w:gridCol w:w="391"/>
        <w:gridCol w:w="318"/>
        <w:gridCol w:w="850"/>
        <w:gridCol w:w="24"/>
        <w:gridCol w:w="741"/>
        <w:gridCol w:w="527"/>
      </w:tblGrid>
      <w:tr>
        <w:tblPrEx>
          <w:tblCellMar>
            <w:top w:w="0" w:type="dxa"/>
            <w:left w:w="0" w:type="dxa"/>
            <w:bottom w:w="0" w:type="dxa"/>
            <w:right w:w="0" w:type="dxa"/>
          </w:tblCellMar>
        </w:tblPrEx>
        <w:trPr>
          <w:gridAfter w:val="1"/>
          <w:wAfter w:w="527" w:type="dxa"/>
          <w:trHeight w:val="707" w:hRule="atLeast"/>
        </w:trPr>
        <w:tc>
          <w:tcPr>
            <w:tcW w:w="8860" w:type="dxa"/>
            <w:gridSpan w:val="14"/>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3200"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50"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50"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gridSpan w:val="3"/>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公开08表</w:t>
            </w:r>
          </w:p>
        </w:tc>
      </w:tr>
      <w:tr>
        <w:tblPrEx>
          <w:tblCellMar>
            <w:top w:w="0" w:type="dxa"/>
            <w:left w:w="0" w:type="dxa"/>
            <w:bottom w:w="0" w:type="dxa"/>
            <w:right w:w="0" w:type="dxa"/>
          </w:tblCellMar>
        </w:tblPrEx>
        <w:trPr>
          <w:trHeight w:val="411" w:hRule="atLeast"/>
        </w:trPr>
        <w:tc>
          <w:tcPr>
            <w:tcW w:w="4835"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无极县住房和城乡建设局</w:t>
            </w:r>
          </w:p>
        </w:tc>
        <w:tc>
          <w:tcPr>
            <w:tcW w:w="850"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50"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5"/>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gridAfter w:val="1"/>
          <w:wAfter w:w="527" w:type="dxa"/>
          <w:trHeight w:val="324" w:hRule="atLeast"/>
        </w:trPr>
        <w:tc>
          <w:tcPr>
            <w:tcW w:w="4268"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567"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年初结转和结余</w:t>
            </w:r>
          </w:p>
        </w:tc>
        <w:tc>
          <w:tcPr>
            <w:tcW w:w="8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本年收入</w:t>
            </w:r>
          </w:p>
        </w:tc>
        <w:tc>
          <w:tcPr>
            <w:tcW w:w="2410"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765" w:type="dxa"/>
            <w:gridSpan w:val="2"/>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gridAfter w:val="1"/>
          <w:wAfter w:w="527" w:type="dxa"/>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3302"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56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51"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70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8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765"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gridAfter w:val="1"/>
          <w:wAfter w:w="527" w:type="dxa"/>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3302"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56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51"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70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765"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gridAfter w:val="1"/>
          <w:wAfter w:w="527" w:type="dxa"/>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3302"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56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51"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70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765"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gridAfter w:val="1"/>
          <w:wAfter w:w="527" w:type="dxa"/>
          <w:trHeight w:val="324" w:hRule="atLeast"/>
        </w:trPr>
        <w:tc>
          <w:tcPr>
            <w:tcW w:w="4268"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76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gridAfter w:val="1"/>
          <w:wAfter w:w="527" w:type="dxa"/>
          <w:trHeight w:val="324" w:hRule="atLeast"/>
        </w:trPr>
        <w:tc>
          <w:tcPr>
            <w:tcW w:w="4268"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rPr>
              <w:t>1477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rPr>
              <w:t>5340.8</w:t>
            </w: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rPr>
              <w:t>3817.8</w:t>
            </w: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ind w:right="420"/>
              <w:rPr>
                <w:rFonts w:ascii="宋体" w:hAnsi="宋体" w:cs="宋体"/>
                <w:b/>
                <w:color w:val="000000"/>
                <w:szCs w:val="21"/>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rPr>
              <w:t>3817.8</w:t>
            </w:r>
          </w:p>
        </w:tc>
        <w:tc>
          <w:tcPr>
            <w:tcW w:w="76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rPr>
              <w:t>3000</w:t>
            </w:r>
          </w:p>
        </w:tc>
      </w:tr>
      <w:tr>
        <w:tblPrEx>
          <w:tblCellMar>
            <w:top w:w="0" w:type="dxa"/>
            <w:left w:w="0" w:type="dxa"/>
            <w:bottom w:w="0" w:type="dxa"/>
            <w:right w:w="0" w:type="dxa"/>
          </w:tblCellMar>
        </w:tblPrEx>
        <w:trPr>
          <w:gridAfter w:val="1"/>
          <w:wAfter w:w="527" w:type="dxa"/>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212</w:t>
            </w:r>
          </w:p>
        </w:tc>
        <w:tc>
          <w:tcPr>
            <w:tcW w:w="330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城乡社区支出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1477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5340.8</w:t>
            </w: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3817.8</w:t>
            </w: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3817.8</w:t>
            </w:r>
          </w:p>
        </w:tc>
        <w:tc>
          <w:tcPr>
            <w:tcW w:w="76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3000</w:t>
            </w:r>
          </w:p>
        </w:tc>
      </w:tr>
      <w:tr>
        <w:tblPrEx>
          <w:tblCellMar>
            <w:top w:w="0" w:type="dxa"/>
            <w:left w:w="0" w:type="dxa"/>
            <w:bottom w:w="0" w:type="dxa"/>
            <w:right w:w="0" w:type="dxa"/>
          </w:tblCellMar>
        </w:tblPrEx>
        <w:trPr>
          <w:gridAfter w:val="1"/>
          <w:wAfter w:w="527" w:type="dxa"/>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21208</w:t>
            </w:r>
          </w:p>
        </w:tc>
        <w:tc>
          <w:tcPr>
            <w:tcW w:w="330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r>
              <w:rPr>
                <w:rFonts w:hint="eastAsia" w:ascii="宋体" w:hAnsi="宋体" w:cs="宋体"/>
                <w:color w:val="000000"/>
                <w:w w:val="61"/>
                <w:kern w:val="0"/>
                <w:szCs w:val="21"/>
              </w:rPr>
              <w:t>国有土地使用权出让收入及对应专项债务收入安排的支</w:t>
            </w:r>
            <w:r>
              <w:rPr>
                <w:rFonts w:hint="eastAsia" w:ascii="宋体" w:hAnsi="宋体" w:cs="宋体"/>
                <w:color w:val="000000"/>
                <w:spacing w:val="26"/>
                <w:w w:val="61"/>
                <w:kern w:val="0"/>
                <w:szCs w:val="21"/>
              </w:rPr>
              <w:t>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1477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5225.99</w:t>
            </w: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3702.99</w:t>
            </w: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3702.99</w:t>
            </w:r>
          </w:p>
        </w:tc>
        <w:tc>
          <w:tcPr>
            <w:tcW w:w="76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3000</w:t>
            </w:r>
          </w:p>
        </w:tc>
      </w:tr>
      <w:tr>
        <w:tblPrEx>
          <w:tblCellMar>
            <w:top w:w="0" w:type="dxa"/>
            <w:left w:w="0" w:type="dxa"/>
            <w:bottom w:w="0" w:type="dxa"/>
            <w:right w:w="0" w:type="dxa"/>
          </w:tblCellMar>
        </w:tblPrEx>
        <w:trPr>
          <w:gridAfter w:val="1"/>
          <w:wAfter w:w="527" w:type="dxa"/>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2120801</w:t>
            </w:r>
          </w:p>
        </w:tc>
        <w:tc>
          <w:tcPr>
            <w:tcW w:w="330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ind w:firstLine="210" w:firstLineChars="100"/>
              <w:jc w:val="left"/>
              <w:rPr>
                <w:rFonts w:ascii="宋体" w:hAnsi="宋体" w:cs="宋体"/>
                <w:color w:val="000000"/>
                <w:szCs w:val="21"/>
              </w:rPr>
            </w:pPr>
            <w:r>
              <w:rPr>
                <w:rFonts w:hint="eastAsia" w:ascii="宋体" w:hAnsi="宋体" w:cs="宋体"/>
                <w:color w:val="000000"/>
                <w:szCs w:val="21"/>
              </w:rPr>
              <w:t>征地和拆迁补偿支出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1725.99</w:t>
            </w: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1725.99</w:t>
            </w: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1725.99</w:t>
            </w:r>
          </w:p>
        </w:tc>
        <w:tc>
          <w:tcPr>
            <w:tcW w:w="76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gridAfter w:val="1"/>
          <w:wAfter w:w="527" w:type="dxa"/>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2120803</w:t>
            </w:r>
          </w:p>
        </w:tc>
        <w:tc>
          <w:tcPr>
            <w:tcW w:w="330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 xml:space="preserve">  城市建设支出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1477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1477</w:t>
            </w: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1477</w:t>
            </w:r>
          </w:p>
        </w:tc>
        <w:tc>
          <w:tcPr>
            <w:tcW w:w="76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gridAfter w:val="1"/>
          <w:wAfter w:w="527" w:type="dxa"/>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2120811</w:t>
            </w:r>
          </w:p>
        </w:tc>
        <w:tc>
          <w:tcPr>
            <w:tcW w:w="330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 xml:space="preserve">  公共租赁住房支出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3500</w:t>
            </w: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500</w:t>
            </w: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500</w:t>
            </w:r>
          </w:p>
        </w:tc>
        <w:tc>
          <w:tcPr>
            <w:tcW w:w="76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3000</w:t>
            </w:r>
          </w:p>
        </w:tc>
      </w:tr>
      <w:tr>
        <w:tblPrEx>
          <w:tblCellMar>
            <w:top w:w="0" w:type="dxa"/>
            <w:left w:w="0" w:type="dxa"/>
            <w:bottom w:w="0" w:type="dxa"/>
            <w:right w:w="0" w:type="dxa"/>
          </w:tblCellMar>
        </w:tblPrEx>
        <w:trPr>
          <w:gridAfter w:val="1"/>
          <w:wAfter w:w="527" w:type="dxa"/>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21213</w:t>
            </w:r>
          </w:p>
        </w:tc>
        <w:tc>
          <w:tcPr>
            <w:tcW w:w="330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r>
              <w:rPr>
                <w:rFonts w:hint="eastAsia" w:ascii="宋体" w:hAnsi="宋体" w:cs="宋体"/>
                <w:color w:val="000000"/>
                <w:w w:val="67"/>
                <w:kern w:val="0"/>
                <w:szCs w:val="21"/>
              </w:rPr>
              <w:t>城市基础设施配套费及对应专项债务收入安排的支</w:t>
            </w:r>
            <w:r>
              <w:rPr>
                <w:rFonts w:hint="eastAsia" w:ascii="宋体" w:hAnsi="宋体" w:cs="宋体"/>
                <w:color w:val="000000"/>
                <w:spacing w:val="22"/>
                <w:w w:val="67"/>
                <w:kern w:val="0"/>
                <w:szCs w:val="21"/>
              </w:rPr>
              <w:t>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114.81</w:t>
            </w: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114.81</w:t>
            </w: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114.81</w:t>
            </w:r>
          </w:p>
        </w:tc>
        <w:tc>
          <w:tcPr>
            <w:tcW w:w="76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gridAfter w:val="1"/>
          <w:wAfter w:w="527" w:type="dxa"/>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2121301</w:t>
            </w:r>
          </w:p>
        </w:tc>
        <w:tc>
          <w:tcPr>
            <w:tcW w:w="330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ind w:firstLine="210" w:firstLineChars="100"/>
              <w:jc w:val="left"/>
              <w:rPr>
                <w:rFonts w:ascii="宋体" w:hAnsi="宋体" w:cs="宋体"/>
                <w:color w:val="000000"/>
                <w:szCs w:val="21"/>
              </w:rPr>
            </w:pPr>
            <w:r>
              <w:rPr>
                <w:rFonts w:hint="eastAsia" w:ascii="宋体" w:hAnsi="宋体" w:cs="宋体"/>
                <w:color w:val="000000"/>
                <w:szCs w:val="21"/>
              </w:rPr>
              <w:t>城市公共设施</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109.87</w:t>
            </w: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109.87</w:t>
            </w: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109.87</w:t>
            </w:r>
          </w:p>
        </w:tc>
        <w:tc>
          <w:tcPr>
            <w:tcW w:w="76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gridAfter w:val="1"/>
          <w:wAfter w:w="527" w:type="dxa"/>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2121399</w:t>
            </w:r>
          </w:p>
        </w:tc>
        <w:tc>
          <w:tcPr>
            <w:tcW w:w="330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ind w:firstLine="191" w:firstLineChars="100"/>
              <w:jc w:val="left"/>
              <w:rPr>
                <w:rFonts w:ascii="宋体" w:hAnsi="宋体" w:cs="宋体"/>
                <w:color w:val="000000"/>
                <w:szCs w:val="21"/>
              </w:rPr>
            </w:pPr>
            <w:r>
              <w:rPr>
                <w:rFonts w:hint="eastAsia" w:ascii="宋体" w:hAnsi="宋体" w:cs="宋体"/>
                <w:color w:val="000000"/>
                <w:w w:val="91"/>
                <w:kern w:val="0"/>
                <w:szCs w:val="21"/>
              </w:rPr>
              <w:t>其他城市基础设施配套费安排的支</w:t>
            </w:r>
            <w:r>
              <w:rPr>
                <w:rFonts w:hint="eastAsia" w:ascii="宋体" w:hAnsi="宋体" w:cs="宋体"/>
                <w:color w:val="000000"/>
                <w:spacing w:val="11"/>
                <w:w w:val="91"/>
                <w:kern w:val="0"/>
                <w:szCs w:val="21"/>
              </w:rPr>
              <w:t>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4.93</w:t>
            </w: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4.93</w:t>
            </w: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4.93</w:t>
            </w:r>
          </w:p>
        </w:tc>
        <w:tc>
          <w:tcPr>
            <w:tcW w:w="76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gridAfter w:val="1"/>
          <w:wAfter w:w="527" w:type="dxa"/>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330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76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gridAfter w:val="1"/>
          <w:wAfter w:w="527" w:type="dxa"/>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330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76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gridAfter w:val="1"/>
          <w:wAfter w:w="527" w:type="dxa"/>
          <w:trHeight w:val="324" w:hRule="atLeast"/>
        </w:trPr>
        <w:tc>
          <w:tcPr>
            <w:tcW w:w="8860" w:type="dxa"/>
            <w:gridSpan w:val="14"/>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注：本表反映部门本年度政府性基金预算财政拨款收入、支出及结转和结余情况。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编制单位：</w:t>
            </w:r>
            <w:r>
              <w:rPr>
                <w:rFonts w:hint="eastAsia" w:ascii="宋体" w:hAnsi="宋体" w:cs="宋体"/>
                <w:color w:val="000000"/>
                <w:kern w:val="0"/>
                <w:sz w:val="20"/>
                <w:szCs w:val="20"/>
              </w:rPr>
              <w:t>无极县住房和城乡建设局</w:t>
            </w:r>
          </w:p>
        </w:tc>
        <w:tc>
          <w:tcPr>
            <w:tcW w:w="200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注：本表反映部门本年度国有资本经营预算财政拨款支出情况。</w:t>
            </w:r>
            <w:r>
              <w:rPr>
                <w:rFonts w:hint="eastAsia" w:ascii="宋体" w:hAnsi="宋体" w:cs="宋体"/>
                <w:color w:val="000000"/>
                <w:kern w:val="0"/>
                <w:szCs w:val="21"/>
              </w:rPr>
              <w:t xml:space="preserve">本部门本年度无相关支出情况，按要求空表列示。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公开10表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编制单位：</w:t>
            </w:r>
            <w:r>
              <w:rPr>
                <w:rFonts w:hint="eastAsia" w:ascii="宋体" w:hAnsi="宋体" w:cs="宋体"/>
                <w:color w:val="000000"/>
                <w:kern w:val="0"/>
                <w:sz w:val="20"/>
                <w:szCs w:val="20"/>
              </w:rPr>
              <w:t>无极县住房和城乡建设局</w:t>
            </w:r>
          </w:p>
        </w:tc>
        <w:tc>
          <w:tcPr>
            <w:tcW w:w="2500" w:type="dxa"/>
            <w:gridSpan w:val="3"/>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24166.92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24166.92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24166.92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1491.97</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1491.97</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1491.97</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15551.8</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15551.8</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15551.8</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7123.15</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7123.15</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7123.15</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23853.73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23853.73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23853.73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1426.79</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1426.79</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1426.79</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15386.06</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15386.06</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15386.06</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7040.88</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7040.88</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7040.88</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注：本表反映部门本年度纳入部门预算范围的政府采购预算及支出情况。     </w:t>
            </w:r>
          </w:p>
        </w:tc>
      </w:tr>
    </w:tbl>
    <w:p>
      <w:pPr>
        <w:widowControl/>
        <w:spacing w:after="0" w:line="560" w:lineRule="exact"/>
        <w:jc w:val="left"/>
        <w:rPr>
          <w:rFonts w:ascii="仿宋_GB2312" w:eastAsia="仿宋_GB2312" w:hAnsiTheme="majorEastAsia"/>
          <w:b/>
          <w:sz w:val="28"/>
          <w:szCs w:val="28"/>
          <w:highlight w:val="yellow"/>
        </w:rPr>
      </w:pPr>
    </w:p>
    <w:p/>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44928" behindDoc="1" locked="0" layoutInCell="1" allowOverlap="1">
            <wp:simplePos x="0" y="0"/>
            <wp:positionH relativeFrom="column">
              <wp:posOffset>-999490</wp:posOffset>
            </wp:positionH>
            <wp:positionV relativeFrom="paragraph">
              <wp:posOffset>-1309370</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11"/>
                    <a:stretch>
                      <a:fillRect/>
                    </a:stretch>
                  </pic:blipFill>
                  <pic:spPr>
                    <a:xfrm>
                      <a:off x="0" y="0"/>
                      <a:ext cx="7550150" cy="10680065"/>
                    </a:xfrm>
                    <a:prstGeom prst="rect">
                      <a:avLst/>
                    </a:prstGeom>
                  </pic:spPr>
                </pic:pic>
              </a:graphicData>
            </a:graphic>
          </wp:anchor>
        </w:drawing>
      </w:r>
      <w:r>
        <w:rPr>
          <w:sz w:val="72"/>
        </w:rPr>
        <w:pict>
          <v:shape id="_x0000_s1043" o:spid="_x0000_s1043" o:spt="202" type="#_x0000_t202" style="position:absolute;left:0pt;margin-left:-78.7pt;margin-top:232.8pt;height:159.1pt;width:596.2pt;z-index:251643904;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lmnozeAAAADQEAAA8AAAAAAAAAAQAgAAAAIgAAAGRycy9kb3ducmV2LnhtbFBLAQIUABQAAAAI&#10;AIdO4kDG978hIAIAABkEAAAOAAAAAAAAAAEAIAAAAC0BAABkcnMvZTJvRG9jLnhtbFBLBQYAAAAA&#10;BgAGAFkBAAC/BQ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w:r>
    </w:p>
    <w:p>
      <w:pPr>
        <w:pStyle w:val="3"/>
        <w:spacing w:before="0" w:after="0" w:line="240" w:lineRule="auto"/>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支出</w:t>
      </w:r>
      <w:r>
        <w:rPr>
          <w:rFonts w:hint="eastAsia" w:ascii="黑体" w:eastAsia="黑体"/>
          <w:b w:val="0"/>
          <w:bCs w:val="0"/>
        </w:rPr>
        <w:t>决算总体情况说明</w:t>
      </w:r>
    </w:p>
    <w:p>
      <w:pPr>
        <w:adjustRightInd w:val="0"/>
        <w:snapToGrid w:val="0"/>
        <w:spacing w:after="0" w:line="360" w:lineRule="auto"/>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本部门2018年度收支总计（含结转和结余）2784</w:t>
      </w:r>
      <w:r>
        <w:rPr>
          <w:rFonts w:hint="eastAsia" w:ascii="仿宋" w:hAnsi="仿宋" w:eastAsia="仿宋" w:cs="宋体"/>
          <w:sz w:val="32"/>
          <w:szCs w:val="32"/>
        </w:rPr>
        <w:t>9</w:t>
      </w:r>
      <w:r>
        <w:rPr>
          <w:rFonts w:hint="eastAsia" w:ascii="仿宋" w:hAnsi="仿宋" w:eastAsia="仿宋" w:cs="DengXian-Regular"/>
          <w:sz w:val="32"/>
          <w:szCs w:val="32"/>
        </w:rPr>
        <w:t>.</w:t>
      </w:r>
      <w:r>
        <w:rPr>
          <w:rFonts w:hint="eastAsia" w:ascii="仿宋" w:hAnsi="仿宋" w:eastAsia="仿宋" w:cs="宋体"/>
          <w:sz w:val="32"/>
          <w:szCs w:val="32"/>
        </w:rPr>
        <w:t>57</w:t>
      </w:r>
      <w:r>
        <w:rPr>
          <w:rFonts w:hint="eastAsia" w:ascii="仿宋" w:hAnsi="仿宋" w:eastAsia="仿宋" w:cs="DengXian-Regular"/>
          <w:sz w:val="32"/>
          <w:szCs w:val="32"/>
        </w:rPr>
        <w:t>万元。与2017年度决算相比，收支各增加185</w:t>
      </w:r>
      <w:r>
        <w:rPr>
          <w:rFonts w:hint="eastAsia" w:ascii="仿宋" w:hAnsi="仿宋" w:eastAsia="仿宋" w:cs="宋体"/>
          <w:sz w:val="32"/>
          <w:szCs w:val="32"/>
        </w:rPr>
        <w:t>90.48</w:t>
      </w:r>
      <w:r>
        <w:rPr>
          <w:rFonts w:hint="eastAsia" w:ascii="仿宋" w:hAnsi="仿宋" w:eastAsia="仿宋" w:cs="DengXian-Regular"/>
          <w:sz w:val="32"/>
          <w:szCs w:val="32"/>
        </w:rPr>
        <w:t>万元，增长200.78%，主要原因是</w:t>
      </w:r>
      <w:r>
        <w:rPr>
          <w:rFonts w:hint="eastAsia" w:ascii="仿宋" w:hAnsi="仿宋" w:eastAsia="仿宋" w:cs="宋体"/>
          <w:sz w:val="32"/>
          <w:szCs w:val="32"/>
        </w:rPr>
        <w:t>城乡道路保洁、城乡社区基础设施建设</w:t>
      </w:r>
      <w:r>
        <w:rPr>
          <w:rFonts w:hint="eastAsia" w:ascii="仿宋" w:hAnsi="仿宋" w:eastAsia="仿宋" w:cs="DengXian-Regular"/>
          <w:sz w:val="32"/>
          <w:szCs w:val="32"/>
        </w:rPr>
        <w:t>及保障性住房</w:t>
      </w:r>
      <w:r>
        <w:rPr>
          <w:rFonts w:hint="eastAsia" w:ascii="仿宋" w:hAnsi="仿宋" w:eastAsia="仿宋" w:cs="宋体"/>
          <w:sz w:val="32"/>
          <w:szCs w:val="32"/>
        </w:rPr>
        <w:t>收支增加</w:t>
      </w:r>
      <w:r>
        <w:rPr>
          <w:rFonts w:hint="eastAsia" w:ascii="仿宋" w:hAnsi="仿宋" w:eastAsia="仿宋" w:cs="DengXian-Regular"/>
          <w:sz w:val="32"/>
          <w:szCs w:val="32"/>
        </w:rPr>
        <w:t>。</w:t>
      </w:r>
    </w:p>
    <w:p>
      <w:pPr>
        <w:pStyle w:val="3"/>
        <w:spacing w:before="0" w:after="0" w:line="240" w:lineRule="auto"/>
        <w:ind w:firstLine="640" w:firstLineChars="200"/>
        <w:rPr>
          <w:rFonts w:ascii="黑体" w:eastAsia="黑体"/>
          <w:b w:val="0"/>
          <w:bCs w:val="0"/>
        </w:rPr>
      </w:pPr>
      <w:r>
        <w:rPr>
          <w:rFonts w:hint="eastAsia" w:ascii="黑体" w:eastAsia="黑体"/>
          <w:b w:val="0"/>
          <w:bCs w:val="0"/>
        </w:rPr>
        <w:t>二、收入决算情况说明</w:t>
      </w:r>
    </w:p>
    <w:p>
      <w:pPr>
        <w:pStyle w:val="3"/>
        <w:spacing w:before="0" w:after="0" w:line="240" w:lineRule="auto"/>
        <w:ind w:firstLine="640" w:firstLineChars="200"/>
        <w:rPr>
          <w:rFonts w:ascii="仿宋" w:hAnsi="仿宋" w:eastAsia="仿宋"/>
          <w:b w:val="0"/>
          <w:bCs w:val="0"/>
        </w:rPr>
      </w:pPr>
      <w:r>
        <w:rPr>
          <w:rFonts w:hint="eastAsia" w:ascii="仿宋" w:hAnsi="仿宋" w:eastAsia="仿宋" w:cs="DengXian-Regular"/>
          <w:b w:val="0"/>
        </w:rPr>
        <w:t>本部门2018年度本年收入合计24615.5</w:t>
      </w:r>
      <w:r>
        <w:rPr>
          <w:rFonts w:hint="eastAsia" w:ascii="仿宋" w:hAnsi="仿宋" w:eastAsia="仿宋" w:cs="宋体"/>
          <w:b w:val="0"/>
        </w:rPr>
        <w:t>9</w:t>
      </w:r>
      <w:r>
        <w:rPr>
          <w:rFonts w:hint="eastAsia" w:ascii="仿宋" w:hAnsi="仿宋" w:eastAsia="仿宋" w:cs="DengXian-Regular"/>
          <w:b w:val="0"/>
        </w:rPr>
        <w:t>万元，其中：财政拨款收入24615.5</w:t>
      </w:r>
      <w:r>
        <w:rPr>
          <w:rFonts w:hint="eastAsia" w:ascii="仿宋" w:hAnsi="仿宋" w:eastAsia="仿宋" w:cs="宋体"/>
          <w:b w:val="0"/>
        </w:rPr>
        <w:t>9</w:t>
      </w:r>
      <w:r>
        <w:rPr>
          <w:rFonts w:hint="eastAsia" w:ascii="仿宋" w:hAnsi="仿宋" w:eastAsia="仿宋" w:cs="DengXian-Regular"/>
          <w:b w:val="0"/>
        </w:rPr>
        <w:t>万元，占100%；事业收入0万元，占0%；经营收入0万元，占0%；其他收入0万元，占0%。如图所示：</w:t>
      </w:r>
      <w:r>
        <w:rPr>
          <w:rFonts w:ascii="仿宋" w:hAnsi="仿宋" w:eastAsia="仿宋"/>
          <w:b w:val="0"/>
        </w:rPr>
        <w:pict>
          <v:group id="_x0000_s1040" o:spid="_x0000_s1040" o:spt="203" style="position:absolute;left:0pt;margin-left:73.8pt;margin-top:8.3pt;height:247.35pt;width:303.05pt;z-index:251650048;mso-width-relative:page;mso-height-relative:page;" coordorigin="68,1800" coordsize="51,-21474836" o:gfxdata="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">
            <o:lock v:ext="edit"/>
            <v:shape id="_x0000_s1042" o:spid="_x0000_s1042" o:spt="75" type="#_x0000_t75" style="position:absolute;left:68;top:1800;height:29;width:51;" filled="f" o:preferrelative="t" stroked="f" coordsize="21600,21600" o:gfxdata="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XjA/ktAAAANoAAAAPAAAA&#10;AAAAAAEAIAAAACIAAABkcnMvZG93bnJldi54bWxQSwECFAAUAAAACACHTuJAMy8FnjsAAAA5AAAA&#10;EAAAAAAAAAABACAAAAADAQAAZHJzL3NoYXBleG1sLnhtbFBLBQYAAAAABgAGAFsBAACtAwAAAAA=&#10;">
              <v:path/>
              <v:fill on="f" focussize="0,0"/>
              <v:stroke on="f" joinstyle="miter"/>
              <v:imagedata r:id="rId12" cropleft="2131f" croptop="1490f" cropright="1218f" cropbottom="5217f" o:title=""/>
              <o:lock v:ext="edit" aspectratio="t"/>
            </v:shape>
            <v:shape id="_x0000_s1041" o:spid="_x0000_s1041" o:spt="202" type="#_x0000_t202" style="position:absolute;left:76;top:1829;height:4;width:33;" stroked="f" coordsize="21600,21600" o:gfxdata="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zTq8AAAA&#10;2wAAAA8AAAAAAAAAAQAgAAAAIgAAAGRycy9kb3ducmV2LnhtbFBLAQIUABQAAAAIAIdO4kAzLwWe&#10;OwAAADkAAAAQAAAAAAAAAAEAIAAAAAsBAABkcnMvc2hhcGV4bWwueG1sUEsFBgAAAAAGAAYAWwEA&#10;ALUDAAAAAA==&#10;">
              <v:path/>
              <v:fill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图1：收入构成情况</w:t>
                    </w:r>
                  </w:p>
                  <w:p>
                    <w:pPr>
                      <w:rPr>
                        <w:sz w:val="20"/>
                        <w:szCs w:val="22"/>
                      </w:rPr>
                    </w:pPr>
                  </w:p>
                </w:txbxContent>
              </v:textbox>
            </v:shape>
          </v:group>
        </w:pict>
      </w:r>
    </w:p>
    <w:p>
      <w:pPr>
        <w:pStyle w:val="3"/>
        <w:spacing w:before="0" w:after="0" w:line="240" w:lineRule="auto"/>
        <w:ind w:firstLine="643" w:firstLineChars="200"/>
        <w:rPr>
          <w:rFonts w:ascii="黑体" w:eastAsia="黑体"/>
        </w:rPr>
      </w:pPr>
      <w:r>
        <w:rPr>
          <w:rFonts w:ascii="黑体" w:eastAsia="黑体"/>
        </w:rPr>
        <w:pict>
          <v:shape id="_x0000_i1025" o:spt="75" type="#_x0000_t75" style="height:224.25pt;width:331.5pt;" filled="f" o:preferrelative="t" stroked="f" coordsize="21600,21600">
            <v:path/>
            <v:fill on="f" focussize="0,0"/>
            <v:stroke on="f" joinstyle="miter"/>
            <v:imagedata r:id="rId13" o:title=""/>
            <o:lock v:ext="edit" aspectratio="t"/>
            <w10:wrap type="none"/>
            <w10:anchorlock/>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 w:hAnsi="仿宋" w:eastAsia="仿宋" w:cs="DengXian-Regular"/>
          <w:sz w:val="32"/>
          <w:szCs w:val="32"/>
        </w:rPr>
        <w:t>本部门2018年度本年支出合计20544.08万元，其中：基本支出</w:t>
      </w:r>
      <w:r>
        <w:rPr>
          <w:rFonts w:hint="eastAsia" w:ascii="仿宋" w:hAnsi="仿宋" w:eastAsia="仿宋" w:cs="宋体"/>
          <w:sz w:val="32"/>
          <w:szCs w:val="32"/>
        </w:rPr>
        <w:t>925.09</w:t>
      </w:r>
      <w:r>
        <w:rPr>
          <w:rFonts w:hint="eastAsia" w:ascii="仿宋" w:hAnsi="仿宋" w:eastAsia="仿宋" w:cs="DengXian-Regular"/>
          <w:sz w:val="32"/>
          <w:szCs w:val="32"/>
        </w:rPr>
        <w:t>万元，占4.5%；项目支出1</w:t>
      </w:r>
      <w:r>
        <w:rPr>
          <w:rFonts w:hint="eastAsia" w:ascii="仿宋" w:hAnsi="仿宋" w:eastAsia="仿宋" w:cs="宋体"/>
          <w:sz w:val="32"/>
          <w:szCs w:val="32"/>
        </w:rPr>
        <w:t>9618.98</w:t>
      </w:r>
      <w:r>
        <w:rPr>
          <w:rFonts w:hint="eastAsia" w:ascii="仿宋" w:hAnsi="仿宋" w:eastAsia="仿宋" w:cs="DengXian-Regular"/>
          <w:sz w:val="32"/>
          <w:szCs w:val="32"/>
        </w:rPr>
        <w:t>万元，占</w:t>
      </w:r>
      <w:r>
        <w:rPr>
          <w:rFonts w:hint="eastAsia" w:ascii="仿宋" w:hAnsi="仿宋" w:eastAsia="仿宋" w:cs="宋体"/>
          <w:sz w:val="32"/>
          <w:szCs w:val="32"/>
        </w:rPr>
        <w:t>95.5</w:t>
      </w:r>
      <w:r>
        <w:rPr>
          <w:rFonts w:hint="eastAsia" w:ascii="仿宋" w:hAnsi="仿宋" w:eastAsia="仿宋" w:cs="DengXian-Regular"/>
          <w:sz w:val="32"/>
          <w:szCs w:val="32"/>
        </w:rPr>
        <w:t>%；经营支出0万元，占0%。如图所示：</w:t>
      </w:r>
      <w:r>
        <w:rPr>
          <w:rFonts w:ascii="仿宋_GB2312" w:eastAsia="仿宋_GB2312" w:cs="DengXian-Regular"/>
          <w:sz w:val="32"/>
          <w:szCs w:val="32"/>
        </w:rPr>
        <w:pict>
          <v:group id="_x0000_s1037" o:spid="_x0000_s1037" o:spt="203" style="position:absolute;left:0pt;margin-left:59.55pt;margin-top:6.75pt;height:230.55pt;width:274.45pt;z-index:-251667456;mso-width-relative:page;mso-height-relative:page;" coordorigin="70,1907" coordsize="46,-21474836" o:gfxdata="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">
            <o:lock v:ext="edit"/>
            <v:shape id="_x0000_s1039" o:spid="_x0000_s1039" o:spt="75" type="#_x0000_t75" style="position:absolute;left:70;top:1907;height:29;width:46;" filled="f" o:preferrelative="t" stroked="f" coordsize="21600,21600" o:gfxdata="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IEjQItwAAANoAAAAP&#10;AAAAAAAAAAEAIAAAACIAAABkcnMvZG93bnJldi54bWxQSwECFAAUAAAACACHTuJAMy8FnjsAAAA5&#10;AAAAEAAAAAAAAAABACAAAAAGAQAAZHJzL3NoYXBleG1sLnhtbFBLBQYAAAAABgAGAFsBAACwAwAA&#10;AAA=&#10;">
              <v:path/>
              <v:fill on="f" focussize="0,0"/>
              <v:stroke on="f" joinstyle="miter"/>
              <v:imagedata r:id="rId12" cropleft="2131f" croptop="1490f" cropright="1218f" cropbottom="5217f" o:title=""/>
              <o:lock v:ext="edit" aspectratio="t"/>
            </v:shape>
            <v:shape id="_x0000_s1038" o:spid="_x0000_s1038" o:spt="202" type="#_x0000_t202" style="position:absolute;left:72;top:1936;height:7;width:42;" stroked="f" coordsize="21600,21600" o:gfxdata="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wBfbWtAAAANsAAAAPAAAA&#10;AAAAAAEAIAAAACIAAABkcnMvZG93bnJldi54bWxQSwECFAAUAAAACACHTuJAMy8FnjsAAAA5AAAA&#10;EAAAAAAAAAABACAAAAADAQAAZHJzL3NoYXBleG1sLnhtbFBLBQYAAAAABgAGAFsBAACtAwAAAAA=&#10;">
              <v:path/>
              <v:fill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pPr>
                      <w:rPr>
                        <w:sz w:val="20"/>
                        <w:szCs w:val="22"/>
                      </w:rPr>
                    </w:pPr>
                  </w:p>
                </w:txbxContent>
              </v:textbox>
            </v:shape>
          </v:group>
        </w:pict>
      </w:r>
    </w:p>
    <w:p>
      <w:pPr>
        <w:adjustRightInd w:val="0"/>
        <w:snapToGrid w:val="0"/>
        <w:spacing w:after="0" w:line="360" w:lineRule="auto"/>
        <w:rPr>
          <w:rFonts w:ascii="仿宋_GB2312" w:eastAsia="仿宋_GB2312" w:cs="DengXian-Regular"/>
          <w:sz w:val="32"/>
          <w:szCs w:val="32"/>
        </w:rPr>
      </w:pPr>
      <w:r>
        <w:rPr>
          <w:rFonts w:ascii="仿宋_GB2312" w:eastAsia="仿宋_GB2312" w:cs="DengXian-Regular"/>
          <w:sz w:val="32"/>
          <w:szCs w:val="32"/>
        </w:rPr>
        <w:pict>
          <v:shape id="_x0000_s1047" o:spid="_x0000_s1047" o:spt="75" type="#_x0000_t75" style="position:absolute;left:0pt;margin-top:0.3pt;height:199.2pt;width:292.2pt;mso-position-horizontal:center;mso-wrap-distance-bottom:0pt;mso-wrap-distance-top:0pt;z-index:251684864;mso-width-relative:page;mso-height-relative:page;" filled="f" o:preferrelative="t" stroked="f" coordsize="21600,21600">
            <v:path/>
            <v:fill on="f" focussize="0,0"/>
            <v:stroke on="f" joinstyle="miter"/>
            <v:imagedata r:id="rId14" o:title=""/>
            <o:lock v:ext="edit" aspectratio="t"/>
            <w10:wrap type="topAndBottom"/>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w:t>
      </w:r>
      <w:r>
        <w:rPr>
          <w:rFonts w:hint="eastAsia" w:ascii="楷体" w:hAnsi="楷体" w:eastAsia="楷体" w:cs="DengXian-Bold"/>
          <w:b/>
          <w:bCs/>
          <w:sz w:val="32"/>
          <w:szCs w:val="32"/>
        </w:rPr>
        <w:t>财政拨款收支与</w:t>
      </w:r>
      <w:r>
        <w:rPr>
          <w:rFonts w:hint="eastAsia" w:ascii="楷体" w:hAnsi="楷体" w:eastAsia="楷体" w:cs="宋体"/>
          <w:b/>
          <w:bCs/>
          <w:sz w:val="32"/>
          <w:szCs w:val="32"/>
        </w:rPr>
        <w:t>2017</w:t>
      </w:r>
      <w:r>
        <w:rPr>
          <w:rFonts w:hint="eastAsia" w:ascii="楷体" w:hAnsi="楷体" w:eastAsia="楷体" w:cs="DengXian-Bold"/>
          <w:b/>
          <w:bCs/>
          <w:sz w:val="32"/>
          <w:szCs w:val="32"/>
        </w:rPr>
        <w:t xml:space="preserve"> 年度决算对比情况</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本部门2018年度财政拨款本年收入24615.5</w:t>
      </w:r>
      <w:r>
        <w:rPr>
          <w:rFonts w:hint="eastAsia" w:ascii="仿宋" w:hAnsi="仿宋" w:eastAsia="仿宋" w:cs="宋体"/>
          <w:sz w:val="32"/>
          <w:szCs w:val="32"/>
        </w:rPr>
        <w:t>9</w:t>
      </w:r>
      <w:r>
        <w:rPr>
          <w:rFonts w:hint="eastAsia" w:ascii="仿宋" w:hAnsi="仿宋" w:eastAsia="仿宋" w:cs="DengXian-Regular"/>
          <w:sz w:val="32"/>
          <w:szCs w:val="32"/>
        </w:rPr>
        <w:t>万元,比2017年度增加17203.14万元，增长232.08%，主要是因为</w:t>
      </w:r>
      <w:r>
        <w:rPr>
          <w:rFonts w:hint="eastAsia" w:ascii="仿宋" w:hAnsi="仿宋" w:eastAsia="仿宋" w:cs="宋体"/>
          <w:sz w:val="32"/>
          <w:szCs w:val="32"/>
        </w:rPr>
        <w:t>城乡道路保洁、城乡社区基础设施建设</w:t>
      </w:r>
      <w:r>
        <w:rPr>
          <w:rFonts w:hint="eastAsia" w:ascii="仿宋" w:hAnsi="仿宋" w:eastAsia="仿宋" w:cs="DengXian-Regular"/>
          <w:sz w:val="32"/>
          <w:szCs w:val="32"/>
        </w:rPr>
        <w:t>及保障性住房</w:t>
      </w:r>
      <w:r>
        <w:rPr>
          <w:rFonts w:hint="eastAsia" w:ascii="仿宋" w:hAnsi="仿宋" w:eastAsia="仿宋" w:cs="宋体"/>
          <w:sz w:val="32"/>
          <w:szCs w:val="32"/>
        </w:rPr>
        <w:t>收入增加</w:t>
      </w:r>
      <w:r>
        <w:rPr>
          <w:rFonts w:hint="eastAsia" w:ascii="仿宋" w:hAnsi="仿宋" w:eastAsia="仿宋" w:cs="DengXian-Regular"/>
          <w:sz w:val="32"/>
          <w:szCs w:val="32"/>
        </w:rPr>
        <w:t>；本年支出20544.08万元，增加145</w:t>
      </w:r>
      <w:r>
        <w:rPr>
          <w:rFonts w:hint="eastAsia" w:ascii="仿宋" w:hAnsi="仿宋" w:eastAsia="仿宋" w:cs="宋体"/>
          <w:sz w:val="32"/>
          <w:szCs w:val="32"/>
        </w:rPr>
        <w:t>98</w:t>
      </w:r>
      <w:r>
        <w:rPr>
          <w:rFonts w:hint="eastAsia" w:ascii="仿宋" w:hAnsi="仿宋" w:eastAsia="仿宋" w:cs="DengXian-Regular"/>
          <w:sz w:val="32"/>
          <w:szCs w:val="32"/>
        </w:rPr>
        <w:t>万元，增长245.5%，主要是</w:t>
      </w:r>
      <w:r>
        <w:rPr>
          <w:rFonts w:hint="eastAsia" w:ascii="仿宋" w:hAnsi="仿宋" w:eastAsia="仿宋" w:cs="宋体"/>
          <w:sz w:val="32"/>
          <w:szCs w:val="32"/>
        </w:rPr>
        <w:t>城乡道路保洁、城乡社区基础设施建设</w:t>
      </w:r>
      <w:r>
        <w:rPr>
          <w:rFonts w:hint="eastAsia" w:ascii="仿宋" w:hAnsi="仿宋" w:eastAsia="仿宋" w:cs="DengXian-Regular"/>
          <w:sz w:val="32"/>
          <w:szCs w:val="32"/>
        </w:rPr>
        <w:t>及保障性住房</w:t>
      </w:r>
      <w:r>
        <w:rPr>
          <w:rFonts w:hint="eastAsia" w:ascii="仿宋" w:hAnsi="仿宋" w:eastAsia="仿宋" w:cs="宋体"/>
          <w:sz w:val="32"/>
          <w:szCs w:val="32"/>
        </w:rPr>
        <w:t>支出增加</w:t>
      </w:r>
      <w:r>
        <w:rPr>
          <w:rFonts w:hint="eastAsia" w:ascii="仿宋" w:hAnsi="仿宋" w:eastAsia="仿宋" w:cs="DengXian-Regular"/>
          <w:sz w:val="32"/>
          <w:szCs w:val="32"/>
        </w:rPr>
        <w:t>。</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其中：一般公共预算财政拨款本年收入1</w:t>
      </w:r>
      <w:r>
        <w:rPr>
          <w:rFonts w:hint="eastAsia" w:ascii="仿宋" w:hAnsi="仿宋" w:eastAsia="仿宋" w:cs="宋体"/>
          <w:sz w:val="32"/>
          <w:szCs w:val="32"/>
        </w:rPr>
        <w:t>9274.79</w:t>
      </w:r>
      <w:r>
        <w:rPr>
          <w:rFonts w:hint="eastAsia" w:ascii="仿宋" w:hAnsi="仿宋" w:eastAsia="仿宋" w:cs="DengXian-Regular"/>
          <w:sz w:val="32"/>
          <w:szCs w:val="32"/>
        </w:rPr>
        <w:t>万元，比上年增加14808.31万元；主要是</w:t>
      </w:r>
      <w:r>
        <w:rPr>
          <w:rFonts w:hint="eastAsia" w:ascii="仿宋" w:hAnsi="仿宋" w:eastAsia="仿宋" w:cs="宋体"/>
          <w:sz w:val="32"/>
          <w:szCs w:val="32"/>
        </w:rPr>
        <w:t>城乡道路保洁及城乡社区基础设施建设收入增加</w:t>
      </w:r>
      <w:r>
        <w:rPr>
          <w:rFonts w:hint="eastAsia" w:ascii="仿宋" w:hAnsi="仿宋" w:eastAsia="仿宋" w:cs="DengXian-Regular"/>
          <w:sz w:val="32"/>
          <w:szCs w:val="32"/>
        </w:rPr>
        <w:t>；本年支出16726.28万元，比上年增加124</w:t>
      </w:r>
      <w:r>
        <w:rPr>
          <w:rFonts w:hint="eastAsia" w:ascii="仿宋" w:hAnsi="仿宋" w:eastAsia="仿宋" w:cs="宋体"/>
          <w:sz w:val="32"/>
          <w:szCs w:val="32"/>
        </w:rPr>
        <w:t>94.6</w:t>
      </w:r>
      <w:r>
        <w:rPr>
          <w:rFonts w:hint="eastAsia" w:ascii="仿宋" w:hAnsi="仿宋" w:eastAsia="仿宋" w:cs="DengXian-Regular"/>
          <w:sz w:val="32"/>
          <w:szCs w:val="32"/>
        </w:rPr>
        <w:t>万元，增长2</w:t>
      </w:r>
      <w:r>
        <w:rPr>
          <w:rFonts w:hint="eastAsia" w:ascii="仿宋" w:hAnsi="仿宋" w:eastAsia="仿宋" w:cs="宋体"/>
          <w:sz w:val="32"/>
          <w:szCs w:val="32"/>
        </w:rPr>
        <w:t>95.26</w:t>
      </w:r>
      <w:r>
        <w:rPr>
          <w:rFonts w:hint="eastAsia" w:ascii="仿宋" w:hAnsi="仿宋" w:eastAsia="仿宋" w:cs="DengXian-Regular"/>
          <w:sz w:val="32"/>
          <w:szCs w:val="32"/>
        </w:rPr>
        <w:t>%，主要是</w:t>
      </w:r>
      <w:r>
        <w:rPr>
          <w:rFonts w:hint="eastAsia" w:ascii="仿宋" w:hAnsi="仿宋" w:eastAsia="仿宋" w:cs="宋体"/>
          <w:sz w:val="32"/>
          <w:szCs w:val="32"/>
        </w:rPr>
        <w:t>城乡道路保洁及城乡社区基础设施建设支出增加</w:t>
      </w:r>
      <w:r>
        <w:rPr>
          <w:rFonts w:hint="eastAsia" w:ascii="仿宋" w:hAnsi="仿宋" w:eastAsia="仿宋" w:cs="DengXian-Regular"/>
          <w:sz w:val="32"/>
          <w:szCs w:val="32"/>
        </w:rPr>
        <w:t>。政府性基金预算财政拨款本年收入5340.8万元，比上年增加23</w:t>
      </w:r>
      <w:r>
        <w:rPr>
          <w:rFonts w:hint="eastAsia" w:ascii="仿宋" w:hAnsi="仿宋" w:eastAsia="仿宋" w:cs="宋体"/>
          <w:sz w:val="32"/>
          <w:szCs w:val="32"/>
        </w:rPr>
        <w:t>94.83</w:t>
      </w:r>
      <w:r>
        <w:rPr>
          <w:rFonts w:hint="eastAsia" w:ascii="仿宋" w:hAnsi="仿宋" w:eastAsia="仿宋" w:cs="DengXian-Regular"/>
          <w:sz w:val="32"/>
          <w:szCs w:val="32"/>
        </w:rPr>
        <w:t>万元，增长81.2</w:t>
      </w:r>
      <w:r>
        <w:rPr>
          <w:rFonts w:hint="eastAsia" w:ascii="仿宋" w:hAnsi="仿宋" w:eastAsia="仿宋" w:cs="宋体"/>
          <w:sz w:val="32"/>
          <w:szCs w:val="32"/>
        </w:rPr>
        <w:t>9</w:t>
      </w:r>
      <w:r>
        <w:rPr>
          <w:rFonts w:hint="eastAsia" w:ascii="仿宋" w:hAnsi="仿宋" w:eastAsia="仿宋" w:cs="DengXian-Regular"/>
          <w:sz w:val="32"/>
          <w:szCs w:val="32"/>
        </w:rPr>
        <w:t>%，主要原因是</w:t>
      </w:r>
      <w:r>
        <w:rPr>
          <w:rFonts w:hint="eastAsia" w:ascii="仿宋" w:hAnsi="仿宋" w:eastAsia="仿宋" w:cs="宋体"/>
          <w:sz w:val="32"/>
          <w:szCs w:val="32"/>
        </w:rPr>
        <w:t>城乡道路保洁、城乡社区基础设施建设</w:t>
      </w:r>
      <w:r>
        <w:rPr>
          <w:rFonts w:hint="eastAsia" w:ascii="仿宋" w:hAnsi="仿宋" w:eastAsia="仿宋" w:cs="DengXian-Regular"/>
          <w:sz w:val="32"/>
          <w:szCs w:val="32"/>
        </w:rPr>
        <w:t>及保障性住房</w:t>
      </w:r>
      <w:r>
        <w:rPr>
          <w:rFonts w:hint="eastAsia" w:ascii="仿宋" w:hAnsi="仿宋" w:eastAsia="仿宋" w:cs="宋体"/>
          <w:sz w:val="32"/>
          <w:szCs w:val="32"/>
        </w:rPr>
        <w:t>收入增加</w:t>
      </w:r>
      <w:r>
        <w:rPr>
          <w:rFonts w:hint="eastAsia" w:ascii="仿宋" w:hAnsi="仿宋" w:eastAsia="仿宋" w:cs="DengXian-Regular"/>
          <w:sz w:val="32"/>
          <w:szCs w:val="32"/>
        </w:rPr>
        <w:t>；本年支出3817.8万元，比上年增加233</w:t>
      </w:r>
      <w:r>
        <w:rPr>
          <w:rFonts w:hint="eastAsia" w:ascii="仿宋" w:hAnsi="仿宋" w:eastAsia="仿宋" w:cs="宋体"/>
          <w:sz w:val="32"/>
          <w:szCs w:val="32"/>
        </w:rPr>
        <w:t>9.01</w:t>
      </w:r>
      <w:r>
        <w:rPr>
          <w:rFonts w:hint="eastAsia" w:ascii="仿宋" w:hAnsi="仿宋" w:eastAsia="仿宋" w:cs="DengXian-Regular"/>
          <w:sz w:val="32"/>
          <w:szCs w:val="32"/>
        </w:rPr>
        <w:t>万元，增长158.17%，主要是</w:t>
      </w:r>
      <w:r>
        <w:rPr>
          <w:rFonts w:hint="eastAsia" w:ascii="仿宋" w:hAnsi="仿宋" w:eastAsia="仿宋" w:cs="宋体"/>
          <w:sz w:val="32"/>
          <w:szCs w:val="32"/>
        </w:rPr>
        <w:t>城乡道路保洁、城乡社区基础设施建设</w:t>
      </w:r>
      <w:r>
        <w:rPr>
          <w:rFonts w:hint="eastAsia" w:ascii="仿宋" w:hAnsi="仿宋" w:eastAsia="仿宋" w:cs="DengXian-Regular"/>
          <w:sz w:val="32"/>
          <w:szCs w:val="32"/>
        </w:rPr>
        <w:t>及保障性住房</w:t>
      </w:r>
      <w:r>
        <w:rPr>
          <w:rFonts w:hint="eastAsia" w:ascii="仿宋" w:hAnsi="仿宋" w:eastAsia="仿宋" w:cs="宋体"/>
          <w:sz w:val="32"/>
          <w:szCs w:val="32"/>
        </w:rPr>
        <w:t>支出增加</w:t>
      </w:r>
      <w:r>
        <w:rPr>
          <w:rFonts w:hint="eastAsia" w:ascii="仿宋" w:hAnsi="仿宋" w:eastAsia="仿宋" w:cs="DengXian-Regular"/>
          <w:sz w:val="32"/>
          <w:szCs w:val="32"/>
        </w:rPr>
        <w:t>。</w:t>
      </w:r>
    </w:p>
    <w:p>
      <w:pPr>
        <w:adjustRightInd w:val="0"/>
        <w:snapToGrid w:val="0"/>
        <w:spacing w:after="0" w:line="360" w:lineRule="auto"/>
        <w:ind w:firstLine="640" w:firstLineChars="200"/>
        <w:rPr>
          <w:rFonts w:ascii="仿宋_GB2312" w:eastAsia="仿宋_GB2312" w:cs="DengXian-Regular"/>
          <w:sz w:val="32"/>
          <w:szCs w:val="32"/>
        </w:rPr>
      </w:pPr>
      <w:r>
        <w:rPr>
          <w:rFonts w:ascii="仿宋_GB2312" w:eastAsia="仿宋_GB2312" w:cs="DengXian-Regular"/>
          <w:sz w:val="32"/>
          <w:szCs w:val="32"/>
        </w:rPr>
        <w:pict>
          <v:shape id="_x0000_i1026" o:spt="75" type="#_x0000_t75" style="height:236.25pt;width:318pt;" filled="f" o:preferrelative="t" stroked="f" coordsize="21600,21600">
            <v:path/>
            <v:fill on="f" focussize="0,0"/>
            <v:stroke on="f" joinstyle="miter"/>
            <v:imagedata r:id="rId15" o:title=""/>
            <o:lock v:ext="edit" aspectratio="t"/>
            <w10:wrap type="none"/>
            <w10:anchorlock/>
          </v:shape>
        </w:pict>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w:t>
      </w:r>
      <w:r>
        <w:rPr>
          <w:rFonts w:hint="eastAsia" w:ascii="楷体" w:hAnsi="楷体" w:eastAsia="楷体" w:cs="DengXian-Bold"/>
          <w:b/>
          <w:bCs/>
          <w:sz w:val="32"/>
          <w:szCs w:val="32"/>
        </w:rPr>
        <w:t>财政拨款收支与年初预算数对比情况</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本部门2018年度财政拨款本年收入24615.5</w:t>
      </w:r>
      <w:r>
        <w:rPr>
          <w:rFonts w:hint="eastAsia" w:ascii="仿宋" w:hAnsi="仿宋" w:eastAsia="仿宋" w:cs="宋体"/>
          <w:sz w:val="32"/>
          <w:szCs w:val="32"/>
        </w:rPr>
        <w:t>9</w:t>
      </w:r>
      <w:r>
        <w:rPr>
          <w:rFonts w:hint="eastAsia" w:ascii="仿宋" w:hAnsi="仿宋" w:eastAsia="仿宋" w:cs="DengXian-Regular"/>
          <w:sz w:val="32"/>
          <w:szCs w:val="32"/>
        </w:rPr>
        <w:t>万元，完成年初预算的27</w:t>
      </w:r>
      <w:r>
        <w:rPr>
          <w:rFonts w:hint="eastAsia" w:ascii="仿宋" w:hAnsi="仿宋" w:eastAsia="仿宋" w:cs="宋体"/>
          <w:sz w:val="32"/>
          <w:szCs w:val="32"/>
        </w:rPr>
        <w:t>9.86</w:t>
      </w:r>
      <w:r>
        <w:rPr>
          <w:rFonts w:hint="eastAsia" w:ascii="仿宋" w:hAnsi="仿宋" w:eastAsia="仿宋" w:cs="DengXian-Regular"/>
          <w:sz w:val="32"/>
          <w:szCs w:val="32"/>
        </w:rPr>
        <w:t>%,比年初预算增加1581</w:t>
      </w:r>
      <w:r>
        <w:rPr>
          <w:rFonts w:hint="eastAsia" w:ascii="仿宋" w:hAnsi="仿宋" w:eastAsia="仿宋" w:cs="宋体"/>
          <w:sz w:val="32"/>
          <w:szCs w:val="32"/>
        </w:rPr>
        <w:t>9.98</w:t>
      </w:r>
      <w:r>
        <w:rPr>
          <w:rFonts w:hint="eastAsia" w:ascii="仿宋" w:hAnsi="仿宋" w:eastAsia="仿宋" w:cs="DengXian-Regular"/>
          <w:sz w:val="32"/>
          <w:szCs w:val="32"/>
        </w:rPr>
        <w:t>万元，决算数大于预算数主要原因是</w:t>
      </w:r>
      <w:r>
        <w:rPr>
          <w:rFonts w:hint="eastAsia" w:ascii="仿宋" w:hAnsi="仿宋" w:eastAsia="仿宋" w:cs="宋体"/>
          <w:sz w:val="32"/>
          <w:szCs w:val="32"/>
        </w:rPr>
        <w:t>城乡道路保洁、城乡社区基础设施建设</w:t>
      </w:r>
      <w:r>
        <w:rPr>
          <w:rFonts w:hint="eastAsia" w:ascii="仿宋" w:hAnsi="仿宋" w:eastAsia="仿宋" w:cs="DengXian-Regular"/>
          <w:sz w:val="32"/>
          <w:szCs w:val="32"/>
        </w:rPr>
        <w:t>及保障性住房</w:t>
      </w:r>
      <w:r>
        <w:rPr>
          <w:rFonts w:hint="eastAsia" w:ascii="仿宋" w:hAnsi="仿宋" w:eastAsia="仿宋" w:cs="宋体"/>
          <w:sz w:val="32"/>
          <w:szCs w:val="32"/>
        </w:rPr>
        <w:t>收入增加</w:t>
      </w:r>
      <w:r>
        <w:rPr>
          <w:rFonts w:hint="eastAsia" w:ascii="仿宋" w:hAnsi="仿宋" w:eastAsia="仿宋" w:cs="DengXian-Regular"/>
          <w:sz w:val="32"/>
          <w:szCs w:val="32"/>
        </w:rPr>
        <w:t>；本年支出20544.08万元，完成年初预算的133.57%,比年初预算增加11748.47万元，决算数大于预算数主要原因是</w:t>
      </w:r>
      <w:r>
        <w:rPr>
          <w:rFonts w:hint="eastAsia" w:ascii="仿宋" w:hAnsi="仿宋" w:eastAsia="仿宋" w:cs="宋体"/>
          <w:sz w:val="32"/>
          <w:szCs w:val="32"/>
        </w:rPr>
        <w:t>城乡道路保洁、城乡社区基础设施建设</w:t>
      </w:r>
      <w:r>
        <w:rPr>
          <w:rFonts w:hint="eastAsia" w:ascii="仿宋" w:hAnsi="仿宋" w:eastAsia="仿宋" w:cs="DengXian-Regular"/>
          <w:sz w:val="32"/>
          <w:szCs w:val="32"/>
        </w:rPr>
        <w:t>及保障性住房</w:t>
      </w:r>
      <w:r>
        <w:rPr>
          <w:rFonts w:hint="eastAsia" w:ascii="仿宋" w:hAnsi="仿宋" w:eastAsia="仿宋" w:cs="宋体"/>
          <w:sz w:val="32"/>
          <w:szCs w:val="32"/>
        </w:rPr>
        <w:t>支出增加</w:t>
      </w:r>
      <w:r>
        <w:rPr>
          <w:rFonts w:hint="eastAsia" w:ascii="仿宋" w:hAnsi="仿宋" w:eastAsia="仿宋" w:cs="DengXian-Regular"/>
          <w:sz w:val="32"/>
          <w:szCs w:val="32"/>
        </w:rPr>
        <w:t>。</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其中，一般公共预算财政拨款本年收入1</w:t>
      </w:r>
      <w:r>
        <w:rPr>
          <w:rFonts w:hint="eastAsia" w:ascii="仿宋" w:hAnsi="仿宋" w:eastAsia="仿宋" w:cs="宋体"/>
          <w:sz w:val="32"/>
          <w:szCs w:val="32"/>
        </w:rPr>
        <w:t>9274.79</w:t>
      </w:r>
      <w:r>
        <w:rPr>
          <w:rFonts w:hint="eastAsia" w:ascii="仿宋" w:hAnsi="仿宋" w:eastAsia="仿宋" w:cs="DengXian-Regular"/>
          <w:sz w:val="32"/>
          <w:szCs w:val="32"/>
        </w:rPr>
        <w:t>万元，完成年初预算21</w:t>
      </w:r>
      <w:r>
        <w:rPr>
          <w:rFonts w:hint="eastAsia" w:ascii="仿宋" w:hAnsi="仿宋" w:eastAsia="仿宋" w:cs="宋体"/>
          <w:sz w:val="32"/>
          <w:szCs w:val="32"/>
        </w:rPr>
        <w:t>9.14</w:t>
      </w:r>
      <w:r>
        <w:rPr>
          <w:rFonts w:hint="eastAsia" w:ascii="仿宋" w:hAnsi="仿宋" w:eastAsia="仿宋" w:cs="DengXian-Regular"/>
          <w:sz w:val="32"/>
          <w:szCs w:val="32"/>
        </w:rPr>
        <w:t>%，比年初预算增加1047</w:t>
      </w:r>
      <w:r>
        <w:rPr>
          <w:rFonts w:hint="eastAsia" w:ascii="仿宋" w:hAnsi="仿宋" w:eastAsia="仿宋" w:cs="宋体"/>
          <w:sz w:val="32"/>
          <w:szCs w:val="32"/>
        </w:rPr>
        <w:t>9.18</w:t>
      </w:r>
      <w:r>
        <w:rPr>
          <w:rFonts w:hint="eastAsia" w:ascii="仿宋" w:hAnsi="仿宋" w:eastAsia="仿宋" w:cs="DengXian-Regular"/>
          <w:sz w:val="32"/>
          <w:szCs w:val="32"/>
        </w:rPr>
        <w:t>万元，主要是</w:t>
      </w:r>
      <w:r>
        <w:rPr>
          <w:rFonts w:hint="eastAsia" w:ascii="仿宋" w:hAnsi="仿宋" w:eastAsia="仿宋" w:cs="宋体"/>
          <w:sz w:val="32"/>
          <w:szCs w:val="32"/>
        </w:rPr>
        <w:t>城乡道路保洁、城乡社区基础设施建设</w:t>
      </w:r>
      <w:r>
        <w:rPr>
          <w:rFonts w:hint="eastAsia" w:ascii="仿宋" w:hAnsi="仿宋" w:eastAsia="仿宋" w:cs="DengXian-Regular"/>
          <w:sz w:val="32"/>
          <w:szCs w:val="32"/>
        </w:rPr>
        <w:t>及保障性住房</w:t>
      </w:r>
      <w:r>
        <w:rPr>
          <w:rFonts w:hint="eastAsia" w:ascii="仿宋" w:hAnsi="仿宋" w:eastAsia="仿宋" w:cs="宋体"/>
          <w:sz w:val="32"/>
          <w:szCs w:val="32"/>
        </w:rPr>
        <w:t>收入增加</w:t>
      </w:r>
      <w:r>
        <w:rPr>
          <w:rFonts w:hint="eastAsia" w:ascii="仿宋" w:hAnsi="仿宋" w:eastAsia="仿宋" w:cs="DengXian-Regular"/>
          <w:sz w:val="32"/>
          <w:szCs w:val="32"/>
        </w:rPr>
        <w:t>；支出16726.28万元，完成年初预算1</w:t>
      </w:r>
      <w:r>
        <w:rPr>
          <w:rFonts w:hint="eastAsia" w:ascii="仿宋" w:hAnsi="仿宋" w:eastAsia="仿宋" w:cs="宋体"/>
          <w:sz w:val="32"/>
          <w:szCs w:val="32"/>
        </w:rPr>
        <w:t>90.17</w:t>
      </w:r>
      <w:r>
        <w:rPr>
          <w:rFonts w:hint="eastAsia" w:ascii="仿宋" w:hAnsi="仿宋" w:eastAsia="仿宋" w:cs="DengXian-Regular"/>
          <w:sz w:val="32"/>
          <w:szCs w:val="32"/>
        </w:rPr>
        <w:t>%，比年初预算增加7</w:t>
      </w:r>
      <w:r>
        <w:rPr>
          <w:rFonts w:hint="eastAsia" w:ascii="仿宋" w:hAnsi="仿宋" w:eastAsia="仿宋" w:cs="宋体"/>
          <w:sz w:val="32"/>
          <w:szCs w:val="32"/>
        </w:rPr>
        <w:t>930.67</w:t>
      </w:r>
      <w:r>
        <w:rPr>
          <w:rFonts w:hint="eastAsia" w:ascii="仿宋" w:hAnsi="仿宋" w:eastAsia="仿宋" w:cs="DengXian-Regular"/>
          <w:sz w:val="32"/>
          <w:szCs w:val="32"/>
        </w:rPr>
        <w:t>万元，主要是</w:t>
      </w:r>
      <w:r>
        <w:rPr>
          <w:rFonts w:hint="eastAsia" w:ascii="仿宋" w:hAnsi="仿宋" w:eastAsia="仿宋" w:cs="宋体"/>
          <w:sz w:val="32"/>
          <w:szCs w:val="32"/>
        </w:rPr>
        <w:t>城乡道路保洁、城乡社区基础设施建设</w:t>
      </w:r>
      <w:r>
        <w:rPr>
          <w:rFonts w:hint="eastAsia" w:ascii="仿宋" w:hAnsi="仿宋" w:eastAsia="仿宋" w:cs="DengXian-Regular"/>
          <w:sz w:val="32"/>
          <w:szCs w:val="32"/>
        </w:rPr>
        <w:t>及保障性住房</w:t>
      </w:r>
      <w:r>
        <w:rPr>
          <w:rFonts w:hint="eastAsia" w:ascii="仿宋" w:hAnsi="仿宋" w:eastAsia="仿宋" w:cs="宋体"/>
          <w:sz w:val="32"/>
          <w:szCs w:val="32"/>
        </w:rPr>
        <w:t>支出增加</w:t>
      </w:r>
      <w:r>
        <w:rPr>
          <w:rFonts w:hint="eastAsia" w:ascii="仿宋" w:hAnsi="仿宋" w:eastAsia="仿宋" w:cs="DengXian-Regular"/>
          <w:sz w:val="32"/>
          <w:szCs w:val="32"/>
        </w:rPr>
        <w:t>。政府性基金预算财政拨款本年收入5340.8万元，年初预算</w:t>
      </w:r>
      <w:r>
        <w:rPr>
          <w:rFonts w:hint="eastAsia" w:ascii="仿宋" w:hAnsi="仿宋" w:eastAsia="仿宋" w:cs="宋体"/>
          <w:sz w:val="32"/>
          <w:szCs w:val="32"/>
        </w:rPr>
        <w:t>未安排</w:t>
      </w:r>
      <w:r>
        <w:rPr>
          <w:rFonts w:hint="eastAsia" w:ascii="仿宋" w:hAnsi="仿宋" w:eastAsia="仿宋" w:cs="DengXian-Regular"/>
          <w:sz w:val="32"/>
          <w:szCs w:val="32"/>
        </w:rPr>
        <w:t>，比年初预算增加5340.8万元，主要是</w:t>
      </w:r>
      <w:r>
        <w:rPr>
          <w:rFonts w:hint="eastAsia" w:ascii="仿宋" w:hAnsi="仿宋" w:eastAsia="仿宋" w:cs="宋体"/>
          <w:sz w:val="32"/>
          <w:szCs w:val="32"/>
        </w:rPr>
        <w:t>城乡道路保洁、城乡社区基础设施建设</w:t>
      </w:r>
      <w:r>
        <w:rPr>
          <w:rFonts w:hint="eastAsia" w:ascii="仿宋" w:hAnsi="仿宋" w:eastAsia="仿宋" w:cs="DengXian-Regular"/>
          <w:sz w:val="32"/>
          <w:szCs w:val="32"/>
        </w:rPr>
        <w:t>及保障性住房</w:t>
      </w:r>
      <w:r>
        <w:rPr>
          <w:rFonts w:hint="eastAsia" w:ascii="仿宋" w:hAnsi="仿宋" w:eastAsia="仿宋" w:cs="宋体"/>
          <w:sz w:val="32"/>
          <w:szCs w:val="32"/>
        </w:rPr>
        <w:t>收入增加</w:t>
      </w:r>
      <w:r>
        <w:rPr>
          <w:rFonts w:hint="eastAsia" w:ascii="仿宋" w:hAnsi="仿宋" w:eastAsia="仿宋" w:cs="DengXian-Regular"/>
          <w:sz w:val="32"/>
          <w:szCs w:val="32"/>
        </w:rPr>
        <w:t>；支出3817.8万元，年初预算</w:t>
      </w:r>
      <w:r>
        <w:rPr>
          <w:rFonts w:hint="eastAsia" w:ascii="仿宋" w:hAnsi="仿宋" w:eastAsia="仿宋" w:cs="宋体"/>
          <w:sz w:val="32"/>
          <w:szCs w:val="32"/>
        </w:rPr>
        <w:t>未安排</w:t>
      </w:r>
      <w:r>
        <w:rPr>
          <w:rFonts w:hint="eastAsia" w:ascii="仿宋" w:hAnsi="仿宋" w:eastAsia="仿宋" w:cs="DengXian-Regular"/>
          <w:sz w:val="32"/>
          <w:szCs w:val="32"/>
        </w:rPr>
        <w:t>，比年初预算增加3817.8万元，主要是</w:t>
      </w:r>
      <w:r>
        <w:rPr>
          <w:rFonts w:hint="eastAsia" w:ascii="仿宋" w:hAnsi="仿宋" w:eastAsia="仿宋" w:cs="宋体"/>
          <w:sz w:val="32"/>
          <w:szCs w:val="32"/>
        </w:rPr>
        <w:t>城乡道路保洁、城乡社区基础设施建设</w:t>
      </w:r>
      <w:r>
        <w:rPr>
          <w:rFonts w:hint="eastAsia" w:ascii="仿宋" w:hAnsi="仿宋" w:eastAsia="仿宋" w:cs="DengXian-Regular"/>
          <w:sz w:val="32"/>
          <w:szCs w:val="32"/>
        </w:rPr>
        <w:t>及保障性住房</w:t>
      </w:r>
      <w:r>
        <w:rPr>
          <w:rFonts w:hint="eastAsia" w:ascii="仿宋" w:hAnsi="仿宋" w:eastAsia="仿宋" w:cs="宋体"/>
          <w:sz w:val="32"/>
          <w:szCs w:val="32"/>
        </w:rPr>
        <w:t>支出增加</w:t>
      </w:r>
      <w:r>
        <w:rPr>
          <w:rFonts w:hint="eastAsia" w:ascii="仿宋" w:hAnsi="仿宋" w:eastAsia="仿宋" w:cs="DengXian-Regular"/>
          <w:sz w:val="32"/>
          <w:szCs w:val="32"/>
        </w:rPr>
        <w:t>。</w:t>
      </w:r>
    </w:p>
    <w:p>
      <w:pPr>
        <w:adjustRightInd w:val="0"/>
        <w:snapToGrid w:val="0"/>
        <w:spacing w:after="0" w:line="360" w:lineRule="auto"/>
        <w:ind w:firstLine="640" w:firstLineChars="200"/>
        <w:rPr>
          <w:rFonts w:ascii="仿宋_GB2312" w:eastAsia="仿宋_GB2312" w:cs="DengXian-Regular"/>
          <w:sz w:val="32"/>
          <w:szCs w:val="32"/>
          <w:highlight w:val="yellow"/>
        </w:rPr>
      </w:pPr>
      <w:r>
        <w:rPr>
          <w:rFonts w:ascii="仿宋_GB2312" w:eastAsia="仿宋_GB2312" w:cs="DengXian-Regular"/>
          <w:sz w:val="32"/>
          <w:szCs w:val="32"/>
        </w:rPr>
        <w:drawing>
          <wp:inline distT="0" distB="0" distL="0" distR="0">
            <wp:extent cx="4674870" cy="3550920"/>
            <wp:effectExtent l="42545" t="0" r="45085" b="10668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 w:hAnsi="楷体" w:eastAsia="楷体" w:cs="DengXian-Bold"/>
          <w:b/>
          <w:bCs/>
          <w:sz w:val="32"/>
          <w:szCs w:val="32"/>
        </w:rPr>
        <w:t>财政拨款支出决算结构情况</w:t>
      </w:r>
      <w:r>
        <w:rPr>
          <w:rFonts w:hint="eastAsia" w:ascii="楷体_GB2312" w:eastAsia="楷体_GB2312" w:cs="DengXian-Bold"/>
          <w:b/>
          <w:bCs/>
          <w:sz w:val="32"/>
          <w:szCs w:val="32"/>
        </w:rPr>
        <w:t>。</w:t>
      </w:r>
    </w:p>
    <w:p>
      <w:pPr>
        <w:adjustRightInd w:val="0"/>
        <w:snapToGrid w:val="0"/>
        <w:spacing w:after="0" w:line="360" w:lineRule="auto"/>
        <w:ind w:firstLine="640" w:firstLineChars="200"/>
        <w:rPr>
          <w:rFonts w:ascii="楷体_GB2312" w:eastAsia="楷体_GB2312" w:cs="DengXian-Bold"/>
          <w:b/>
          <w:bCs/>
          <w:sz w:val="32"/>
          <w:szCs w:val="32"/>
        </w:rPr>
      </w:pPr>
      <w:r>
        <w:rPr>
          <w:rFonts w:hint="eastAsia" w:ascii="仿宋_GB2312" w:eastAsia="仿宋_GB2312" w:cs="DengXian-Regular"/>
          <w:sz w:val="32"/>
          <w:szCs w:val="32"/>
        </w:rPr>
        <w:t>2018 年度财政拨款支出20544.08万元，主要用于以下方面：社会保障和就业（类）支出25.11万元，占0.12%；住房保障（类）支出35</w:t>
      </w:r>
      <w:r>
        <w:rPr>
          <w:rFonts w:hint="eastAsia" w:ascii="宋体" w:hAnsi="宋体" w:cs="宋体"/>
          <w:sz w:val="32"/>
          <w:szCs w:val="32"/>
        </w:rPr>
        <w:t>94.65</w:t>
      </w:r>
      <w:r>
        <w:rPr>
          <w:rFonts w:hint="eastAsia" w:ascii="仿宋_GB2312" w:eastAsia="仿宋_GB2312" w:cs="DengXian-Regular"/>
          <w:sz w:val="32"/>
          <w:szCs w:val="32"/>
        </w:rPr>
        <w:t>万元，占 17.5%;城乡社区（类）支出16</w:t>
      </w:r>
      <w:r>
        <w:rPr>
          <w:rFonts w:hint="eastAsia" w:ascii="宋体" w:hAnsi="宋体" w:cs="宋体"/>
          <w:sz w:val="32"/>
          <w:szCs w:val="32"/>
        </w:rPr>
        <w:t>924.32万元，占82.38%</w:t>
      </w:r>
      <w:r>
        <w:rPr>
          <w:rFonts w:hint="eastAsia" w:ascii="仿宋_GB2312" w:eastAsia="仿宋_GB2312" w:cs="DengXian-Regular"/>
          <w:sz w:val="32"/>
          <w:szCs w:val="32"/>
        </w:rPr>
        <w:t>。</w:t>
      </w:r>
      <w:r>
        <w:rPr>
          <w:rFonts w:ascii="楷体_GB2312" w:eastAsia="楷体_GB2312" w:cs="DengXian-Bold"/>
          <w:b/>
          <w:bCs/>
          <w:sz w:val="32"/>
          <w:szCs w:val="32"/>
        </w:rPr>
        <w:pict>
          <v:group id="_x0000_s1028" o:spid="_x0000_s1028" o:spt="203" style="position:absolute;left:0pt;margin-left:86.35pt;margin-top:15.9pt;height:195.05pt;width:296.35pt;z-index:-251637760;mso-width-relative:page;mso-height-relative:page;" coordorigin="69,1802" coordsize="53,-21474836" o:gfxdata="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">
            <o:lock v:ext="edit"/>
            <v:shape id="图片 1" o:spid="_x0000_s1030" o:spt="75" type="#_x0000_t75" style="position:absolute;left:71;top:1802;height:30;width:46;" filled="f" o:preferrelative="t" stroked="f" coordsize="21600,21600" o:gfxdata="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YZZeQtwAAANoAAAAP&#10;AAAAAAAAAAEAIAAAACIAAABkcnMvZG93bnJldi54bWxQSwECFAAUAAAACACHTuJAMy8FnjsAAAA5&#10;AAAAEAAAAAAAAAABACAAAAAGAQAAZHJzL3NoYXBleG1sLnhtbFBLBQYAAAAABgAGAFsBAACwAwAA&#10;AAA=&#10;">
              <v:path/>
              <v:fill on="f" focussize="0,0"/>
              <v:stroke on="f" joinstyle="miter"/>
              <v:imagedata r:id="rId12" cropleft="2131f" croptop="1490f" cropright="1218f" cropbottom="5217f" o:title=""/>
              <o:lock v:ext="edit" aspectratio="t"/>
            </v:shape>
            <v:shape id="文本框 32" o:spid="_x0000_s1029" o:spt="202" type="#_x0000_t202" style="position:absolute;left:69;top:1831;height:10;width:53;" stroked="f" coordsize="21600,21600" o:gfxdata="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Qv35twAAANoAAAAP&#10;AAAAAAAAAAEAIAAAACIAAABkcnMvZG93bnJldi54bWxQSwECFAAUAAAACACHTuJAMy8FnjsAAAA5&#10;AAAAEAAAAAAAAAABACAAAAAGAQAAZHJzL3NoYXBleG1sLnhtbFBLBQYAAAAABgAGAFsBAACwAwAA&#10;AAA=&#10;">
              <v:path/>
              <v:fill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pPr>
                      <w:rPr>
                        <w:sz w:val="20"/>
                        <w:szCs w:val="22"/>
                      </w:rPr>
                    </w:pPr>
                  </w:p>
                </w:txbxContent>
              </v:textbox>
            </v:shape>
          </v:group>
        </w:pict>
      </w:r>
    </w:p>
    <w:p>
      <w:pPr>
        <w:adjustRightInd w:val="0"/>
        <w:snapToGrid w:val="0"/>
        <w:spacing w:after="0" w:line="240" w:lineRule="auto"/>
        <w:ind w:left="420" w:leftChars="200"/>
        <w:rPr>
          <w:rFonts w:ascii="楷体_GB2312" w:eastAsia="楷体_GB2312" w:cs="DengXian-Bold"/>
          <w:b/>
          <w:bCs/>
          <w:sz w:val="32"/>
          <w:szCs w:val="32"/>
        </w:rPr>
      </w:pPr>
      <w:r>
        <w:rPr>
          <w:rFonts w:ascii="楷体_GB2312" w:eastAsia="楷体_GB2312" w:cs="DengXian-Bold"/>
          <w:b/>
          <w:bCs/>
          <w:sz w:val="32"/>
          <w:szCs w:val="32"/>
        </w:rPr>
        <w:pict>
          <v:shape id="_x0000_i1027" o:spt="75" type="#_x0000_t75" style="height:211.5pt;width:311.25pt;" filled="f" o:preferrelative="t" stroked="f" coordsize="21600,21600">
            <v:path/>
            <v:fill on="f" focussize="0,0"/>
            <v:stroke on="f" joinstyle="miter"/>
            <v:imagedata r:id="rId17" o:title=""/>
            <o:lock v:ext="edit" aspectratio="t"/>
            <w10:wrap type="none"/>
            <w10:anchorlock/>
          </v:shape>
        </w:pict>
      </w:r>
    </w:p>
    <w:p>
      <w:p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（四）</w:t>
      </w:r>
      <w:r>
        <w:rPr>
          <w:rFonts w:hint="eastAsia" w:ascii="楷体" w:hAnsi="楷体" w:eastAsia="楷体" w:cs="DengXian-Bold"/>
          <w:b/>
          <w:bCs/>
          <w:sz w:val="32"/>
          <w:szCs w:val="32"/>
        </w:rPr>
        <w:t>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w:t>
      </w:r>
      <w:r>
        <w:rPr>
          <w:rFonts w:hint="eastAsia" w:ascii="宋体" w:hAnsi="宋体" w:cs="宋体"/>
          <w:sz w:val="32"/>
          <w:szCs w:val="32"/>
        </w:rPr>
        <w:t>925.09</w:t>
      </w:r>
      <w:r>
        <w:rPr>
          <w:rFonts w:hint="eastAsia" w:ascii="仿宋_GB2312" w:eastAsia="仿宋_GB2312" w:cs="DengXian-Regular"/>
          <w:sz w:val="32"/>
          <w:szCs w:val="32"/>
        </w:rPr>
        <w:t>万元，其中：人员经费812.62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112.47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 “三公”经费支出共计2.46万元，</w:t>
      </w:r>
      <w:r>
        <w:rPr>
          <w:rFonts w:hint="eastAsia" w:ascii="仿宋_GB2312" w:eastAsia="仿宋_GB2312" w:cs="DengXian-Regular"/>
          <w:bCs/>
          <w:sz w:val="32"/>
          <w:szCs w:val="32"/>
        </w:rPr>
        <w:t>较年初预算减少1.24万元，降低33.51%，</w:t>
      </w:r>
      <w:r>
        <w:rPr>
          <w:rFonts w:hint="eastAsia" w:ascii="仿宋_GB2312" w:eastAsia="仿宋_GB2312" w:cs="DengXian-Regular"/>
          <w:sz w:val="32"/>
          <w:szCs w:val="32"/>
        </w:rPr>
        <w:t>主要是认真贯彻落实中央八项规定精神和厉行节约要求，从严控制“三公”经费开支，全年实际支出比预算有所节约。具体情况如下：</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（一）</w:t>
      </w:r>
      <w:r>
        <w:rPr>
          <w:rFonts w:hint="eastAsia" w:ascii="楷体_GB2312" w:hAnsi="楷体" w:eastAsia="楷体_GB2312" w:cs="DengXian-Bold"/>
          <w:b/>
          <w:bCs/>
          <w:sz w:val="32"/>
          <w:szCs w:val="32"/>
        </w:rPr>
        <w:t>因</w:t>
      </w:r>
      <w:r>
        <w:rPr>
          <w:rFonts w:hint="eastAsia" w:ascii="楷体_GB2312" w:hAnsi="楷体" w:eastAsia="楷体_GB2312" w:cs="DengXian-Bold"/>
          <w:bCs/>
          <w:sz w:val="32"/>
          <w:szCs w:val="32"/>
        </w:rPr>
        <w:t>公出</w:t>
      </w:r>
      <w:r>
        <w:rPr>
          <w:rFonts w:hint="eastAsia" w:ascii="楷体_GB2312" w:hAnsi="楷体" w:eastAsia="楷体_GB2312" w:cs="DengXian-Bold"/>
          <w:b/>
          <w:bCs/>
          <w:sz w:val="32"/>
          <w:szCs w:val="32"/>
        </w:rPr>
        <w:t>国（境）费支出</w:t>
      </w:r>
      <w:r>
        <w:rPr>
          <w:rFonts w:hint="eastAsia" w:ascii="楷体_GB2312" w:hAnsi="楷体" w:eastAsia="楷体_GB2312" w:cs="宋体"/>
          <w:b/>
          <w:bCs/>
          <w:sz w:val="32"/>
          <w:szCs w:val="32"/>
        </w:rPr>
        <w:t>0</w:t>
      </w:r>
      <w:r>
        <w:rPr>
          <w:rFonts w:hint="eastAsia" w:ascii="楷体_GB2312" w:hAnsi="楷体" w:eastAsia="楷体_GB2312" w:cs="DengXian-Bold"/>
          <w:b/>
          <w:bCs/>
          <w:sz w:val="32"/>
          <w:szCs w:val="32"/>
        </w:rPr>
        <w:t>万元</w:t>
      </w:r>
      <w:r>
        <w:rPr>
          <w:rFonts w:hint="eastAsia" w:ascii="楷体_GB2312" w:eastAsia="楷体_GB2312" w:cs="DengXian-Bold"/>
          <w:b/>
          <w:bCs/>
          <w:sz w:val="32"/>
          <w:szCs w:val="32"/>
        </w:rPr>
        <w:t>。</w:t>
      </w:r>
      <w:r>
        <w:rPr>
          <w:rFonts w:hint="eastAsia" w:ascii="仿宋_GB2312" w:eastAsia="仿宋_GB2312" w:cs="DengXian-Regular"/>
          <w:sz w:val="32"/>
          <w:szCs w:val="32"/>
        </w:rPr>
        <w:t>本部门2018年度因公出国（境）团组0个、共0人。因公出国（境）费支出较年初预算无增减变化。</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w:t>
      </w:r>
      <w:r>
        <w:rPr>
          <w:rFonts w:hint="eastAsia" w:ascii="楷体_GB2312" w:hAnsi="楷体" w:eastAsia="楷体_GB2312" w:cs="DengXian-Bold"/>
          <w:bCs/>
          <w:sz w:val="32"/>
          <w:szCs w:val="32"/>
        </w:rPr>
        <w:t>公</w:t>
      </w:r>
      <w:r>
        <w:rPr>
          <w:rFonts w:hint="eastAsia" w:ascii="楷体_GB2312" w:hAnsi="楷体" w:eastAsia="楷体_GB2312" w:cs="DengXian-Bold"/>
          <w:b/>
          <w:bCs/>
          <w:sz w:val="32"/>
          <w:szCs w:val="32"/>
        </w:rPr>
        <w:t>务</w:t>
      </w:r>
      <w:r>
        <w:rPr>
          <w:rFonts w:hint="eastAsia" w:ascii="楷体_GB2312" w:hAnsi="楷体" w:eastAsia="楷体_GB2312" w:cs="DengXian-Bold"/>
          <w:bCs/>
          <w:sz w:val="32"/>
          <w:szCs w:val="32"/>
        </w:rPr>
        <w:t>用</w:t>
      </w:r>
      <w:r>
        <w:rPr>
          <w:rFonts w:hint="eastAsia" w:ascii="楷体_GB2312" w:hAnsi="楷体" w:eastAsia="楷体_GB2312" w:cs="DengXian-Bold"/>
          <w:b/>
          <w:bCs/>
          <w:sz w:val="32"/>
          <w:szCs w:val="32"/>
        </w:rPr>
        <w:t>车购置及运行维护费支出</w:t>
      </w:r>
      <w:r>
        <w:rPr>
          <w:rFonts w:hint="eastAsia" w:ascii="楷体_GB2312" w:hAnsi="楷体" w:eastAsia="楷体_GB2312" w:cs="宋体"/>
          <w:b/>
          <w:bCs/>
          <w:sz w:val="32"/>
          <w:szCs w:val="32"/>
        </w:rPr>
        <w:t>2.07</w:t>
      </w:r>
      <w:r>
        <w:rPr>
          <w:rFonts w:hint="eastAsia" w:ascii="楷体_GB2312" w:hAnsi="楷体" w:eastAsia="楷体_GB2312" w:cs="DengXian-Bold"/>
          <w:b/>
          <w:bCs/>
          <w:sz w:val="32"/>
          <w:szCs w:val="32"/>
        </w:rPr>
        <w:t>万元</w:t>
      </w:r>
      <w:r>
        <w:rPr>
          <w:rFonts w:hint="eastAsia" w:ascii="楷体_GB2312" w:eastAsia="楷体_GB2312" w:cs="DengXian-Bold"/>
          <w:b/>
          <w:bCs/>
          <w:sz w:val="32"/>
          <w:szCs w:val="32"/>
        </w:rPr>
        <w:t>。</w:t>
      </w:r>
      <w:r>
        <w:rPr>
          <w:rFonts w:hint="eastAsia" w:ascii="仿宋_GB2312" w:eastAsia="仿宋_GB2312" w:cs="DengXian-Regular"/>
          <w:sz w:val="32"/>
          <w:szCs w:val="32"/>
        </w:rPr>
        <w:t>本部门2018年度公务用车购置及运行维护费支出2.07万元，较年初预算减少0.</w:t>
      </w:r>
      <w:r>
        <w:rPr>
          <w:rFonts w:hint="eastAsia" w:ascii="宋体" w:hAnsi="宋体" w:cs="宋体"/>
          <w:sz w:val="32"/>
          <w:szCs w:val="32"/>
        </w:rPr>
        <w:t>93</w:t>
      </w:r>
      <w:r>
        <w:rPr>
          <w:rFonts w:hint="eastAsia" w:ascii="仿宋_GB2312" w:eastAsia="仿宋_GB2312" w:cs="DengXian-Regular"/>
          <w:sz w:val="32"/>
          <w:szCs w:val="32"/>
        </w:rPr>
        <w:t>万元，降低31%,主要是认真贯彻落实中央八项规定精神和厉行节约要求，从严控制“三公”经费开支。</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本部门2018年度公务用车购置量0辆，发生“公务用车购置”经费支出0万元。公务用车购置费支出较年初预算增加0万元，增长0%,主要是未发生公务用车购置。</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本部门2018年度单位公务用车保有量1辆。公车运行维护费支出2.07万元，较年初预算减少0.</w:t>
      </w:r>
      <w:r>
        <w:rPr>
          <w:rFonts w:hint="eastAsia" w:ascii="宋体" w:hAnsi="宋体" w:cs="宋体"/>
          <w:sz w:val="32"/>
          <w:szCs w:val="32"/>
        </w:rPr>
        <w:t>93</w:t>
      </w:r>
      <w:r>
        <w:rPr>
          <w:rFonts w:hint="eastAsia" w:ascii="仿宋_GB2312" w:eastAsia="仿宋_GB2312" w:cs="DengXian-Regular"/>
          <w:sz w:val="32"/>
          <w:szCs w:val="32"/>
        </w:rPr>
        <w:t>万元，降低31%,主要是认真贯彻落实中央八项规定精神和厉行节约要求，从严控制“三公”经费开支。</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w:t>
      </w:r>
      <w:r>
        <w:rPr>
          <w:rFonts w:hint="eastAsia" w:ascii="楷体_GB2312" w:hAnsi="楷体" w:eastAsia="楷体_GB2312" w:cs="DengXian-Bold"/>
          <w:b/>
          <w:bCs/>
          <w:sz w:val="32"/>
          <w:szCs w:val="32"/>
        </w:rPr>
        <w:t>公务接待费支出</w:t>
      </w:r>
      <w:r>
        <w:rPr>
          <w:rFonts w:hint="eastAsia" w:ascii="楷体_GB2312" w:hAnsi="楷体" w:eastAsia="楷体_GB2312" w:cs="宋体"/>
          <w:b/>
          <w:bCs/>
          <w:sz w:val="32"/>
          <w:szCs w:val="32"/>
        </w:rPr>
        <w:t>0.39</w:t>
      </w:r>
      <w:r>
        <w:rPr>
          <w:rFonts w:hint="eastAsia" w:ascii="楷体_GB2312" w:hAnsi="楷体" w:eastAsia="楷体_GB2312" w:cs="DengXian-Bold"/>
          <w:b/>
          <w:bCs/>
          <w:sz w:val="32"/>
          <w:szCs w:val="32"/>
        </w:rPr>
        <w:t>万元</w:t>
      </w:r>
      <w:r>
        <w:rPr>
          <w:rFonts w:hint="eastAsia" w:ascii="楷体_GB2312" w:eastAsia="楷体_GB2312" w:cs="DengXian-Bold"/>
          <w:b/>
          <w:bCs/>
          <w:sz w:val="32"/>
          <w:szCs w:val="32"/>
        </w:rPr>
        <w:t>。</w:t>
      </w:r>
      <w:r>
        <w:rPr>
          <w:rFonts w:hint="eastAsia" w:ascii="仿宋_GB2312" w:eastAsia="仿宋_GB2312" w:cs="DengXian-Regular"/>
          <w:sz w:val="32"/>
          <w:szCs w:val="32"/>
        </w:rPr>
        <w:t>本部门2018年度公务接待共4批次、41人次。公务接待费支出0.39万元，较年初预算减少0.31万元，降低44.2</w:t>
      </w:r>
      <w:r>
        <w:rPr>
          <w:rFonts w:hint="eastAsia" w:ascii="宋体" w:hAnsi="宋体" w:cs="宋体"/>
          <w:sz w:val="32"/>
          <w:szCs w:val="32"/>
        </w:rPr>
        <w:t>9</w:t>
      </w:r>
      <w:r>
        <w:rPr>
          <w:rFonts w:hint="eastAsia" w:ascii="仿宋_GB2312" w:eastAsia="仿宋_GB2312" w:cs="DengXian-Regular"/>
          <w:sz w:val="32"/>
          <w:szCs w:val="32"/>
        </w:rPr>
        <w:t>%,主要是认真贯彻落实中央</w:t>
      </w:r>
      <w:bookmarkStart w:id="0" w:name="_GoBack"/>
      <w:bookmarkEnd w:id="0"/>
      <w:r>
        <w:rPr>
          <w:rFonts w:hint="eastAsia" w:ascii="仿宋_GB2312" w:eastAsia="仿宋_GB2312" w:cs="DengXian-Regular"/>
          <w:sz w:val="32"/>
          <w:szCs w:val="32"/>
        </w:rPr>
        <w:t>八项规定精神和厉行节约要求，从严控制“三公”经费开支。</w:t>
      </w:r>
    </w:p>
    <w:p>
      <w:pPr>
        <w:pStyle w:val="3"/>
        <w:spacing w:before="0" w:after="0" w:line="580" w:lineRule="exact"/>
        <w:ind w:firstLine="643" w:firstLineChars="200"/>
        <w:rPr>
          <w:rFonts w:ascii="黑体" w:eastAsia="黑体" w:cs="Times New Roman"/>
        </w:rPr>
      </w:pPr>
      <w:r>
        <w:rPr>
          <w:rFonts w:hint="eastAsia" w:ascii="黑体" w:eastAsia="黑体"/>
          <w:szCs w:val="40"/>
        </w:rPr>
        <w:t>六、</w:t>
      </w:r>
      <w:r>
        <w:rPr>
          <w:rFonts w:hint="eastAsia" w:ascii="黑体" w:eastAsia="黑体" w:cs="Times New Roman"/>
        </w:rPr>
        <w:t>绩效预算情况说明</w:t>
      </w:r>
    </w:p>
    <w:p>
      <w:pPr>
        <w:adjustRightInd w:val="0"/>
        <w:snapToGrid w:val="0"/>
        <w:spacing w:after="0" w:line="580" w:lineRule="exact"/>
        <w:ind w:firstLine="640" w:firstLineChars="200"/>
        <w:rPr>
          <w:rFonts w:ascii="仿宋_GB2312" w:eastAsia="仿宋_GB2312" w:cs="DengXian-Regular"/>
          <w:color w:val="FF0000"/>
          <w:sz w:val="32"/>
          <w:szCs w:val="32"/>
        </w:rPr>
      </w:pPr>
      <w:r>
        <w:rPr>
          <w:rFonts w:hint="eastAsia" w:ascii="仿宋_GB2312" w:eastAsia="仿宋_GB2312" w:cs="DengXian-Regular"/>
          <w:sz w:val="32"/>
          <w:szCs w:val="32"/>
        </w:rPr>
        <w:t>（一）绩效管理工作开展情况。根据《关于开展2018年度财政专项资金部门绩效自评价工作的通知》（无财[2019]13号），本单位认真开展了预算绩效管理改革开展情况自查，对部门全面规范绩效预算编制、严格预算执行管理、推进绩效评价工作、推进预决算信息公开等方面进行了自评，考核结果为良好。</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_GB2312" w:eastAsia="仿宋_GB2312" w:cs="DengXian-Regular"/>
          <w:sz w:val="32"/>
          <w:szCs w:val="32"/>
        </w:rPr>
        <w:t>（二）预算项目绩效评价开展情况根据预算绩效管理要求，本单位组织对2018年度项目支出全面开展绩效自评</w:t>
      </w:r>
      <w:r>
        <w:rPr>
          <w:rFonts w:hint="eastAsia" w:ascii="仿宋" w:hAnsi="仿宋" w:eastAsia="仿宋" w:cs="DengXian-Regular"/>
          <w:sz w:val="32"/>
          <w:szCs w:val="32"/>
        </w:rPr>
        <w:t>，涉及涉及城乡社区管理事务支出、城乡社区规划与管理支出、城乡社区公共设施支出、城乡社区环境卫生支出、征地和拆迁补偿支出、城市建设支出、城市公共设施支出、其他城乡社区支出、新型墙体材料资金支出、保障性安居工程支出等项目，涉及资金17310.1万元。</w:t>
      </w:r>
      <w:r>
        <w:rPr>
          <w:rFonts w:hint="eastAsia" w:ascii="仿宋_GB2312" w:eastAsia="仿宋_GB2312" w:cs="DengXian-Regular"/>
          <w:sz w:val="32"/>
          <w:szCs w:val="32"/>
        </w:rPr>
        <w:t>从评价情况看，</w:t>
      </w:r>
      <w:r>
        <w:rPr>
          <w:rFonts w:hint="eastAsia" w:ascii="仿宋" w:hAnsi="仿宋" w:eastAsia="仿宋" w:cs="DengXian-Regular"/>
          <w:sz w:val="32"/>
          <w:szCs w:val="32"/>
        </w:rPr>
        <w:t>评价结果为一般的项目有1个，其它全部 为优秀。</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（三）预算项目绩效自评选例</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本单位</w:t>
      </w:r>
      <w:r>
        <w:rPr>
          <w:rFonts w:hint="eastAsia" w:ascii="仿宋" w:hAnsi="仿宋" w:eastAsia="仿宋" w:cs="宋体"/>
          <w:sz w:val="32"/>
          <w:szCs w:val="32"/>
        </w:rPr>
        <w:t>城乡社区环境卫生</w:t>
      </w:r>
      <w:r>
        <w:rPr>
          <w:rFonts w:hint="eastAsia" w:ascii="仿宋" w:hAnsi="仿宋" w:eastAsia="仿宋" w:cs="DengXian-Regular"/>
          <w:sz w:val="32"/>
          <w:szCs w:val="32"/>
        </w:rPr>
        <w:t>类项目绩效自评：根据年初设定的绩效目标，</w:t>
      </w:r>
      <w:r>
        <w:rPr>
          <w:rFonts w:hint="eastAsia" w:ascii="仿宋" w:hAnsi="仿宋" w:eastAsia="仿宋" w:cs="宋体"/>
          <w:sz w:val="32"/>
          <w:szCs w:val="32"/>
        </w:rPr>
        <w:t>城乡社区环境卫生</w:t>
      </w:r>
      <w:r>
        <w:rPr>
          <w:rFonts w:hint="eastAsia" w:ascii="仿宋" w:hAnsi="仿宋" w:eastAsia="仿宋" w:cs="DengXian-Regular"/>
          <w:sz w:val="32"/>
          <w:szCs w:val="32"/>
        </w:rPr>
        <w:t>类项目绩效自评结果为优秀。项目全年预算数为2758.56万元，执行数为3341.</w:t>
      </w:r>
      <w:r>
        <w:rPr>
          <w:rFonts w:hint="eastAsia" w:ascii="仿宋" w:hAnsi="仿宋" w:eastAsia="仿宋" w:cs="宋体"/>
          <w:sz w:val="32"/>
          <w:szCs w:val="32"/>
        </w:rPr>
        <w:t>95</w:t>
      </w:r>
      <w:r>
        <w:rPr>
          <w:rFonts w:hint="eastAsia" w:ascii="仿宋" w:hAnsi="仿宋" w:eastAsia="仿宋" w:cs="DengXian-Regular"/>
          <w:sz w:val="32"/>
          <w:szCs w:val="32"/>
        </w:rPr>
        <w:t>万元，完成预算的121.15%。主要产出和效果是改善了县城容貌，</w:t>
      </w:r>
      <w:r>
        <w:rPr>
          <w:rFonts w:hint="eastAsia" w:ascii="仿宋" w:hAnsi="仿宋" w:eastAsia="仿宋" w:cs="DengXian-Regular"/>
          <w:sz w:val="32"/>
          <w:szCs w:val="32"/>
          <w:lang w:eastAsia="zh-CN"/>
        </w:rPr>
        <w:t>提升城市品位</w:t>
      </w:r>
      <w:r>
        <w:rPr>
          <w:rFonts w:hint="eastAsia" w:ascii="仿宋" w:hAnsi="仿宋" w:eastAsia="仿宋" w:cs="DengXian-Regular"/>
          <w:sz w:val="32"/>
          <w:szCs w:val="32"/>
        </w:rPr>
        <w:t>，改善农村人居环境。</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本单位</w:t>
      </w:r>
      <w:r>
        <w:rPr>
          <w:rFonts w:hint="eastAsia" w:ascii="仿宋" w:hAnsi="仿宋" w:eastAsia="仿宋" w:cs="宋体"/>
          <w:sz w:val="32"/>
          <w:szCs w:val="32"/>
        </w:rPr>
        <w:t>城乡社区公共设施</w:t>
      </w:r>
      <w:r>
        <w:rPr>
          <w:rFonts w:hint="eastAsia" w:ascii="仿宋" w:hAnsi="仿宋" w:eastAsia="仿宋" w:cs="DengXian-Regular"/>
          <w:sz w:val="32"/>
          <w:szCs w:val="32"/>
        </w:rPr>
        <w:t>类项目绩效自评：根据年初设定的绩效目标，</w:t>
      </w:r>
      <w:r>
        <w:rPr>
          <w:rFonts w:hint="eastAsia" w:ascii="仿宋" w:hAnsi="仿宋" w:eastAsia="仿宋" w:cs="宋体"/>
          <w:sz w:val="32"/>
          <w:szCs w:val="32"/>
        </w:rPr>
        <w:t>城乡社区公共设施</w:t>
      </w:r>
      <w:r>
        <w:rPr>
          <w:rFonts w:hint="eastAsia" w:ascii="仿宋" w:hAnsi="仿宋" w:eastAsia="仿宋" w:cs="DengXian-Regular"/>
          <w:sz w:val="32"/>
          <w:szCs w:val="32"/>
        </w:rPr>
        <w:t>类项目绩效自评结果为优秀。项目全年预算数为3634.7万元，执行数为6865.02万元，完成预算的188.87%。主要产出和效果是方便了人们的出行，打造宜居的人文环境，满足了人们的休闲需求。</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本单位</w:t>
      </w:r>
      <w:r>
        <w:rPr>
          <w:rFonts w:hint="eastAsia" w:ascii="仿宋" w:hAnsi="仿宋" w:eastAsia="仿宋" w:cs="宋体"/>
          <w:sz w:val="32"/>
          <w:szCs w:val="32"/>
        </w:rPr>
        <w:t>工程建设</w:t>
      </w:r>
      <w:r>
        <w:rPr>
          <w:rFonts w:hint="eastAsia" w:ascii="仿宋" w:hAnsi="仿宋" w:eastAsia="仿宋" w:cs="DengXian-Regular"/>
          <w:sz w:val="32"/>
          <w:szCs w:val="32"/>
        </w:rPr>
        <w:t>类项目绩效自评：根据年初设定的绩效目标，</w:t>
      </w:r>
      <w:r>
        <w:rPr>
          <w:rFonts w:hint="eastAsia" w:ascii="仿宋" w:hAnsi="仿宋" w:eastAsia="仿宋" w:cs="宋体"/>
          <w:sz w:val="32"/>
          <w:szCs w:val="32"/>
        </w:rPr>
        <w:t>工程建设</w:t>
      </w:r>
      <w:r>
        <w:rPr>
          <w:rFonts w:hint="eastAsia" w:ascii="仿宋" w:hAnsi="仿宋" w:eastAsia="仿宋" w:cs="DengXian-Regular"/>
          <w:sz w:val="32"/>
          <w:szCs w:val="32"/>
        </w:rPr>
        <w:t>类项目绩效自评结果为一般。项目全年预算数为1000万元，执行数为400万元，完成预算的40%。主要产出和效果是有效降低了噪音和粉尘污染，使空气质量有所改善。</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w:t>
      </w:r>
      <w:r>
        <w:rPr>
          <w:rFonts w:hint="eastAsia" w:ascii="楷体_GB2312" w:hAnsi="楷体" w:eastAsia="楷体_GB2312" w:cs="DengXian-Bold"/>
        </w:rPr>
        <w:t>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本部门2018年度机关运行经费支出83.06万元，比年初预算数</w:t>
      </w:r>
      <w:r>
        <w:rPr>
          <w:rFonts w:hint="eastAsia" w:ascii="宋体" w:hAnsi="宋体" w:cs="宋体"/>
          <w:sz w:val="32"/>
          <w:szCs w:val="32"/>
        </w:rPr>
        <w:t>增加70.04</w:t>
      </w:r>
      <w:r>
        <w:rPr>
          <w:rFonts w:hint="eastAsia" w:ascii="仿宋_GB2312" w:eastAsia="仿宋_GB2312" w:cs="DengXian-Regular"/>
          <w:sz w:val="32"/>
          <w:szCs w:val="32"/>
        </w:rPr>
        <w:t>万元，增长537.</w:t>
      </w:r>
      <w:r>
        <w:rPr>
          <w:rFonts w:hint="eastAsia" w:ascii="宋体" w:hAnsi="宋体" w:cs="宋体"/>
          <w:sz w:val="32"/>
          <w:szCs w:val="32"/>
        </w:rPr>
        <w:t>94</w:t>
      </w:r>
      <w:r>
        <w:rPr>
          <w:rFonts w:hint="eastAsia" w:ascii="仿宋_GB2312" w:eastAsia="仿宋_GB2312" w:cs="DengXian-Regular"/>
          <w:sz w:val="32"/>
          <w:szCs w:val="32"/>
        </w:rPr>
        <w:t>%。主要原因是除其他交通费列入年初预算，</w:t>
      </w:r>
      <w:r>
        <w:rPr>
          <w:rFonts w:hint="eastAsia" w:ascii="仿宋" w:hAnsi="仿宋" w:eastAsia="仿宋" w:cs="DengXian-Regular"/>
          <w:sz w:val="32"/>
          <w:szCs w:val="32"/>
        </w:rPr>
        <w:t>其它机关运行费用全部列入项目支出。</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w:t>
      </w:r>
      <w:r>
        <w:rPr>
          <w:rFonts w:hint="eastAsia" w:ascii="楷体_GB2312" w:hAnsi="楷体" w:eastAsia="楷体_GB2312" w:cs="DengXian-Bold"/>
        </w:rPr>
        <w:t>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本部门2018年度政府采购支出总额23853.73万元，从采购类型来看，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rPr>
        <w:t>1426.7</w:t>
      </w:r>
      <w:r>
        <w:rPr>
          <w:rFonts w:hint="eastAsia" w:ascii="宋体" w:hAnsi="宋体" w:cs="宋体"/>
          <w:color w:val="000000"/>
          <w:kern w:val="0"/>
          <w:sz w:val="32"/>
          <w:szCs w:val="32"/>
        </w:rPr>
        <w:t>9</w:t>
      </w:r>
      <w:r>
        <w:rPr>
          <w:rFonts w:ascii="仿宋_GB2312" w:hAnsi="仿宋_GB2312" w:eastAsia="仿宋_GB2312" w:cs="仿宋_GB2312"/>
          <w:color w:val="000000"/>
          <w:kern w:val="0"/>
          <w:sz w:val="32"/>
          <w:szCs w:val="32"/>
        </w:rPr>
        <w:t>万元、政府采购工程支出</w:t>
      </w:r>
      <w:r>
        <w:rPr>
          <w:rFonts w:hint="eastAsia" w:ascii="仿宋_GB2312" w:hAnsi="仿宋_GB2312" w:eastAsia="仿宋_GB2312" w:cs="仿宋_GB2312"/>
          <w:color w:val="000000"/>
          <w:kern w:val="0"/>
          <w:sz w:val="32"/>
          <w:szCs w:val="32"/>
        </w:rPr>
        <w:t>15386.06</w:t>
      </w:r>
      <w:r>
        <w:rPr>
          <w:rFonts w:ascii="仿宋_GB2312" w:hAnsi="仿宋_GB2312" w:eastAsia="仿宋_GB2312" w:cs="仿宋_GB2312"/>
          <w:color w:val="000000"/>
          <w:kern w:val="0"/>
          <w:sz w:val="32"/>
          <w:szCs w:val="32"/>
        </w:rPr>
        <w:t>万元、政府采购服务支出</w:t>
      </w:r>
      <w:r>
        <w:rPr>
          <w:rFonts w:hint="eastAsia" w:ascii="仿宋_GB2312" w:hAnsi="仿宋_GB2312" w:eastAsia="仿宋_GB2312" w:cs="仿宋_GB2312"/>
          <w:color w:val="000000"/>
          <w:kern w:val="0"/>
          <w:sz w:val="32"/>
          <w:szCs w:val="32"/>
        </w:rPr>
        <w:t>7040.88</w:t>
      </w:r>
      <w:r>
        <w:rPr>
          <w:rFonts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rPr>
        <w:t>23354.35</w:t>
      </w:r>
      <w:r>
        <w:rPr>
          <w:rFonts w:ascii="仿宋_GB2312" w:hAnsi="仿宋_GB2312" w:eastAsia="仿宋_GB2312" w:cs="仿宋_GB2312"/>
          <w:color w:val="000000"/>
          <w:kern w:val="0"/>
          <w:sz w:val="32"/>
          <w:szCs w:val="32"/>
        </w:rPr>
        <w:t>万元，占政府采购支出总额的</w:t>
      </w:r>
      <w:r>
        <w:rPr>
          <w:rFonts w:hint="eastAsia" w:ascii="宋体" w:hAnsi="宋体" w:cs="宋体"/>
          <w:color w:val="000000"/>
          <w:kern w:val="0"/>
          <w:sz w:val="32"/>
          <w:szCs w:val="32"/>
        </w:rPr>
        <w:t>97.91</w:t>
      </w:r>
      <w:r>
        <w:rPr>
          <w:rFonts w:hint="eastAsia" w:ascii="仿宋_GB2312" w:hAnsi="仿宋_GB2312" w:eastAsia="仿宋_GB2312" w:cs="仿宋_GB2312"/>
          <w:color w:val="000000"/>
          <w:kern w:val="0"/>
          <w:sz w:val="32"/>
          <w:szCs w:val="32"/>
        </w:rPr>
        <w:t>%，</w:t>
      </w:r>
      <w:r>
        <w:rPr>
          <w:rFonts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rPr>
        <w:t>4</w:t>
      </w:r>
      <w:r>
        <w:rPr>
          <w:rFonts w:hint="eastAsia" w:ascii="宋体" w:hAnsi="宋体" w:cs="宋体"/>
          <w:color w:val="000000"/>
          <w:kern w:val="0"/>
          <w:sz w:val="32"/>
          <w:szCs w:val="32"/>
        </w:rPr>
        <w:t>99.38</w:t>
      </w:r>
      <w:r>
        <w:rPr>
          <w:rFonts w:ascii="仿宋_GB2312" w:hAnsi="仿宋_GB2312" w:eastAsia="仿宋_GB2312" w:cs="仿宋_GB2312"/>
          <w:color w:val="000000"/>
          <w:kern w:val="0"/>
          <w:sz w:val="32"/>
          <w:szCs w:val="32"/>
        </w:rPr>
        <w:t xml:space="preserve">万元，占政府采购支出总额的 </w:t>
      </w:r>
      <w:r>
        <w:rPr>
          <w:rFonts w:hint="eastAsia" w:ascii="仿宋_GB2312" w:hAnsi="仿宋_GB2312" w:eastAsia="仿宋_GB2312" w:cs="仿宋_GB2312"/>
          <w:color w:val="000000"/>
          <w:kern w:val="0"/>
          <w:sz w:val="32"/>
          <w:szCs w:val="32"/>
        </w:rPr>
        <w:t>2.0</w:t>
      </w:r>
      <w:r>
        <w:rPr>
          <w:rFonts w:hint="eastAsia" w:ascii="宋体" w:hAnsi="宋体" w:cs="宋体"/>
          <w:color w:val="000000"/>
          <w:kern w:val="0"/>
          <w:sz w:val="32"/>
          <w:szCs w:val="32"/>
        </w:rPr>
        <w:t>9</w:t>
      </w:r>
      <w:r>
        <w:rPr>
          <w:rFonts w:ascii="仿宋_GB2312" w:hAnsi="仿宋_GB2312" w:eastAsia="仿宋_GB2312" w:cs="仿宋_GB2312"/>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w:t>
      </w:r>
      <w:r>
        <w:rPr>
          <w:rFonts w:hint="eastAsia" w:ascii="楷体_GB2312" w:hAnsi="楷体" w:eastAsia="楷体_GB2312" w:cs="DengXian-Bold"/>
        </w:rPr>
        <w:t>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截至2018年12月31日，本部门共有车辆75辆，比上年增加48辆，主要是</w:t>
      </w:r>
      <w:r>
        <w:rPr>
          <w:rFonts w:hint="eastAsia" w:ascii="仿宋" w:hAnsi="仿宋" w:eastAsia="仿宋" w:cs="宋体"/>
          <w:sz w:val="32"/>
          <w:szCs w:val="32"/>
        </w:rPr>
        <w:t>环卫保洁车辆增加</w:t>
      </w:r>
      <w:r>
        <w:rPr>
          <w:rFonts w:hint="eastAsia" w:ascii="仿宋_GB2312" w:eastAsia="仿宋_GB2312" w:cs="DengXian-Regular"/>
          <w:sz w:val="32"/>
          <w:szCs w:val="32"/>
        </w:rPr>
        <w:t>。其中，副部（省）级及以上领导用车0辆，主要领导干部用车0辆，机要通信用车0辆，应急保障用车1辆，执法执勤用车0辆，特种专业技术用车0辆，离退休干部用车0辆，其他用车74辆，其他用车主要是</w:t>
      </w:r>
      <w:r>
        <w:rPr>
          <w:rFonts w:hint="eastAsia" w:ascii="仿宋" w:hAnsi="仿宋" w:eastAsia="仿宋" w:cs="宋体"/>
          <w:sz w:val="32"/>
          <w:szCs w:val="32"/>
        </w:rPr>
        <w:t>环卫保洁车辆</w:t>
      </w:r>
      <w:r>
        <w:rPr>
          <w:rFonts w:hint="eastAsia" w:ascii="仿宋_GB2312" w:eastAsia="仿宋_GB2312" w:cs="DengXian-Regular"/>
          <w:sz w:val="32"/>
          <w:szCs w:val="32"/>
        </w:rPr>
        <w:t>；单位价值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万元以上通用设备0台（套），比上年增加0套，，单位价值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万元以上专用设备0台（套）比上年增加0套。</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w:t>
      </w:r>
      <w:r>
        <w:rPr>
          <w:rFonts w:hint="eastAsia" w:ascii="楷体_GB2312" w:hAnsi="楷体" w:eastAsia="楷体_GB2312" w:cs="DengXian-Bold"/>
        </w:rPr>
        <w:t>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1、本部门2018年度无国有资产经营财政拨款收支及结转结余情况，故国有资产经营财政拨款支出决算表以空表列示。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46976" behindDoc="1" locked="0" layoutInCell="1" allowOverlap="1">
            <wp:simplePos x="0" y="0"/>
            <wp:positionH relativeFrom="column">
              <wp:posOffset>-999490</wp:posOffset>
            </wp:positionH>
            <wp:positionV relativeFrom="paragraph">
              <wp:posOffset>-1328420</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11"/>
                    <a:stretch>
                      <a:fillRect/>
                    </a:stretch>
                  </pic:blipFill>
                  <pic:spPr>
                    <a:xfrm>
                      <a:off x="0" y="0"/>
                      <a:ext cx="7550150" cy="10680065"/>
                    </a:xfrm>
                    <a:prstGeom prst="rect">
                      <a:avLst/>
                    </a:prstGeom>
                  </pic:spPr>
                </pic:pic>
              </a:graphicData>
            </a:graphic>
          </wp:anchor>
        </w:drawing>
      </w:r>
      <w:r>
        <w:rPr>
          <w:sz w:val="72"/>
        </w:rPr>
        <w:pict>
          <v:shape id="_x0000_s1027" o:spid="_x0000_s1027" o:spt="202" type="#_x0000_t202" style="position:absolute;left:0pt;margin-left:-78.7pt;margin-top:232.8pt;height:159.1pt;width:596.2pt;z-index:251645952;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Zp6M3gAAAA0BAAAPAAAAAAAAAAEAIAAAACIAAABkcnMvZG93bnJldi54bWxQSwECFAAUAAAA&#10;CACHTuJAal9dpSECAAAbBAAADgAAAAAAAAABACAAAAAtAQAAZHJzL2Uyb0RvYy54bWxQSwUGAAAA&#10;AAYABgBZAQAAwA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51072"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8"/>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59F4C03-FBD5-4F51-8F40-B616FA90F98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embedRegular r:id="rId2" w:fontKey="{A74A93E9-745D-4D12-8BE3-A12C2F964BC5}"/>
  </w:font>
  <w:font w:name="楷体">
    <w:panose1 w:val="02010609060101010101"/>
    <w:charset w:val="86"/>
    <w:family w:val="modern"/>
    <w:pitch w:val="default"/>
    <w:sig w:usb0="800002BF" w:usb1="38CF7CFA" w:usb2="00000016" w:usb3="00000000" w:csb0="00040001" w:csb1="00000000"/>
    <w:embedRegular r:id="rId3" w:fontKey="{DF52EAEF-8B01-4DCB-ADCF-09D559CCED63}"/>
  </w:font>
  <w:font w:name="楷体_GB2312">
    <w:panose1 w:val="02010609030101010101"/>
    <w:charset w:val="86"/>
    <w:family w:val="modern"/>
    <w:pitch w:val="default"/>
    <w:sig w:usb0="00000001" w:usb1="080E0000" w:usb2="00000000" w:usb3="00000000" w:csb0="00040000" w:csb1="00000000"/>
    <w:embedRegular r:id="rId4" w:fontKey="{5B003CFB-CBEA-4B00-936D-F2EB47CA6C68}"/>
  </w:font>
  <w:font w:name="仿宋_GB2312">
    <w:panose1 w:val="02010609030101010101"/>
    <w:charset w:val="86"/>
    <w:family w:val="modern"/>
    <w:pitch w:val="default"/>
    <w:sig w:usb0="00000001" w:usb1="080E0000" w:usb2="00000000" w:usb3="00000000" w:csb0="00040000" w:csb1="00000000"/>
    <w:embedRegular r:id="rId5" w:fontKey="{6C9733A3-38ED-4192-98FA-F6A9B8564D33}"/>
  </w:font>
  <w:font w:name="ArialUnicodeMS">
    <w:altName w:val="Malgun Gothic"/>
    <w:panose1 w:val="00000000000000000000"/>
    <w:charset w:val="81"/>
    <w:family w:val="auto"/>
    <w:pitch w:val="default"/>
    <w:sig w:usb0="00000000" w:usb1="00000000" w:usb2="00000010" w:usb3="00000000" w:csb0="00080001" w:csb1="00000000"/>
    <w:embedRegular r:id="rId6" w:fontKey="{E4B13AE7-C49D-4997-98E4-7D280D2CFFCB}"/>
  </w:font>
  <w:font w:name="仿宋">
    <w:panose1 w:val="02010609060101010101"/>
    <w:charset w:val="86"/>
    <w:family w:val="modern"/>
    <w:pitch w:val="default"/>
    <w:sig w:usb0="800002BF" w:usb1="38CF7CFA" w:usb2="00000016" w:usb3="00000000" w:csb0="00040001" w:csb1="00000000"/>
    <w:embedRegular r:id="rId7" w:fontKey="{BA18C8C1-A2D5-47A0-B29E-320AE208DC71}"/>
  </w:font>
  <w:font w:name="MS-UIGothic,Bold">
    <w:altName w:val="Malgun Gothic"/>
    <w:panose1 w:val="00000000000000000000"/>
    <w:charset w:val="81"/>
    <w:family w:val="auto"/>
    <w:pitch w:val="default"/>
    <w:sig w:usb0="00000000" w:usb1="00000000" w:usb2="00000010" w:usb3="00000000" w:csb0="00080000" w:csb1="00000000"/>
    <w:embedRegular r:id="rId8" w:fontKey="{DB6E4918-0E41-4060-9B6F-69C414D1CB12}"/>
  </w:font>
  <w:font w:name="Arial">
    <w:panose1 w:val="020B0604020202020204"/>
    <w:charset w:val="00"/>
    <w:family w:val="swiss"/>
    <w:pitch w:val="default"/>
    <w:sig w:usb0="E0002AFF" w:usb1="C0007843" w:usb2="00000009" w:usb3="00000000" w:csb0="400001FF" w:csb1="FFFF0000"/>
    <w:embedRegular r:id="rId9" w:fontKey="{7F45D413-E372-43EF-B40D-88A67359568A}"/>
  </w:font>
  <w:font w:name="Cambria Math">
    <w:panose1 w:val="02040503050406030204"/>
    <w:charset w:val="00"/>
    <w:family w:val="roman"/>
    <w:pitch w:val="default"/>
    <w:sig w:usb0="E00002FF" w:usb1="420024FF" w:usb2="00000000" w:usb3="00000000" w:csb0="2000019F" w:csb1="00000000"/>
    <w:embedRegular r:id="rId10" w:fontKey="{D7354041-2207-4AFB-80B0-114EC6833332}"/>
  </w:font>
  <w:font w:name="DengXian-Regular">
    <w:altName w:val="宋体"/>
    <w:panose1 w:val="00000000000000000000"/>
    <w:charset w:val="86"/>
    <w:family w:val="auto"/>
    <w:pitch w:val="default"/>
    <w:sig w:usb0="00000000" w:usb1="00000000" w:usb2="00000010" w:usb3="00000000" w:csb0="00040001" w:csb1="00000000"/>
    <w:embedRegular r:id="rId11" w:fontKey="{AD409E91-3F73-4A0C-8EA2-B72CE7493D90}"/>
  </w:font>
  <w:font w:name="DengXian-Bold">
    <w:altName w:val="宋体"/>
    <w:panose1 w:val="00000000000000000000"/>
    <w:charset w:val="86"/>
    <w:family w:val="auto"/>
    <w:pitch w:val="default"/>
    <w:sig w:usb0="00000000" w:usb1="00000000" w:usb2="00000010" w:usb3="00000000" w:csb0="00040001" w:csb1="00000000"/>
    <w:embedRegular r:id="rId12" w:fontKey="{200895C8-DF0B-40E2-BB1D-607F6D4A1056}"/>
  </w:font>
  <w:font w:name="TimesNewRomanPSMT">
    <w:altName w:val="Arial"/>
    <w:panose1 w:val="00000000000000000000"/>
    <w:charset w:val="00"/>
    <w:family w:val="swiss"/>
    <w:pitch w:val="default"/>
    <w:sig w:usb0="00000000" w:usb1="00000000" w:usb2="00000000" w:usb3="00000000" w:csb0="00000001" w:csb1="00000000"/>
  </w:font>
  <w:font w:name="Malgun Gothic">
    <w:panose1 w:val="020B0503020000020004"/>
    <w:charset w:val="81"/>
    <w:family w:val="auto"/>
    <w:pitch w:val="default"/>
    <w:sig w:usb0="900002AF" w:usb1="01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3C1413"/>
    <w:rsid w:val="0001151D"/>
    <w:rsid w:val="00020522"/>
    <w:rsid w:val="00024E7F"/>
    <w:rsid w:val="00031624"/>
    <w:rsid w:val="000327B0"/>
    <w:rsid w:val="000475A0"/>
    <w:rsid w:val="000838C3"/>
    <w:rsid w:val="00090EEB"/>
    <w:rsid w:val="000B0EC4"/>
    <w:rsid w:val="000B2446"/>
    <w:rsid w:val="000D7C65"/>
    <w:rsid w:val="000E2F81"/>
    <w:rsid w:val="00117946"/>
    <w:rsid w:val="00117E2C"/>
    <w:rsid w:val="00146C47"/>
    <w:rsid w:val="00152FB8"/>
    <w:rsid w:val="001545AC"/>
    <w:rsid w:val="00176658"/>
    <w:rsid w:val="0017744F"/>
    <w:rsid w:val="0018239E"/>
    <w:rsid w:val="00184C64"/>
    <w:rsid w:val="001B1F3E"/>
    <w:rsid w:val="001B3410"/>
    <w:rsid w:val="001B7E26"/>
    <w:rsid w:val="001C030D"/>
    <w:rsid w:val="001C4A84"/>
    <w:rsid w:val="001D4829"/>
    <w:rsid w:val="001D4B28"/>
    <w:rsid w:val="001D4D72"/>
    <w:rsid w:val="001E5902"/>
    <w:rsid w:val="00203A03"/>
    <w:rsid w:val="00206844"/>
    <w:rsid w:val="00210944"/>
    <w:rsid w:val="00221B5E"/>
    <w:rsid w:val="00224E91"/>
    <w:rsid w:val="00233705"/>
    <w:rsid w:val="0024218B"/>
    <w:rsid w:val="00252F04"/>
    <w:rsid w:val="00275CA2"/>
    <w:rsid w:val="002A65A5"/>
    <w:rsid w:val="002C04C4"/>
    <w:rsid w:val="002C06E8"/>
    <w:rsid w:val="002D08B0"/>
    <w:rsid w:val="002D16A9"/>
    <w:rsid w:val="002D1AE3"/>
    <w:rsid w:val="002D3BA3"/>
    <w:rsid w:val="002F2ECE"/>
    <w:rsid w:val="002F685D"/>
    <w:rsid w:val="003245BB"/>
    <w:rsid w:val="00341C8F"/>
    <w:rsid w:val="00354079"/>
    <w:rsid w:val="0035463A"/>
    <w:rsid w:val="00387320"/>
    <w:rsid w:val="00391D9D"/>
    <w:rsid w:val="00391E1D"/>
    <w:rsid w:val="0039647A"/>
    <w:rsid w:val="003A5876"/>
    <w:rsid w:val="003B6C51"/>
    <w:rsid w:val="003C1413"/>
    <w:rsid w:val="003C549F"/>
    <w:rsid w:val="003D15BD"/>
    <w:rsid w:val="003D5A16"/>
    <w:rsid w:val="003E7DB3"/>
    <w:rsid w:val="003F7EC9"/>
    <w:rsid w:val="00406627"/>
    <w:rsid w:val="004107BB"/>
    <w:rsid w:val="00431175"/>
    <w:rsid w:val="0045768E"/>
    <w:rsid w:val="004660F2"/>
    <w:rsid w:val="004769BB"/>
    <w:rsid w:val="004B6E37"/>
    <w:rsid w:val="004B7889"/>
    <w:rsid w:val="004C13BA"/>
    <w:rsid w:val="004C32BA"/>
    <w:rsid w:val="004E4156"/>
    <w:rsid w:val="00501551"/>
    <w:rsid w:val="00502871"/>
    <w:rsid w:val="00503083"/>
    <w:rsid w:val="005038F0"/>
    <w:rsid w:val="00504110"/>
    <w:rsid w:val="005220E1"/>
    <w:rsid w:val="00565C07"/>
    <w:rsid w:val="00575922"/>
    <w:rsid w:val="005A6C90"/>
    <w:rsid w:val="005B309C"/>
    <w:rsid w:val="005E3FB0"/>
    <w:rsid w:val="005E6E13"/>
    <w:rsid w:val="005F4B66"/>
    <w:rsid w:val="005F5208"/>
    <w:rsid w:val="00602D42"/>
    <w:rsid w:val="0060549B"/>
    <w:rsid w:val="00624D08"/>
    <w:rsid w:val="006336C3"/>
    <w:rsid w:val="00641318"/>
    <w:rsid w:val="0064405D"/>
    <w:rsid w:val="00652018"/>
    <w:rsid w:val="00685302"/>
    <w:rsid w:val="00695557"/>
    <w:rsid w:val="006A3838"/>
    <w:rsid w:val="006B69D9"/>
    <w:rsid w:val="006C178E"/>
    <w:rsid w:val="006D4EA7"/>
    <w:rsid w:val="006E08B2"/>
    <w:rsid w:val="0070012A"/>
    <w:rsid w:val="0070664B"/>
    <w:rsid w:val="007071B8"/>
    <w:rsid w:val="007072A8"/>
    <w:rsid w:val="00723A9C"/>
    <w:rsid w:val="007414DE"/>
    <w:rsid w:val="0074209C"/>
    <w:rsid w:val="007438C1"/>
    <w:rsid w:val="00752387"/>
    <w:rsid w:val="00754BFF"/>
    <w:rsid w:val="007637FC"/>
    <w:rsid w:val="00764906"/>
    <w:rsid w:val="00776FC3"/>
    <w:rsid w:val="0078226A"/>
    <w:rsid w:val="007905A9"/>
    <w:rsid w:val="007B76A2"/>
    <w:rsid w:val="007D79F8"/>
    <w:rsid w:val="007E0C00"/>
    <w:rsid w:val="007E5500"/>
    <w:rsid w:val="007F055B"/>
    <w:rsid w:val="007F68B0"/>
    <w:rsid w:val="0080644C"/>
    <w:rsid w:val="00811C2F"/>
    <w:rsid w:val="00833D46"/>
    <w:rsid w:val="00840A97"/>
    <w:rsid w:val="0085096F"/>
    <w:rsid w:val="008558A3"/>
    <w:rsid w:val="00876277"/>
    <w:rsid w:val="008A49A1"/>
    <w:rsid w:val="008C0149"/>
    <w:rsid w:val="008C689C"/>
    <w:rsid w:val="008C696E"/>
    <w:rsid w:val="008D2A3F"/>
    <w:rsid w:val="008D5DED"/>
    <w:rsid w:val="008D71B9"/>
    <w:rsid w:val="008E2293"/>
    <w:rsid w:val="008E25CA"/>
    <w:rsid w:val="008E3BD2"/>
    <w:rsid w:val="008F34FC"/>
    <w:rsid w:val="00903064"/>
    <w:rsid w:val="009109F0"/>
    <w:rsid w:val="00935058"/>
    <w:rsid w:val="00944CD7"/>
    <w:rsid w:val="00956823"/>
    <w:rsid w:val="00960055"/>
    <w:rsid w:val="00981DCF"/>
    <w:rsid w:val="009831B2"/>
    <w:rsid w:val="009A1ABE"/>
    <w:rsid w:val="009C3B0E"/>
    <w:rsid w:val="009C62BF"/>
    <w:rsid w:val="009E21A4"/>
    <w:rsid w:val="009E3E7A"/>
    <w:rsid w:val="009F22C6"/>
    <w:rsid w:val="00A07E50"/>
    <w:rsid w:val="00A11F0A"/>
    <w:rsid w:val="00A15397"/>
    <w:rsid w:val="00A334B7"/>
    <w:rsid w:val="00A35CE0"/>
    <w:rsid w:val="00A445DA"/>
    <w:rsid w:val="00A4462E"/>
    <w:rsid w:val="00A44AA4"/>
    <w:rsid w:val="00A61623"/>
    <w:rsid w:val="00A631EA"/>
    <w:rsid w:val="00A84687"/>
    <w:rsid w:val="00A97D9E"/>
    <w:rsid w:val="00AB03DB"/>
    <w:rsid w:val="00AB0A0E"/>
    <w:rsid w:val="00AD3B6E"/>
    <w:rsid w:val="00AF6348"/>
    <w:rsid w:val="00B04A06"/>
    <w:rsid w:val="00B05149"/>
    <w:rsid w:val="00B0594A"/>
    <w:rsid w:val="00B06347"/>
    <w:rsid w:val="00B07AD5"/>
    <w:rsid w:val="00B1751F"/>
    <w:rsid w:val="00B176CB"/>
    <w:rsid w:val="00B17AF3"/>
    <w:rsid w:val="00B26739"/>
    <w:rsid w:val="00B3113A"/>
    <w:rsid w:val="00B56722"/>
    <w:rsid w:val="00B71014"/>
    <w:rsid w:val="00B74D39"/>
    <w:rsid w:val="00B77AF3"/>
    <w:rsid w:val="00B91DA4"/>
    <w:rsid w:val="00B95143"/>
    <w:rsid w:val="00B9592B"/>
    <w:rsid w:val="00BA4569"/>
    <w:rsid w:val="00BB3261"/>
    <w:rsid w:val="00BB3831"/>
    <w:rsid w:val="00BD142C"/>
    <w:rsid w:val="00BD79DE"/>
    <w:rsid w:val="00C07D31"/>
    <w:rsid w:val="00C12630"/>
    <w:rsid w:val="00C20336"/>
    <w:rsid w:val="00C259DC"/>
    <w:rsid w:val="00C34562"/>
    <w:rsid w:val="00C3774E"/>
    <w:rsid w:val="00C57456"/>
    <w:rsid w:val="00C65387"/>
    <w:rsid w:val="00C67D41"/>
    <w:rsid w:val="00C87FAB"/>
    <w:rsid w:val="00C91FF7"/>
    <w:rsid w:val="00C927C3"/>
    <w:rsid w:val="00C94E53"/>
    <w:rsid w:val="00CA61E2"/>
    <w:rsid w:val="00CA7EC9"/>
    <w:rsid w:val="00CC1AEE"/>
    <w:rsid w:val="00D0048E"/>
    <w:rsid w:val="00D23E7A"/>
    <w:rsid w:val="00D24072"/>
    <w:rsid w:val="00D527EA"/>
    <w:rsid w:val="00D61063"/>
    <w:rsid w:val="00D730C0"/>
    <w:rsid w:val="00D7536F"/>
    <w:rsid w:val="00D765A9"/>
    <w:rsid w:val="00DA33D0"/>
    <w:rsid w:val="00DB35AF"/>
    <w:rsid w:val="00DD72D7"/>
    <w:rsid w:val="00DE1602"/>
    <w:rsid w:val="00DE20EA"/>
    <w:rsid w:val="00DF5B88"/>
    <w:rsid w:val="00E0589E"/>
    <w:rsid w:val="00E05A9F"/>
    <w:rsid w:val="00E0732A"/>
    <w:rsid w:val="00E241FA"/>
    <w:rsid w:val="00E2595E"/>
    <w:rsid w:val="00E35374"/>
    <w:rsid w:val="00E50C19"/>
    <w:rsid w:val="00E57391"/>
    <w:rsid w:val="00E62294"/>
    <w:rsid w:val="00E623C3"/>
    <w:rsid w:val="00E62764"/>
    <w:rsid w:val="00E64655"/>
    <w:rsid w:val="00E73081"/>
    <w:rsid w:val="00E856C9"/>
    <w:rsid w:val="00E8744D"/>
    <w:rsid w:val="00EA56DD"/>
    <w:rsid w:val="00EB26F1"/>
    <w:rsid w:val="00EB6A8B"/>
    <w:rsid w:val="00EB728E"/>
    <w:rsid w:val="00EC034E"/>
    <w:rsid w:val="00ED02E3"/>
    <w:rsid w:val="00EF2830"/>
    <w:rsid w:val="00EF38C6"/>
    <w:rsid w:val="00F05A8F"/>
    <w:rsid w:val="00F450EE"/>
    <w:rsid w:val="00F465C8"/>
    <w:rsid w:val="00F56A33"/>
    <w:rsid w:val="00F679C7"/>
    <w:rsid w:val="00F7632D"/>
    <w:rsid w:val="00F7711A"/>
    <w:rsid w:val="00FA0D58"/>
    <w:rsid w:val="00FA56F4"/>
    <w:rsid w:val="00FB17FA"/>
    <w:rsid w:val="00FB4EDA"/>
    <w:rsid w:val="00FB4EF3"/>
    <w:rsid w:val="00FB6CFD"/>
    <w:rsid w:val="00FC22CF"/>
    <w:rsid w:val="00FC4A14"/>
    <w:rsid w:val="00FD3BD5"/>
    <w:rsid w:val="00FE3DC8"/>
    <w:rsid w:val="04073F84"/>
    <w:rsid w:val="0B60750A"/>
    <w:rsid w:val="10686488"/>
    <w:rsid w:val="10DF728A"/>
    <w:rsid w:val="1264200E"/>
    <w:rsid w:val="141C5B77"/>
    <w:rsid w:val="18D8339D"/>
    <w:rsid w:val="1A21388F"/>
    <w:rsid w:val="1A570D2F"/>
    <w:rsid w:val="28B517DD"/>
    <w:rsid w:val="28FB0B8D"/>
    <w:rsid w:val="2A9870FC"/>
    <w:rsid w:val="2D2B7942"/>
    <w:rsid w:val="2D46481D"/>
    <w:rsid w:val="2E3D3486"/>
    <w:rsid w:val="2E733B28"/>
    <w:rsid w:val="31852B5A"/>
    <w:rsid w:val="32D01238"/>
    <w:rsid w:val="3DFC59A8"/>
    <w:rsid w:val="3ECF245E"/>
    <w:rsid w:val="3FB96314"/>
    <w:rsid w:val="40BB1108"/>
    <w:rsid w:val="4CCD789E"/>
    <w:rsid w:val="53A44FAF"/>
    <w:rsid w:val="594329EC"/>
    <w:rsid w:val="5BEE1540"/>
    <w:rsid w:val="5CC726AE"/>
    <w:rsid w:val="5DE61A5D"/>
    <w:rsid w:val="63C04243"/>
    <w:rsid w:val="644239DA"/>
    <w:rsid w:val="649C01C7"/>
    <w:rsid w:val="699A3F60"/>
    <w:rsid w:val="711141AA"/>
    <w:rsid w:val="72902E62"/>
    <w:rsid w:val="73C61104"/>
    <w:rsid w:val="752B1106"/>
    <w:rsid w:val="776452EA"/>
    <w:rsid w:val="7BA757C0"/>
    <w:rsid w:val="7DC663B9"/>
    <w:rsid w:val="7FD210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1"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unhideWhenUsed/>
    <w:qFormat/>
    <w:uiPriority w:val="99"/>
    <w:pPr>
      <w:ind w:left="100" w:leftChars="2500"/>
    </w:pPr>
  </w:style>
  <w:style w:type="paragraph" w:styleId="7">
    <w:name w:val="Balloon Text"/>
    <w:basedOn w:val="1"/>
    <w:link w:val="19"/>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customStyle="1" w:styleId="17">
    <w:name w:val="无间隔1"/>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customStyle="1" w:styleId="32">
    <w:name w:val="列出段落1"/>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3.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jpeg"/><Relationship Id="rId17" Type="http://schemas.openxmlformats.org/officeDocument/2006/relationships/image" Target="media/image7.emf"/><Relationship Id="rId16" Type="http://schemas.openxmlformats.org/officeDocument/2006/relationships/chart" Target="charts/chart1.xml"/><Relationship Id="rId15" Type="http://schemas.openxmlformats.org/officeDocument/2006/relationships/image" Target="media/image6.emf"/><Relationship Id="rId14" Type="http://schemas.openxmlformats.org/officeDocument/2006/relationships/image" Target="media/image5.emf"/><Relationship Id="rId13" Type="http://schemas.openxmlformats.org/officeDocument/2006/relationships/image" Target="media/image4.emf"/><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file:///H:\&#32463;&#24314;&#20915;&#31639;\&#37096;&#38376;&#20915;&#31639;&#20844;&#24320;&#21046;&#22270;&#27169;&#26495;&#65288;&#20462;&#25913;&#29256;&#65289;(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i="0" u="none" strike="noStrike" baseline="0">
                <a:latin typeface="仿宋_GB2312" panose="02010609030101010101" pitchFamily="3" charset="-122"/>
                <a:ea typeface="仿宋_GB2312" panose="02010609030101010101" pitchFamily="3" charset="-122"/>
              </a:rPr>
              <a:t>图</a:t>
            </a:r>
            <a:r>
              <a:rPr lang="en-US" altLang="zh-CN" sz="1200" b="0" i="0" u="none" strike="noStrike" baseline="0">
                <a:latin typeface="仿宋_GB2312" panose="02010609030101010101" pitchFamily="3" charset="-122"/>
                <a:ea typeface="仿宋_GB2312" panose="02010609030101010101" pitchFamily="3" charset="-122"/>
              </a:rPr>
              <a:t>4</a:t>
            </a:r>
            <a:r>
              <a:rPr lang="zh-CN" altLang="zh-CN" sz="1200" b="0" i="0" u="none" strike="noStrike" baseline="0">
                <a:latin typeface="仿宋_GB2312" panose="02010609030101010101" pitchFamily="3" charset="-122"/>
                <a:ea typeface="仿宋_GB2312" panose="02010609030101010101" pitchFamily="3" charset="-122"/>
              </a:rPr>
              <a:t>：财政拨款收支预决算对比情况</a:t>
            </a:r>
            <a:endParaRPr lang="zh-CN" altLang="zh-CN" sz="1200" b="0">
              <a:latin typeface="仿宋_GB2312" panose="02010609030101010101" pitchFamily="3" charset="-122"/>
              <a:ea typeface="仿宋_GB2312" panose="02010609030101010101" pitchFamily="3" charset="-122"/>
            </a:endParaRPr>
          </a:p>
        </c:rich>
      </c:tx>
      <c:layout>
        <c:manualLayout>
          <c:xMode val="edge"/>
          <c:yMode val="edge"/>
          <c:x val="0.219444444444445"/>
          <c:y val="0.921675774134792"/>
        </c:manualLayout>
      </c:layout>
      <c:overlay val="0"/>
    </c:title>
    <c:autoTitleDeleted val="0"/>
    <c:plotArea>
      <c:layout>
        <c:manualLayout>
          <c:layoutTarget val="inner"/>
          <c:xMode val="edge"/>
          <c:yMode val="edge"/>
          <c:x val="0.100155074365704"/>
          <c:y val="0.0231156048675734"/>
          <c:w val="0.869289370078741"/>
          <c:h val="0.76881800286328"/>
        </c:manualLayout>
      </c:layout>
      <c:barChart>
        <c:barDir val="col"/>
        <c:grouping val="clustered"/>
        <c:varyColors val="0"/>
        <c:ser>
          <c:idx val="0"/>
          <c:order val="0"/>
          <c:tx>
            <c:strRef>
              <c:f>收支与预算对比!$A$5</c:f>
              <c:strCache>
                <c:ptCount val="1"/>
                <c:pt idx="0">
                  <c:v>年初预算数</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收支与预算对比!$B$4:$C$4</c:f>
              <c:strCache>
                <c:ptCount val="2"/>
                <c:pt idx="0">
                  <c:v>财政拨款收入</c:v>
                </c:pt>
                <c:pt idx="1">
                  <c:v>财政拨款支出</c:v>
                </c:pt>
              </c:strCache>
            </c:strRef>
          </c:cat>
          <c:val>
            <c:numRef>
              <c:f>收支与预算对比!$B$5:$C$5</c:f>
              <c:numCache>
                <c:formatCode>General</c:formatCode>
                <c:ptCount val="2"/>
                <c:pt idx="0">
                  <c:v>8795.61</c:v>
                </c:pt>
                <c:pt idx="1">
                  <c:v>8795.61</c:v>
                </c:pt>
              </c:numCache>
            </c:numRef>
          </c:val>
        </c:ser>
        <c:ser>
          <c:idx val="1"/>
          <c:order val="1"/>
          <c:tx>
            <c:strRef>
              <c:f>收支与预算对比!$A$6</c:f>
              <c:strCache>
                <c:ptCount val="1"/>
                <c:pt idx="0">
                  <c:v>决算数</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收支与预算对比!$B$4:$C$4</c:f>
              <c:strCache>
                <c:ptCount val="2"/>
                <c:pt idx="0">
                  <c:v>财政拨款收入</c:v>
                </c:pt>
                <c:pt idx="1">
                  <c:v>财政拨款支出</c:v>
                </c:pt>
              </c:strCache>
            </c:strRef>
          </c:cat>
          <c:val>
            <c:numRef>
              <c:f>收支与预算对比!$B$6:$C$6</c:f>
              <c:numCache>
                <c:formatCode>General</c:formatCode>
                <c:ptCount val="2"/>
                <c:pt idx="0">
                  <c:v>24615.59</c:v>
                </c:pt>
                <c:pt idx="1">
                  <c:v>20544.08</c:v>
                </c:pt>
              </c:numCache>
            </c:numRef>
          </c:val>
        </c:ser>
        <c:dLbls>
          <c:showLegendKey val="0"/>
          <c:showVal val="1"/>
          <c:showCatName val="0"/>
          <c:showSerName val="0"/>
          <c:showPercent val="0"/>
          <c:showBubbleSize val="0"/>
        </c:dLbls>
        <c:gapWidth val="75"/>
        <c:axId val="138905472"/>
        <c:axId val="144552704"/>
      </c:barChart>
      <c:catAx>
        <c:axId val="138905472"/>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44552704"/>
        <c:crosses val="autoZero"/>
        <c:auto val="1"/>
        <c:lblAlgn val="ctr"/>
        <c:lblOffset val="100"/>
        <c:noMultiLvlLbl val="0"/>
      </c:catAx>
      <c:valAx>
        <c:axId val="144552704"/>
        <c:scaling>
          <c:orientation val="minMax"/>
        </c:scaling>
        <c:delete val="0"/>
        <c:axPos val="l"/>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38905472"/>
        <c:crosses val="autoZero"/>
        <c:crossBetween val="between"/>
      </c:valAx>
    </c:plotArea>
    <c:legend>
      <c:legendPos val="b"/>
      <c:layout>
        <c:manualLayout>
          <c:xMode val="edge"/>
          <c:yMode val="edge"/>
          <c:x val="0.346718285214349"/>
          <c:y val="0.848750340633651"/>
          <c:w val="0.339896544181978"/>
          <c:h val="0.0933672466199457"/>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0" cap="flat" cmpd="sng" algn="ctr">
      <a:noFill/>
      <a:prstDash val="solid"/>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47"/>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1AB98D-B754-4D58-AEEF-3E58191E2951}">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32</Pages>
  <Words>2227</Words>
  <Characters>12700</Characters>
  <Lines>105</Lines>
  <Paragraphs>29</Paragraphs>
  <TotalTime>3</TotalTime>
  <ScaleCrop>false</ScaleCrop>
  <LinksUpToDate>false</LinksUpToDate>
  <CharactersWithSpaces>14898</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2019-09-16T01:40:00Z</dcterms:created>
  <dc:creator>User</dc:creator>
  <cp:lastModifiedBy>Administrator</cp:lastModifiedBy>
  <cp:lastPrinted>2019-09-16T00:51:00Z</cp:lastPrinted>
  <dcterms:modified xsi:type="dcterms:W3CDTF">2024-01-03T07:42:51Z</dcterms:modified>
  <dc:subject>石家庄市xxx部门</dc:subject>
  <dc:title>2017年度部门决算</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ies>
</file>