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_GBK" w:eastAsia="方正小标宋_GBK"/>
          <w:sz w:val="52"/>
        </w:rPr>
      </w:pPr>
      <w:bookmarkStart w:id="7" w:name="_GoBack"/>
      <w:bookmarkEnd w:id="7"/>
      <w:r>
        <w:rPr>
          <w:rFonts w:ascii="方正小标宋_GBK" w:eastAsia="方正小标宋_GBK"/>
          <w:sz w:val="52"/>
        </w:rPr>
        <w:t xml:space="preserve"> </w:t>
      </w: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72"/>
        </w:rPr>
      </w:pPr>
      <w:r>
        <w:rPr>
          <w:rFonts w:hint="eastAsia" w:ascii="方正小标宋_GBK" w:eastAsia="方正小标宋_GBK"/>
          <w:sz w:val="72"/>
        </w:rPr>
        <w:t>2016年县级部门预算</w:t>
      </w:r>
    </w:p>
    <w:p>
      <w:pPr>
        <w:jc w:val="center"/>
        <w:rPr>
          <w:rFonts w:ascii="方正小标宋_GBK" w:eastAsia="方正小标宋_GBK"/>
          <w:sz w:val="52"/>
        </w:rPr>
      </w:pPr>
      <w:r>
        <w:rPr>
          <w:rFonts w:hint="eastAsia" w:ascii="方正小标宋_GBK" w:eastAsia="方正小标宋_GBK"/>
          <w:sz w:val="52"/>
        </w:rPr>
        <w:t>（草案）</w:t>
      </w:r>
    </w:p>
    <w:p>
      <w:pPr>
        <w:jc w:val="center"/>
        <w:rPr>
          <w:rFonts w:ascii="黑体" w:hAnsi="黑体" w:eastAsia="黑体"/>
          <w:sz w:val="44"/>
        </w:rPr>
      </w:pPr>
      <w:r>
        <w:rPr>
          <w:rFonts w:ascii="黑体" w:hAnsi="黑体" w:eastAsia="黑体"/>
          <w:sz w:val="44"/>
        </w:rPr>
        <w:t xml:space="preserve"> </w:t>
      </w:r>
    </w:p>
    <w:p>
      <w:pPr>
        <w:jc w:val="center"/>
        <w:rPr>
          <w:rFonts w:ascii="黑体" w:hAnsi="黑体" w:eastAsia="黑体"/>
          <w:sz w:val="44"/>
        </w:rPr>
      </w:pPr>
      <w:r>
        <w:rPr>
          <w:rFonts w:ascii="黑体" w:hAnsi="黑体" w:eastAsia="黑体"/>
          <w:sz w:val="44"/>
        </w:rPr>
        <w:t xml:space="preserve"> </w:t>
      </w:r>
    </w:p>
    <w:p>
      <w:pPr>
        <w:jc w:val="center"/>
        <w:rPr>
          <w:rFonts w:ascii="方正楷体_GBK" w:eastAsia="方正楷体_GBK"/>
          <w:b/>
          <w:sz w:val="52"/>
        </w:rPr>
      </w:pPr>
      <w:r>
        <w:rPr>
          <w:rFonts w:hint="eastAsia" w:ascii="方正楷体_GBK" w:eastAsia="方正楷体_GBK"/>
          <w:b/>
          <w:sz w:val="52"/>
        </w:rPr>
        <w:t>信访局</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方正楷体_GBK" w:eastAsia="方正楷体_GBK"/>
          <w:b/>
          <w:sz w:val="32"/>
        </w:rPr>
      </w:pPr>
      <w:r>
        <w:rPr>
          <w:rFonts w:hint="eastAsia" w:ascii="方正楷体_GBK" w:eastAsia="方正楷体_GBK"/>
          <w:b/>
          <w:sz w:val="32"/>
        </w:rPr>
        <w:t>信访局编制</w:t>
      </w:r>
    </w:p>
    <w:p>
      <w:pPr>
        <w:jc w:val="center"/>
        <w:rPr>
          <w:rFonts w:ascii="方正楷体_GBK" w:eastAsia="方正楷体_GBK"/>
          <w:b/>
          <w:sz w:val="32"/>
        </w:rPr>
      </w:pPr>
      <w:r>
        <w:rPr>
          <w:rFonts w:hint="eastAsia" w:ascii="方正楷体_GBK" w:eastAsia="方正楷体_GBK"/>
          <w:b/>
          <w:sz w:val="32"/>
        </w:rPr>
        <w:t>无极县财政局审核</w:t>
      </w:r>
    </w:p>
    <w:p>
      <w:pPr>
        <w:widowControl/>
        <w:jc w:val="left"/>
      </w:pPr>
      <w:r>
        <w:br w:type="page"/>
      </w:r>
    </w:p>
    <w:p>
      <w:pPr>
        <w:jc w:val="center"/>
      </w:pPr>
    </w:p>
    <w:p>
      <w:pPr>
        <w:jc w:val="center"/>
        <w:sectPr>
          <w:pgSz w:w="11906" w:h="16838"/>
          <w:pgMar w:top="1440" w:right="1800" w:bottom="1440" w:left="1800" w:header="851" w:footer="992" w:gutter="0"/>
          <w:cols w:space="425" w:num="1"/>
          <w:docGrid w:type="lines" w:linePitch="312" w:charSpace="0"/>
        </w:sectPr>
      </w:pPr>
    </w:p>
    <w:p>
      <w:pPr>
        <w:jc w:val="center"/>
        <w:rPr>
          <w:rFonts w:ascii="方正小标宋_GBK" w:eastAsia="方正小标宋_GBK"/>
          <w:sz w:val="36"/>
        </w:rPr>
      </w:pPr>
      <w:r>
        <w:rPr>
          <w:rFonts w:ascii="方正小标宋_GBK" w:eastAsia="方正小标宋_GBK"/>
          <w:sz w:val="36"/>
        </w:rPr>
        <w:t xml:space="preserve"> </w:t>
      </w:r>
    </w:p>
    <w:p>
      <w:pPr>
        <w:jc w:val="center"/>
        <w:rPr>
          <w:rFonts w:ascii="方正小标宋_GBK" w:eastAsia="方正小标宋_GBK"/>
          <w:sz w:val="36"/>
        </w:rPr>
      </w:pPr>
      <w:r>
        <w:rPr>
          <w:rFonts w:hint="eastAsia" w:ascii="方正小标宋_GBK" w:eastAsia="方正小标宋_GBK"/>
          <w:sz w:val="36"/>
        </w:rPr>
        <w:t>目    录</w:t>
      </w:r>
    </w:p>
    <w:p>
      <w:pPr>
        <w:jc w:val="center"/>
        <w:rPr>
          <w:rFonts w:ascii="方正小标宋_GBK" w:eastAsia="方正小标宋_GBK"/>
          <w:sz w:val="30"/>
        </w:rPr>
      </w:pPr>
      <w:r>
        <w:rPr>
          <w:rFonts w:ascii="方正小标宋_GBK" w:eastAsia="方正小标宋_GBK"/>
          <w:sz w:val="30"/>
        </w:rPr>
        <w:t xml:space="preserve"> </w:t>
      </w:r>
    </w:p>
    <w:p>
      <w:pPr>
        <w:jc w:val="center"/>
        <w:rPr>
          <w:rFonts w:ascii="方正小标宋_GBK" w:eastAsia="方正小标宋_GBK"/>
          <w:sz w:val="30"/>
        </w:rPr>
      </w:pPr>
      <w:r>
        <w:rPr>
          <w:rFonts w:hint="eastAsia" w:ascii="方正小标宋_GBK" w:eastAsia="方正小标宋_GBK"/>
          <w:sz w:val="30"/>
        </w:rPr>
        <w:t>第一部分 部门预算情况</w:t>
      </w:r>
    </w:p>
    <w:p>
      <w:pPr>
        <w:pStyle w:val="2"/>
        <w:tabs>
          <w:tab w:val="right" w:leader="dot" w:pos="9629"/>
        </w:tabs>
        <w:ind w:left="420" w:leftChars="200"/>
        <w:rPr>
          <w:sz w:val="28"/>
        </w:rPr>
      </w:pPr>
      <w:r>
        <w:rPr>
          <w:sz w:val="28"/>
        </w:rPr>
        <w:fldChar w:fldCharType="begin"/>
      </w:r>
      <w:r>
        <w:rPr>
          <w:sz w:val="28"/>
        </w:rPr>
        <w:instrText xml:space="preserve"> TOC \o "1-1" \z \u \t "-1" </w:instrText>
      </w:r>
      <w:r>
        <w:rPr>
          <w:sz w:val="28"/>
        </w:rPr>
        <w:fldChar w:fldCharType="separate"/>
      </w:r>
      <w:r>
        <w:rPr>
          <w:rFonts w:hint="eastAsia" w:ascii="方正小标宋_GBK" w:eastAsia="方正小标宋_GBK"/>
          <w:sz w:val="28"/>
        </w:rPr>
        <w:t>年度目标及保障措施</w:t>
      </w:r>
      <w:r>
        <w:rPr>
          <w:sz w:val="28"/>
        </w:rPr>
        <w:tab/>
      </w:r>
      <w:r>
        <w:rPr>
          <w:sz w:val="28"/>
        </w:rPr>
        <w:fldChar w:fldCharType="begin"/>
      </w:r>
      <w:r>
        <w:rPr>
          <w:sz w:val="28"/>
        </w:rPr>
        <w:instrText xml:space="preserve"> PAGEREF _Toc447182409 \h </w:instrText>
      </w:r>
      <w:r>
        <w:rPr>
          <w:sz w:val="28"/>
        </w:rPr>
        <w:fldChar w:fldCharType="separate"/>
      </w:r>
      <w:r>
        <w:rPr>
          <w:sz w:val="28"/>
        </w:rPr>
        <w:t>4</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部门职责</w:t>
      </w:r>
      <w:r>
        <w:rPr>
          <w:rFonts w:ascii="方正小标宋_GBK" w:eastAsia="方正小标宋_GBK"/>
          <w:sz w:val="28"/>
        </w:rPr>
        <w:t>-</w:t>
      </w:r>
      <w:r>
        <w:rPr>
          <w:rFonts w:hint="eastAsia" w:ascii="方正小标宋_GBK" w:eastAsia="方正小标宋_GBK"/>
          <w:sz w:val="28"/>
        </w:rPr>
        <w:t>工作活动绩效目标</w:t>
      </w:r>
      <w:r>
        <w:rPr>
          <w:sz w:val="28"/>
        </w:rPr>
        <w:tab/>
      </w:r>
      <w:r>
        <w:rPr>
          <w:sz w:val="28"/>
        </w:rPr>
        <w:fldChar w:fldCharType="begin"/>
      </w:r>
      <w:r>
        <w:rPr>
          <w:sz w:val="28"/>
        </w:rPr>
        <w:instrText xml:space="preserve"> PAGEREF _Toc447182410 \h </w:instrText>
      </w:r>
      <w:r>
        <w:rPr>
          <w:sz w:val="28"/>
        </w:rPr>
        <w:fldChar w:fldCharType="separate"/>
      </w:r>
      <w:r>
        <w:rPr>
          <w:sz w:val="28"/>
        </w:rPr>
        <w:t>7</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部门收支预算总表</w:t>
      </w:r>
      <w:r>
        <w:rPr>
          <w:sz w:val="28"/>
        </w:rPr>
        <w:tab/>
      </w:r>
      <w:r>
        <w:rPr>
          <w:sz w:val="28"/>
        </w:rPr>
        <w:fldChar w:fldCharType="begin"/>
      </w:r>
      <w:r>
        <w:rPr>
          <w:sz w:val="28"/>
        </w:rPr>
        <w:instrText xml:space="preserve"> PAGEREF _Toc447182411 \h </w:instrText>
      </w:r>
      <w:r>
        <w:rPr>
          <w:sz w:val="28"/>
        </w:rPr>
        <w:fldChar w:fldCharType="separate"/>
      </w:r>
      <w:r>
        <w:rPr>
          <w:sz w:val="28"/>
        </w:rPr>
        <w:t>9</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部门基本支出预算</w:t>
      </w:r>
      <w:r>
        <w:rPr>
          <w:sz w:val="28"/>
        </w:rPr>
        <w:tab/>
      </w:r>
      <w:r>
        <w:rPr>
          <w:sz w:val="28"/>
        </w:rPr>
        <w:fldChar w:fldCharType="begin"/>
      </w:r>
      <w:r>
        <w:rPr>
          <w:sz w:val="28"/>
        </w:rPr>
        <w:instrText xml:space="preserve"> PAGEREF _Toc447182412 \h </w:instrText>
      </w:r>
      <w:r>
        <w:rPr>
          <w:sz w:val="28"/>
        </w:rPr>
        <w:fldChar w:fldCharType="separate"/>
      </w:r>
      <w:r>
        <w:rPr>
          <w:sz w:val="28"/>
        </w:rPr>
        <w:t>10</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部门“三公”及会议培训经费预算</w:t>
      </w:r>
      <w:r>
        <w:rPr>
          <w:sz w:val="28"/>
        </w:rPr>
        <w:tab/>
      </w:r>
      <w:r>
        <w:rPr>
          <w:sz w:val="28"/>
        </w:rPr>
        <w:fldChar w:fldCharType="begin"/>
      </w:r>
      <w:r>
        <w:rPr>
          <w:sz w:val="28"/>
        </w:rPr>
        <w:instrText xml:space="preserve"> PAGEREF _Toc447182413 \h </w:instrText>
      </w:r>
      <w:r>
        <w:rPr>
          <w:sz w:val="28"/>
        </w:rPr>
        <w:fldChar w:fldCharType="separate"/>
      </w:r>
      <w:r>
        <w:rPr>
          <w:sz w:val="28"/>
        </w:rPr>
        <w:t>18</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部门基本情况表</w:t>
      </w:r>
      <w:r>
        <w:rPr>
          <w:sz w:val="28"/>
        </w:rPr>
        <w:tab/>
      </w:r>
      <w:r>
        <w:rPr>
          <w:sz w:val="28"/>
        </w:rPr>
        <w:fldChar w:fldCharType="begin"/>
      </w:r>
      <w:r>
        <w:rPr>
          <w:sz w:val="28"/>
        </w:rPr>
        <w:instrText xml:space="preserve"> PAGEREF _Toc447182414 \h </w:instrText>
      </w:r>
      <w:r>
        <w:rPr>
          <w:sz w:val="28"/>
        </w:rPr>
        <w:fldChar w:fldCharType="separate"/>
      </w:r>
      <w:r>
        <w:rPr>
          <w:sz w:val="28"/>
        </w:rPr>
        <w:t>19</w:t>
      </w:r>
      <w:r>
        <w:rPr>
          <w:sz w:val="28"/>
        </w:rPr>
        <w:fldChar w:fldCharType="end"/>
      </w:r>
    </w:p>
    <w:p>
      <w:pPr>
        <w:ind w:left="420" w:leftChars="200"/>
        <w:jc w:val="center"/>
      </w:pPr>
      <w:r>
        <w:rPr>
          <w:sz w:val="28"/>
        </w:rPr>
        <w:fldChar w:fldCharType="end"/>
      </w:r>
    </w:p>
    <w:p>
      <w:pPr>
        <w:jc w:val="center"/>
        <w:rPr>
          <w:rFonts w:ascii="方正小标宋_GBK" w:eastAsia="方正小标宋_GBK"/>
          <w:sz w:val="30"/>
        </w:rPr>
      </w:pPr>
      <w:r>
        <w:rPr>
          <w:rFonts w:hint="eastAsia" w:ascii="方正小标宋_GBK" w:eastAsia="方正小标宋_GBK"/>
          <w:sz w:val="30"/>
        </w:rPr>
        <w:t>第二部分 预算单位收支预算情况</w:t>
      </w:r>
    </w:p>
    <w:p>
      <w:pPr>
        <w:pStyle w:val="3"/>
        <w:tabs>
          <w:tab w:val="right" w:leader="dot" w:pos="9629"/>
        </w:tabs>
        <w:rPr>
          <w:sz w:val="28"/>
        </w:rPr>
      </w:pPr>
      <w:r>
        <w:rPr>
          <w:sz w:val="28"/>
        </w:rPr>
        <w:fldChar w:fldCharType="begin"/>
      </w:r>
      <w:r>
        <w:rPr>
          <w:sz w:val="28"/>
        </w:rPr>
        <w:instrText xml:space="preserve"> TOC \o "2-2" \z \u \t "-1" </w:instrText>
      </w:r>
      <w:r>
        <w:rPr>
          <w:sz w:val="28"/>
        </w:rPr>
        <w:fldChar w:fldCharType="separate"/>
      </w:r>
      <w:r>
        <w:rPr>
          <w:rFonts w:hint="eastAsia" w:ascii="方正小标宋_GBK" w:eastAsia="方正小标宋_GBK"/>
          <w:sz w:val="28"/>
        </w:rPr>
        <w:t>一、中国共产党无极县委员会信访局收支预算</w:t>
      </w:r>
      <w:r>
        <w:rPr>
          <w:sz w:val="28"/>
        </w:rPr>
        <w:tab/>
      </w:r>
      <w:r>
        <w:rPr>
          <w:sz w:val="28"/>
        </w:rPr>
        <w:fldChar w:fldCharType="begin"/>
      </w:r>
      <w:r>
        <w:rPr>
          <w:sz w:val="28"/>
        </w:rPr>
        <w:instrText xml:space="preserve"> PAGEREF _Toc447182415 \h </w:instrText>
      </w:r>
      <w:r>
        <w:rPr>
          <w:sz w:val="28"/>
        </w:rPr>
        <w:fldChar w:fldCharType="separate"/>
      </w:r>
      <w:r>
        <w:rPr>
          <w:sz w:val="28"/>
        </w:rPr>
        <w:t>21</w:t>
      </w:r>
      <w:r>
        <w:rPr>
          <w:sz w:val="28"/>
        </w:rPr>
        <w:fldChar w:fldCharType="end"/>
      </w:r>
    </w:p>
    <w:p>
      <w:pPr>
        <w:ind w:left="420" w:leftChars="200"/>
        <w:jc w:val="center"/>
      </w:pPr>
      <w:r>
        <w:rPr>
          <w:sz w:val="28"/>
        </w:rPr>
        <w:fldChar w:fldCharType="end"/>
      </w:r>
    </w:p>
    <w:p>
      <w:pPr>
        <w:jc w:val="center"/>
        <w:sectPr>
          <w:pgSz w:w="11907" w:h="16839"/>
          <w:pgMar w:top="1531" w:right="1134" w:bottom="1474" w:left="1134" w:header="851" w:footer="992" w:gutter="0"/>
          <w:cols w:space="425" w:num="1"/>
          <w:docGrid w:type="lines" w:linePitch="312" w:charSpace="0"/>
        </w:sectPr>
      </w:pPr>
    </w:p>
    <w:p>
      <w:pPr>
        <w:jc w:val="center"/>
        <w:rPr>
          <w:rFonts w:ascii="方正小标宋_GBK" w:eastAsia="方正小标宋_GBK"/>
          <w:sz w:val="44"/>
        </w:rPr>
      </w:pPr>
      <w:r>
        <w:rPr>
          <w:rFonts w:ascii="方正小标宋_GBK" w:eastAsia="方正小标宋_GBK"/>
          <w:sz w:val="44"/>
        </w:rPr>
        <w:t xml:space="preserve"> </w:t>
      </w:r>
    </w:p>
    <w:p>
      <w:pPr>
        <w:jc w:val="center"/>
        <w:rPr>
          <w:rFonts w:ascii="方正小标宋_GBK" w:eastAsia="方正小标宋_GBK"/>
          <w:sz w:val="44"/>
        </w:rPr>
      </w:pPr>
      <w:r>
        <w:rPr>
          <w:rFonts w:hint="eastAsia" w:ascii="方正小标宋_GBK" w:eastAsia="方正小标宋_GBK"/>
          <w:sz w:val="44"/>
        </w:rPr>
        <w:t>第一部分 部门预算情况</w:t>
      </w:r>
    </w:p>
    <w:p>
      <w:pPr>
        <w:jc w:val="center"/>
        <w:rPr>
          <w:rFonts w:ascii="方正小标宋_GBK" w:eastAsia="方正小标宋_GBK"/>
          <w:sz w:val="36"/>
        </w:rPr>
      </w:pPr>
      <w:r>
        <w:rPr>
          <w:rFonts w:ascii="方正小标宋_GBK" w:eastAsia="方正小标宋_GBK"/>
          <w:sz w:val="36"/>
        </w:rPr>
        <w:t xml:space="preserve"> </w:t>
      </w:r>
    </w:p>
    <w:p>
      <w:pPr>
        <w:jc w:val="center"/>
        <w:outlineLvl w:val="0"/>
        <w:rPr>
          <w:rFonts w:ascii="方正小标宋_GBK" w:eastAsia="方正小标宋_GBK"/>
          <w:sz w:val="36"/>
        </w:rPr>
      </w:pPr>
      <w:bookmarkStart w:id="0" w:name="_Toc447182409"/>
      <w:r>
        <w:rPr>
          <w:rFonts w:hint="eastAsia" w:ascii="方正小标宋_GBK" w:eastAsia="方正小标宋_GBK"/>
          <w:sz w:val="36"/>
        </w:rPr>
        <w:t>年度目标及保障措施</w:t>
      </w:r>
      <w:bookmarkEnd w:id="0"/>
    </w:p>
    <w:p>
      <w:pPr>
        <w:jc w:val="center"/>
        <w:outlineLvl w:val="0"/>
        <w:rPr>
          <w:rFonts w:ascii="宋体" w:hAnsi="宋体" w:eastAsia="宋体"/>
        </w:rPr>
      </w:pPr>
      <w:r>
        <w:rPr>
          <w:rFonts w:ascii="宋体" w:hAnsi="宋体" w:eastAsia="宋体"/>
        </w:rPr>
        <w:t xml:space="preserve"> </w:t>
      </w:r>
    </w:p>
    <w:p>
      <w:pPr>
        <w:jc w:val="left"/>
        <w:rPr>
          <w:rFonts w:ascii="方正黑体_GBK" w:eastAsia="方正黑体_GBK"/>
          <w:sz w:val="28"/>
        </w:rPr>
      </w:pPr>
      <w:r>
        <w:rPr>
          <w:rFonts w:hint="eastAsia" w:ascii="方正黑体_GBK" w:eastAsia="方正黑体_GBK"/>
          <w:sz w:val="28"/>
        </w:rPr>
        <w:t xml:space="preserve">    一、年度发展规划目标</w:t>
      </w:r>
    </w:p>
    <w:p>
      <w:pPr>
        <w:jc w:val="left"/>
        <w:rPr>
          <w:rFonts w:ascii="方正楷体_GBK" w:eastAsia="方正楷体_GBK"/>
          <w:b/>
          <w:sz w:val="28"/>
        </w:rPr>
      </w:pPr>
      <w:r>
        <w:rPr>
          <w:rFonts w:hint="eastAsia" w:ascii="方正楷体_GBK" w:eastAsia="方正楷体_GBK"/>
          <w:b/>
          <w:sz w:val="28"/>
        </w:rPr>
        <w:t xml:space="preserve">    总体目标：</w:t>
      </w:r>
    </w:p>
    <w:p>
      <w:pPr>
        <w:ind w:firstLine="560"/>
        <w:rPr>
          <w:rFonts w:ascii="方正仿宋_GBK" w:hAnsi="Calibri" w:eastAsia="方正仿宋_GBK" w:cs="Times New Roman"/>
          <w:sz w:val="28"/>
        </w:rPr>
      </w:pPr>
      <w:r>
        <w:rPr>
          <w:rFonts w:ascii="方正仿宋_GBK" w:hAnsi="Calibri" w:eastAsia="方正仿宋_GBK" w:cs="Times New Roman"/>
          <w:sz w:val="28"/>
        </w:rPr>
        <w:t>目标规划：</w:t>
      </w:r>
    </w:p>
    <w:p>
      <w:pPr>
        <w:ind w:firstLine="560"/>
        <w:rPr>
          <w:rFonts w:ascii="方正仿宋_GBK" w:hAnsi="Calibri" w:eastAsia="方正仿宋_GBK" w:cs="Times New Roman"/>
          <w:sz w:val="28"/>
        </w:rPr>
      </w:pPr>
      <w:r>
        <w:rPr>
          <w:rFonts w:ascii="方正仿宋_GBK" w:hAnsi="Calibri" w:eastAsia="方正仿宋_GBK" w:cs="Times New Roman"/>
          <w:sz w:val="28"/>
        </w:rPr>
        <w:t>1、</w:t>
      </w:r>
      <w:r>
        <w:rPr>
          <w:rFonts w:hint="eastAsia" w:ascii="方正仿宋_GBK" w:hAnsi="宋体" w:eastAsia="方正仿宋_GBK" w:cs="宋体"/>
          <w:sz w:val="28"/>
        </w:rPr>
        <w:t>进</w:t>
      </w:r>
      <w:r>
        <w:rPr>
          <w:rFonts w:hint="eastAsia" w:ascii="方正仿宋_GBK" w:hAnsi="MS Gothic" w:eastAsia="方正仿宋_GBK" w:cs="MS Gothic"/>
          <w:sz w:val="28"/>
        </w:rPr>
        <w:t>一步</w:t>
      </w:r>
      <w:r>
        <w:rPr>
          <w:rFonts w:hint="eastAsia" w:ascii="方正仿宋_GBK" w:hAnsi="宋体" w:eastAsia="方正仿宋_GBK" w:cs="宋体"/>
          <w:sz w:val="28"/>
        </w:rPr>
        <w:t>强</w:t>
      </w:r>
      <w:r>
        <w:rPr>
          <w:rFonts w:hint="eastAsia" w:ascii="方正仿宋_GBK" w:hAnsi="MS Gothic" w:eastAsia="方正仿宋_GBK" w:cs="MS Gothic"/>
          <w:sz w:val="28"/>
        </w:rPr>
        <w:t>化信</w:t>
      </w:r>
      <w:r>
        <w:rPr>
          <w:rFonts w:hint="eastAsia" w:ascii="方正仿宋_GBK" w:hAnsi="宋体" w:eastAsia="方正仿宋_GBK" w:cs="宋体"/>
          <w:sz w:val="28"/>
        </w:rPr>
        <w:t>访隐</w:t>
      </w:r>
      <w:r>
        <w:rPr>
          <w:rFonts w:hint="eastAsia" w:ascii="方正仿宋_GBK" w:hAnsi="MS Gothic" w:eastAsia="方正仿宋_GBK" w:cs="MS Gothic"/>
          <w:sz w:val="28"/>
        </w:rPr>
        <w:t>患苗</w:t>
      </w:r>
      <w:r>
        <w:rPr>
          <w:rFonts w:hint="eastAsia" w:ascii="方正仿宋_GBK" w:hAnsi="宋体" w:eastAsia="方正仿宋_GBK" w:cs="宋体"/>
          <w:sz w:val="28"/>
        </w:rPr>
        <w:t>头</w:t>
      </w:r>
      <w:r>
        <w:rPr>
          <w:rFonts w:hint="eastAsia" w:ascii="方正仿宋_GBK" w:hAnsi="MS Gothic" w:eastAsia="方正仿宋_GBK" w:cs="MS Gothic"/>
          <w:sz w:val="28"/>
        </w:rPr>
        <w:t>排</w:t>
      </w:r>
      <w:r>
        <w:rPr>
          <w:rFonts w:hint="eastAsia" w:ascii="方正仿宋_GBK" w:hAnsi="宋体" w:eastAsia="方正仿宋_GBK" w:cs="宋体"/>
          <w:sz w:val="28"/>
        </w:rPr>
        <w:t>查</w:t>
      </w:r>
      <w:r>
        <w:rPr>
          <w:rFonts w:hint="eastAsia" w:ascii="方正仿宋_GBK" w:hAnsi="MS Gothic" w:eastAsia="方正仿宋_GBK" w:cs="MS Gothic"/>
          <w:sz w:val="28"/>
        </w:rPr>
        <w:t>工作。开展横向到</w:t>
      </w:r>
      <w:r>
        <w:rPr>
          <w:rFonts w:hint="eastAsia" w:ascii="方正仿宋_GBK" w:hAnsi="宋体" w:eastAsia="方正仿宋_GBK" w:cs="宋体"/>
          <w:sz w:val="28"/>
        </w:rPr>
        <w:t>边</w:t>
      </w:r>
      <w:r>
        <w:rPr>
          <w:rFonts w:hint="eastAsia" w:ascii="方正仿宋_GBK" w:hAnsi="MS Gothic" w:eastAsia="方正仿宋_GBK" w:cs="MS Gothic"/>
          <w:sz w:val="28"/>
        </w:rPr>
        <w:t>、</w:t>
      </w:r>
      <w:r>
        <w:rPr>
          <w:rFonts w:hint="eastAsia" w:ascii="方正仿宋_GBK" w:hAnsi="宋体" w:eastAsia="方正仿宋_GBK" w:cs="宋体"/>
          <w:sz w:val="28"/>
        </w:rPr>
        <w:t>纵</w:t>
      </w:r>
      <w:r>
        <w:rPr>
          <w:rFonts w:hint="eastAsia" w:ascii="方正仿宋_GBK" w:hAnsi="MS Gothic" w:eastAsia="方正仿宋_GBK" w:cs="MS Gothic"/>
          <w:sz w:val="28"/>
        </w:rPr>
        <w:t>向到底，不留死角死面的矛盾</w:t>
      </w:r>
      <w:r>
        <w:rPr>
          <w:rFonts w:hint="eastAsia" w:ascii="方正仿宋_GBK" w:hAnsi="宋体" w:eastAsia="方正仿宋_GBK" w:cs="宋体"/>
          <w:sz w:val="28"/>
        </w:rPr>
        <w:t>隐</w:t>
      </w:r>
      <w:r>
        <w:rPr>
          <w:rFonts w:hint="eastAsia" w:ascii="方正仿宋_GBK" w:hAnsi="MS Gothic" w:eastAsia="方正仿宋_GBK" w:cs="MS Gothic"/>
          <w:sz w:val="28"/>
        </w:rPr>
        <w:t>患大排</w:t>
      </w:r>
      <w:r>
        <w:rPr>
          <w:rFonts w:hint="eastAsia" w:ascii="方正仿宋_GBK" w:hAnsi="宋体" w:eastAsia="方正仿宋_GBK" w:cs="宋体"/>
          <w:sz w:val="28"/>
        </w:rPr>
        <w:t>查</w:t>
      </w:r>
      <w:r>
        <w:rPr>
          <w:rFonts w:hint="eastAsia" w:ascii="方正仿宋_GBK" w:hAnsi="MS Gothic" w:eastAsia="方正仿宋_GBK" w:cs="MS Gothic"/>
          <w:sz w:val="28"/>
        </w:rPr>
        <w:t>，</w:t>
      </w:r>
      <w:r>
        <w:rPr>
          <w:rFonts w:hint="eastAsia" w:ascii="方正仿宋_GBK" w:hAnsi="宋体" w:eastAsia="方正仿宋_GBK" w:cs="宋体"/>
          <w:sz w:val="28"/>
        </w:rPr>
        <w:t>坚</w:t>
      </w:r>
      <w:r>
        <w:rPr>
          <w:rFonts w:hint="eastAsia" w:ascii="方正仿宋_GBK" w:hAnsi="MS Gothic" w:eastAsia="方正仿宋_GBK" w:cs="MS Gothic"/>
          <w:sz w:val="28"/>
        </w:rPr>
        <w:t>持每天一排</w:t>
      </w:r>
      <w:r>
        <w:rPr>
          <w:rFonts w:hint="eastAsia" w:ascii="方正仿宋_GBK" w:hAnsi="宋体" w:eastAsia="方正仿宋_GBK" w:cs="宋体"/>
          <w:sz w:val="28"/>
        </w:rPr>
        <w:t>查</w:t>
      </w:r>
      <w:r>
        <w:rPr>
          <w:rFonts w:hint="eastAsia" w:ascii="方正仿宋_GBK" w:hAnsi="MS Gothic" w:eastAsia="方正仿宋_GBK" w:cs="MS Gothic"/>
          <w:sz w:val="28"/>
        </w:rPr>
        <w:t>，每周一</w:t>
      </w:r>
      <w:r>
        <w:rPr>
          <w:rFonts w:hint="eastAsia" w:ascii="方正仿宋_GBK" w:hAnsi="宋体" w:eastAsia="方正仿宋_GBK" w:cs="宋体"/>
          <w:sz w:val="28"/>
        </w:rPr>
        <w:t>汇总</w:t>
      </w:r>
      <w:r>
        <w:rPr>
          <w:rFonts w:hint="eastAsia" w:ascii="方正仿宋_GBK" w:hAnsi="MS Gothic" w:eastAsia="方正仿宋_GBK" w:cs="MS Gothic"/>
          <w:sz w:val="28"/>
        </w:rPr>
        <w:t>，半月一</w:t>
      </w:r>
      <w:r>
        <w:rPr>
          <w:rFonts w:hint="eastAsia" w:ascii="方正仿宋_GBK" w:hAnsi="宋体" w:eastAsia="方正仿宋_GBK" w:cs="宋体"/>
          <w:sz w:val="28"/>
        </w:rPr>
        <w:t>调</w:t>
      </w:r>
      <w:r>
        <w:rPr>
          <w:rFonts w:hint="eastAsia" w:ascii="方正仿宋_GBK" w:hAnsi="MS Gothic" w:eastAsia="方正仿宋_GBK" w:cs="MS Gothic"/>
          <w:sz w:val="28"/>
        </w:rPr>
        <w:t>度。</w:t>
      </w:r>
      <w:r>
        <w:rPr>
          <w:rFonts w:hint="eastAsia" w:ascii="方正仿宋_GBK" w:hAnsi="宋体" w:eastAsia="方正仿宋_GBK" w:cs="宋体"/>
          <w:sz w:val="28"/>
        </w:rPr>
        <w:t>对</w:t>
      </w:r>
      <w:r>
        <w:rPr>
          <w:rFonts w:hint="eastAsia" w:ascii="方正仿宋_GBK" w:hAnsi="MS Gothic" w:eastAsia="方正仿宋_GBK" w:cs="MS Gothic"/>
          <w:sz w:val="28"/>
        </w:rPr>
        <w:t>未化解的矛盾</w:t>
      </w:r>
      <w:r>
        <w:rPr>
          <w:rFonts w:hint="eastAsia" w:ascii="方正仿宋_GBK" w:hAnsi="宋体" w:eastAsia="方正仿宋_GBK" w:cs="宋体"/>
          <w:sz w:val="28"/>
        </w:rPr>
        <w:t>纠纷</w:t>
      </w:r>
      <w:r>
        <w:rPr>
          <w:rFonts w:hint="eastAsia" w:ascii="方正仿宋_GBK" w:hAnsi="MS Gothic" w:eastAsia="方正仿宋_GBK" w:cs="MS Gothic"/>
          <w:sz w:val="28"/>
        </w:rPr>
        <w:t>，逐一落</w:t>
      </w:r>
      <w:r>
        <w:rPr>
          <w:rFonts w:hint="eastAsia" w:ascii="方正仿宋_GBK" w:hAnsi="宋体" w:eastAsia="方正仿宋_GBK" w:cs="宋体"/>
          <w:sz w:val="28"/>
        </w:rPr>
        <w:t>实责</w:t>
      </w:r>
      <w:r>
        <w:rPr>
          <w:rFonts w:hint="eastAsia" w:ascii="方正仿宋_GBK" w:hAnsi="MS Gothic" w:eastAsia="方正仿宋_GBK" w:cs="MS Gothic"/>
          <w:sz w:val="28"/>
        </w:rPr>
        <w:t>任</w:t>
      </w:r>
      <w:r>
        <w:rPr>
          <w:rFonts w:hint="eastAsia" w:ascii="方正仿宋_GBK" w:hAnsi="宋体" w:eastAsia="方正仿宋_GBK" w:cs="宋体"/>
          <w:sz w:val="28"/>
        </w:rPr>
        <w:t>单</w:t>
      </w:r>
      <w:r>
        <w:rPr>
          <w:rFonts w:hint="eastAsia" w:ascii="方正仿宋_GBK" w:hAnsi="MS Gothic" w:eastAsia="方正仿宋_GBK" w:cs="MS Gothic"/>
          <w:sz w:val="28"/>
        </w:rPr>
        <w:t>位、包案</w:t>
      </w:r>
      <w:r>
        <w:rPr>
          <w:rFonts w:hint="eastAsia" w:ascii="方正仿宋_GBK" w:hAnsi="宋体" w:eastAsia="方正仿宋_GBK" w:cs="宋体"/>
          <w:sz w:val="28"/>
        </w:rPr>
        <w:t>领导</w:t>
      </w:r>
      <w:r>
        <w:rPr>
          <w:rFonts w:hint="eastAsia" w:ascii="方正仿宋_GBK" w:hAnsi="MS Gothic" w:eastAsia="方正仿宋_GBK" w:cs="MS Gothic"/>
          <w:sz w:val="28"/>
        </w:rPr>
        <w:t>、化解</w:t>
      </w:r>
      <w:r>
        <w:rPr>
          <w:rFonts w:hint="eastAsia" w:ascii="方正仿宋_GBK" w:hAnsi="宋体" w:eastAsia="方正仿宋_GBK" w:cs="宋体"/>
          <w:sz w:val="28"/>
        </w:rPr>
        <w:t>时</w:t>
      </w:r>
      <w:r>
        <w:rPr>
          <w:rFonts w:hint="eastAsia" w:ascii="方正仿宋_GBK" w:hAnsi="MS Gothic" w:eastAsia="方正仿宋_GBK" w:cs="MS Gothic"/>
          <w:sz w:val="28"/>
        </w:rPr>
        <w:t>限。</w:t>
      </w:r>
    </w:p>
    <w:p>
      <w:pPr>
        <w:ind w:firstLine="560"/>
        <w:rPr>
          <w:rFonts w:ascii="方正仿宋_GBK" w:hAnsi="Calibri" w:eastAsia="方正仿宋_GBK" w:cs="Times New Roman"/>
          <w:sz w:val="28"/>
        </w:rPr>
      </w:pPr>
      <w:r>
        <w:rPr>
          <w:rFonts w:ascii="方正仿宋_GBK" w:hAnsi="Calibri" w:eastAsia="方正仿宋_GBK" w:cs="Times New Roman"/>
          <w:sz w:val="28"/>
        </w:rPr>
        <w:t>2、</w:t>
      </w:r>
      <w:r>
        <w:rPr>
          <w:rFonts w:hint="eastAsia" w:ascii="方正仿宋_GBK" w:hAnsi="宋体" w:eastAsia="方正仿宋_GBK" w:cs="宋体"/>
          <w:sz w:val="28"/>
        </w:rPr>
        <w:t>坚</w:t>
      </w:r>
      <w:r>
        <w:rPr>
          <w:rFonts w:hint="eastAsia" w:ascii="方正仿宋_GBK" w:hAnsi="MS Gothic" w:eastAsia="方正仿宋_GBK" w:cs="MS Gothic"/>
          <w:sz w:val="28"/>
        </w:rPr>
        <w:t>持公开接</w:t>
      </w:r>
      <w:r>
        <w:rPr>
          <w:rFonts w:hint="eastAsia" w:ascii="方正仿宋_GBK" w:hAnsi="宋体" w:eastAsia="方正仿宋_GBK" w:cs="宋体"/>
          <w:sz w:val="28"/>
        </w:rPr>
        <w:t>访</w:t>
      </w:r>
      <w:r>
        <w:rPr>
          <w:rFonts w:hint="eastAsia" w:ascii="方正仿宋_GBK" w:hAnsi="MS Gothic" w:eastAsia="方正仿宋_GBK" w:cs="MS Gothic"/>
          <w:sz w:val="28"/>
        </w:rPr>
        <w:t>、重点</w:t>
      </w:r>
      <w:r>
        <w:rPr>
          <w:rFonts w:hint="eastAsia" w:ascii="方正仿宋_GBK" w:hAnsi="宋体" w:eastAsia="方正仿宋_GBK" w:cs="宋体"/>
          <w:sz w:val="28"/>
        </w:rPr>
        <w:t>约访</w:t>
      </w:r>
      <w:r>
        <w:rPr>
          <w:rFonts w:hint="eastAsia" w:ascii="方正仿宋_GBK" w:hAnsi="MS Gothic" w:eastAsia="方正仿宋_GBK" w:cs="MS Gothic"/>
          <w:sz w:val="28"/>
        </w:rPr>
        <w:t>、</w:t>
      </w:r>
      <w:r>
        <w:rPr>
          <w:rFonts w:hint="eastAsia" w:ascii="方正仿宋_GBK" w:hAnsi="宋体" w:eastAsia="方正仿宋_GBK" w:cs="宋体"/>
          <w:sz w:val="28"/>
        </w:rPr>
        <w:t>带</w:t>
      </w:r>
      <w:r>
        <w:rPr>
          <w:rFonts w:hint="eastAsia" w:ascii="方正仿宋_GBK" w:hAnsi="MS Gothic" w:eastAsia="方正仿宋_GBK" w:cs="MS Gothic"/>
          <w:sz w:val="28"/>
        </w:rPr>
        <w:t>案下</w:t>
      </w:r>
      <w:r>
        <w:rPr>
          <w:rFonts w:hint="eastAsia" w:ascii="方正仿宋_GBK" w:hAnsi="宋体" w:eastAsia="方正仿宋_GBK" w:cs="宋体"/>
          <w:sz w:val="28"/>
        </w:rPr>
        <w:t>访</w:t>
      </w:r>
      <w:r>
        <w:rPr>
          <w:rFonts w:hint="eastAsia" w:ascii="方正仿宋_GBK" w:hAnsi="MS Gothic" w:eastAsia="方正仿宋_GBK" w:cs="MS Gothic"/>
          <w:sz w:val="28"/>
        </w:rPr>
        <w:t>相</w:t>
      </w:r>
      <w:r>
        <w:rPr>
          <w:rFonts w:hint="eastAsia" w:ascii="方正仿宋_GBK" w:hAnsi="宋体" w:eastAsia="方正仿宋_GBK" w:cs="宋体"/>
          <w:sz w:val="28"/>
        </w:rPr>
        <w:t>结</w:t>
      </w:r>
      <w:r>
        <w:rPr>
          <w:rFonts w:hint="eastAsia" w:ascii="方正仿宋_GBK" w:hAnsi="MS Gothic" w:eastAsia="方正仿宋_GBK" w:cs="MS Gothic"/>
          <w:sz w:val="28"/>
        </w:rPr>
        <w:t>合，加大解决信</w:t>
      </w:r>
      <w:r>
        <w:rPr>
          <w:rFonts w:hint="eastAsia" w:ascii="方正仿宋_GBK" w:hAnsi="宋体" w:eastAsia="方正仿宋_GBK" w:cs="宋体"/>
          <w:sz w:val="28"/>
        </w:rPr>
        <w:t>访</w:t>
      </w:r>
      <w:r>
        <w:rPr>
          <w:rFonts w:hint="eastAsia" w:ascii="方正仿宋_GBK" w:hAnsi="MS Gothic" w:eastAsia="方正仿宋_GBK" w:cs="MS Gothic"/>
          <w:sz w:val="28"/>
        </w:rPr>
        <w:t>工作力度。在化解信</w:t>
      </w:r>
      <w:r>
        <w:rPr>
          <w:rFonts w:hint="eastAsia" w:ascii="方正仿宋_GBK" w:hAnsi="宋体" w:eastAsia="方正仿宋_GBK" w:cs="宋体"/>
          <w:sz w:val="28"/>
        </w:rPr>
        <w:t>访积</w:t>
      </w:r>
      <w:r>
        <w:rPr>
          <w:rFonts w:hint="eastAsia" w:ascii="方正仿宋_GBK" w:hAnsi="MS Gothic" w:eastAsia="方正仿宋_GBK" w:cs="MS Gothic"/>
          <w:sz w:val="28"/>
        </w:rPr>
        <w:t>案的同</w:t>
      </w:r>
      <w:r>
        <w:rPr>
          <w:rFonts w:hint="eastAsia" w:ascii="方正仿宋_GBK" w:hAnsi="宋体" w:eastAsia="方正仿宋_GBK" w:cs="宋体"/>
          <w:sz w:val="28"/>
        </w:rPr>
        <w:t>时</w:t>
      </w:r>
      <w:r>
        <w:rPr>
          <w:rFonts w:hint="eastAsia" w:ascii="方正仿宋_GBK" w:hAnsi="MS Gothic" w:eastAsia="方正仿宋_GBK" w:cs="MS Gothic"/>
          <w:sz w:val="28"/>
        </w:rPr>
        <w:t>，下大力抓好新</w:t>
      </w:r>
      <w:r>
        <w:rPr>
          <w:rFonts w:hint="eastAsia" w:ascii="方正仿宋_GBK" w:hAnsi="宋体" w:eastAsia="方正仿宋_GBK" w:cs="宋体"/>
          <w:sz w:val="28"/>
        </w:rPr>
        <w:t>发</w:t>
      </w:r>
      <w:r>
        <w:rPr>
          <w:rFonts w:hint="eastAsia" w:ascii="方正仿宋_GBK" w:hAnsi="MS Gothic" w:eastAsia="方正仿宋_GBK" w:cs="MS Gothic"/>
          <w:sz w:val="28"/>
        </w:rPr>
        <w:t>生的信</w:t>
      </w:r>
      <w:r>
        <w:rPr>
          <w:rFonts w:hint="eastAsia" w:ascii="方正仿宋_GBK" w:hAnsi="宋体" w:eastAsia="方正仿宋_GBK" w:cs="宋体"/>
          <w:sz w:val="28"/>
        </w:rPr>
        <w:t>访</w:t>
      </w:r>
      <w:r>
        <w:rPr>
          <w:rFonts w:hint="eastAsia" w:ascii="方正仿宋_GBK" w:hAnsi="MS Gothic" w:eastAsia="方正仿宋_GBK" w:cs="MS Gothic"/>
          <w:sz w:val="28"/>
        </w:rPr>
        <w:t>案件的</w:t>
      </w:r>
      <w:r>
        <w:rPr>
          <w:rFonts w:hint="eastAsia" w:ascii="方正仿宋_GBK" w:hAnsi="宋体" w:eastAsia="方正仿宋_GBK" w:cs="宋体"/>
          <w:sz w:val="28"/>
        </w:rPr>
        <w:t>处</w:t>
      </w:r>
      <w:r>
        <w:rPr>
          <w:rFonts w:hint="eastAsia" w:ascii="方正仿宋_GBK" w:hAnsi="MS Gothic" w:eastAsia="方正仿宋_GBK" w:cs="MS Gothic"/>
          <w:sz w:val="28"/>
        </w:rPr>
        <w:t>置工作。</w:t>
      </w:r>
      <w:r>
        <w:rPr>
          <w:rFonts w:hint="eastAsia" w:ascii="方正仿宋_GBK" w:hAnsi="宋体" w:eastAsia="方正仿宋_GBK" w:cs="宋体"/>
          <w:sz w:val="28"/>
        </w:rPr>
        <w:t>发现倾</w:t>
      </w:r>
      <w:r>
        <w:rPr>
          <w:rFonts w:hint="eastAsia" w:ascii="方正仿宋_GBK" w:hAnsi="MS Gothic" w:eastAsia="方正仿宋_GBK" w:cs="MS Gothic"/>
          <w:sz w:val="28"/>
        </w:rPr>
        <w:t>向性、苗</w:t>
      </w:r>
      <w:r>
        <w:rPr>
          <w:rFonts w:hint="eastAsia" w:ascii="方正仿宋_GBK" w:hAnsi="宋体" w:eastAsia="方正仿宋_GBK" w:cs="宋体"/>
          <w:sz w:val="28"/>
        </w:rPr>
        <w:t>头</w:t>
      </w:r>
      <w:r>
        <w:rPr>
          <w:rFonts w:hint="eastAsia" w:ascii="方正仿宋_GBK" w:hAnsi="MS Gothic" w:eastAsia="方正仿宋_GBK" w:cs="MS Gothic"/>
          <w:sz w:val="28"/>
        </w:rPr>
        <w:t>性</w:t>
      </w:r>
      <w:r>
        <w:rPr>
          <w:rFonts w:hint="eastAsia" w:ascii="方正仿宋_GBK" w:hAnsi="宋体" w:eastAsia="方正仿宋_GBK" w:cs="宋体"/>
          <w:sz w:val="28"/>
        </w:rPr>
        <w:t>问题</w:t>
      </w:r>
      <w:r>
        <w:rPr>
          <w:rFonts w:hint="eastAsia" w:ascii="方正仿宋_GBK" w:hAnsi="MS Gothic" w:eastAsia="方正仿宋_GBK" w:cs="MS Gothic"/>
          <w:sz w:val="28"/>
        </w:rPr>
        <w:t>，主</w:t>
      </w:r>
      <w:r>
        <w:rPr>
          <w:rFonts w:hint="eastAsia" w:ascii="方正仿宋_GBK" w:hAnsi="宋体" w:eastAsia="方正仿宋_GBK" w:cs="宋体"/>
          <w:sz w:val="28"/>
        </w:rPr>
        <w:t>动</w:t>
      </w:r>
      <w:r>
        <w:rPr>
          <w:rFonts w:hint="eastAsia" w:ascii="方正仿宋_GBK" w:hAnsi="MS Gothic" w:eastAsia="方正仿宋_GBK" w:cs="MS Gothic"/>
          <w:sz w:val="28"/>
        </w:rPr>
        <w:t>出</w:t>
      </w:r>
      <w:r>
        <w:rPr>
          <w:rFonts w:hint="eastAsia" w:ascii="方正仿宋_GBK" w:hAnsi="宋体" w:eastAsia="方正仿宋_GBK" w:cs="宋体"/>
          <w:sz w:val="28"/>
        </w:rPr>
        <w:t>击</w:t>
      </w:r>
      <w:r>
        <w:rPr>
          <w:rFonts w:hint="eastAsia" w:ascii="方正仿宋_GBK" w:hAnsi="MS Gothic" w:eastAsia="方正仿宋_GBK" w:cs="MS Gothic"/>
          <w:sz w:val="28"/>
        </w:rPr>
        <w:t>，超前工作，</w:t>
      </w:r>
      <w:r>
        <w:rPr>
          <w:rFonts w:hint="eastAsia" w:ascii="方正仿宋_GBK" w:hAnsi="宋体" w:eastAsia="方正仿宋_GBK" w:cs="宋体"/>
          <w:sz w:val="28"/>
        </w:rPr>
        <w:t>实</w:t>
      </w:r>
      <w:r>
        <w:rPr>
          <w:rFonts w:hint="eastAsia" w:ascii="方正仿宋_GBK" w:hAnsi="MS Gothic" w:eastAsia="方正仿宋_GBK" w:cs="MS Gothic"/>
          <w:sz w:val="28"/>
        </w:rPr>
        <w:t>打</w:t>
      </w:r>
      <w:r>
        <w:rPr>
          <w:rFonts w:hint="eastAsia" w:ascii="方正仿宋_GBK" w:hAnsi="宋体" w:eastAsia="方正仿宋_GBK" w:cs="宋体"/>
          <w:sz w:val="28"/>
        </w:rPr>
        <w:t>实</w:t>
      </w:r>
      <w:r>
        <w:rPr>
          <w:rFonts w:hint="eastAsia" w:ascii="方正仿宋_GBK" w:hAnsi="MS Gothic" w:eastAsia="方正仿宋_GBK" w:cs="MS Gothic"/>
          <w:sz w:val="28"/>
        </w:rPr>
        <w:t>地解决群众</w:t>
      </w:r>
      <w:r>
        <w:rPr>
          <w:rFonts w:hint="eastAsia" w:ascii="方正仿宋_GBK" w:hAnsi="宋体" w:eastAsia="方正仿宋_GBK" w:cs="宋体"/>
          <w:sz w:val="28"/>
        </w:rPr>
        <w:t>诉</w:t>
      </w:r>
      <w:r>
        <w:rPr>
          <w:rFonts w:hint="eastAsia" w:ascii="方正仿宋_GBK" w:hAnsi="MS Gothic" w:eastAsia="方正仿宋_GBK" w:cs="MS Gothic"/>
          <w:sz w:val="28"/>
        </w:rPr>
        <w:t>求，确保</w:t>
      </w:r>
      <w:r>
        <w:rPr>
          <w:rFonts w:hint="eastAsia" w:ascii="方正仿宋_GBK" w:hAnsi="宋体" w:eastAsia="方正仿宋_GBK" w:cs="宋体"/>
          <w:sz w:val="28"/>
        </w:rPr>
        <w:t>问题</w:t>
      </w:r>
      <w:r>
        <w:rPr>
          <w:rFonts w:hint="eastAsia" w:ascii="方正仿宋_GBK" w:hAnsi="MS Gothic" w:eastAsia="方正仿宋_GBK" w:cs="MS Gothic"/>
          <w:sz w:val="28"/>
        </w:rPr>
        <w:t>不</w:t>
      </w:r>
      <w:r>
        <w:rPr>
          <w:rFonts w:hint="eastAsia" w:ascii="方正仿宋_GBK" w:hAnsi="宋体" w:eastAsia="方正仿宋_GBK" w:cs="宋体"/>
          <w:sz w:val="28"/>
        </w:rPr>
        <w:t>扩</w:t>
      </w:r>
      <w:r>
        <w:rPr>
          <w:rFonts w:hint="eastAsia" w:ascii="方正仿宋_GBK" w:hAnsi="MS Gothic" w:eastAsia="方正仿宋_GBK" w:cs="MS Gothic"/>
          <w:sz w:val="28"/>
        </w:rPr>
        <w:t>大、不激化、不升</w:t>
      </w:r>
      <w:r>
        <w:rPr>
          <w:rFonts w:hint="eastAsia" w:ascii="方正仿宋_GBK" w:hAnsi="宋体" w:eastAsia="方正仿宋_GBK" w:cs="宋体"/>
          <w:sz w:val="28"/>
        </w:rPr>
        <w:t>级</w:t>
      </w:r>
      <w:r>
        <w:rPr>
          <w:rFonts w:hint="eastAsia" w:ascii="方正仿宋_GBK" w:hAnsi="MS Gothic" w:eastAsia="方正仿宋_GBK" w:cs="MS Gothic"/>
          <w:sz w:val="28"/>
        </w:rPr>
        <w:t>。切</w:t>
      </w:r>
      <w:r>
        <w:rPr>
          <w:rFonts w:hint="eastAsia" w:ascii="方正仿宋_GBK" w:hAnsi="宋体" w:eastAsia="方正仿宋_GBK" w:cs="宋体"/>
          <w:sz w:val="28"/>
        </w:rPr>
        <w:t>实</w:t>
      </w:r>
      <w:r>
        <w:rPr>
          <w:rFonts w:hint="eastAsia" w:ascii="方正仿宋_GBK" w:hAnsi="MS Gothic" w:eastAsia="方正仿宋_GBK" w:cs="MS Gothic"/>
          <w:sz w:val="28"/>
        </w:rPr>
        <w:t>做到首接首</w:t>
      </w:r>
      <w:r>
        <w:rPr>
          <w:rFonts w:hint="eastAsia" w:ascii="方正仿宋_GBK" w:hAnsi="宋体" w:eastAsia="方正仿宋_GBK" w:cs="宋体"/>
          <w:sz w:val="28"/>
        </w:rPr>
        <w:t>办责</w:t>
      </w:r>
      <w:r>
        <w:rPr>
          <w:rFonts w:hint="eastAsia" w:ascii="方正仿宋_GBK" w:hAnsi="MS Gothic" w:eastAsia="方正仿宋_GBK" w:cs="MS Gothic"/>
          <w:sz w:val="28"/>
        </w:rPr>
        <w:t>任制，</w:t>
      </w:r>
      <w:r>
        <w:rPr>
          <w:rFonts w:hint="eastAsia" w:ascii="方正仿宋_GBK" w:hAnsi="宋体" w:eastAsia="方正仿宋_GBK" w:cs="宋体"/>
          <w:sz w:val="28"/>
        </w:rPr>
        <w:t>纳</w:t>
      </w:r>
      <w:r>
        <w:rPr>
          <w:rFonts w:hint="eastAsia" w:ascii="方正仿宋_GBK" w:hAnsi="MS Gothic" w:eastAsia="方正仿宋_GBK" w:cs="MS Gothic"/>
          <w:sz w:val="28"/>
        </w:rPr>
        <w:t>入台</w:t>
      </w:r>
      <w:r>
        <w:rPr>
          <w:rFonts w:hint="eastAsia" w:ascii="方正仿宋_GBK" w:hAnsi="宋体" w:eastAsia="方正仿宋_GBK" w:cs="宋体"/>
          <w:sz w:val="28"/>
        </w:rPr>
        <w:t>账</w:t>
      </w:r>
      <w:r>
        <w:rPr>
          <w:rFonts w:hint="eastAsia" w:ascii="方正仿宋_GBK" w:hAnsi="MS Gothic" w:eastAsia="方正仿宋_GBK" w:cs="MS Gothic"/>
          <w:sz w:val="28"/>
        </w:rPr>
        <w:t>管理，限期解决。</w:t>
      </w:r>
    </w:p>
    <w:p>
      <w:pPr>
        <w:ind w:firstLine="560"/>
        <w:rPr>
          <w:rFonts w:ascii="方正仿宋_GBK" w:hAnsi="Calibri" w:eastAsia="方正仿宋_GBK" w:cs="Times New Roman"/>
          <w:sz w:val="28"/>
        </w:rPr>
      </w:pPr>
      <w:r>
        <w:rPr>
          <w:rFonts w:ascii="方正仿宋_GBK" w:hAnsi="Calibri" w:eastAsia="方正仿宋_GBK" w:cs="Times New Roman"/>
          <w:sz w:val="28"/>
        </w:rPr>
        <w:t>3、</w:t>
      </w:r>
      <w:r>
        <w:rPr>
          <w:rFonts w:hint="eastAsia" w:ascii="方正仿宋_GBK" w:hAnsi="宋体" w:eastAsia="方正仿宋_GBK" w:cs="宋体"/>
          <w:sz w:val="28"/>
        </w:rPr>
        <w:t>进</w:t>
      </w:r>
      <w:r>
        <w:rPr>
          <w:rFonts w:hint="eastAsia" w:ascii="方正仿宋_GBK" w:hAnsi="MS Gothic" w:eastAsia="方正仿宋_GBK" w:cs="MS Gothic"/>
          <w:sz w:val="28"/>
        </w:rPr>
        <w:t>一步加</w:t>
      </w:r>
      <w:r>
        <w:rPr>
          <w:rFonts w:hint="eastAsia" w:ascii="方正仿宋_GBK" w:hAnsi="宋体" w:eastAsia="方正仿宋_GBK" w:cs="宋体"/>
          <w:sz w:val="28"/>
        </w:rPr>
        <w:t>强</w:t>
      </w:r>
      <w:r>
        <w:rPr>
          <w:rFonts w:hint="eastAsia" w:ascii="方正仿宋_GBK" w:hAnsi="MS Gothic" w:eastAsia="方正仿宋_GBK" w:cs="MS Gothic"/>
          <w:sz w:val="28"/>
        </w:rPr>
        <w:t>重点</w:t>
      </w:r>
      <w:r>
        <w:rPr>
          <w:rFonts w:hint="eastAsia" w:ascii="方正仿宋_GBK" w:hAnsi="宋体" w:eastAsia="方正仿宋_GBK" w:cs="宋体"/>
          <w:sz w:val="28"/>
        </w:rPr>
        <w:t>稳</w:t>
      </w:r>
      <w:r>
        <w:rPr>
          <w:rFonts w:hint="eastAsia" w:ascii="方正仿宋_GBK" w:hAnsi="MS Gothic" w:eastAsia="方正仿宋_GBK" w:cs="MS Gothic"/>
          <w:sz w:val="28"/>
        </w:rPr>
        <w:t>控人</w:t>
      </w:r>
      <w:r>
        <w:rPr>
          <w:rFonts w:hint="eastAsia" w:ascii="方正仿宋_GBK" w:hAnsi="宋体" w:eastAsia="方正仿宋_GBK" w:cs="宋体"/>
          <w:sz w:val="28"/>
        </w:rPr>
        <w:t>员</w:t>
      </w:r>
      <w:r>
        <w:rPr>
          <w:rFonts w:hint="eastAsia" w:ascii="方正仿宋_GBK" w:hAnsi="MS Gothic" w:eastAsia="方正仿宋_GBK" w:cs="MS Gothic"/>
          <w:sz w:val="28"/>
        </w:rPr>
        <w:t>工作。</w:t>
      </w:r>
      <w:r>
        <w:rPr>
          <w:rFonts w:hint="eastAsia" w:ascii="方正仿宋_GBK" w:hAnsi="宋体" w:eastAsia="方正仿宋_GBK" w:cs="宋体"/>
          <w:sz w:val="28"/>
        </w:rPr>
        <w:t>对</w:t>
      </w:r>
      <w:r>
        <w:rPr>
          <w:rFonts w:hint="eastAsia" w:ascii="方正仿宋_GBK" w:hAnsi="MS Gothic" w:eastAsia="方正仿宋_GBK" w:cs="MS Gothic"/>
          <w:sz w:val="28"/>
        </w:rPr>
        <w:t>重</w:t>
      </w:r>
      <w:r>
        <w:rPr>
          <w:rFonts w:ascii="方正仿宋_GBK" w:hAnsi="Calibri" w:eastAsia="方正仿宋_GBK" w:cs="Times New Roman"/>
          <w:sz w:val="28"/>
        </w:rPr>
        <w:t>点</w:t>
      </w:r>
      <w:r>
        <w:rPr>
          <w:rFonts w:hint="eastAsia" w:ascii="方正仿宋_GBK" w:hAnsi="宋体" w:eastAsia="方正仿宋_GBK" w:cs="宋体"/>
          <w:sz w:val="28"/>
        </w:rPr>
        <w:t>稳</w:t>
      </w:r>
      <w:r>
        <w:rPr>
          <w:rFonts w:hint="eastAsia" w:ascii="方正仿宋_GBK" w:hAnsi="MS Gothic" w:eastAsia="方正仿宋_GBK" w:cs="MS Gothic"/>
          <w:sz w:val="28"/>
        </w:rPr>
        <w:t>控人</w:t>
      </w:r>
      <w:r>
        <w:rPr>
          <w:rFonts w:hint="eastAsia" w:ascii="方正仿宋_GBK" w:hAnsi="宋体" w:eastAsia="方正仿宋_GBK" w:cs="宋体"/>
          <w:sz w:val="28"/>
        </w:rPr>
        <w:t>员</w:t>
      </w:r>
      <w:r>
        <w:rPr>
          <w:rFonts w:hint="eastAsia" w:ascii="方正仿宋_GBK" w:hAnsi="MS Gothic" w:eastAsia="方正仿宋_GBK" w:cs="MS Gothic"/>
          <w:sz w:val="28"/>
        </w:rPr>
        <w:t>要全部建立台</w:t>
      </w:r>
      <w:r>
        <w:rPr>
          <w:rFonts w:hint="eastAsia" w:ascii="方正仿宋_GBK" w:hAnsi="宋体" w:eastAsia="方正仿宋_GBK" w:cs="宋体"/>
          <w:sz w:val="28"/>
        </w:rPr>
        <w:t>账</w:t>
      </w:r>
      <w:r>
        <w:rPr>
          <w:rFonts w:hint="eastAsia" w:ascii="方正仿宋_GBK" w:hAnsi="MS Gothic" w:eastAsia="方正仿宋_GBK" w:cs="MS Gothic"/>
          <w:sz w:val="28"/>
        </w:rPr>
        <w:t>，掌握其</w:t>
      </w:r>
      <w:r>
        <w:rPr>
          <w:rFonts w:hint="eastAsia" w:ascii="方正仿宋_GBK" w:hAnsi="宋体" w:eastAsia="方正仿宋_GBK" w:cs="宋体"/>
          <w:sz w:val="28"/>
        </w:rPr>
        <w:t>详细</w:t>
      </w:r>
      <w:r>
        <w:rPr>
          <w:rFonts w:hint="eastAsia" w:ascii="方正仿宋_GBK" w:hAnsi="MS Gothic" w:eastAsia="方正仿宋_GBK" w:cs="MS Gothic"/>
          <w:sz w:val="28"/>
        </w:rPr>
        <w:t>信息，逐一落</w:t>
      </w:r>
      <w:r>
        <w:rPr>
          <w:rFonts w:hint="eastAsia" w:ascii="方正仿宋_GBK" w:hAnsi="宋体" w:eastAsia="方正仿宋_GBK" w:cs="宋体"/>
          <w:sz w:val="28"/>
        </w:rPr>
        <w:t>实</w:t>
      </w:r>
      <w:r>
        <w:rPr>
          <w:rFonts w:hint="eastAsia" w:ascii="方正仿宋_GBK" w:hAnsi="MS Gothic" w:eastAsia="方正仿宋_GBK" w:cs="MS Gothic"/>
          <w:sz w:val="28"/>
        </w:rPr>
        <w:t>包案</w:t>
      </w:r>
      <w:r>
        <w:rPr>
          <w:rFonts w:hint="eastAsia" w:ascii="方正仿宋_GBK" w:hAnsi="宋体" w:eastAsia="方正仿宋_GBK" w:cs="宋体"/>
          <w:sz w:val="28"/>
        </w:rPr>
        <w:t>领导</w:t>
      </w:r>
      <w:r>
        <w:rPr>
          <w:rFonts w:hint="eastAsia" w:ascii="方正仿宋_GBK" w:hAnsi="MS Gothic" w:eastAsia="方正仿宋_GBK" w:cs="MS Gothic"/>
          <w:sz w:val="28"/>
        </w:rPr>
        <w:t>、</w:t>
      </w:r>
      <w:r>
        <w:rPr>
          <w:rFonts w:hint="eastAsia" w:ascii="方正仿宋_GBK" w:hAnsi="宋体" w:eastAsia="方正仿宋_GBK" w:cs="宋体"/>
          <w:sz w:val="28"/>
        </w:rPr>
        <w:t>责</w:t>
      </w:r>
      <w:r>
        <w:rPr>
          <w:rFonts w:hint="eastAsia" w:ascii="方正仿宋_GBK" w:hAnsi="MS Gothic" w:eastAsia="方正仿宋_GBK" w:cs="MS Gothic"/>
          <w:sz w:val="28"/>
        </w:rPr>
        <w:t>任</w:t>
      </w:r>
      <w:r>
        <w:rPr>
          <w:rFonts w:hint="eastAsia" w:ascii="方正仿宋_GBK" w:hAnsi="宋体" w:eastAsia="方正仿宋_GBK" w:cs="宋体"/>
          <w:sz w:val="28"/>
        </w:rPr>
        <w:t>单</w:t>
      </w:r>
      <w:r>
        <w:rPr>
          <w:rFonts w:hint="eastAsia" w:ascii="方正仿宋_GBK" w:hAnsi="MS Gothic" w:eastAsia="方正仿宋_GBK" w:cs="MS Gothic"/>
          <w:sz w:val="28"/>
        </w:rPr>
        <w:t>位和</w:t>
      </w:r>
      <w:r>
        <w:rPr>
          <w:rFonts w:hint="eastAsia" w:ascii="方正仿宋_GBK" w:hAnsi="宋体" w:eastAsia="方正仿宋_GBK" w:cs="宋体"/>
          <w:sz w:val="28"/>
        </w:rPr>
        <w:t>责</w:t>
      </w:r>
      <w:r>
        <w:rPr>
          <w:rFonts w:hint="eastAsia" w:ascii="方正仿宋_GBK" w:hAnsi="MS Gothic" w:eastAsia="方正仿宋_GBK" w:cs="MS Gothic"/>
          <w:sz w:val="28"/>
        </w:rPr>
        <w:t>任人，逐一做好法律解</w:t>
      </w:r>
      <w:r>
        <w:rPr>
          <w:rFonts w:hint="eastAsia" w:ascii="方正仿宋_GBK" w:hAnsi="宋体" w:eastAsia="方正仿宋_GBK" w:cs="宋体"/>
          <w:sz w:val="28"/>
        </w:rPr>
        <w:t>释</w:t>
      </w:r>
      <w:r>
        <w:rPr>
          <w:rFonts w:hint="eastAsia" w:ascii="方正仿宋_GBK" w:hAnsi="MS Gothic" w:eastAsia="方正仿宋_GBK" w:cs="MS Gothic"/>
          <w:sz w:val="28"/>
        </w:rPr>
        <w:t>、教育疏</w:t>
      </w:r>
      <w:r>
        <w:rPr>
          <w:rFonts w:hint="eastAsia" w:ascii="方正仿宋_GBK" w:hAnsi="宋体" w:eastAsia="方正仿宋_GBK" w:cs="宋体"/>
          <w:sz w:val="28"/>
        </w:rPr>
        <w:t>导</w:t>
      </w:r>
      <w:r>
        <w:rPr>
          <w:rFonts w:hint="eastAsia" w:ascii="方正仿宋_GBK" w:hAnsi="MS Gothic" w:eastAsia="方正仿宋_GBK" w:cs="MS Gothic"/>
          <w:sz w:val="28"/>
        </w:rPr>
        <w:t>和</w:t>
      </w:r>
      <w:r>
        <w:rPr>
          <w:rFonts w:hint="eastAsia" w:ascii="方正仿宋_GBK" w:hAnsi="宋体" w:eastAsia="方正仿宋_GBK" w:cs="宋体"/>
          <w:sz w:val="28"/>
        </w:rPr>
        <w:t>稳</w:t>
      </w:r>
      <w:r>
        <w:rPr>
          <w:rFonts w:hint="eastAsia" w:ascii="方正仿宋_GBK" w:hAnsi="MS Gothic" w:eastAsia="方正仿宋_GBK" w:cs="MS Gothic"/>
          <w:sz w:val="28"/>
        </w:rPr>
        <w:t>控工作。</w:t>
      </w:r>
    </w:p>
    <w:p>
      <w:pPr>
        <w:ind w:firstLine="560"/>
        <w:rPr>
          <w:rFonts w:ascii="方正仿宋_GBK" w:hAnsi="Calibri" w:eastAsia="方正仿宋_GBK" w:cs="Times New Roman"/>
          <w:sz w:val="28"/>
        </w:rPr>
      </w:pPr>
      <w:r>
        <w:rPr>
          <w:rFonts w:ascii="方正仿宋_GBK" w:hAnsi="Calibri" w:eastAsia="方正仿宋_GBK" w:cs="Times New Roman"/>
          <w:sz w:val="28"/>
        </w:rPr>
        <w:t>4、</w:t>
      </w:r>
      <w:r>
        <w:rPr>
          <w:rFonts w:hint="eastAsia" w:ascii="方正仿宋_GBK" w:hAnsi="宋体" w:eastAsia="方正仿宋_GBK" w:cs="宋体"/>
          <w:sz w:val="28"/>
        </w:rPr>
        <w:t>坚</w:t>
      </w:r>
      <w:r>
        <w:rPr>
          <w:rFonts w:hint="eastAsia" w:ascii="方正仿宋_GBK" w:hAnsi="MS Gothic" w:eastAsia="方正仿宋_GBK" w:cs="MS Gothic"/>
          <w:sz w:val="28"/>
        </w:rPr>
        <w:t>持在打</w:t>
      </w:r>
      <w:r>
        <w:rPr>
          <w:rFonts w:hint="eastAsia" w:ascii="方正仿宋_GBK" w:hAnsi="宋体" w:eastAsia="方正仿宋_GBK" w:cs="宋体"/>
          <w:sz w:val="28"/>
        </w:rPr>
        <w:t>击</w:t>
      </w:r>
      <w:r>
        <w:rPr>
          <w:rFonts w:hint="eastAsia" w:ascii="方正仿宋_GBK" w:hAnsi="MS Gothic" w:eastAsia="方正仿宋_GBK" w:cs="MS Gothic"/>
          <w:sz w:val="28"/>
        </w:rPr>
        <w:t>上震</w:t>
      </w:r>
      <w:r>
        <w:rPr>
          <w:rFonts w:hint="eastAsia" w:ascii="方正仿宋_GBK" w:hAnsi="宋体" w:eastAsia="方正仿宋_GBK" w:cs="宋体"/>
          <w:sz w:val="28"/>
        </w:rPr>
        <w:t>慑</w:t>
      </w:r>
      <w:r>
        <w:rPr>
          <w:rFonts w:hint="eastAsia" w:ascii="方正仿宋_GBK" w:hAnsi="MS Gothic" w:eastAsia="方正仿宋_GBK" w:cs="MS Gothic"/>
          <w:sz w:val="28"/>
        </w:rPr>
        <w:t>。</w:t>
      </w:r>
      <w:r>
        <w:rPr>
          <w:rFonts w:hint="eastAsia" w:ascii="方正仿宋_GBK" w:hAnsi="宋体" w:eastAsia="方正仿宋_GBK" w:cs="宋体"/>
          <w:sz w:val="28"/>
        </w:rPr>
        <w:t>对</w:t>
      </w:r>
      <w:r>
        <w:rPr>
          <w:rFonts w:hint="eastAsia" w:ascii="方正仿宋_GBK" w:hAnsi="MS Gothic" w:eastAsia="方正仿宋_GBK" w:cs="MS Gothic"/>
          <w:sz w:val="28"/>
        </w:rPr>
        <w:t>无</w:t>
      </w:r>
      <w:r>
        <w:rPr>
          <w:rFonts w:hint="eastAsia" w:ascii="方正仿宋_GBK" w:hAnsi="宋体" w:eastAsia="方正仿宋_GBK" w:cs="宋体"/>
          <w:sz w:val="28"/>
        </w:rPr>
        <w:t>视</w:t>
      </w:r>
      <w:r>
        <w:rPr>
          <w:rFonts w:hint="eastAsia" w:ascii="方正仿宋_GBK" w:hAnsi="MS Gothic" w:eastAsia="方正仿宋_GBK" w:cs="MS Gothic"/>
          <w:sz w:val="28"/>
        </w:rPr>
        <w:t>法律法</w:t>
      </w:r>
      <w:r>
        <w:rPr>
          <w:rFonts w:hint="eastAsia" w:ascii="方正仿宋_GBK" w:hAnsi="宋体" w:eastAsia="方正仿宋_GBK" w:cs="宋体"/>
          <w:sz w:val="28"/>
        </w:rPr>
        <w:t>规</w:t>
      </w:r>
      <w:r>
        <w:rPr>
          <w:rFonts w:hint="eastAsia" w:ascii="方正仿宋_GBK" w:hAnsi="MS Gothic" w:eastAsia="方正仿宋_GBK" w:cs="MS Gothic"/>
          <w:sz w:val="28"/>
        </w:rPr>
        <w:t>，一意孤行的非正常</w:t>
      </w:r>
      <w:r>
        <w:rPr>
          <w:rFonts w:hint="eastAsia" w:ascii="方正仿宋_GBK" w:hAnsi="宋体" w:eastAsia="方正仿宋_GBK" w:cs="宋体"/>
          <w:sz w:val="28"/>
        </w:rPr>
        <w:t>进</w:t>
      </w:r>
      <w:r>
        <w:rPr>
          <w:rFonts w:hint="eastAsia" w:ascii="方正仿宋_GBK" w:hAnsi="MS Gothic" w:eastAsia="方正仿宋_GBK" w:cs="MS Gothic"/>
          <w:sz w:val="28"/>
        </w:rPr>
        <w:t>京上</w:t>
      </w:r>
      <w:r>
        <w:rPr>
          <w:rFonts w:hint="eastAsia" w:ascii="方正仿宋_GBK" w:hAnsi="宋体" w:eastAsia="方正仿宋_GBK" w:cs="宋体"/>
          <w:sz w:val="28"/>
        </w:rPr>
        <w:t>访</w:t>
      </w:r>
      <w:r>
        <w:rPr>
          <w:rFonts w:hint="eastAsia" w:ascii="方正仿宋_GBK" w:hAnsi="MS Gothic" w:eastAsia="方正仿宋_GBK" w:cs="MS Gothic"/>
          <w:sz w:val="28"/>
        </w:rPr>
        <w:t>人</w:t>
      </w:r>
      <w:r>
        <w:rPr>
          <w:rFonts w:hint="eastAsia" w:ascii="方正仿宋_GBK" w:hAnsi="宋体" w:eastAsia="方正仿宋_GBK" w:cs="宋体"/>
          <w:sz w:val="28"/>
        </w:rPr>
        <w:t>员</w:t>
      </w:r>
      <w:r>
        <w:rPr>
          <w:rFonts w:hint="eastAsia" w:ascii="方正仿宋_GBK" w:hAnsi="MS Gothic" w:eastAsia="方正仿宋_GBK" w:cs="MS Gothic"/>
          <w:sz w:val="28"/>
        </w:rPr>
        <w:t>，</w:t>
      </w:r>
      <w:r>
        <w:rPr>
          <w:rFonts w:hint="eastAsia" w:ascii="方正仿宋_GBK" w:hAnsi="宋体" w:eastAsia="方正仿宋_GBK" w:cs="宋体"/>
          <w:sz w:val="28"/>
        </w:rPr>
        <w:t>严</w:t>
      </w:r>
      <w:r>
        <w:rPr>
          <w:rFonts w:hint="eastAsia" w:ascii="方正仿宋_GBK" w:hAnsi="MS Gothic" w:eastAsia="方正仿宋_GBK" w:cs="MS Gothic"/>
          <w:sz w:val="28"/>
        </w:rPr>
        <w:t>格落</w:t>
      </w:r>
      <w:r>
        <w:rPr>
          <w:rFonts w:hint="eastAsia" w:ascii="方正仿宋_GBK" w:hAnsi="宋体" w:eastAsia="方正仿宋_GBK" w:cs="宋体"/>
          <w:sz w:val="28"/>
        </w:rPr>
        <w:t>实</w:t>
      </w:r>
      <w:r>
        <w:rPr>
          <w:rFonts w:ascii="方正仿宋_GBK" w:hAnsi="Calibri" w:eastAsia="方正仿宋_GBK" w:cs="Times New Roman"/>
          <w:sz w:val="28"/>
        </w:rPr>
        <w:t>“一次</w:t>
      </w:r>
      <w:r>
        <w:rPr>
          <w:rFonts w:hint="eastAsia" w:ascii="方正仿宋_GBK" w:hAnsi="宋体" w:eastAsia="方正仿宋_GBK" w:cs="宋体"/>
          <w:sz w:val="28"/>
        </w:rPr>
        <w:t>训诫</w:t>
      </w:r>
      <w:r>
        <w:rPr>
          <w:rFonts w:hint="eastAsia" w:ascii="方正仿宋_GBK" w:hAnsi="MS Gothic" w:eastAsia="方正仿宋_GBK" w:cs="MS Gothic"/>
          <w:sz w:val="28"/>
        </w:rPr>
        <w:t>、二次警告、三次拘留、四次</w:t>
      </w:r>
      <w:r>
        <w:rPr>
          <w:rFonts w:hint="eastAsia" w:ascii="方正仿宋_GBK" w:hAnsi="宋体" w:eastAsia="方正仿宋_GBK" w:cs="宋体"/>
          <w:sz w:val="28"/>
        </w:rPr>
        <w:t>劳</w:t>
      </w:r>
      <w:r>
        <w:rPr>
          <w:rFonts w:hint="eastAsia" w:ascii="方正仿宋_GBK" w:hAnsi="MS Gothic" w:eastAsia="方正仿宋_GBK" w:cs="MS Gothic"/>
          <w:sz w:val="28"/>
        </w:rPr>
        <w:t>教</w:t>
      </w:r>
      <w:r>
        <w:rPr>
          <w:rFonts w:ascii="方正仿宋_GBK" w:hAnsi="Calibri" w:eastAsia="方正仿宋_GBK" w:cs="Times New Roman"/>
          <w:sz w:val="28"/>
        </w:rPr>
        <w:t>”的要求，促</w:t>
      </w:r>
      <w:r>
        <w:rPr>
          <w:rFonts w:hint="eastAsia" w:ascii="方正仿宋_GBK" w:hAnsi="宋体" w:eastAsia="方正仿宋_GBK" w:cs="宋体"/>
          <w:sz w:val="28"/>
        </w:rPr>
        <w:t>进</w:t>
      </w:r>
      <w:r>
        <w:rPr>
          <w:rFonts w:hint="eastAsia" w:ascii="方正仿宋_GBK" w:hAnsi="MS Gothic" w:eastAsia="方正仿宋_GBK" w:cs="MS Gothic"/>
          <w:sz w:val="28"/>
        </w:rPr>
        <w:t>我</w:t>
      </w:r>
      <w:r>
        <w:rPr>
          <w:rFonts w:hint="eastAsia" w:ascii="方正仿宋_GBK" w:hAnsi="宋体" w:eastAsia="方正仿宋_GBK" w:cs="宋体"/>
          <w:sz w:val="28"/>
        </w:rPr>
        <w:t>县</w:t>
      </w:r>
      <w:r>
        <w:rPr>
          <w:rFonts w:hint="eastAsia" w:ascii="方正仿宋_GBK" w:hAnsi="MS Gothic" w:eastAsia="方正仿宋_GBK" w:cs="MS Gothic"/>
          <w:sz w:val="28"/>
        </w:rPr>
        <w:t>信</w:t>
      </w:r>
      <w:r>
        <w:rPr>
          <w:rFonts w:hint="eastAsia" w:ascii="方正仿宋_GBK" w:hAnsi="宋体" w:eastAsia="方正仿宋_GBK" w:cs="宋体"/>
          <w:sz w:val="28"/>
        </w:rPr>
        <w:t>访</w:t>
      </w:r>
      <w:r>
        <w:rPr>
          <w:rFonts w:hint="eastAsia" w:ascii="方正仿宋_GBK" w:hAnsi="MS Gothic" w:eastAsia="方正仿宋_GBK" w:cs="MS Gothic"/>
          <w:sz w:val="28"/>
        </w:rPr>
        <w:t>秩序明</w:t>
      </w:r>
      <w:r>
        <w:rPr>
          <w:rFonts w:hint="eastAsia" w:ascii="方正仿宋_GBK" w:hAnsi="宋体" w:eastAsia="方正仿宋_GBK" w:cs="宋体"/>
          <w:sz w:val="28"/>
        </w:rPr>
        <w:t>显</w:t>
      </w:r>
      <w:r>
        <w:rPr>
          <w:rFonts w:hint="eastAsia" w:ascii="方正仿宋_GBK" w:hAnsi="MS Gothic" w:eastAsia="方正仿宋_GBK" w:cs="MS Gothic"/>
          <w:sz w:val="28"/>
        </w:rPr>
        <w:t>好</w:t>
      </w:r>
      <w:r>
        <w:rPr>
          <w:rFonts w:hint="eastAsia" w:ascii="方正仿宋_GBK" w:hAnsi="宋体" w:eastAsia="方正仿宋_GBK" w:cs="宋体"/>
          <w:sz w:val="28"/>
        </w:rPr>
        <w:t>转</w:t>
      </w:r>
      <w:r>
        <w:rPr>
          <w:rFonts w:hint="eastAsia" w:ascii="方正仿宋_GBK" w:hAnsi="MS Gothic" w:eastAsia="方正仿宋_GBK" w:cs="MS Gothic"/>
          <w:sz w:val="28"/>
        </w:rPr>
        <w:t>。</w:t>
      </w:r>
    </w:p>
    <w:p>
      <w:pPr>
        <w:ind w:firstLine="560"/>
        <w:rPr>
          <w:rFonts w:ascii="方正仿宋_GBK" w:hAnsi="Calibri" w:eastAsia="方正仿宋_GBK" w:cs="Times New Roman"/>
          <w:sz w:val="28"/>
        </w:rPr>
      </w:pPr>
    </w:p>
    <w:p>
      <w:pPr>
        <w:jc w:val="left"/>
        <w:rPr>
          <w:rFonts w:ascii="方正楷体_GBK" w:eastAsia="方正楷体_GBK"/>
          <w:b/>
          <w:sz w:val="28"/>
        </w:rPr>
      </w:pPr>
      <w:r>
        <w:rPr>
          <w:rFonts w:hint="eastAsia" w:ascii="方正楷体_GBK" w:eastAsia="方正楷体_GBK"/>
          <w:b/>
          <w:sz w:val="28"/>
        </w:rPr>
        <w:t xml:space="preserve">    职责分类绩效目标：</w:t>
      </w:r>
    </w:p>
    <w:p>
      <w:pPr>
        <w:ind w:firstLine="560"/>
        <w:rPr>
          <w:rFonts w:ascii="方正仿宋_GBK" w:hAnsi="Calibri" w:eastAsia="方正仿宋_GBK" w:cs="Times New Roman"/>
          <w:sz w:val="28"/>
        </w:rPr>
      </w:pPr>
      <w:r>
        <w:rPr>
          <w:rFonts w:ascii="方正仿宋_GBK" w:hAnsi="Calibri" w:eastAsia="方正仿宋_GBK" w:cs="Times New Roman"/>
          <w:sz w:val="28"/>
        </w:rPr>
        <w:t> 1、</w:t>
      </w:r>
      <w:r>
        <w:rPr>
          <w:rFonts w:hint="eastAsia" w:ascii="方正仿宋_GBK" w:hAnsi="宋体" w:eastAsia="方正仿宋_GBK" w:cs="宋体"/>
          <w:sz w:val="28"/>
        </w:rPr>
        <w:t>负责</w:t>
      </w:r>
      <w:r>
        <w:rPr>
          <w:rFonts w:hint="eastAsia" w:ascii="方正仿宋_GBK" w:hAnsi="MS Gothic" w:eastAsia="方正仿宋_GBK" w:cs="MS Gothic"/>
          <w:sz w:val="28"/>
        </w:rPr>
        <w:t>各部</w:t>
      </w:r>
      <w:r>
        <w:rPr>
          <w:rFonts w:hint="eastAsia" w:ascii="方正仿宋_GBK" w:hAnsi="宋体" w:eastAsia="方正仿宋_GBK" w:cs="宋体"/>
          <w:sz w:val="28"/>
        </w:rPr>
        <w:t>门</w:t>
      </w:r>
      <w:r>
        <w:rPr>
          <w:rFonts w:hint="eastAsia" w:ascii="方正仿宋_GBK" w:hAnsi="MS Gothic" w:eastAsia="方正仿宋_GBK" w:cs="MS Gothic"/>
          <w:sz w:val="28"/>
        </w:rPr>
        <w:t>来信来</w:t>
      </w:r>
      <w:r>
        <w:rPr>
          <w:rFonts w:hint="eastAsia" w:ascii="方正仿宋_GBK" w:hAnsi="宋体" w:eastAsia="方正仿宋_GBK" w:cs="宋体"/>
          <w:sz w:val="28"/>
        </w:rPr>
        <w:t>访</w:t>
      </w:r>
      <w:r>
        <w:rPr>
          <w:rFonts w:hint="eastAsia" w:ascii="方正仿宋_GBK" w:hAnsi="MS Gothic" w:eastAsia="方正仿宋_GBK" w:cs="MS Gothic"/>
          <w:sz w:val="28"/>
        </w:rPr>
        <w:t>接待工作。</w:t>
      </w:r>
    </w:p>
    <w:p>
      <w:pPr>
        <w:ind w:firstLine="560"/>
        <w:rPr>
          <w:rFonts w:ascii="方正仿宋_GBK" w:hAnsi="Calibri" w:eastAsia="方正仿宋_GBK" w:cs="Times New Roman"/>
          <w:sz w:val="28"/>
        </w:rPr>
      </w:pPr>
      <w:r>
        <w:rPr>
          <w:rFonts w:ascii="方正仿宋_GBK" w:hAnsi="Calibri" w:eastAsia="方正仿宋_GBK" w:cs="Times New Roman"/>
          <w:sz w:val="28"/>
        </w:rPr>
        <w:t>２、承</w:t>
      </w:r>
      <w:r>
        <w:rPr>
          <w:rFonts w:hint="eastAsia" w:ascii="方正仿宋_GBK" w:hAnsi="宋体" w:eastAsia="方正仿宋_GBK" w:cs="宋体"/>
          <w:sz w:val="28"/>
        </w:rPr>
        <w:t>办</w:t>
      </w:r>
      <w:r>
        <w:rPr>
          <w:rFonts w:hint="eastAsia" w:ascii="方正仿宋_GBK" w:hAnsi="MS Gothic" w:eastAsia="方正仿宋_GBK" w:cs="MS Gothic"/>
          <w:sz w:val="28"/>
        </w:rPr>
        <w:t>上</w:t>
      </w:r>
      <w:r>
        <w:rPr>
          <w:rFonts w:hint="eastAsia" w:ascii="方正仿宋_GBK" w:hAnsi="宋体" w:eastAsia="方正仿宋_GBK" w:cs="宋体"/>
          <w:sz w:val="28"/>
        </w:rPr>
        <w:t>级</w:t>
      </w:r>
      <w:r>
        <w:rPr>
          <w:rFonts w:hint="eastAsia" w:ascii="方正仿宋_GBK" w:hAnsi="MS Gothic" w:eastAsia="方正仿宋_GBK" w:cs="MS Gothic"/>
          <w:sz w:val="28"/>
        </w:rPr>
        <w:t>党政机关和</w:t>
      </w:r>
      <w:r>
        <w:rPr>
          <w:rFonts w:hint="eastAsia" w:ascii="方正仿宋_GBK" w:hAnsi="宋体" w:eastAsia="方正仿宋_GBK" w:cs="宋体"/>
          <w:sz w:val="28"/>
        </w:rPr>
        <w:t>领导</w:t>
      </w:r>
      <w:r>
        <w:rPr>
          <w:rFonts w:hint="eastAsia" w:ascii="方正仿宋_GBK" w:hAnsi="MS Gothic" w:eastAsia="方正仿宋_GBK" w:cs="MS Gothic"/>
          <w:sz w:val="28"/>
        </w:rPr>
        <w:t>同志批</w:t>
      </w:r>
      <w:r>
        <w:rPr>
          <w:rFonts w:hint="eastAsia" w:ascii="方正仿宋_GBK" w:hAnsi="宋体" w:eastAsia="方正仿宋_GBK" w:cs="宋体"/>
          <w:sz w:val="28"/>
        </w:rPr>
        <w:t>转</w:t>
      </w:r>
      <w:r>
        <w:rPr>
          <w:rFonts w:hint="eastAsia" w:ascii="方正仿宋_GBK" w:hAnsi="MS Gothic" w:eastAsia="方正仿宋_GBK" w:cs="MS Gothic"/>
          <w:sz w:val="28"/>
        </w:rPr>
        <w:t>、交</w:t>
      </w:r>
      <w:r>
        <w:rPr>
          <w:rFonts w:hint="eastAsia" w:ascii="方正仿宋_GBK" w:hAnsi="宋体" w:eastAsia="方正仿宋_GBK" w:cs="宋体"/>
          <w:sz w:val="28"/>
        </w:rPr>
        <w:t>办</w:t>
      </w:r>
      <w:r>
        <w:rPr>
          <w:rFonts w:hint="eastAsia" w:ascii="方正仿宋_GBK" w:hAnsi="MS Gothic" w:eastAsia="方正仿宋_GBK" w:cs="MS Gothic"/>
          <w:sz w:val="28"/>
        </w:rPr>
        <w:t>的来信来</w:t>
      </w:r>
      <w:r>
        <w:rPr>
          <w:rFonts w:hint="eastAsia" w:ascii="方正仿宋_GBK" w:hAnsi="宋体" w:eastAsia="方正仿宋_GBK" w:cs="宋体"/>
          <w:sz w:val="28"/>
        </w:rPr>
        <w:t>访</w:t>
      </w:r>
      <w:r>
        <w:rPr>
          <w:rFonts w:hint="eastAsia" w:ascii="方正仿宋_GBK" w:hAnsi="MS Gothic" w:eastAsia="方正仿宋_GBK" w:cs="MS Gothic"/>
          <w:sz w:val="28"/>
        </w:rPr>
        <w:t>事</w:t>
      </w:r>
      <w:r>
        <w:rPr>
          <w:rFonts w:hint="eastAsia" w:ascii="方正仿宋_GBK" w:hAnsi="宋体" w:eastAsia="方正仿宋_GBK" w:cs="宋体"/>
          <w:sz w:val="28"/>
        </w:rPr>
        <w:t>项</w:t>
      </w:r>
      <w:r>
        <w:rPr>
          <w:rFonts w:hint="eastAsia" w:ascii="方正仿宋_GBK" w:hAnsi="MS Gothic" w:eastAsia="方正仿宋_GBK" w:cs="MS Gothic"/>
          <w:sz w:val="28"/>
        </w:rPr>
        <w:t>，</w:t>
      </w:r>
      <w:r>
        <w:rPr>
          <w:rFonts w:hint="eastAsia" w:ascii="方正仿宋_GBK" w:hAnsi="宋体" w:eastAsia="方正仿宋_GBK" w:cs="宋体"/>
          <w:sz w:val="28"/>
        </w:rPr>
        <w:t>对</w:t>
      </w:r>
      <w:r>
        <w:rPr>
          <w:rFonts w:hint="eastAsia" w:ascii="方正仿宋_GBK" w:hAnsi="MS Gothic" w:eastAsia="方正仿宋_GBK" w:cs="MS Gothic"/>
          <w:sz w:val="28"/>
        </w:rPr>
        <w:t>案件</w:t>
      </w:r>
      <w:r>
        <w:rPr>
          <w:rFonts w:hint="eastAsia" w:ascii="方正仿宋_GBK" w:hAnsi="宋体" w:eastAsia="方正仿宋_GBK" w:cs="宋体"/>
          <w:sz w:val="28"/>
        </w:rPr>
        <w:t>进</w:t>
      </w:r>
      <w:r>
        <w:rPr>
          <w:rFonts w:hint="eastAsia" w:ascii="方正仿宋_GBK" w:hAnsi="MS Gothic" w:eastAsia="方正仿宋_GBK" w:cs="MS Gothic"/>
          <w:sz w:val="28"/>
        </w:rPr>
        <w:t>行</w:t>
      </w:r>
      <w:r>
        <w:rPr>
          <w:rFonts w:hint="eastAsia" w:ascii="方正仿宋_GBK" w:hAnsi="宋体" w:eastAsia="方正仿宋_GBK" w:cs="宋体"/>
          <w:sz w:val="28"/>
        </w:rPr>
        <w:t>归</w:t>
      </w:r>
      <w:r>
        <w:rPr>
          <w:rFonts w:hint="eastAsia" w:ascii="方正仿宋_GBK" w:hAnsi="MS Gothic" w:eastAsia="方正仿宋_GBK" w:cs="MS Gothic"/>
          <w:sz w:val="28"/>
        </w:rPr>
        <w:t>口分流。</w:t>
      </w:r>
    </w:p>
    <w:p>
      <w:pPr>
        <w:ind w:firstLine="560"/>
        <w:rPr>
          <w:rFonts w:ascii="方正仿宋_GBK" w:hAnsi="Calibri" w:eastAsia="方正仿宋_GBK" w:cs="Times New Roman"/>
          <w:sz w:val="28"/>
        </w:rPr>
      </w:pPr>
      <w:r>
        <w:rPr>
          <w:rFonts w:ascii="方正仿宋_GBK" w:hAnsi="Calibri" w:eastAsia="方正仿宋_GBK" w:cs="Times New Roman"/>
          <w:sz w:val="28"/>
        </w:rPr>
        <w:t>３、</w:t>
      </w:r>
      <w:r>
        <w:rPr>
          <w:rFonts w:hint="eastAsia" w:ascii="方正仿宋_GBK" w:hAnsi="宋体" w:eastAsia="方正仿宋_GBK" w:cs="宋体"/>
          <w:sz w:val="28"/>
        </w:rPr>
        <w:t>负责</w:t>
      </w:r>
      <w:r>
        <w:rPr>
          <w:rFonts w:hint="eastAsia" w:ascii="方正仿宋_GBK" w:hAnsi="MS Gothic" w:eastAsia="方正仿宋_GBK" w:cs="MS Gothic"/>
          <w:sz w:val="28"/>
        </w:rPr>
        <w:t>向</w:t>
      </w:r>
      <w:r>
        <w:rPr>
          <w:rFonts w:hint="eastAsia" w:ascii="方正仿宋_GBK" w:hAnsi="宋体" w:eastAsia="方正仿宋_GBK" w:cs="宋体"/>
          <w:sz w:val="28"/>
        </w:rPr>
        <w:t>县</w:t>
      </w:r>
      <w:r>
        <w:rPr>
          <w:rFonts w:hint="eastAsia" w:ascii="方正仿宋_GBK" w:hAnsi="MS Gothic" w:eastAsia="方正仿宋_GBK" w:cs="MS Gothic"/>
          <w:sz w:val="28"/>
        </w:rPr>
        <w:t>委、</w:t>
      </w:r>
      <w:r>
        <w:rPr>
          <w:rFonts w:hint="eastAsia" w:ascii="方正仿宋_GBK" w:hAnsi="宋体" w:eastAsia="方正仿宋_GBK" w:cs="宋体"/>
          <w:sz w:val="28"/>
        </w:rPr>
        <w:t>县</w:t>
      </w:r>
      <w:r>
        <w:rPr>
          <w:rFonts w:hint="eastAsia" w:ascii="方正仿宋_GBK" w:hAnsi="MS Gothic" w:eastAsia="方正仿宋_GBK" w:cs="MS Gothic"/>
          <w:sz w:val="28"/>
        </w:rPr>
        <w:t>政府和上</w:t>
      </w:r>
      <w:r>
        <w:rPr>
          <w:rFonts w:hint="eastAsia" w:ascii="方正仿宋_GBK" w:hAnsi="宋体" w:eastAsia="方正仿宋_GBK" w:cs="宋体"/>
          <w:sz w:val="28"/>
        </w:rPr>
        <w:t>级</w:t>
      </w:r>
      <w:r>
        <w:rPr>
          <w:rFonts w:hint="eastAsia" w:ascii="方正仿宋_GBK" w:hAnsi="MS Gothic" w:eastAsia="方正仿宋_GBK" w:cs="MS Gothic"/>
          <w:sz w:val="28"/>
        </w:rPr>
        <w:t>主管部</w:t>
      </w:r>
      <w:r>
        <w:rPr>
          <w:rFonts w:hint="eastAsia" w:ascii="方正仿宋_GBK" w:hAnsi="宋体" w:eastAsia="方正仿宋_GBK" w:cs="宋体"/>
          <w:sz w:val="28"/>
        </w:rPr>
        <w:t>门</w:t>
      </w:r>
      <w:r>
        <w:rPr>
          <w:rFonts w:hint="eastAsia" w:ascii="方正仿宋_GBK" w:hAnsi="MS Gothic" w:eastAsia="方正仿宋_GBK" w:cs="MS Gothic"/>
          <w:sz w:val="28"/>
        </w:rPr>
        <w:t>及本局</w:t>
      </w:r>
      <w:r>
        <w:rPr>
          <w:rFonts w:hint="eastAsia" w:ascii="方正仿宋_GBK" w:hAnsi="宋体" w:eastAsia="方正仿宋_GBK" w:cs="宋体"/>
          <w:sz w:val="28"/>
        </w:rPr>
        <w:t>领导报</w:t>
      </w:r>
      <w:r>
        <w:rPr>
          <w:rFonts w:hint="eastAsia" w:ascii="方正仿宋_GBK" w:hAnsi="MS Gothic" w:eastAsia="方正仿宋_GBK" w:cs="MS Gothic"/>
          <w:sz w:val="28"/>
        </w:rPr>
        <w:t>送重要信</w:t>
      </w:r>
      <w:r>
        <w:rPr>
          <w:rFonts w:hint="eastAsia" w:ascii="方正仿宋_GBK" w:hAnsi="宋体" w:eastAsia="方正仿宋_GBK" w:cs="宋体"/>
          <w:sz w:val="28"/>
        </w:rPr>
        <w:t>访动态</w:t>
      </w:r>
      <w:r>
        <w:rPr>
          <w:rFonts w:hint="eastAsia" w:ascii="方正仿宋_GBK" w:hAnsi="MS Gothic" w:eastAsia="方正仿宋_GBK" w:cs="MS Gothic"/>
          <w:sz w:val="28"/>
        </w:rPr>
        <w:t>和信</w:t>
      </w:r>
      <w:r>
        <w:rPr>
          <w:rFonts w:hint="eastAsia" w:ascii="方正仿宋_GBK" w:hAnsi="宋体" w:eastAsia="方正仿宋_GBK" w:cs="宋体"/>
          <w:sz w:val="28"/>
        </w:rPr>
        <w:t>访</w:t>
      </w:r>
      <w:r>
        <w:rPr>
          <w:rFonts w:hint="eastAsia" w:ascii="方正仿宋_GBK" w:hAnsi="MS Gothic" w:eastAsia="方正仿宋_GBK" w:cs="MS Gothic"/>
          <w:sz w:val="28"/>
        </w:rPr>
        <w:t>信息。</w:t>
      </w:r>
    </w:p>
    <w:p>
      <w:pPr>
        <w:ind w:firstLine="560"/>
        <w:rPr>
          <w:rFonts w:ascii="方正仿宋_GBK" w:hAnsi="Calibri" w:eastAsia="方正仿宋_GBK" w:cs="Times New Roman"/>
          <w:sz w:val="28"/>
        </w:rPr>
      </w:pPr>
      <w:r>
        <w:rPr>
          <w:rFonts w:ascii="方正仿宋_GBK" w:hAnsi="Calibri" w:eastAsia="方正仿宋_GBK" w:cs="Times New Roman"/>
          <w:sz w:val="28"/>
        </w:rPr>
        <w:t>４、每月向主管</w:t>
      </w:r>
      <w:r>
        <w:rPr>
          <w:rFonts w:hint="eastAsia" w:ascii="方正仿宋_GBK" w:hAnsi="宋体" w:eastAsia="方正仿宋_GBK" w:cs="宋体"/>
          <w:sz w:val="28"/>
        </w:rPr>
        <w:t>领导</w:t>
      </w:r>
      <w:r>
        <w:rPr>
          <w:rFonts w:hint="eastAsia" w:ascii="方正仿宋_GBK" w:hAnsi="MS Gothic" w:eastAsia="方正仿宋_GBK" w:cs="MS Gothic"/>
          <w:sz w:val="28"/>
        </w:rPr>
        <w:t>通</w:t>
      </w:r>
      <w:r>
        <w:rPr>
          <w:rFonts w:hint="eastAsia" w:ascii="方正仿宋_GBK" w:hAnsi="宋体" w:eastAsia="方正仿宋_GBK" w:cs="宋体"/>
          <w:sz w:val="28"/>
        </w:rPr>
        <w:t>报</w:t>
      </w:r>
      <w:r>
        <w:rPr>
          <w:rFonts w:hint="eastAsia" w:ascii="方正仿宋_GBK" w:hAnsi="MS Gothic" w:eastAsia="方正仿宋_GBK" w:cs="MS Gothic"/>
          <w:sz w:val="28"/>
        </w:rPr>
        <w:t>当月信</w:t>
      </w:r>
      <w:r>
        <w:rPr>
          <w:rFonts w:hint="eastAsia" w:ascii="方正仿宋_GBK" w:hAnsi="宋体" w:eastAsia="方正仿宋_GBK" w:cs="宋体"/>
          <w:sz w:val="28"/>
        </w:rPr>
        <w:t>访</w:t>
      </w:r>
      <w:r>
        <w:rPr>
          <w:rFonts w:hint="eastAsia" w:ascii="方正仿宋_GBK" w:hAnsi="MS Gothic" w:eastAsia="方正仿宋_GBK" w:cs="MS Gothic"/>
          <w:sz w:val="28"/>
        </w:rPr>
        <w:t>情况。</w:t>
      </w:r>
    </w:p>
    <w:p>
      <w:pPr>
        <w:ind w:firstLine="560"/>
        <w:rPr>
          <w:rFonts w:ascii="方正仿宋_GBK" w:hAnsi="Calibri" w:eastAsia="方正仿宋_GBK" w:cs="Times New Roman"/>
          <w:sz w:val="28"/>
        </w:rPr>
      </w:pPr>
      <w:r>
        <w:rPr>
          <w:rFonts w:ascii="方正仿宋_GBK" w:hAnsi="Calibri" w:eastAsia="方正仿宋_GBK" w:cs="Times New Roman"/>
          <w:sz w:val="28"/>
        </w:rPr>
        <w:t>５、</w:t>
      </w:r>
      <w:r>
        <w:rPr>
          <w:rFonts w:hint="eastAsia" w:ascii="方正仿宋_GBK" w:hAnsi="宋体" w:eastAsia="方正仿宋_GBK" w:cs="宋体"/>
          <w:sz w:val="28"/>
        </w:rPr>
        <w:t>负责</w:t>
      </w:r>
      <w:r>
        <w:rPr>
          <w:rFonts w:hint="eastAsia" w:ascii="方正仿宋_GBK" w:hAnsi="MS Gothic" w:eastAsia="方正仿宋_GBK" w:cs="MS Gothic"/>
          <w:sz w:val="28"/>
        </w:rPr>
        <w:t>向分管</w:t>
      </w:r>
      <w:r>
        <w:rPr>
          <w:rFonts w:hint="eastAsia" w:ascii="方正仿宋_GBK" w:hAnsi="宋体" w:eastAsia="方正仿宋_GBK" w:cs="宋体"/>
          <w:sz w:val="28"/>
        </w:rPr>
        <w:t>乡镇</w:t>
      </w:r>
      <w:r>
        <w:rPr>
          <w:rFonts w:hint="eastAsia" w:ascii="方正仿宋_GBK" w:hAnsi="MS Gothic" w:eastAsia="方正仿宋_GBK" w:cs="MS Gothic"/>
          <w:sz w:val="28"/>
        </w:rPr>
        <w:t>和</w:t>
      </w:r>
      <w:r>
        <w:rPr>
          <w:rFonts w:hint="eastAsia" w:ascii="方正仿宋_GBK" w:hAnsi="宋体" w:eastAsia="方正仿宋_GBK" w:cs="宋体"/>
          <w:sz w:val="28"/>
        </w:rPr>
        <w:t>县</w:t>
      </w:r>
      <w:r>
        <w:rPr>
          <w:rFonts w:hint="eastAsia" w:ascii="方正仿宋_GBK" w:hAnsi="MS Gothic" w:eastAsia="方正仿宋_GBK" w:cs="MS Gothic"/>
          <w:sz w:val="28"/>
        </w:rPr>
        <w:t>直部</w:t>
      </w:r>
      <w:r>
        <w:rPr>
          <w:rFonts w:hint="eastAsia" w:ascii="方正仿宋_GBK" w:hAnsi="宋体" w:eastAsia="方正仿宋_GBK" w:cs="宋体"/>
          <w:sz w:val="28"/>
        </w:rPr>
        <w:t>门</w:t>
      </w:r>
      <w:r>
        <w:rPr>
          <w:rFonts w:hint="eastAsia" w:ascii="方正仿宋_GBK" w:hAnsi="MS Gothic" w:eastAsia="方正仿宋_GBK" w:cs="MS Gothic"/>
          <w:sz w:val="28"/>
        </w:rPr>
        <w:t>交</w:t>
      </w:r>
      <w:r>
        <w:rPr>
          <w:rFonts w:hint="eastAsia" w:ascii="方正仿宋_GBK" w:hAnsi="宋体" w:eastAsia="方正仿宋_GBK" w:cs="宋体"/>
          <w:sz w:val="28"/>
        </w:rPr>
        <w:t>办</w:t>
      </w:r>
      <w:r>
        <w:rPr>
          <w:rFonts w:hint="eastAsia" w:ascii="方正仿宋_GBK" w:hAnsi="MS Gothic" w:eastAsia="方正仿宋_GBK" w:cs="MS Gothic"/>
          <w:sz w:val="28"/>
        </w:rPr>
        <w:t>信</w:t>
      </w:r>
      <w:r>
        <w:rPr>
          <w:rFonts w:hint="eastAsia" w:ascii="方正仿宋_GBK" w:hAnsi="宋体" w:eastAsia="方正仿宋_GBK" w:cs="宋体"/>
          <w:sz w:val="28"/>
        </w:rPr>
        <w:t>访</w:t>
      </w:r>
      <w:r>
        <w:rPr>
          <w:rFonts w:hint="eastAsia" w:ascii="方正仿宋_GBK" w:hAnsi="MS Gothic" w:eastAsia="方正仿宋_GBK" w:cs="MS Gothic"/>
          <w:sz w:val="28"/>
        </w:rPr>
        <w:t>案件，并督</w:t>
      </w:r>
      <w:r>
        <w:rPr>
          <w:rFonts w:hint="eastAsia" w:ascii="方正仿宋_GBK" w:hAnsi="宋体" w:eastAsia="方正仿宋_GBK" w:cs="宋体"/>
          <w:sz w:val="28"/>
        </w:rPr>
        <w:t>办</w:t>
      </w:r>
      <w:r>
        <w:rPr>
          <w:rFonts w:hint="eastAsia" w:ascii="方正仿宋_GBK" w:hAnsi="MS Gothic" w:eastAsia="方正仿宋_GBK" w:cs="MS Gothic"/>
          <w:sz w:val="28"/>
        </w:rPr>
        <w:t>、催</w:t>
      </w:r>
      <w:r>
        <w:rPr>
          <w:rFonts w:hint="eastAsia" w:ascii="方正仿宋_GBK" w:hAnsi="宋体" w:eastAsia="方正仿宋_GBK" w:cs="宋体"/>
          <w:sz w:val="28"/>
        </w:rPr>
        <w:t>办</w:t>
      </w:r>
      <w:r>
        <w:rPr>
          <w:rFonts w:hint="eastAsia" w:ascii="方正仿宋_GBK" w:hAnsi="MS Gothic" w:eastAsia="方正仿宋_GBK" w:cs="MS Gothic"/>
          <w:sz w:val="28"/>
        </w:rPr>
        <w:t>和</w:t>
      </w:r>
      <w:r>
        <w:rPr>
          <w:rFonts w:hint="eastAsia" w:ascii="方正仿宋_GBK" w:hAnsi="宋体" w:eastAsia="方正仿宋_GBK" w:cs="宋体"/>
          <w:sz w:val="28"/>
        </w:rPr>
        <w:t>对结</w:t>
      </w:r>
      <w:r>
        <w:rPr>
          <w:rFonts w:hint="eastAsia" w:ascii="方正仿宋_GBK" w:hAnsi="MS Gothic" w:eastAsia="方正仿宋_GBK" w:cs="MS Gothic"/>
          <w:sz w:val="28"/>
        </w:rPr>
        <w:t>果</w:t>
      </w:r>
      <w:r>
        <w:rPr>
          <w:rFonts w:hint="eastAsia" w:ascii="方正仿宋_GBK" w:hAnsi="宋体" w:eastAsia="方正仿宋_GBK" w:cs="宋体"/>
          <w:sz w:val="28"/>
        </w:rPr>
        <w:t>报</w:t>
      </w:r>
      <w:r>
        <w:rPr>
          <w:rFonts w:hint="eastAsia" w:ascii="方正仿宋_GBK" w:hAnsi="MS Gothic" w:eastAsia="方正仿宋_GBK" w:cs="MS Gothic"/>
          <w:sz w:val="28"/>
        </w:rPr>
        <w:t>告的</w:t>
      </w:r>
      <w:r>
        <w:rPr>
          <w:rFonts w:hint="eastAsia" w:ascii="方正仿宋_GBK" w:hAnsi="宋体" w:eastAsia="方正仿宋_GBK" w:cs="宋体"/>
          <w:sz w:val="28"/>
        </w:rPr>
        <w:t>审查</w:t>
      </w:r>
      <w:r>
        <w:rPr>
          <w:rFonts w:hint="eastAsia" w:ascii="方正仿宋_GBK" w:hAnsi="MS Gothic" w:eastAsia="方正仿宋_GBK" w:cs="MS Gothic"/>
          <w:sz w:val="28"/>
        </w:rPr>
        <w:t>、上</w:t>
      </w:r>
      <w:r>
        <w:rPr>
          <w:rFonts w:hint="eastAsia" w:ascii="方正仿宋_GBK" w:hAnsi="宋体" w:eastAsia="方正仿宋_GBK" w:cs="宋体"/>
          <w:sz w:val="28"/>
        </w:rPr>
        <w:t>报</w:t>
      </w:r>
      <w:r>
        <w:rPr>
          <w:rFonts w:hint="eastAsia" w:ascii="方正仿宋_GBK" w:hAnsi="MS Gothic" w:eastAsia="方正仿宋_GBK" w:cs="MS Gothic"/>
          <w:sz w:val="28"/>
        </w:rPr>
        <w:t>工作。</w:t>
      </w:r>
    </w:p>
    <w:p>
      <w:pPr>
        <w:ind w:firstLine="560"/>
        <w:rPr>
          <w:rFonts w:ascii="方正仿宋_GBK" w:hAnsi="Calibri" w:eastAsia="方正仿宋_GBK" w:cs="Times New Roman"/>
          <w:sz w:val="28"/>
        </w:rPr>
      </w:pPr>
      <w:r>
        <w:rPr>
          <w:rFonts w:ascii="方正仿宋_GBK" w:hAnsi="Calibri" w:eastAsia="方正仿宋_GBK" w:cs="Times New Roman"/>
          <w:sz w:val="28"/>
        </w:rPr>
        <w:t>６、参与</w:t>
      </w:r>
      <w:r>
        <w:rPr>
          <w:rFonts w:hint="eastAsia" w:ascii="方正仿宋_GBK" w:hAnsi="宋体" w:eastAsia="方正仿宋_GBK" w:cs="宋体"/>
          <w:sz w:val="28"/>
        </w:rPr>
        <w:t>协调处</w:t>
      </w:r>
      <w:r>
        <w:rPr>
          <w:rFonts w:hint="eastAsia" w:ascii="方正仿宋_GBK" w:hAnsi="MS Gothic" w:eastAsia="方正仿宋_GBK" w:cs="MS Gothic"/>
          <w:sz w:val="28"/>
        </w:rPr>
        <w:t>理有关信</w:t>
      </w:r>
      <w:r>
        <w:rPr>
          <w:rFonts w:hint="eastAsia" w:ascii="方正仿宋_GBK" w:hAnsi="宋体" w:eastAsia="方正仿宋_GBK" w:cs="宋体"/>
          <w:sz w:val="28"/>
        </w:rPr>
        <w:t>访</w:t>
      </w:r>
      <w:r>
        <w:rPr>
          <w:rFonts w:hint="eastAsia" w:ascii="方正仿宋_GBK" w:hAnsi="MS Gothic" w:eastAsia="方正仿宋_GBK" w:cs="MS Gothic"/>
          <w:sz w:val="28"/>
        </w:rPr>
        <w:t>案件直接立案或</w:t>
      </w:r>
      <w:r>
        <w:rPr>
          <w:rFonts w:hint="eastAsia" w:ascii="方正仿宋_GBK" w:hAnsi="宋体" w:eastAsia="方正仿宋_GBK" w:cs="宋体"/>
          <w:sz w:val="28"/>
        </w:rPr>
        <w:t>牵头查处</w:t>
      </w:r>
      <w:r>
        <w:rPr>
          <w:rFonts w:hint="eastAsia" w:ascii="方正仿宋_GBK" w:hAnsi="MS Gothic" w:eastAsia="方正仿宋_GBK" w:cs="MS Gothic"/>
          <w:sz w:val="28"/>
        </w:rPr>
        <w:t>重要信</w:t>
      </w:r>
      <w:r>
        <w:rPr>
          <w:rFonts w:hint="eastAsia" w:ascii="方正仿宋_GBK" w:hAnsi="宋体" w:eastAsia="方正仿宋_GBK" w:cs="宋体"/>
          <w:sz w:val="28"/>
        </w:rPr>
        <w:t>访</w:t>
      </w:r>
      <w:r>
        <w:rPr>
          <w:rFonts w:hint="eastAsia" w:ascii="方正仿宋_GBK" w:hAnsi="MS Gothic" w:eastAsia="方正仿宋_GBK" w:cs="MS Gothic"/>
          <w:sz w:val="28"/>
        </w:rPr>
        <w:t>案件。</w:t>
      </w:r>
    </w:p>
    <w:p>
      <w:pPr>
        <w:ind w:firstLine="560"/>
        <w:rPr>
          <w:rFonts w:ascii="方正仿宋_GBK" w:hAnsi="Calibri" w:eastAsia="方正仿宋_GBK" w:cs="Times New Roman"/>
          <w:sz w:val="28"/>
        </w:rPr>
      </w:pPr>
      <w:r>
        <w:rPr>
          <w:rFonts w:ascii="方正仿宋_GBK" w:hAnsi="Calibri" w:eastAsia="方正仿宋_GBK" w:cs="Times New Roman"/>
          <w:sz w:val="28"/>
        </w:rPr>
        <w:t>７、</w:t>
      </w:r>
      <w:r>
        <w:rPr>
          <w:rFonts w:hint="eastAsia" w:ascii="方正仿宋_GBK" w:hAnsi="宋体" w:eastAsia="方正仿宋_GBK" w:cs="宋体"/>
          <w:sz w:val="28"/>
        </w:rPr>
        <w:t>负责县领导</w:t>
      </w:r>
      <w:r>
        <w:rPr>
          <w:rFonts w:hint="eastAsia" w:ascii="方正仿宋_GBK" w:hAnsi="MS Gothic" w:eastAsia="方正仿宋_GBK" w:cs="MS Gothic"/>
          <w:sz w:val="28"/>
        </w:rPr>
        <w:t>集体接</w:t>
      </w:r>
      <w:r>
        <w:rPr>
          <w:rFonts w:hint="eastAsia" w:ascii="方正仿宋_GBK" w:hAnsi="宋体" w:eastAsia="方正仿宋_GBK" w:cs="宋体"/>
          <w:sz w:val="28"/>
        </w:rPr>
        <w:t>访</w:t>
      </w:r>
      <w:r>
        <w:rPr>
          <w:rFonts w:hint="eastAsia" w:ascii="方正仿宋_GBK" w:hAnsi="MS Gothic" w:eastAsia="方正仿宋_GBK" w:cs="MS Gothic"/>
          <w:sz w:val="28"/>
        </w:rPr>
        <w:t>工作，督</w:t>
      </w:r>
      <w:r>
        <w:rPr>
          <w:rFonts w:hint="eastAsia" w:ascii="方正仿宋_GBK" w:hAnsi="宋体" w:eastAsia="方正仿宋_GBK" w:cs="宋体"/>
          <w:sz w:val="28"/>
        </w:rPr>
        <w:t>导</w:t>
      </w:r>
      <w:r>
        <w:rPr>
          <w:rFonts w:hint="eastAsia" w:ascii="方正仿宋_GBK" w:hAnsi="MS Gothic" w:eastAsia="方正仿宋_GBK" w:cs="MS Gothic"/>
          <w:sz w:val="28"/>
        </w:rPr>
        <w:t>各</w:t>
      </w:r>
      <w:r>
        <w:rPr>
          <w:rFonts w:hint="eastAsia" w:ascii="方正仿宋_GBK" w:hAnsi="宋体" w:eastAsia="方正仿宋_GBK" w:cs="宋体"/>
          <w:sz w:val="28"/>
        </w:rPr>
        <w:t>乡镇</w:t>
      </w:r>
      <w:r>
        <w:rPr>
          <w:rFonts w:hint="eastAsia" w:ascii="方正仿宋_GBK" w:hAnsi="MS Gothic" w:eastAsia="方正仿宋_GBK" w:cs="MS Gothic"/>
          <w:sz w:val="28"/>
        </w:rPr>
        <w:t>和</w:t>
      </w:r>
      <w:r>
        <w:rPr>
          <w:rFonts w:hint="eastAsia" w:ascii="方正仿宋_GBK" w:hAnsi="宋体" w:eastAsia="方正仿宋_GBK" w:cs="宋体"/>
          <w:sz w:val="28"/>
        </w:rPr>
        <w:t>县</w:t>
      </w:r>
      <w:r>
        <w:rPr>
          <w:rFonts w:hint="eastAsia" w:ascii="方正仿宋_GBK" w:hAnsi="MS Gothic" w:eastAsia="方正仿宋_GBK" w:cs="MS Gothic"/>
          <w:sz w:val="28"/>
        </w:rPr>
        <w:t>直部</w:t>
      </w:r>
      <w:r>
        <w:rPr>
          <w:rFonts w:hint="eastAsia" w:ascii="方正仿宋_GBK" w:hAnsi="宋体" w:eastAsia="方正仿宋_GBK" w:cs="宋体"/>
          <w:sz w:val="28"/>
        </w:rPr>
        <w:t>门</w:t>
      </w:r>
      <w:r>
        <w:rPr>
          <w:rFonts w:hint="eastAsia" w:ascii="方正仿宋_GBK" w:hAnsi="MS Gothic" w:eastAsia="方正仿宋_GBK" w:cs="MS Gothic"/>
          <w:sz w:val="28"/>
        </w:rPr>
        <w:t>集体接</w:t>
      </w:r>
      <w:r>
        <w:rPr>
          <w:rFonts w:hint="eastAsia" w:ascii="方正仿宋_GBK" w:hAnsi="宋体" w:eastAsia="方正仿宋_GBK" w:cs="宋体"/>
          <w:sz w:val="28"/>
        </w:rPr>
        <w:t>访</w:t>
      </w:r>
      <w:r>
        <w:rPr>
          <w:rFonts w:hint="eastAsia" w:ascii="方正仿宋_GBK" w:hAnsi="MS Gothic" w:eastAsia="方正仿宋_GBK" w:cs="MS Gothic"/>
          <w:sz w:val="28"/>
        </w:rPr>
        <w:t>工作。</w:t>
      </w:r>
    </w:p>
    <w:p>
      <w:pPr>
        <w:ind w:firstLine="560"/>
        <w:rPr>
          <w:rFonts w:ascii="方正仿宋_GBK" w:hAnsi="Calibri" w:eastAsia="方正仿宋_GBK" w:cs="Times New Roman"/>
          <w:sz w:val="28"/>
        </w:rPr>
      </w:pPr>
      <w:r>
        <w:rPr>
          <w:rFonts w:ascii="方正仿宋_GBK" w:hAnsi="Calibri" w:eastAsia="方正仿宋_GBK" w:cs="Times New Roman"/>
          <w:sz w:val="28"/>
        </w:rPr>
        <w:t>８、</w:t>
      </w:r>
      <w:r>
        <w:rPr>
          <w:rFonts w:hint="eastAsia" w:ascii="方正仿宋_GBK" w:hAnsi="宋体" w:eastAsia="方正仿宋_GBK" w:cs="宋体"/>
          <w:sz w:val="28"/>
        </w:rPr>
        <w:t>负责</w:t>
      </w:r>
      <w:r>
        <w:rPr>
          <w:rFonts w:hint="eastAsia" w:ascii="方正仿宋_GBK" w:hAnsi="MS Gothic" w:eastAsia="方正仿宋_GBK" w:cs="MS Gothic"/>
          <w:sz w:val="28"/>
        </w:rPr>
        <w:t>机关信息</w:t>
      </w:r>
      <w:r>
        <w:rPr>
          <w:rFonts w:hint="eastAsia" w:ascii="方正仿宋_GBK" w:hAnsi="宋体" w:eastAsia="方正仿宋_GBK" w:cs="宋体"/>
          <w:sz w:val="28"/>
        </w:rPr>
        <w:t>报</w:t>
      </w:r>
      <w:r>
        <w:rPr>
          <w:rFonts w:hint="eastAsia" w:ascii="方正仿宋_GBK" w:hAnsi="MS Gothic" w:eastAsia="方正仿宋_GBK" w:cs="MS Gothic"/>
          <w:sz w:val="28"/>
        </w:rPr>
        <w:t>道工作，</w:t>
      </w:r>
      <w:r>
        <w:rPr>
          <w:rFonts w:hint="eastAsia" w:ascii="方正仿宋_GBK" w:hAnsi="宋体" w:eastAsia="方正仿宋_GBK" w:cs="宋体"/>
          <w:sz w:val="28"/>
        </w:rPr>
        <w:t>筛选</w:t>
      </w:r>
      <w:r>
        <w:rPr>
          <w:rFonts w:hint="eastAsia" w:ascii="方正仿宋_GBK" w:hAnsi="MS Gothic" w:eastAsia="方正仿宋_GBK" w:cs="MS Gothic"/>
          <w:sz w:val="28"/>
        </w:rPr>
        <w:t>、</w:t>
      </w:r>
      <w:r>
        <w:rPr>
          <w:rFonts w:hint="eastAsia" w:ascii="方正仿宋_GBK" w:hAnsi="宋体" w:eastAsia="方正仿宋_GBK" w:cs="宋体"/>
          <w:sz w:val="28"/>
        </w:rPr>
        <w:t>编</w:t>
      </w:r>
      <w:r>
        <w:rPr>
          <w:rFonts w:hint="eastAsia" w:ascii="方正仿宋_GBK" w:hAnsi="MS Gothic" w:eastAsia="方正仿宋_GBK" w:cs="MS Gothic"/>
          <w:sz w:val="28"/>
        </w:rPr>
        <w:t>写上</w:t>
      </w:r>
      <w:r>
        <w:rPr>
          <w:rFonts w:hint="eastAsia" w:ascii="方正仿宋_GBK" w:hAnsi="宋体" w:eastAsia="方正仿宋_GBK" w:cs="宋体"/>
          <w:sz w:val="28"/>
        </w:rPr>
        <w:t>报</w:t>
      </w:r>
      <w:r>
        <w:rPr>
          <w:rFonts w:hint="eastAsia" w:ascii="方正仿宋_GBK" w:hAnsi="MS Gothic" w:eastAsia="方正仿宋_GBK" w:cs="MS Gothic"/>
          <w:sz w:val="28"/>
        </w:rPr>
        <w:t>信</w:t>
      </w:r>
      <w:r>
        <w:rPr>
          <w:rFonts w:hint="eastAsia" w:ascii="方正仿宋_GBK" w:hAnsi="宋体" w:eastAsia="方正仿宋_GBK" w:cs="宋体"/>
          <w:sz w:val="28"/>
        </w:rPr>
        <w:t>访</w:t>
      </w:r>
      <w:r>
        <w:rPr>
          <w:rFonts w:hint="eastAsia" w:ascii="方正仿宋_GBK" w:hAnsi="MS Gothic" w:eastAsia="方正仿宋_GBK" w:cs="MS Gothic"/>
          <w:sz w:val="28"/>
        </w:rPr>
        <w:t>信息和信</w:t>
      </w:r>
      <w:r>
        <w:rPr>
          <w:rFonts w:hint="eastAsia" w:ascii="方正仿宋_GBK" w:hAnsi="宋体" w:eastAsia="方正仿宋_GBK" w:cs="宋体"/>
          <w:sz w:val="28"/>
        </w:rPr>
        <w:t>访</w:t>
      </w:r>
      <w:r>
        <w:rPr>
          <w:rFonts w:hint="eastAsia" w:ascii="方正仿宋_GBK" w:hAnsi="MS Gothic" w:eastAsia="方正仿宋_GBK" w:cs="MS Gothic"/>
          <w:sz w:val="28"/>
        </w:rPr>
        <w:t>通</w:t>
      </w:r>
      <w:r>
        <w:rPr>
          <w:rFonts w:hint="eastAsia" w:ascii="方正仿宋_GBK" w:hAnsi="宋体" w:eastAsia="方正仿宋_GBK" w:cs="宋体"/>
          <w:sz w:val="28"/>
        </w:rPr>
        <w:t>报</w:t>
      </w:r>
      <w:r>
        <w:rPr>
          <w:rFonts w:hint="eastAsia" w:ascii="方正仿宋_GBK" w:hAnsi="MS Gothic" w:eastAsia="方正仿宋_GBK" w:cs="MS Gothic"/>
          <w:sz w:val="28"/>
        </w:rPr>
        <w:t>。</w:t>
      </w:r>
    </w:p>
    <w:p>
      <w:pPr>
        <w:ind w:firstLine="560"/>
        <w:rPr>
          <w:rFonts w:ascii="方正仿宋_GBK" w:hAnsi="Calibri" w:eastAsia="方正仿宋_GBK" w:cs="Times New Roman"/>
          <w:sz w:val="28"/>
        </w:rPr>
      </w:pPr>
      <w:r>
        <w:rPr>
          <w:rFonts w:ascii="方正仿宋_GBK" w:hAnsi="Calibri" w:eastAsia="方正仿宋_GBK" w:cs="Times New Roman"/>
          <w:sz w:val="28"/>
        </w:rPr>
        <w:t>９、</w:t>
      </w:r>
      <w:r>
        <w:rPr>
          <w:rFonts w:hint="eastAsia" w:ascii="方正仿宋_GBK" w:hAnsi="宋体" w:eastAsia="方正仿宋_GBK" w:cs="宋体"/>
          <w:sz w:val="28"/>
        </w:rPr>
        <w:t>负责综</w:t>
      </w:r>
      <w:r>
        <w:rPr>
          <w:rFonts w:ascii="方正仿宋_GBK" w:hAnsi="Calibri" w:eastAsia="方正仿宋_GBK" w:cs="Times New Roman"/>
          <w:sz w:val="28"/>
        </w:rPr>
        <w:t>合分析全</w:t>
      </w:r>
      <w:r>
        <w:rPr>
          <w:rFonts w:hint="eastAsia" w:ascii="方正仿宋_GBK" w:hAnsi="宋体" w:eastAsia="方正仿宋_GBK" w:cs="宋体"/>
          <w:sz w:val="28"/>
        </w:rPr>
        <w:t>县</w:t>
      </w:r>
      <w:r>
        <w:rPr>
          <w:rFonts w:hint="eastAsia" w:ascii="方正仿宋_GBK" w:hAnsi="MS Gothic" w:eastAsia="方正仿宋_GBK" w:cs="MS Gothic"/>
          <w:sz w:val="28"/>
        </w:rPr>
        <w:t>信</w:t>
      </w:r>
      <w:r>
        <w:rPr>
          <w:rFonts w:hint="eastAsia" w:ascii="方正仿宋_GBK" w:hAnsi="宋体" w:eastAsia="方正仿宋_GBK" w:cs="宋体"/>
          <w:sz w:val="28"/>
        </w:rPr>
        <w:t>访</w:t>
      </w:r>
      <w:r>
        <w:rPr>
          <w:rFonts w:hint="eastAsia" w:ascii="方正仿宋_GBK" w:hAnsi="MS Gothic" w:eastAsia="方正仿宋_GBK" w:cs="MS Gothic"/>
          <w:sz w:val="28"/>
        </w:rPr>
        <w:t>形</w:t>
      </w:r>
      <w:r>
        <w:rPr>
          <w:rFonts w:hint="eastAsia" w:ascii="方正仿宋_GBK" w:hAnsi="宋体" w:eastAsia="方正仿宋_GBK" w:cs="宋体"/>
          <w:sz w:val="28"/>
        </w:rPr>
        <w:t>势</w:t>
      </w:r>
      <w:r>
        <w:rPr>
          <w:rFonts w:hint="eastAsia" w:ascii="方正仿宋_GBK" w:hAnsi="MS Gothic" w:eastAsia="方正仿宋_GBK" w:cs="MS Gothic"/>
          <w:sz w:val="28"/>
        </w:rPr>
        <w:t>和信</w:t>
      </w:r>
      <w:r>
        <w:rPr>
          <w:rFonts w:hint="eastAsia" w:ascii="方正仿宋_GBK" w:hAnsi="宋体" w:eastAsia="方正仿宋_GBK" w:cs="宋体"/>
          <w:sz w:val="28"/>
        </w:rPr>
        <w:t>访</w:t>
      </w:r>
      <w:r>
        <w:rPr>
          <w:rFonts w:hint="eastAsia" w:ascii="方正仿宋_GBK" w:hAnsi="MS Gothic" w:eastAsia="方正仿宋_GBK" w:cs="MS Gothic"/>
          <w:sz w:val="28"/>
        </w:rPr>
        <w:t>工作状况。</w:t>
      </w:r>
    </w:p>
    <w:p>
      <w:pPr>
        <w:ind w:firstLine="560"/>
        <w:rPr>
          <w:rFonts w:ascii="方正仿宋_GBK" w:hAnsi="Calibri" w:eastAsia="方正仿宋_GBK" w:cs="Times New Roman"/>
          <w:sz w:val="28"/>
        </w:rPr>
      </w:pPr>
      <w:r>
        <w:rPr>
          <w:rFonts w:ascii="方正仿宋_GBK" w:hAnsi="Calibri" w:eastAsia="方正仿宋_GBK" w:cs="Times New Roman"/>
          <w:sz w:val="28"/>
        </w:rPr>
        <w:t>１０、</w:t>
      </w:r>
      <w:r>
        <w:rPr>
          <w:rFonts w:hint="eastAsia" w:ascii="方正仿宋_GBK" w:hAnsi="宋体" w:eastAsia="方正仿宋_GBK" w:cs="宋体"/>
          <w:sz w:val="28"/>
        </w:rPr>
        <w:t>负责</w:t>
      </w:r>
      <w:r>
        <w:rPr>
          <w:rFonts w:hint="eastAsia" w:ascii="方正仿宋_GBK" w:hAnsi="MS Gothic" w:eastAsia="方正仿宋_GBK" w:cs="MS Gothic"/>
          <w:sz w:val="28"/>
        </w:rPr>
        <w:t>上</w:t>
      </w:r>
      <w:r>
        <w:rPr>
          <w:rFonts w:hint="eastAsia" w:ascii="方正仿宋_GBK" w:hAnsi="宋体" w:eastAsia="方正仿宋_GBK" w:cs="宋体"/>
          <w:sz w:val="28"/>
        </w:rPr>
        <w:t>级</w:t>
      </w:r>
      <w:r>
        <w:rPr>
          <w:rFonts w:hint="eastAsia" w:ascii="方正仿宋_GBK" w:hAnsi="MS Gothic" w:eastAsia="方正仿宋_GBK" w:cs="MS Gothic"/>
          <w:sz w:val="28"/>
        </w:rPr>
        <w:t>及各部</w:t>
      </w:r>
      <w:r>
        <w:rPr>
          <w:rFonts w:hint="eastAsia" w:ascii="方正仿宋_GBK" w:hAnsi="宋体" w:eastAsia="方正仿宋_GBK" w:cs="宋体"/>
          <w:sz w:val="28"/>
        </w:rPr>
        <w:t>门检查</w:t>
      </w:r>
      <w:r>
        <w:rPr>
          <w:rFonts w:hint="eastAsia" w:ascii="方正仿宋_GBK" w:hAnsi="MS Gothic" w:eastAsia="方正仿宋_GBK" w:cs="MS Gothic"/>
          <w:sz w:val="28"/>
        </w:rPr>
        <w:t>、</w:t>
      </w:r>
      <w:r>
        <w:rPr>
          <w:rFonts w:hint="eastAsia" w:ascii="方正仿宋_GBK" w:hAnsi="宋体" w:eastAsia="方正仿宋_GBK" w:cs="宋体"/>
          <w:sz w:val="28"/>
        </w:rPr>
        <w:t>验</w:t>
      </w:r>
      <w:r>
        <w:rPr>
          <w:rFonts w:hint="eastAsia" w:ascii="方正仿宋_GBK" w:hAnsi="MS Gothic" w:eastAsia="方正仿宋_GBK" w:cs="MS Gothic"/>
          <w:sz w:val="28"/>
        </w:rPr>
        <w:t>收材料准</w:t>
      </w:r>
      <w:r>
        <w:rPr>
          <w:rFonts w:hint="eastAsia" w:ascii="方正仿宋_GBK" w:hAnsi="宋体" w:eastAsia="方正仿宋_GBK" w:cs="宋体"/>
          <w:sz w:val="28"/>
        </w:rPr>
        <w:t>备</w:t>
      </w:r>
      <w:r>
        <w:rPr>
          <w:rFonts w:hint="eastAsia" w:ascii="方正仿宋_GBK" w:hAnsi="MS Gothic" w:eastAsia="方正仿宋_GBK" w:cs="MS Gothic"/>
          <w:sz w:val="28"/>
        </w:rPr>
        <w:t>工作。</w:t>
      </w:r>
    </w:p>
    <w:p>
      <w:pPr>
        <w:ind w:firstLine="560"/>
        <w:rPr>
          <w:rFonts w:ascii="方正仿宋_GBK" w:hAnsi="Calibri" w:eastAsia="方正仿宋_GBK" w:cs="Times New Roman"/>
          <w:sz w:val="28"/>
        </w:rPr>
      </w:pPr>
      <w:r>
        <w:rPr>
          <w:rFonts w:ascii="方正仿宋_GBK" w:hAnsi="Calibri" w:eastAsia="方正仿宋_GBK" w:cs="Times New Roman"/>
          <w:sz w:val="28"/>
        </w:rPr>
        <w:t>１１、</w:t>
      </w:r>
      <w:r>
        <w:rPr>
          <w:rFonts w:hint="eastAsia" w:ascii="方正仿宋_GBK" w:hAnsi="宋体" w:eastAsia="方正仿宋_GBK" w:cs="宋体"/>
          <w:sz w:val="28"/>
        </w:rPr>
        <w:t>负责县领导讲话</w:t>
      </w:r>
      <w:r>
        <w:rPr>
          <w:rFonts w:hint="eastAsia" w:ascii="方正仿宋_GBK" w:hAnsi="MS Gothic" w:eastAsia="方正仿宋_GBK" w:cs="MS Gothic"/>
          <w:sz w:val="28"/>
        </w:rPr>
        <w:t>、</w:t>
      </w:r>
      <w:r>
        <w:rPr>
          <w:rFonts w:hint="eastAsia" w:ascii="方正仿宋_GBK" w:hAnsi="宋体" w:eastAsia="方正仿宋_GBK" w:cs="宋体"/>
          <w:sz w:val="28"/>
          <w:lang w:eastAsia="zh-CN"/>
        </w:rPr>
        <w:t>县委、县政府</w:t>
      </w:r>
      <w:r>
        <w:rPr>
          <w:rFonts w:hint="eastAsia" w:ascii="方正仿宋_GBK" w:hAnsi="MS Gothic" w:eastAsia="方正仿宋_GBK" w:cs="MS Gothic"/>
          <w:sz w:val="28"/>
        </w:rPr>
        <w:t>及两</w:t>
      </w:r>
      <w:r>
        <w:rPr>
          <w:rFonts w:hint="eastAsia" w:ascii="方正仿宋_GBK" w:hAnsi="宋体" w:eastAsia="方正仿宋_GBK" w:cs="宋体"/>
          <w:sz w:val="28"/>
        </w:rPr>
        <w:t>办</w:t>
      </w:r>
      <w:r>
        <w:rPr>
          <w:rFonts w:hint="eastAsia" w:ascii="方正仿宋_GBK" w:hAnsi="MS Gothic" w:eastAsia="方正仿宋_GBK" w:cs="MS Gothic"/>
          <w:sz w:val="28"/>
        </w:rPr>
        <w:t>文件起草工作。</w:t>
      </w:r>
    </w:p>
    <w:p>
      <w:pPr>
        <w:ind w:firstLine="560"/>
        <w:rPr>
          <w:rFonts w:ascii="方正仿宋_GBK" w:hAnsi="Calibri" w:eastAsia="方正仿宋_GBK" w:cs="Times New Roman"/>
          <w:sz w:val="28"/>
        </w:rPr>
      </w:pPr>
      <w:r>
        <w:rPr>
          <w:rFonts w:ascii="方正仿宋_GBK" w:hAnsi="Calibri" w:eastAsia="方正仿宋_GBK" w:cs="Times New Roman"/>
          <w:sz w:val="28"/>
        </w:rPr>
        <w:t>１２、</w:t>
      </w:r>
      <w:r>
        <w:rPr>
          <w:rFonts w:hint="eastAsia" w:ascii="方正仿宋_GBK" w:hAnsi="宋体" w:eastAsia="方正仿宋_GBK" w:cs="宋体"/>
          <w:sz w:val="28"/>
        </w:rPr>
        <w:t>负责县领导</w:t>
      </w:r>
      <w:r>
        <w:rPr>
          <w:rFonts w:hint="eastAsia" w:ascii="方正仿宋_GBK" w:hAnsi="MS Gothic" w:eastAsia="方正仿宋_GBK" w:cs="MS Gothic"/>
          <w:sz w:val="28"/>
        </w:rPr>
        <w:t>集体接</w:t>
      </w:r>
      <w:r>
        <w:rPr>
          <w:rFonts w:hint="eastAsia" w:ascii="方正仿宋_GBK" w:hAnsi="宋体" w:eastAsia="方正仿宋_GBK" w:cs="宋体"/>
          <w:sz w:val="28"/>
        </w:rPr>
        <w:t>访</w:t>
      </w:r>
      <w:r>
        <w:rPr>
          <w:rFonts w:hint="eastAsia" w:ascii="方正仿宋_GBK" w:hAnsi="MS Gothic" w:eastAsia="方正仿宋_GBK" w:cs="MS Gothic"/>
          <w:sz w:val="28"/>
        </w:rPr>
        <w:t>情况</w:t>
      </w:r>
      <w:r>
        <w:rPr>
          <w:rFonts w:hint="eastAsia" w:ascii="方正仿宋_GBK" w:hAnsi="宋体" w:eastAsia="方正仿宋_GBK" w:cs="宋体"/>
          <w:sz w:val="28"/>
        </w:rPr>
        <w:t>汇总</w:t>
      </w:r>
      <w:r>
        <w:rPr>
          <w:rFonts w:hint="eastAsia" w:ascii="方正仿宋_GBK" w:hAnsi="MS Gothic" w:eastAsia="方正仿宋_GBK" w:cs="MS Gothic"/>
          <w:sz w:val="28"/>
        </w:rPr>
        <w:t>和高</w:t>
      </w:r>
      <w:r>
        <w:rPr>
          <w:rFonts w:hint="eastAsia" w:ascii="方正仿宋_GBK" w:hAnsi="宋体" w:eastAsia="方正仿宋_GBK" w:cs="宋体"/>
          <w:sz w:val="28"/>
        </w:rPr>
        <w:t>层</w:t>
      </w:r>
      <w:r>
        <w:rPr>
          <w:rFonts w:hint="eastAsia" w:ascii="方正仿宋_GBK" w:hAnsi="MS Gothic" w:eastAsia="方正仿宋_GBK" w:cs="MS Gothic"/>
          <w:sz w:val="28"/>
        </w:rPr>
        <w:t>信</w:t>
      </w:r>
      <w:r>
        <w:rPr>
          <w:rFonts w:hint="eastAsia" w:ascii="方正仿宋_GBK" w:hAnsi="宋体" w:eastAsia="方正仿宋_GBK" w:cs="宋体"/>
          <w:sz w:val="28"/>
        </w:rPr>
        <w:t>访调</w:t>
      </w:r>
      <w:r>
        <w:rPr>
          <w:rFonts w:hint="eastAsia" w:ascii="方正仿宋_GBK" w:hAnsi="MS Gothic" w:eastAsia="方正仿宋_GBK" w:cs="MS Gothic"/>
          <w:sz w:val="28"/>
        </w:rPr>
        <w:t>度会材料准</w:t>
      </w:r>
      <w:r>
        <w:rPr>
          <w:rFonts w:hint="eastAsia" w:ascii="方正仿宋_GBK" w:hAnsi="宋体" w:eastAsia="方正仿宋_GBK" w:cs="宋体"/>
          <w:sz w:val="28"/>
        </w:rPr>
        <w:t>备</w:t>
      </w:r>
      <w:r>
        <w:rPr>
          <w:rFonts w:hint="eastAsia" w:ascii="方正仿宋_GBK" w:hAnsi="MS Gothic" w:eastAsia="方正仿宋_GBK" w:cs="MS Gothic"/>
          <w:sz w:val="28"/>
        </w:rPr>
        <w:t>工作。</w:t>
      </w:r>
    </w:p>
    <w:p>
      <w:pPr>
        <w:ind w:firstLine="560"/>
        <w:rPr>
          <w:rFonts w:ascii="方正仿宋_GBK" w:hAnsi="Calibri" w:eastAsia="方正仿宋_GBK" w:cs="Times New Roman"/>
          <w:sz w:val="28"/>
        </w:rPr>
      </w:pPr>
      <w:r>
        <w:rPr>
          <w:rFonts w:ascii="方正仿宋_GBK" w:hAnsi="Calibri" w:eastAsia="方正仿宋_GBK" w:cs="Times New Roman"/>
          <w:sz w:val="28"/>
        </w:rPr>
        <w:t>１３、</w:t>
      </w:r>
      <w:r>
        <w:rPr>
          <w:rFonts w:hint="eastAsia" w:ascii="方正仿宋_GBK" w:hAnsi="宋体" w:eastAsia="方正仿宋_GBK" w:cs="宋体"/>
          <w:sz w:val="28"/>
        </w:rPr>
        <w:t>负责</w:t>
      </w:r>
      <w:r>
        <w:rPr>
          <w:rFonts w:hint="eastAsia" w:ascii="方正仿宋_GBK" w:hAnsi="MS Gothic" w:eastAsia="方正仿宋_GBK" w:cs="MS Gothic"/>
          <w:sz w:val="28"/>
        </w:rPr>
        <w:t>年</w:t>
      </w:r>
      <w:r>
        <w:rPr>
          <w:rFonts w:hint="eastAsia" w:ascii="方正仿宋_GBK" w:hAnsi="宋体" w:eastAsia="方正仿宋_GBK" w:cs="宋体"/>
          <w:sz w:val="28"/>
        </w:rPr>
        <w:t>终</w:t>
      </w:r>
      <w:r>
        <w:rPr>
          <w:rFonts w:hint="eastAsia" w:ascii="方正仿宋_GBK" w:hAnsi="MS Gothic" w:eastAsia="方正仿宋_GBK" w:cs="MS Gothic"/>
          <w:sz w:val="28"/>
        </w:rPr>
        <w:t>工作</w:t>
      </w:r>
      <w:r>
        <w:rPr>
          <w:rFonts w:hint="eastAsia" w:ascii="方正仿宋_GBK" w:hAnsi="宋体" w:eastAsia="方正仿宋_GBK" w:cs="宋体"/>
          <w:sz w:val="28"/>
        </w:rPr>
        <w:t>总结</w:t>
      </w:r>
      <w:r>
        <w:rPr>
          <w:rFonts w:hint="eastAsia" w:ascii="方正仿宋_GBK" w:hAnsi="MS Gothic" w:eastAsia="方正仿宋_GBK" w:cs="MS Gothic"/>
          <w:sz w:val="28"/>
        </w:rPr>
        <w:t>等其它文字工作。</w:t>
      </w:r>
    </w:p>
    <w:p>
      <w:pPr>
        <w:ind w:firstLine="560"/>
        <w:rPr>
          <w:rFonts w:ascii="方正仿宋_GBK" w:hAnsi="Calibri" w:eastAsia="方正仿宋_GBK" w:cs="Times New Roman"/>
          <w:sz w:val="28"/>
        </w:rPr>
      </w:pPr>
      <w:r>
        <w:rPr>
          <w:rFonts w:ascii="方正仿宋_GBK" w:hAnsi="Calibri" w:eastAsia="方正仿宋_GBK" w:cs="Times New Roman"/>
          <w:sz w:val="28"/>
        </w:rPr>
        <w:t>１４、</w:t>
      </w:r>
      <w:r>
        <w:rPr>
          <w:rFonts w:hint="eastAsia" w:ascii="方正仿宋_GBK" w:hAnsi="宋体" w:eastAsia="方正仿宋_GBK" w:cs="宋体"/>
          <w:sz w:val="28"/>
        </w:rPr>
        <w:t>负责领导</w:t>
      </w:r>
      <w:r>
        <w:rPr>
          <w:rFonts w:hint="eastAsia" w:ascii="方正仿宋_GBK" w:hAnsi="MS Gothic" w:eastAsia="方正仿宋_GBK" w:cs="MS Gothic"/>
          <w:sz w:val="28"/>
        </w:rPr>
        <w:t>交</w:t>
      </w:r>
      <w:r>
        <w:rPr>
          <w:rFonts w:hint="eastAsia" w:ascii="方正仿宋_GBK" w:hAnsi="宋体" w:eastAsia="方正仿宋_GBK" w:cs="宋体"/>
          <w:sz w:val="28"/>
        </w:rPr>
        <w:t>办</w:t>
      </w:r>
      <w:r>
        <w:rPr>
          <w:rFonts w:hint="eastAsia" w:ascii="方正仿宋_GBK" w:hAnsi="MS Gothic" w:eastAsia="方正仿宋_GBK" w:cs="MS Gothic"/>
          <w:sz w:val="28"/>
        </w:rPr>
        <w:t>的其它工作。</w:t>
      </w:r>
      <w:r>
        <w:rPr>
          <w:rFonts w:ascii="方正仿宋_GBK" w:hAnsi="Calibri" w:eastAsia="方正仿宋_GBK" w:cs="Times New Roman"/>
          <w:sz w:val="28"/>
        </w:rPr>
        <w:t xml:space="preserve"> </w:t>
      </w:r>
    </w:p>
    <w:p>
      <w:pPr>
        <w:ind w:firstLine="560"/>
        <w:rPr>
          <w:rFonts w:ascii="方正仿宋_GBK" w:hAnsi="Calibri" w:eastAsia="方正仿宋_GBK" w:cs="Times New Roman"/>
          <w:sz w:val="28"/>
        </w:rPr>
      </w:pPr>
    </w:p>
    <w:p>
      <w:pPr>
        <w:jc w:val="left"/>
        <w:rPr>
          <w:rFonts w:ascii="方正黑体_GBK" w:eastAsia="方正黑体_GBK"/>
          <w:sz w:val="28"/>
        </w:rPr>
      </w:pPr>
      <w:r>
        <w:rPr>
          <w:rFonts w:hint="eastAsia" w:ascii="方正黑体_GBK" w:eastAsia="方正黑体_GBK"/>
          <w:sz w:val="28"/>
        </w:rPr>
        <w:t xml:space="preserve">    二、实现年度发展规划目标的保障措施</w:t>
      </w:r>
    </w:p>
    <w:p>
      <w:pPr>
        <w:ind w:firstLine="560"/>
        <w:rPr>
          <w:rFonts w:ascii="方正仿宋_GBK" w:hAnsi="Calibri" w:eastAsia="方正仿宋_GBK" w:cs="Times New Roman"/>
          <w:sz w:val="28"/>
        </w:rPr>
      </w:pPr>
      <w:r>
        <w:rPr>
          <w:rFonts w:ascii="方正仿宋_GBK" w:hAnsi="Calibri" w:eastAsia="方正仿宋_GBK" w:cs="Times New Roman"/>
          <w:sz w:val="28"/>
        </w:rPr>
        <w:t>按照</w:t>
      </w:r>
      <w:r>
        <w:rPr>
          <w:rFonts w:hint="eastAsia" w:ascii="方正仿宋_GBK" w:hAnsi="宋体" w:eastAsia="方正仿宋_GBK" w:cs="宋体"/>
          <w:sz w:val="28"/>
          <w:lang w:eastAsia="zh-CN"/>
        </w:rPr>
        <w:t>县委、县政府</w:t>
      </w:r>
      <w:r>
        <w:rPr>
          <w:rFonts w:hint="eastAsia" w:ascii="方正仿宋_GBK" w:hAnsi="MS Gothic" w:eastAsia="方正仿宋_GBK" w:cs="MS Gothic"/>
          <w:sz w:val="28"/>
        </w:rPr>
        <w:t>确定的工作范</w:t>
      </w:r>
      <w:r>
        <w:rPr>
          <w:rFonts w:hint="eastAsia" w:ascii="方正仿宋_GBK" w:hAnsi="宋体" w:eastAsia="方正仿宋_GBK" w:cs="宋体"/>
          <w:sz w:val="28"/>
        </w:rPr>
        <w:t>围</w:t>
      </w:r>
      <w:r>
        <w:rPr>
          <w:rFonts w:hint="eastAsia" w:ascii="方正仿宋_GBK" w:hAnsi="MS Gothic" w:eastAsia="方正仿宋_GBK" w:cs="MS Gothic"/>
          <w:sz w:val="28"/>
        </w:rPr>
        <w:t>，</w:t>
      </w:r>
      <w:r>
        <w:rPr>
          <w:rFonts w:hint="eastAsia" w:ascii="方正仿宋_GBK" w:hAnsi="宋体" w:eastAsia="方正仿宋_GBK" w:cs="宋体"/>
          <w:sz w:val="28"/>
        </w:rPr>
        <w:t>处</w:t>
      </w:r>
      <w:r>
        <w:rPr>
          <w:rFonts w:hint="eastAsia" w:ascii="方正仿宋_GBK" w:hAnsi="MS Gothic" w:eastAsia="方正仿宋_GBK" w:cs="MS Gothic"/>
          <w:sz w:val="28"/>
        </w:rPr>
        <w:t>理群众来信，接待群众来</w:t>
      </w:r>
      <w:r>
        <w:rPr>
          <w:rFonts w:hint="eastAsia" w:ascii="方正仿宋_GBK" w:hAnsi="宋体" w:eastAsia="方正仿宋_GBK" w:cs="宋体"/>
          <w:sz w:val="28"/>
        </w:rPr>
        <w:t>访</w:t>
      </w:r>
      <w:r>
        <w:rPr>
          <w:rFonts w:hint="eastAsia" w:ascii="方正仿宋_GBK" w:hAnsi="MS Gothic" w:eastAsia="方正仿宋_GBK" w:cs="MS Gothic"/>
          <w:sz w:val="28"/>
        </w:rPr>
        <w:t>，向</w:t>
      </w:r>
      <w:r>
        <w:rPr>
          <w:rFonts w:hint="eastAsia" w:ascii="方正仿宋_GBK" w:hAnsi="宋体" w:eastAsia="方正仿宋_GBK" w:cs="宋体"/>
          <w:sz w:val="28"/>
          <w:lang w:eastAsia="zh-CN"/>
        </w:rPr>
        <w:t>县委、县政府</w:t>
      </w:r>
      <w:r>
        <w:rPr>
          <w:rFonts w:hint="eastAsia" w:ascii="方正仿宋_GBK" w:hAnsi="MS Gothic" w:eastAsia="方正仿宋_GBK" w:cs="MS Gothic"/>
          <w:sz w:val="28"/>
        </w:rPr>
        <w:t>提供群众来信中反映的重要信息；承</w:t>
      </w:r>
      <w:r>
        <w:rPr>
          <w:rFonts w:hint="eastAsia" w:ascii="方正仿宋_GBK" w:hAnsi="宋体" w:eastAsia="方正仿宋_GBK" w:cs="宋体"/>
          <w:sz w:val="28"/>
        </w:rPr>
        <w:t>办</w:t>
      </w:r>
      <w:r>
        <w:rPr>
          <w:rFonts w:hint="eastAsia" w:ascii="方正仿宋_GBK" w:hAnsi="MS Gothic" w:eastAsia="方正仿宋_GBK" w:cs="MS Gothic"/>
          <w:sz w:val="28"/>
        </w:rPr>
        <w:t>上</w:t>
      </w:r>
      <w:r>
        <w:rPr>
          <w:rFonts w:hint="eastAsia" w:ascii="方正仿宋_GBK" w:hAnsi="宋体" w:eastAsia="方正仿宋_GBK" w:cs="宋体"/>
          <w:sz w:val="28"/>
        </w:rPr>
        <w:t>级</w:t>
      </w:r>
      <w:r>
        <w:rPr>
          <w:rFonts w:hint="eastAsia" w:ascii="方正仿宋_GBK" w:hAnsi="MS Gothic" w:eastAsia="方正仿宋_GBK" w:cs="MS Gothic"/>
          <w:sz w:val="28"/>
        </w:rPr>
        <w:t>机关和</w:t>
      </w:r>
      <w:r>
        <w:rPr>
          <w:rFonts w:hint="eastAsia" w:ascii="方正仿宋_GBK" w:hAnsi="宋体" w:eastAsia="方正仿宋_GBK" w:cs="宋体"/>
          <w:sz w:val="28"/>
        </w:rPr>
        <w:t>领导转办</w:t>
      </w:r>
      <w:r>
        <w:rPr>
          <w:rFonts w:hint="eastAsia" w:ascii="方正仿宋_GBK" w:hAnsi="MS Gothic" w:eastAsia="方正仿宋_GBK" w:cs="MS Gothic"/>
          <w:sz w:val="28"/>
        </w:rPr>
        <w:t>、交</w:t>
      </w:r>
      <w:r>
        <w:rPr>
          <w:rFonts w:hint="eastAsia" w:ascii="方正仿宋_GBK" w:hAnsi="宋体" w:eastAsia="方正仿宋_GBK" w:cs="宋体"/>
          <w:sz w:val="28"/>
        </w:rPr>
        <w:t>办</w:t>
      </w:r>
      <w:r>
        <w:rPr>
          <w:rFonts w:hint="eastAsia" w:ascii="方正仿宋_GBK" w:hAnsi="MS Gothic" w:eastAsia="方正仿宋_GBK" w:cs="MS Gothic"/>
          <w:sz w:val="28"/>
        </w:rPr>
        <w:t>的信</w:t>
      </w:r>
      <w:r>
        <w:rPr>
          <w:rFonts w:hint="eastAsia" w:ascii="方正仿宋_GBK" w:hAnsi="宋体" w:eastAsia="方正仿宋_GBK" w:cs="宋体"/>
          <w:sz w:val="28"/>
        </w:rPr>
        <w:t>访</w:t>
      </w:r>
      <w:r>
        <w:rPr>
          <w:rFonts w:hint="eastAsia" w:ascii="方正仿宋_GBK" w:hAnsi="MS Gothic" w:eastAsia="方正仿宋_GBK" w:cs="MS Gothic"/>
          <w:sz w:val="28"/>
        </w:rPr>
        <w:t>事</w:t>
      </w:r>
      <w:r>
        <w:rPr>
          <w:rFonts w:hint="eastAsia" w:ascii="方正仿宋_GBK" w:hAnsi="宋体" w:eastAsia="方正仿宋_GBK" w:cs="宋体"/>
          <w:sz w:val="28"/>
        </w:rPr>
        <w:t>项</w:t>
      </w:r>
      <w:r>
        <w:rPr>
          <w:rFonts w:hint="eastAsia" w:ascii="方正仿宋_GBK" w:hAnsi="MS Gothic" w:eastAsia="方正仿宋_GBK" w:cs="MS Gothic"/>
          <w:sz w:val="28"/>
        </w:rPr>
        <w:t>；向有关</w:t>
      </w:r>
      <w:r>
        <w:rPr>
          <w:rFonts w:hint="eastAsia" w:ascii="方正仿宋_GBK" w:hAnsi="宋体" w:eastAsia="方正仿宋_GBK" w:cs="宋体"/>
          <w:sz w:val="28"/>
        </w:rPr>
        <w:t>单</w:t>
      </w:r>
      <w:r>
        <w:rPr>
          <w:rFonts w:hint="eastAsia" w:ascii="方正仿宋_GBK" w:hAnsi="MS Gothic" w:eastAsia="方正仿宋_GBK" w:cs="MS Gothic"/>
          <w:sz w:val="28"/>
        </w:rPr>
        <w:t>位或下</w:t>
      </w:r>
      <w:r>
        <w:rPr>
          <w:rFonts w:hint="eastAsia" w:ascii="方正仿宋_GBK" w:hAnsi="宋体" w:eastAsia="方正仿宋_GBK" w:cs="宋体"/>
          <w:sz w:val="28"/>
        </w:rPr>
        <w:t>级</w:t>
      </w:r>
      <w:r>
        <w:rPr>
          <w:rFonts w:hint="eastAsia" w:ascii="方正仿宋_GBK" w:hAnsi="MS Gothic" w:eastAsia="方正仿宋_GBK" w:cs="MS Gothic"/>
          <w:sz w:val="28"/>
        </w:rPr>
        <w:t>机关</w:t>
      </w:r>
      <w:r>
        <w:rPr>
          <w:rFonts w:hint="eastAsia" w:ascii="方正仿宋_GBK" w:hAnsi="宋体" w:eastAsia="方正仿宋_GBK" w:cs="宋体"/>
          <w:sz w:val="28"/>
        </w:rPr>
        <w:t>转办</w:t>
      </w:r>
      <w:r>
        <w:rPr>
          <w:rFonts w:hint="eastAsia" w:ascii="方正仿宋_GBK" w:hAnsi="MS Gothic" w:eastAsia="方正仿宋_GBK" w:cs="MS Gothic"/>
          <w:sz w:val="28"/>
        </w:rPr>
        <w:t>、交</w:t>
      </w:r>
      <w:r>
        <w:rPr>
          <w:rFonts w:hint="eastAsia" w:ascii="方正仿宋_GBK" w:hAnsi="宋体" w:eastAsia="方正仿宋_GBK" w:cs="宋体"/>
          <w:sz w:val="28"/>
        </w:rPr>
        <w:t>办</w:t>
      </w:r>
      <w:r>
        <w:rPr>
          <w:rFonts w:hint="eastAsia" w:ascii="方正仿宋_GBK" w:hAnsi="MS Gothic" w:eastAsia="方正仿宋_GBK" w:cs="MS Gothic"/>
          <w:sz w:val="28"/>
        </w:rPr>
        <w:t>、督</w:t>
      </w:r>
      <w:r>
        <w:rPr>
          <w:rFonts w:hint="eastAsia" w:ascii="方正仿宋_GBK" w:hAnsi="宋体" w:eastAsia="方正仿宋_GBK" w:cs="宋体"/>
          <w:sz w:val="28"/>
        </w:rPr>
        <w:t>办</w:t>
      </w:r>
      <w:r>
        <w:rPr>
          <w:rFonts w:hint="eastAsia" w:ascii="方正仿宋_GBK" w:hAnsi="MS Gothic" w:eastAsia="方正仿宋_GBK" w:cs="MS Gothic"/>
          <w:sz w:val="28"/>
        </w:rPr>
        <w:t>信</w:t>
      </w:r>
      <w:r>
        <w:rPr>
          <w:rFonts w:hint="eastAsia" w:ascii="方正仿宋_GBK" w:hAnsi="宋体" w:eastAsia="方正仿宋_GBK" w:cs="宋体"/>
          <w:sz w:val="28"/>
        </w:rPr>
        <w:t>访</w:t>
      </w:r>
      <w:r>
        <w:rPr>
          <w:rFonts w:hint="eastAsia" w:ascii="方正仿宋_GBK" w:hAnsi="MS Gothic" w:eastAsia="方正仿宋_GBK" w:cs="MS Gothic"/>
          <w:sz w:val="28"/>
        </w:rPr>
        <w:t>事</w:t>
      </w:r>
      <w:r>
        <w:rPr>
          <w:rFonts w:hint="eastAsia" w:ascii="方正仿宋_GBK" w:hAnsi="宋体" w:eastAsia="方正仿宋_GBK" w:cs="宋体"/>
          <w:sz w:val="28"/>
        </w:rPr>
        <w:t>项</w:t>
      </w:r>
      <w:r>
        <w:rPr>
          <w:rFonts w:hint="eastAsia" w:ascii="方正仿宋_GBK" w:hAnsi="MS Gothic" w:eastAsia="方正仿宋_GBK" w:cs="MS Gothic"/>
          <w:sz w:val="28"/>
        </w:rPr>
        <w:t>；向来信来</w:t>
      </w:r>
      <w:r>
        <w:rPr>
          <w:rFonts w:hint="eastAsia" w:ascii="方正仿宋_GBK" w:hAnsi="宋体" w:eastAsia="方正仿宋_GBK" w:cs="宋体"/>
          <w:sz w:val="28"/>
        </w:rPr>
        <w:t>访</w:t>
      </w:r>
      <w:r>
        <w:rPr>
          <w:rFonts w:hint="eastAsia" w:ascii="方正仿宋_GBK" w:hAnsi="MS Gothic" w:eastAsia="方正仿宋_GBK" w:cs="MS Gothic"/>
          <w:sz w:val="28"/>
        </w:rPr>
        <w:t>人</w:t>
      </w:r>
      <w:r>
        <w:rPr>
          <w:rFonts w:hint="eastAsia" w:ascii="方正仿宋_GBK" w:hAnsi="宋体" w:eastAsia="方正仿宋_GBK" w:cs="宋体"/>
          <w:sz w:val="28"/>
        </w:rPr>
        <w:t>员</w:t>
      </w:r>
      <w:r>
        <w:rPr>
          <w:rFonts w:hint="eastAsia" w:ascii="方正仿宋_GBK" w:hAnsi="MS Gothic" w:eastAsia="方正仿宋_GBK" w:cs="MS Gothic"/>
          <w:sz w:val="28"/>
        </w:rPr>
        <w:t>宣</w:t>
      </w:r>
      <w:r>
        <w:rPr>
          <w:rFonts w:hint="eastAsia" w:ascii="方正仿宋_GBK" w:hAnsi="宋体" w:eastAsia="方正仿宋_GBK" w:cs="宋体"/>
          <w:sz w:val="28"/>
        </w:rPr>
        <w:t>传</w:t>
      </w:r>
      <w:r>
        <w:rPr>
          <w:rFonts w:hint="eastAsia" w:ascii="方正仿宋_GBK" w:hAnsi="MS Gothic" w:eastAsia="方正仿宋_GBK" w:cs="MS Gothic"/>
          <w:sz w:val="28"/>
        </w:rPr>
        <w:t>有关</w:t>
      </w:r>
      <w:r>
        <w:rPr>
          <w:rFonts w:hint="eastAsia" w:ascii="方正仿宋_GBK" w:hAnsi="宋体" w:eastAsia="方正仿宋_GBK" w:cs="宋体"/>
          <w:sz w:val="28"/>
        </w:rPr>
        <w:t>宪</w:t>
      </w:r>
      <w:r>
        <w:rPr>
          <w:rFonts w:hint="eastAsia" w:ascii="方正仿宋_GBK" w:hAnsi="MS Gothic" w:eastAsia="方正仿宋_GBK" w:cs="MS Gothic"/>
          <w:sz w:val="28"/>
        </w:rPr>
        <w:t>法、法律、法</w:t>
      </w:r>
      <w:r>
        <w:rPr>
          <w:rFonts w:hint="eastAsia" w:ascii="方正仿宋_GBK" w:hAnsi="宋体" w:eastAsia="方正仿宋_GBK" w:cs="宋体"/>
          <w:sz w:val="28"/>
        </w:rPr>
        <w:t>规</w:t>
      </w:r>
      <w:r>
        <w:rPr>
          <w:rFonts w:hint="eastAsia" w:ascii="方正仿宋_GBK" w:hAnsi="MS Gothic" w:eastAsia="方正仿宋_GBK" w:cs="MS Gothic"/>
          <w:sz w:val="28"/>
        </w:rPr>
        <w:t>和有关</w:t>
      </w:r>
      <w:r>
        <w:rPr>
          <w:rFonts w:hint="eastAsia" w:ascii="方正仿宋_GBK" w:hAnsi="宋体" w:eastAsia="方正仿宋_GBK" w:cs="宋体"/>
          <w:sz w:val="28"/>
        </w:rPr>
        <w:t>规</w:t>
      </w:r>
      <w:r>
        <w:rPr>
          <w:rFonts w:hint="eastAsia" w:ascii="方正仿宋_GBK" w:hAnsi="MS Gothic" w:eastAsia="方正仿宋_GBK" w:cs="MS Gothic"/>
          <w:sz w:val="28"/>
        </w:rPr>
        <w:t>定；指</w:t>
      </w:r>
      <w:r>
        <w:rPr>
          <w:rFonts w:hint="eastAsia" w:ascii="方正仿宋_GBK" w:hAnsi="宋体" w:eastAsia="方正仿宋_GBK" w:cs="宋体"/>
          <w:sz w:val="28"/>
        </w:rPr>
        <w:t>导检查</w:t>
      </w:r>
      <w:r>
        <w:rPr>
          <w:rFonts w:hint="eastAsia" w:ascii="方正仿宋_GBK" w:hAnsi="MS Gothic" w:eastAsia="方正仿宋_GBK" w:cs="MS Gothic"/>
          <w:sz w:val="28"/>
        </w:rPr>
        <w:t>下</w:t>
      </w:r>
      <w:r>
        <w:rPr>
          <w:rFonts w:hint="eastAsia" w:ascii="方正仿宋_GBK" w:hAnsi="宋体" w:eastAsia="方正仿宋_GBK" w:cs="宋体"/>
          <w:sz w:val="28"/>
        </w:rPr>
        <w:t>级</w:t>
      </w:r>
      <w:r>
        <w:rPr>
          <w:rFonts w:hint="eastAsia" w:ascii="方正仿宋_GBK" w:hAnsi="MS Gothic" w:eastAsia="方正仿宋_GBK" w:cs="MS Gothic"/>
          <w:sz w:val="28"/>
        </w:rPr>
        <w:t>的信</w:t>
      </w:r>
      <w:r>
        <w:rPr>
          <w:rFonts w:hint="eastAsia" w:ascii="方正仿宋_GBK" w:hAnsi="宋体" w:eastAsia="方正仿宋_GBK" w:cs="宋体"/>
          <w:sz w:val="28"/>
        </w:rPr>
        <w:t>访</w:t>
      </w:r>
      <w:r>
        <w:rPr>
          <w:rFonts w:hint="eastAsia" w:ascii="方正仿宋_GBK" w:hAnsi="MS Gothic" w:eastAsia="方正仿宋_GBK" w:cs="MS Gothic"/>
          <w:sz w:val="28"/>
        </w:rPr>
        <w:t>工作，</w:t>
      </w:r>
      <w:r>
        <w:rPr>
          <w:rFonts w:hint="eastAsia" w:ascii="方正仿宋_GBK" w:hAnsi="宋体" w:eastAsia="方正仿宋_GBK" w:cs="宋体"/>
          <w:sz w:val="28"/>
        </w:rPr>
        <w:t>审查</w:t>
      </w:r>
      <w:r>
        <w:rPr>
          <w:rFonts w:hint="eastAsia" w:ascii="方正仿宋_GBK" w:hAnsi="MS Gothic" w:eastAsia="方正仿宋_GBK" w:cs="MS Gothic"/>
          <w:sz w:val="28"/>
        </w:rPr>
        <w:t>下</w:t>
      </w:r>
      <w:r>
        <w:rPr>
          <w:rFonts w:hint="eastAsia" w:ascii="方正仿宋_GBK" w:hAnsi="宋体" w:eastAsia="方正仿宋_GBK" w:cs="宋体"/>
          <w:sz w:val="28"/>
        </w:rPr>
        <w:t>级</w:t>
      </w:r>
      <w:r>
        <w:rPr>
          <w:rFonts w:hint="eastAsia" w:ascii="方正仿宋_GBK" w:hAnsi="MS Gothic" w:eastAsia="方正仿宋_GBK" w:cs="MS Gothic"/>
          <w:sz w:val="28"/>
        </w:rPr>
        <w:t>的信</w:t>
      </w:r>
      <w:r>
        <w:rPr>
          <w:rFonts w:hint="eastAsia" w:ascii="方正仿宋_GBK" w:hAnsi="宋体" w:eastAsia="方正仿宋_GBK" w:cs="宋体"/>
          <w:sz w:val="28"/>
        </w:rPr>
        <w:t>访</w:t>
      </w:r>
      <w:r>
        <w:rPr>
          <w:rFonts w:hint="eastAsia" w:ascii="方正仿宋_GBK" w:hAnsi="MS Gothic" w:eastAsia="方正仿宋_GBK" w:cs="MS Gothic"/>
          <w:sz w:val="28"/>
        </w:rPr>
        <w:t>事</w:t>
      </w:r>
      <w:r>
        <w:rPr>
          <w:rFonts w:hint="eastAsia" w:ascii="方正仿宋_GBK" w:hAnsi="宋体" w:eastAsia="方正仿宋_GBK" w:cs="宋体"/>
          <w:sz w:val="28"/>
        </w:rPr>
        <w:t>项</w:t>
      </w:r>
      <w:r>
        <w:rPr>
          <w:rFonts w:hint="eastAsia" w:ascii="方正仿宋_GBK" w:hAnsi="MS Gothic" w:eastAsia="方正仿宋_GBK" w:cs="MS Gothic"/>
          <w:sz w:val="28"/>
        </w:rPr>
        <w:t>；</w:t>
      </w:r>
      <w:r>
        <w:rPr>
          <w:rFonts w:hint="eastAsia" w:ascii="方正仿宋_GBK" w:hAnsi="宋体" w:eastAsia="方正仿宋_GBK" w:cs="宋体"/>
          <w:sz w:val="28"/>
        </w:rPr>
        <w:t>总结</w:t>
      </w:r>
      <w:r>
        <w:rPr>
          <w:rFonts w:hint="eastAsia" w:ascii="方正仿宋_GBK" w:hAnsi="MS Gothic" w:eastAsia="方正仿宋_GBK" w:cs="MS Gothic"/>
          <w:sz w:val="28"/>
        </w:rPr>
        <w:t>交流信</w:t>
      </w:r>
      <w:r>
        <w:rPr>
          <w:rFonts w:hint="eastAsia" w:ascii="方正仿宋_GBK" w:hAnsi="宋体" w:eastAsia="方正仿宋_GBK" w:cs="宋体"/>
          <w:sz w:val="28"/>
        </w:rPr>
        <w:t>访</w:t>
      </w:r>
      <w:r>
        <w:rPr>
          <w:rFonts w:hint="eastAsia" w:ascii="方正仿宋_GBK" w:hAnsi="MS Gothic" w:eastAsia="方正仿宋_GBK" w:cs="MS Gothic"/>
          <w:sz w:val="28"/>
        </w:rPr>
        <w:t>工作</w:t>
      </w:r>
      <w:r>
        <w:rPr>
          <w:rFonts w:hint="eastAsia" w:ascii="方正仿宋_GBK" w:hAnsi="宋体" w:eastAsia="方正仿宋_GBK" w:cs="宋体"/>
          <w:sz w:val="28"/>
        </w:rPr>
        <w:t>经验</w:t>
      </w:r>
      <w:r>
        <w:rPr>
          <w:rFonts w:hint="eastAsia" w:ascii="方正仿宋_GBK" w:hAnsi="MS Gothic" w:eastAsia="方正仿宋_GBK" w:cs="MS Gothic"/>
          <w:sz w:val="28"/>
        </w:rPr>
        <w:t>，</w:t>
      </w:r>
      <w:r>
        <w:rPr>
          <w:rFonts w:hint="eastAsia" w:ascii="方正仿宋_GBK" w:hAnsi="宋体" w:eastAsia="方正仿宋_GBK" w:cs="宋体"/>
          <w:sz w:val="28"/>
        </w:rPr>
        <w:t>组织</w:t>
      </w:r>
      <w:r>
        <w:rPr>
          <w:rFonts w:hint="eastAsia" w:ascii="方正仿宋_GBK" w:hAnsi="MS Gothic" w:eastAsia="方正仿宋_GBK" w:cs="MS Gothic"/>
          <w:sz w:val="28"/>
        </w:rPr>
        <w:t>培</w:t>
      </w:r>
      <w:r>
        <w:rPr>
          <w:rFonts w:hint="eastAsia" w:ascii="方正仿宋_GBK" w:hAnsi="宋体" w:eastAsia="方正仿宋_GBK" w:cs="宋体"/>
          <w:sz w:val="28"/>
        </w:rPr>
        <w:t>训</w:t>
      </w:r>
      <w:r>
        <w:rPr>
          <w:rFonts w:hint="eastAsia" w:ascii="方正仿宋_GBK" w:hAnsi="MS Gothic" w:eastAsia="方正仿宋_GBK" w:cs="MS Gothic"/>
          <w:sz w:val="28"/>
        </w:rPr>
        <w:t>信</w:t>
      </w:r>
      <w:r>
        <w:rPr>
          <w:rFonts w:hint="eastAsia" w:ascii="方正仿宋_GBK" w:hAnsi="宋体" w:eastAsia="方正仿宋_GBK" w:cs="宋体"/>
          <w:sz w:val="28"/>
        </w:rPr>
        <w:t>访</w:t>
      </w:r>
      <w:r>
        <w:rPr>
          <w:rFonts w:hint="eastAsia" w:ascii="方正仿宋_GBK" w:hAnsi="MS Gothic" w:eastAsia="方正仿宋_GBK" w:cs="MS Gothic"/>
          <w:sz w:val="28"/>
        </w:rPr>
        <w:t>工作人</w:t>
      </w:r>
      <w:r>
        <w:rPr>
          <w:rFonts w:hint="eastAsia" w:ascii="方正仿宋_GBK" w:hAnsi="宋体" w:eastAsia="方正仿宋_GBK" w:cs="宋体"/>
          <w:sz w:val="28"/>
        </w:rPr>
        <w:t>员</w:t>
      </w:r>
      <w:r>
        <w:rPr>
          <w:rFonts w:hint="eastAsia" w:ascii="方正仿宋_GBK" w:hAnsi="MS Gothic" w:eastAsia="方正仿宋_GBK" w:cs="MS Gothic"/>
          <w:sz w:val="28"/>
        </w:rPr>
        <w:t>，</w:t>
      </w:r>
      <w:r>
        <w:rPr>
          <w:rFonts w:hint="eastAsia" w:ascii="方正仿宋_GBK" w:hAnsi="宋体" w:eastAsia="方正仿宋_GBK" w:cs="宋体"/>
          <w:sz w:val="28"/>
        </w:rPr>
        <w:t>对</w:t>
      </w:r>
      <w:r>
        <w:rPr>
          <w:rFonts w:hint="eastAsia" w:ascii="方正仿宋_GBK" w:hAnsi="MS Gothic" w:eastAsia="方正仿宋_GBK" w:cs="MS Gothic"/>
          <w:sz w:val="28"/>
        </w:rPr>
        <w:t>信</w:t>
      </w:r>
      <w:r>
        <w:rPr>
          <w:rFonts w:hint="eastAsia" w:ascii="方正仿宋_GBK" w:hAnsi="宋体" w:eastAsia="方正仿宋_GBK" w:cs="宋体"/>
          <w:sz w:val="28"/>
        </w:rPr>
        <w:t>访</w:t>
      </w:r>
      <w:r>
        <w:rPr>
          <w:rFonts w:hint="eastAsia" w:ascii="方正仿宋_GBK" w:hAnsi="MS Gothic" w:eastAsia="方正仿宋_GBK" w:cs="MS Gothic"/>
          <w:sz w:val="28"/>
        </w:rPr>
        <w:t>工作不</w:t>
      </w:r>
      <w:r>
        <w:rPr>
          <w:rFonts w:hint="eastAsia" w:ascii="方正仿宋_GBK" w:hAnsi="宋体" w:eastAsia="方正仿宋_GBK" w:cs="宋体"/>
          <w:sz w:val="28"/>
        </w:rPr>
        <w:t>负责</w:t>
      </w:r>
      <w:r>
        <w:rPr>
          <w:rFonts w:hint="eastAsia" w:ascii="方正仿宋_GBK" w:hAnsi="MS Gothic" w:eastAsia="方正仿宋_GBK" w:cs="MS Gothic"/>
          <w:sz w:val="28"/>
        </w:rPr>
        <w:t>造成</w:t>
      </w:r>
      <w:r>
        <w:rPr>
          <w:rFonts w:hint="eastAsia" w:ascii="方正仿宋_GBK" w:hAnsi="宋体" w:eastAsia="方正仿宋_GBK" w:cs="宋体"/>
          <w:sz w:val="28"/>
        </w:rPr>
        <w:t>严</w:t>
      </w:r>
      <w:r>
        <w:rPr>
          <w:rFonts w:hint="eastAsia" w:ascii="方正仿宋_GBK" w:hAnsi="MS Gothic" w:eastAsia="方正仿宋_GBK" w:cs="MS Gothic"/>
          <w:sz w:val="28"/>
        </w:rPr>
        <w:t>重后果的</w:t>
      </w:r>
      <w:r>
        <w:rPr>
          <w:rFonts w:hint="eastAsia" w:ascii="方正仿宋_GBK" w:hAnsi="宋体" w:eastAsia="方正仿宋_GBK" w:cs="宋体"/>
          <w:sz w:val="28"/>
        </w:rPr>
        <w:t>单</w:t>
      </w:r>
      <w:r>
        <w:rPr>
          <w:rFonts w:hint="eastAsia" w:ascii="方正仿宋_GBK" w:hAnsi="MS Gothic" w:eastAsia="方正仿宋_GBK" w:cs="MS Gothic"/>
          <w:sz w:val="28"/>
        </w:rPr>
        <w:t>位及</w:t>
      </w:r>
      <w:r>
        <w:rPr>
          <w:rFonts w:hint="eastAsia" w:ascii="方正仿宋_GBK" w:hAnsi="宋体" w:eastAsia="方正仿宋_GBK" w:cs="宋体"/>
          <w:sz w:val="28"/>
        </w:rPr>
        <w:t>负责</w:t>
      </w:r>
      <w:r>
        <w:rPr>
          <w:rFonts w:hint="eastAsia" w:ascii="方正仿宋_GBK" w:hAnsi="MS Gothic" w:eastAsia="方正仿宋_GBK" w:cs="MS Gothic"/>
          <w:sz w:val="28"/>
        </w:rPr>
        <w:t>人向有关部</w:t>
      </w:r>
      <w:r>
        <w:rPr>
          <w:rFonts w:hint="eastAsia" w:ascii="方正仿宋_GBK" w:hAnsi="宋体" w:eastAsia="方正仿宋_GBK" w:cs="宋体"/>
          <w:sz w:val="28"/>
        </w:rPr>
        <w:t>门</w:t>
      </w:r>
      <w:r>
        <w:rPr>
          <w:rFonts w:hint="eastAsia" w:ascii="方正仿宋_GBK" w:hAnsi="MS Gothic" w:eastAsia="方正仿宋_GBK" w:cs="MS Gothic"/>
          <w:sz w:val="28"/>
        </w:rPr>
        <w:t>提出</w:t>
      </w:r>
      <w:r>
        <w:rPr>
          <w:rFonts w:hint="eastAsia" w:ascii="方正仿宋_GBK" w:hAnsi="宋体" w:eastAsia="方正仿宋_GBK" w:cs="宋体"/>
          <w:sz w:val="28"/>
        </w:rPr>
        <w:t>处</w:t>
      </w:r>
      <w:r>
        <w:rPr>
          <w:rFonts w:hint="eastAsia" w:ascii="方正仿宋_GBK" w:hAnsi="MS Gothic" w:eastAsia="方正仿宋_GBK" w:cs="MS Gothic"/>
          <w:sz w:val="28"/>
        </w:rPr>
        <w:t>理意</w:t>
      </w:r>
      <w:r>
        <w:rPr>
          <w:rFonts w:hint="eastAsia" w:ascii="方正仿宋_GBK" w:hAnsi="宋体" w:eastAsia="方正仿宋_GBK" w:cs="宋体"/>
          <w:sz w:val="28"/>
        </w:rPr>
        <w:t>见</w:t>
      </w:r>
      <w:r>
        <w:rPr>
          <w:rFonts w:ascii="方正仿宋_GBK" w:hAnsi="Calibri" w:eastAsia="方正仿宋_GBK" w:cs="Times New Roman"/>
          <w:sz w:val="28"/>
        </w:rPr>
        <w:t xml:space="preserve"> </w:t>
      </w:r>
    </w:p>
    <w:p>
      <w:pPr>
        <w:jc w:val="left"/>
        <w:sectPr>
          <w:pgSz w:w="11907" w:h="16839"/>
          <w:pgMar w:top="1531" w:right="1134" w:bottom="1474" w:left="1134" w:header="851" w:footer="992" w:gutter="0"/>
          <w:cols w:space="425" w:num="1"/>
          <w:docGrid w:type="lines" w:linePitch="312" w:charSpace="0"/>
        </w:sectPr>
      </w:pPr>
    </w:p>
    <w:p>
      <w:pPr>
        <w:jc w:val="center"/>
        <w:outlineLvl w:val="0"/>
        <w:rPr>
          <w:rFonts w:ascii="方正小标宋_GBK" w:eastAsia="方正小标宋_GBK"/>
          <w:sz w:val="32"/>
        </w:rPr>
      </w:pPr>
      <w:bookmarkStart w:id="1" w:name="_Toc447182410"/>
      <w:r>
        <w:rPr>
          <w:rFonts w:hint="eastAsia" w:ascii="方正小标宋_GBK" w:eastAsia="方正小标宋_GBK"/>
          <w:sz w:val="32"/>
        </w:rPr>
        <w:t>部门职责-工作活动绩效目标</w:t>
      </w:r>
      <w:bookmarkEnd w:id="1"/>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455</w:t>
            </w:r>
            <w:r>
              <w:rPr>
                <w:rFonts w:hint="eastAsia" w:ascii="方正小标宋_GBK" w:eastAsia="方正小标宋_GBK"/>
                <w:sz w:val="24"/>
              </w:rPr>
              <w:t>信访局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接待办案科</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办理人民群众来信、来电、网上信访。办理信访案件，协助各乡镇和各单位处理重大信访案件</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阅办群众来信、来电等，主要内容摘录信访综合业务管系统，分类处理群众反映问题，对有实质性问题的进行交办，审核下级上报的结论意见建档备查，接待处理群众来访事项和上级交办重要信访事项办理，召开协调会协调处理群众反映的重大信访事项，实地督查督办上级交办的重要信访事项审理和报送信访案件调查处理报告</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接待信访群众办理信访案件</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转交办信访案件督促案件及时按程序办结</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促进社会稳定完成上级转交办案件办理</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确保结案率达到上级要求</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无极县信访接待中心</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参与处理影响社会稳定的突发性、群体性事件，协助上级处理群众进京、赴省、到市上访，协助维护县委、县政府机关正常工作秩序，并做好日常及非常时期信访值班和劝返工作。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到因信访问题引发的群体矛盾且影响政治稳定和社会安定的突发性、群体性事件有关信息，通知协调、配合有关部门处置各种事件，并对处理结果汇总上报，协调处理群众各类进京、赴省到市上访，组织协调有关地方和单位做好相关工作，协助维护县委、县政府机关正常工作秩序，并做好日常及非常时期各级信访值班和劝返工作</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处理信访事项，并做好日常及非常时期各级信访值班和劝返工作</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直接参与案件办理维护社会稳定</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促进社会稳定维护敏感时期重要场所秩序</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确保结案率</w:t>
            </w:r>
            <w:r>
              <w:rPr>
                <w:rFonts w:ascii="方正书宋_GBK" w:eastAsia="方正书宋_GBK"/>
              </w:rPr>
              <w:t xml:space="preserve"> </w:t>
            </w:r>
            <w:r>
              <w:rPr>
                <w:rFonts w:hint="eastAsia" w:ascii="方正书宋_GBK" w:eastAsia="方正书宋_GBK"/>
              </w:rPr>
              <w:t>达标、越级访非访数量下降</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督查室</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督促检查和指导信访事项办理，指导信访系统的业务建设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对信访工作会议、有关工作部署贯彻落实情况进行督导检查，对领导干部接访情况进行检查，按照领导要求对有关部门工作进行督导检查，联系和指导有关地方和部门的信访工作，指导各地各部门</w:t>
            </w:r>
            <w:r>
              <w:rPr>
                <w:rFonts w:ascii="方正书宋_GBK" w:eastAsia="方正书宋_GBK"/>
              </w:rPr>
              <w:t xml:space="preserve"> </w:t>
            </w:r>
            <w:r>
              <w:rPr>
                <w:rFonts w:hint="eastAsia" w:ascii="方正书宋_GBK" w:eastAsia="方正书宋_GBK"/>
              </w:rPr>
              <w:t>信访工作机构的业务建设</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督促案件办理及信访条例落实</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促进基层提高案件办理质量规范案件办理流程</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及时办理上级交办积案</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确保积案结案率达到上级要求</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以下</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jc w:val="center"/>
        <w:outlineLvl w:val="0"/>
        <w:rPr>
          <w:rFonts w:ascii="方正小标宋_GBK" w:eastAsia="方正小标宋_GBK"/>
          <w:sz w:val="32"/>
        </w:rPr>
      </w:pPr>
      <w:bookmarkStart w:id="2" w:name="_Toc447182411"/>
      <w:r>
        <w:rPr>
          <w:rFonts w:hint="eastAsia" w:ascii="方正小标宋_GBK" w:eastAsia="方正小标宋_GBK"/>
          <w:sz w:val="32"/>
        </w:rPr>
        <w:t>部门收支预算总表</w:t>
      </w:r>
      <w:bookmarkEnd w:id="2"/>
    </w:p>
    <w:tbl>
      <w:tblPr>
        <w:tblStyle w:val="4"/>
        <w:tblW w:w="88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5114"/>
        <w:gridCol w:w="2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015"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455</w:t>
            </w:r>
            <w:r>
              <w:rPr>
                <w:rFonts w:hint="eastAsia" w:ascii="方正小标宋_GBK" w:eastAsia="方正小标宋_GBK"/>
                <w:sz w:val="24"/>
              </w:rPr>
              <w:t>信访局</w:t>
            </w:r>
          </w:p>
        </w:tc>
        <w:tc>
          <w:tcPr>
            <w:tcW w:w="2874"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9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目代</w:t>
            </w:r>
            <w:r>
              <w:rPr>
                <w:rFonts w:ascii="方正书宋_GBK" w:eastAsia="方正书宋_GBK"/>
                <w:b/>
              </w:rPr>
              <w:t xml:space="preserve">  </w:t>
            </w:r>
            <w:r>
              <w:rPr>
                <w:rFonts w:hint="eastAsia" w:ascii="方正书宋_GBK" w:eastAsia="方正书宋_GBK"/>
                <w:b/>
              </w:rPr>
              <w:t>码</w:t>
            </w: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预算收支项目</w:t>
            </w:r>
          </w:p>
        </w:tc>
        <w:tc>
          <w:tcPr>
            <w:tcW w:w="287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预算收入</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145.15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一般公共预算拨款</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145.15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其中：限额补助</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非限额补助</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145.15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行政事业性收费</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专项收入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国有资产有偿使用收入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债务收入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中央财政提前通知转移支付</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基金预算拨款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国有资本经营预算拨款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财政专户核拨</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其他来源收入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其中：事业收入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事业单位上级补助收入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附属单位上缴收入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经营收入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145.15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基本支出</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145.15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其中：人员经费</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119.15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日常公用经费</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项目支出</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其中：本级支出</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对下补助</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其他支出</w:t>
            </w:r>
          </w:p>
        </w:tc>
        <w:tc>
          <w:tcPr>
            <w:tcW w:w="287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1907" w:h="16839"/>
          <w:pgMar w:top="1361" w:right="1020" w:bottom="1361" w:left="1020" w:header="851" w:footer="992" w:gutter="0"/>
          <w:cols w:space="425" w:num="1"/>
          <w:docGrid w:type="lines" w:linePitch="312" w:charSpace="0"/>
        </w:sectPr>
      </w:pPr>
    </w:p>
    <w:p>
      <w:pPr>
        <w:jc w:val="center"/>
        <w:outlineLvl w:val="0"/>
        <w:rPr>
          <w:rFonts w:ascii="方正小标宋_GBK" w:eastAsia="方正小标宋_GBK"/>
          <w:sz w:val="32"/>
        </w:rPr>
      </w:pPr>
      <w:bookmarkStart w:id="3" w:name="_Toc447182412"/>
      <w:r>
        <w:rPr>
          <w:rFonts w:hint="eastAsia" w:ascii="方正小标宋_GBK" w:eastAsia="方正小标宋_GBK"/>
          <w:sz w:val="32"/>
        </w:rPr>
        <w:t>部门基本支出预算</w:t>
      </w:r>
      <w:bookmarkEnd w:id="3"/>
    </w:p>
    <w:tbl>
      <w:tblPr>
        <w:tblStyle w:val="4"/>
        <w:tblW w:w="468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19"/>
        <w:gridCol w:w="5668"/>
        <w:gridCol w:w="1434"/>
        <w:gridCol w:w="1434"/>
        <w:gridCol w:w="1434"/>
        <w:gridCol w:w="1434"/>
        <w:gridCol w:w="14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450" w:type="pct"/>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455</w:t>
            </w:r>
            <w:r>
              <w:rPr>
                <w:rFonts w:hint="eastAsia" w:ascii="方正小标宋_GBK" w:eastAsia="方正小标宋_GBK"/>
                <w:sz w:val="24"/>
              </w:rPr>
              <w:t>信访局</w:t>
            </w:r>
          </w:p>
        </w:tc>
        <w:tc>
          <w:tcPr>
            <w:tcW w:w="2550" w:type="pct"/>
            <w:gridSpan w:val="5"/>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434"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经济分类科目编码</w:t>
            </w:r>
          </w:p>
        </w:tc>
        <w:tc>
          <w:tcPr>
            <w:tcW w:w="2016"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预算支出项目</w:t>
            </w:r>
          </w:p>
        </w:tc>
        <w:tc>
          <w:tcPr>
            <w:tcW w:w="2550"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434" w:type="pct"/>
            <w:vMerge w:val="continue"/>
            <w:shd w:val="clear" w:color="auto" w:fill="auto"/>
            <w:vAlign w:val="center"/>
          </w:tcPr>
          <w:p>
            <w:pPr>
              <w:spacing w:line="300" w:lineRule="exact"/>
              <w:jc w:val="left"/>
              <w:outlineLvl w:val="0"/>
            </w:pPr>
          </w:p>
        </w:tc>
        <w:tc>
          <w:tcPr>
            <w:tcW w:w="2016" w:type="pct"/>
            <w:vMerge w:val="continue"/>
            <w:shd w:val="clear" w:color="auto" w:fill="auto"/>
            <w:vAlign w:val="center"/>
          </w:tcPr>
          <w:p>
            <w:pPr>
              <w:spacing w:line="300" w:lineRule="exact"/>
              <w:jc w:val="left"/>
              <w:outlineLvl w:val="0"/>
            </w:pP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w:t>
            </w:r>
            <w:r>
              <w:rPr>
                <w:rFonts w:ascii="方正书宋_GBK" w:eastAsia="方正书宋_GBK"/>
                <w:b/>
              </w:rPr>
              <w:t xml:space="preserve">  </w:t>
            </w:r>
            <w:r>
              <w:rPr>
                <w:rFonts w:hint="eastAsia" w:ascii="方正书宋_GBK" w:eastAsia="方正书宋_GBK"/>
                <w:b/>
              </w:rPr>
              <w:t>预算拨款</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b/>
              </w:rPr>
            </w:pPr>
          </w:p>
        </w:tc>
        <w:tc>
          <w:tcPr>
            <w:tcW w:w="201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基本支出总计</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145.15</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145.15</w:t>
            </w: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b/>
              </w:rPr>
            </w:pPr>
          </w:p>
        </w:tc>
        <w:tc>
          <w:tcPr>
            <w:tcW w:w="2016"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人员经费合计</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119.15</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119.15</w:t>
            </w: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一、工资福利支出</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85.88</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85.88</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、基本工资</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37.31</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37.31</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、津贴补贴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20.25</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20.25</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）地区附加津贴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13.50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13.50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）艰苦边远地区津贴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）（特殊）岗位津贴（补贴）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3.95</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3.95</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）国家出台与实际天数无关的岗位津贴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3.95</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3.95</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）国家出台按实际天数发放的岗位津贴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）规范津贴补贴后仍继续保留的补贴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）回族补贴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）职工劳模荣誉津贴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）上述项目之外的津贴补贴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2.80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2.80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30103</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、奖金</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、社会保障缴费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15.80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15.80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）基本养老保险费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）基本医疗保险费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5.80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5.80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）大病医疗保险费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）公务员医疗补助</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）事业单位补充医疗保险费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）事业单位失业保险费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）工伤保险费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）其他社保缴费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30105</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、伙食补助费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、绩效工资</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10.62</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10.62</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）基础绩效工资</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7.43</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7.43</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）奖励绩效工资</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3.19</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3.19</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）应纳入绩效工资的津贴补贴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、其他工资福利支出</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）长期聘用人员和长期临时工工资</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）长期聘用人员和长期临时工社保缴费和住房公积金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）病假两个月以上职工的工资</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）其他</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二、对个人和家庭的补助</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33.27</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33.27</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、离休费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）离休金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）离休人员特殊补贴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）离休人员上述项目之外的补贴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）社保机构开支人员单位应负担的离休费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、退休费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22.40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22.40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）退休金</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11.60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11.60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）退休人员补贴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9.30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9.30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）退休人员特殊补贴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）退休人员上述项目之外的补贴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）社保机构开支人员单位应负担的退休费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、退职（役）费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）退职生活费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）退职人员补贴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）退职人员特殊补贴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）退职人员上述项目之外的补贴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）社保机构开支人员单位应负担的退职生活费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30304</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、抚恤金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30305</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、生活补助</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30307</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、医疗费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30308</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、助学金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、奖励金</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0.08</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0.08</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独生子女父母奖励</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0.08</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0.08</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其他奖励金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、住房公积金</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8.30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8.30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、待规范津贴补贴人员提租补贴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）在职人员提租补贴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）退职（役）人员提租补贴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30313</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、购房补贴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、其他对个人和家庭的补助支出</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2.49</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2.49</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）住宅取暖费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2.49</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2.49</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）在职住宅取暖费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1.74</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1.74</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b/>
              </w:rPr>
            </w:pPr>
            <w:r>
              <w:rPr>
                <w:rFonts w:ascii="方正书宋_GBK" w:eastAsia="方正书宋_GBK"/>
                <w:b/>
              </w:rPr>
              <w:t>30399</w:t>
            </w:r>
          </w:p>
        </w:tc>
        <w:tc>
          <w:tcPr>
            <w:tcW w:w="2016" w:type="pct"/>
            <w:shd w:val="clear" w:color="auto" w:fill="auto"/>
            <w:vAlign w:val="center"/>
          </w:tcPr>
          <w:p>
            <w:pPr>
              <w:spacing w:line="300" w:lineRule="exact"/>
              <w:jc w:val="left"/>
              <w:rPr>
                <w:rFonts w:ascii="方正书宋_GBK" w:eastAsia="方正书宋_GBK"/>
                <w:b/>
              </w:rPr>
            </w:pPr>
            <w:r>
              <w:rPr>
                <w:rFonts w:ascii="方正书宋_GBK" w:eastAsia="方正书宋_GBK"/>
                <w:b/>
              </w:rPr>
              <w:t xml:space="preserve">    2</w:t>
            </w:r>
            <w:r>
              <w:rPr>
                <w:rFonts w:hint="eastAsia" w:ascii="方正书宋_GBK" w:eastAsia="方正书宋_GBK"/>
                <w:b/>
              </w:rPr>
              <w:t>）离休住宅取暖费</w:t>
            </w: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）退休住宅取暖费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0.75</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0.75</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）退职住宅取暖费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日常公用经费合计</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26.00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26.00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、基础定额项目</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24.90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24.90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）办公费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8.40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8.40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30205</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）水费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30206</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）电费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）邮电费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）公务移动通讯费用补贴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0.30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0.30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）其他邮电费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30208</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）办公取暖费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）物业管理费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）差旅费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）维修（护）费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30215</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）会议费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31002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）办公设备购置费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）因公出国（境）费用</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）公务用车运行维护费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）燃料费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）维修费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）保险费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）其他交通费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）离退休干部经费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）离休干部公用经费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）离休干部特需费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）离休干部住宅公用电话费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）离休人员福利费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5</w:t>
            </w:r>
            <w:r>
              <w:rPr>
                <w:rFonts w:hint="eastAsia" w:ascii="方正书宋_GBK" w:eastAsia="方正书宋_GBK"/>
              </w:rPr>
              <w:t>）退休干部公用经费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6</w:t>
            </w:r>
            <w:r>
              <w:rPr>
                <w:rFonts w:hint="eastAsia" w:ascii="方正书宋_GBK" w:eastAsia="方正书宋_GBK"/>
              </w:rPr>
              <w:t>）退休干部特需费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7</w:t>
            </w:r>
            <w:r>
              <w:rPr>
                <w:rFonts w:hint="eastAsia" w:ascii="方正书宋_GBK" w:eastAsia="方正书宋_GBK"/>
              </w:rPr>
              <w:t>）退休干部住宅公用电话费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8</w:t>
            </w:r>
            <w:r>
              <w:rPr>
                <w:rFonts w:hint="eastAsia" w:ascii="方正书宋_GBK" w:eastAsia="方正书宋_GBK"/>
              </w:rPr>
              <w:t>）退休人员福利费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9</w:t>
            </w:r>
            <w:r>
              <w:rPr>
                <w:rFonts w:hint="eastAsia" w:ascii="方正书宋_GBK" w:eastAsia="方正书宋_GBK"/>
              </w:rPr>
              <w:t>）退职人员福利费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10</w:t>
            </w:r>
            <w:r>
              <w:rPr>
                <w:rFonts w:hint="eastAsia" w:ascii="方正书宋_GBK" w:eastAsia="方正书宋_GBK"/>
              </w:rPr>
              <w:t>）离休干部参观休养经费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w:t>
            </w:r>
            <w:r>
              <w:rPr>
                <w:rFonts w:hint="eastAsia" w:ascii="方正书宋_GBK" w:eastAsia="方正书宋_GBK"/>
              </w:rPr>
              <w:t>）公务交通补贴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）印刷费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）咨询费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w:t>
            </w:r>
            <w:r>
              <w:rPr>
                <w:rFonts w:hint="eastAsia" w:ascii="方正书宋_GBK" w:eastAsia="方正书宋_GBK"/>
              </w:rPr>
              <w:t>）手续费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）租赁费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30218</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w:t>
            </w:r>
            <w:r>
              <w:rPr>
                <w:rFonts w:hint="eastAsia" w:ascii="方正书宋_GBK" w:eastAsia="方正书宋_GBK"/>
              </w:rPr>
              <w:t>）专用材料费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）被装购置费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30225</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w:t>
            </w:r>
            <w:r>
              <w:rPr>
                <w:rFonts w:hint="eastAsia" w:ascii="方正书宋_GBK" w:eastAsia="方正书宋_GBK"/>
              </w:rPr>
              <w:t>）专用燃料费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30226</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w:t>
            </w:r>
            <w:r>
              <w:rPr>
                <w:rFonts w:hint="eastAsia" w:ascii="方正书宋_GBK" w:eastAsia="方正书宋_GBK"/>
              </w:rPr>
              <w:t>）劳务费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23</w:t>
            </w:r>
            <w:r>
              <w:rPr>
                <w:rFonts w:hint="eastAsia" w:ascii="方正书宋_GBK" w:eastAsia="方正书宋_GBK"/>
              </w:rPr>
              <w:t>）委托业务费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）其他业务费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、按规定比例计提项目</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1.10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1.10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30216</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）培训费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）公务接待费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30228</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）工会经费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）福利费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）党组织活动经费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、特殊因素项目</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）业务用房运行费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）办公用房运行补助</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）网络运行维护费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）大宗印刷费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）专项邮电费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31003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）专项购置费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）执法执勤及特种业务车辆运行费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）临时办公室经费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）中央空调及电梯运行费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）不可预见费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sz w:val="32"/>
        </w:rPr>
      </w:pPr>
      <w:bookmarkStart w:id="4" w:name="_Toc447182413"/>
      <w:r>
        <w:rPr>
          <w:rFonts w:hint="eastAsia" w:ascii="方正小标宋_GBK" w:eastAsia="方正小标宋_GBK"/>
          <w:sz w:val="32"/>
        </w:rPr>
        <w:t>部门“三公”及会议培训经费预算</w:t>
      </w:r>
      <w:bookmarkEnd w:id="4"/>
    </w:p>
    <w:tbl>
      <w:tblPr>
        <w:tblStyle w:val="4"/>
        <w:tblW w:w="474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212"/>
        <w:gridCol w:w="1953"/>
        <w:gridCol w:w="2269"/>
        <w:gridCol w:w="2269"/>
        <w:gridCol w:w="2267"/>
        <w:gridCol w:w="2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11"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455</w:t>
            </w:r>
            <w:r>
              <w:rPr>
                <w:rFonts w:hint="eastAsia" w:ascii="方正小标宋_GBK" w:eastAsia="方正小标宋_GBK"/>
                <w:sz w:val="24"/>
              </w:rPr>
              <w:t>信访局</w:t>
            </w:r>
          </w:p>
        </w:tc>
        <w:tc>
          <w:tcPr>
            <w:tcW w:w="2389"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支出内容</w:t>
            </w:r>
          </w:p>
        </w:tc>
        <w:tc>
          <w:tcPr>
            <w:tcW w:w="3872"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continue"/>
            <w:shd w:val="clear" w:color="auto" w:fill="auto"/>
            <w:vAlign w:val="center"/>
          </w:tcPr>
          <w:p>
            <w:pPr>
              <w:spacing w:line="300" w:lineRule="exact"/>
              <w:jc w:val="left"/>
              <w:outlineLvl w:val="0"/>
            </w:pPr>
          </w:p>
        </w:tc>
        <w:tc>
          <w:tcPr>
            <w:tcW w:w="68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686" w:type="pct"/>
            <w:shd w:val="clear" w:color="auto" w:fill="auto"/>
            <w:vAlign w:val="center"/>
          </w:tcPr>
          <w:p>
            <w:pPr>
              <w:spacing w:line="300" w:lineRule="exact"/>
              <w:jc w:val="right"/>
              <w:rPr>
                <w:rFonts w:ascii="方正书宋_GBK" w:eastAsia="方正书宋_GBK"/>
                <w:b/>
              </w:rPr>
            </w:pPr>
            <w:r>
              <w:rPr>
                <w:rFonts w:ascii="方正书宋_GBK" w:eastAsia="方正书宋_GBK"/>
                <w:b/>
              </w:rPr>
              <w:t>5.10</w:t>
            </w:r>
          </w:p>
        </w:tc>
        <w:tc>
          <w:tcPr>
            <w:tcW w:w="797" w:type="pct"/>
            <w:shd w:val="clear" w:color="auto" w:fill="auto"/>
            <w:vAlign w:val="center"/>
          </w:tcPr>
          <w:p>
            <w:pPr>
              <w:spacing w:line="300" w:lineRule="exact"/>
              <w:jc w:val="right"/>
              <w:rPr>
                <w:rFonts w:ascii="方正书宋_GBK" w:eastAsia="方正书宋_GBK"/>
                <w:b/>
              </w:rPr>
            </w:pPr>
            <w:r>
              <w:rPr>
                <w:rFonts w:ascii="方正书宋_GBK" w:eastAsia="方正书宋_GBK"/>
                <w:b/>
              </w:rPr>
              <w:t>5.10</w:t>
            </w:r>
          </w:p>
        </w:tc>
        <w:tc>
          <w:tcPr>
            <w:tcW w:w="797"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一、因公出国（境）费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二、公务用车购置及运维费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ascii="方正书宋_GBK" w:eastAsia="方正书宋_GBK"/>
                <w:b/>
              </w:rPr>
              <w:t xml:space="preserve">  </w:t>
            </w:r>
            <w:r>
              <w:rPr>
                <w:rFonts w:hint="eastAsia" w:ascii="方正书宋_GBK" w:eastAsia="方正书宋_GBK"/>
                <w:b/>
              </w:rPr>
              <w:t>其中：公务用车购置费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 xml:space="preserve"> </w:t>
            </w:r>
            <w:r>
              <w:rPr>
                <w:rFonts w:hint="eastAsia" w:ascii="方正书宋_GBK" w:eastAsia="方正书宋_GBK"/>
                <w:b/>
              </w:rPr>
              <w:t>公务用车运行维护费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三、公务接待费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hint="cs" w:ascii="方正书宋_GBK" w:eastAsia="方正书宋_GBK"/>
                <w:b/>
              </w:rPr>
              <w:t>“</w:t>
            </w:r>
            <w:r>
              <w:rPr>
                <w:rFonts w:hint="eastAsia" w:ascii="方正书宋_GBK" w:eastAsia="方正书宋_GBK"/>
                <w:b/>
              </w:rPr>
              <w:t>三公</w:t>
            </w:r>
            <w:r>
              <w:rPr>
                <w:rFonts w:hint="cs" w:ascii="方正书宋_GBK" w:eastAsia="方正书宋_GBK"/>
                <w:b/>
              </w:rPr>
              <w:t>”</w:t>
            </w:r>
            <w:r>
              <w:rPr>
                <w:rFonts w:hint="eastAsia" w:ascii="方正书宋_GBK" w:eastAsia="方正书宋_GBK"/>
                <w:b/>
              </w:rPr>
              <w:t>经费小计</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4.00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4.00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四、会议费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五、培训费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sz w:val="32"/>
        </w:rPr>
      </w:pPr>
      <w:bookmarkStart w:id="5" w:name="_Toc447182414"/>
      <w:r>
        <w:rPr>
          <w:rFonts w:hint="eastAsia" w:ascii="方正小标宋_GBK" w:eastAsia="方正小标宋_GBK"/>
          <w:sz w:val="32"/>
        </w:rPr>
        <w:t>部门基本情况表</w:t>
      </w:r>
      <w:bookmarkEnd w:id="5"/>
    </w:p>
    <w:tbl>
      <w:tblPr>
        <w:tblStyle w:val="4"/>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455</w:t>
            </w:r>
            <w:r>
              <w:rPr>
                <w:rFonts w:hint="eastAsia" w:ascii="方正小标宋_GBK" w:eastAsia="方正小标宋_GBK"/>
                <w:sz w:val="24"/>
              </w:rPr>
              <w:t>信访局</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left"/>
              <w:rPr>
                <w:rFonts w:ascii="方正书宋_GBK" w:eastAsia="方正书宋_GBK"/>
                <w:b/>
              </w:rPr>
            </w:pPr>
          </w:p>
        </w:tc>
        <w:tc>
          <w:tcPr>
            <w:tcW w:w="1276" w:type="dxa"/>
            <w:shd w:val="clear" w:color="auto" w:fill="auto"/>
            <w:vAlign w:val="center"/>
          </w:tcPr>
          <w:p>
            <w:pPr>
              <w:spacing w:line="300" w:lineRule="exact"/>
              <w:jc w:val="left"/>
              <w:rPr>
                <w:rFonts w:ascii="方正书宋_GBK" w:eastAsia="方正书宋_GBK"/>
                <w:b/>
              </w:rPr>
            </w:pPr>
          </w:p>
        </w:tc>
        <w:tc>
          <w:tcPr>
            <w:tcW w:w="2353"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1</w:t>
            </w: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12</w:t>
            </w: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5</w:t>
            </w: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9</w:t>
            </w: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3</w:t>
            </w: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2</w:t>
            </w: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4</w:t>
            </w:r>
          </w:p>
        </w:tc>
        <w:tc>
          <w:tcPr>
            <w:tcW w:w="709"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中国共产党无极县委员会信访局</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lef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12</w:t>
            </w: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9</w:t>
            </w: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3</w:t>
            </w: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2</w:t>
            </w: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4</w:t>
            </w:r>
          </w:p>
        </w:tc>
        <w:tc>
          <w:tcPr>
            <w:tcW w:w="709"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spacing w:line="300" w:lineRule="exact"/>
        <w:jc w:val="left"/>
        <w:outlineLvl w:val="0"/>
      </w:pP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44"/>
        </w:rPr>
      </w:pPr>
      <w:r>
        <w:rPr>
          <w:rFonts w:hint="eastAsia" w:ascii="方正小标宋_GBK" w:eastAsia="方正小标宋_GBK"/>
          <w:sz w:val="44"/>
        </w:rPr>
        <w:t>第二部分</w:t>
      </w:r>
    </w:p>
    <w:p>
      <w:pPr>
        <w:jc w:val="center"/>
        <w:rPr>
          <w:rFonts w:ascii="方正小标宋_GBK" w:eastAsia="方正小标宋_GBK"/>
          <w:sz w:val="44"/>
        </w:rPr>
      </w:pPr>
      <w:r>
        <w:rPr>
          <w:rFonts w:ascii="方正小标宋_GBK" w:eastAsia="方正小标宋_GBK"/>
          <w:sz w:val="44"/>
        </w:rPr>
        <w:t xml:space="preserve"> </w:t>
      </w:r>
    </w:p>
    <w:p>
      <w:pPr>
        <w:jc w:val="center"/>
        <w:rPr>
          <w:rFonts w:ascii="方正小标宋_GBK" w:eastAsia="方正小标宋_GBK"/>
          <w:sz w:val="44"/>
        </w:rPr>
      </w:pPr>
      <w:r>
        <w:rPr>
          <w:rFonts w:hint="eastAsia" w:ascii="方正小标宋_GBK" w:eastAsia="方正小标宋_GBK"/>
          <w:sz w:val="44"/>
        </w:rPr>
        <w:t>预算单位收支预算情况</w:t>
      </w:r>
    </w:p>
    <w:p>
      <w:pPr>
        <w:jc w:val="center"/>
        <w:sectPr>
          <w:pgSz w:w="11907" w:h="16839"/>
          <w:pgMar w:top="1020" w:right="1134" w:bottom="1020" w:left="1134" w:header="851" w:footer="992" w:gutter="0"/>
          <w:cols w:space="425" w:num="1"/>
          <w:docGrid w:type="lines" w:linePitch="312" w:charSpace="0"/>
        </w:sectPr>
      </w:pPr>
    </w:p>
    <w:p>
      <w:pPr>
        <w:jc w:val="center"/>
      </w:pPr>
    </w:p>
    <w:p>
      <w:pPr>
        <w:jc w:val="center"/>
        <w:outlineLvl w:val="1"/>
        <w:rPr>
          <w:rFonts w:ascii="方正小标宋_GBK" w:eastAsia="方正小标宋_GBK"/>
          <w:sz w:val="44"/>
        </w:rPr>
      </w:pPr>
      <w:bookmarkStart w:id="6" w:name="_Toc447182415"/>
      <w:r>
        <w:rPr>
          <w:rFonts w:hint="eastAsia" w:ascii="方正小标宋_GBK" w:eastAsia="方正小标宋_GBK"/>
          <w:sz w:val="44"/>
        </w:rPr>
        <w:t>一、中国共产党无极县委员会信访局收支预算</w:t>
      </w:r>
      <w:bookmarkEnd w:id="6"/>
    </w:p>
    <w:p>
      <w:pPr>
        <w:jc w:val="center"/>
        <w:outlineLvl w:val="1"/>
      </w:pPr>
    </w:p>
    <w:p>
      <w:pPr>
        <w:jc w:val="center"/>
        <w:rPr>
          <w:rFonts w:ascii="方正小标宋_GBK" w:eastAsia="方正小标宋_GBK"/>
          <w:sz w:val="32"/>
        </w:rPr>
      </w:pPr>
      <w:r>
        <w:rPr>
          <w:rFonts w:hint="eastAsia" w:ascii="方正小标宋_GBK" w:eastAsia="方正小标宋_GBK"/>
          <w:sz w:val="32"/>
        </w:rPr>
        <w:t>收支预算总表</w:t>
      </w:r>
    </w:p>
    <w:tbl>
      <w:tblPr>
        <w:tblStyle w:val="4"/>
        <w:tblW w:w="88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5114"/>
        <w:gridCol w:w="2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015"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455002</w:t>
            </w:r>
            <w:r>
              <w:rPr>
                <w:rFonts w:hint="eastAsia" w:ascii="方正小标宋_GBK" w:eastAsia="方正小标宋_GBK"/>
                <w:sz w:val="24"/>
              </w:rPr>
              <w:t>中国共产党无极县委员会信访局</w:t>
            </w:r>
          </w:p>
        </w:tc>
        <w:tc>
          <w:tcPr>
            <w:tcW w:w="2874"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9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目代</w:t>
            </w:r>
            <w:r>
              <w:rPr>
                <w:rFonts w:ascii="方正书宋_GBK" w:eastAsia="方正书宋_GBK"/>
                <w:b/>
              </w:rPr>
              <w:t xml:space="preserve">  </w:t>
            </w:r>
            <w:r>
              <w:rPr>
                <w:rFonts w:hint="eastAsia" w:ascii="方正书宋_GBK" w:eastAsia="方正书宋_GBK"/>
                <w:b/>
              </w:rPr>
              <w:t>码</w:t>
            </w: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预算收支项目</w:t>
            </w:r>
          </w:p>
        </w:tc>
        <w:tc>
          <w:tcPr>
            <w:tcW w:w="287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预算收入</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145.15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一般公共预算拨款</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145.15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其中：限额补助</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非限额补助</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145.15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行政事业性收费</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专项收入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国有资产有偿使用收入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债务收入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中央财政提前通知转移支付</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基金预算拨款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国有资本经营预算拨款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财政专户核拨</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其他来源收入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其中：事业收入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事业单位上级补助收入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附属单位上缴收入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经营收入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145.15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人员经费</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119.15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项目支出</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其他支出</w:t>
            </w:r>
          </w:p>
        </w:tc>
        <w:tc>
          <w:tcPr>
            <w:tcW w:w="2874" w:type="dxa"/>
            <w:shd w:val="clear" w:color="auto" w:fill="auto"/>
            <w:vAlign w:val="center"/>
          </w:tcPr>
          <w:p>
            <w:pPr>
              <w:spacing w:line="300" w:lineRule="exact"/>
              <w:jc w:val="right"/>
              <w:rPr>
                <w:rFonts w:ascii="方正书宋_GBK" w:eastAsia="方正书宋_GBK"/>
              </w:rPr>
            </w:pPr>
          </w:p>
        </w:tc>
      </w:tr>
    </w:tbl>
    <w:p>
      <w:pPr>
        <w:spacing w:line="300" w:lineRule="exact"/>
        <w:jc w:val="left"/>
        <w:sectPr>
          <w:pgSz w:w="11907" w:h="16839"/>
          <w:pgMar w:top="1020" w:right="1134" w:bottom="1020" w:left="1134" w:header="851" w:footer="992" w:gutter="0"/>
          <w:cols w:space="425" w:num="1"/>
          <w:docGrid w:type="lines" w:linePitch="312" w:charSpace="0"/>
        </w:sectPr>
      </w:pPr>
    </w:p>
    <w:p>
      <w:pPr>
        <w:jc w:val="center"/>
        <w:rPr>
          <w:rFonts w:ascii="方正小标宋_GBK" w:eastAsia="方正小标宋_GBK"/>
          <w:sz w:val="32"/>
        </w:rPr>
      </w:pPr>
      <w:r>
        <w:rPr>
          <w:rFonts w:hint="eastAsia" w:ascii="方正小标宋_GBK" w:eastAsia="方正小标宋_GBK"/>
          <w:sz w:val="32"/>
        </w:rPr>
        <w:t>人员经费预算</w:t>
      </w:r>
    </w:p>
    <w:tbl>
      <w:tblPr>
        <w:tblStyle w:val="4"/>
        <w:tblW w:w="4624"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33"/>
        <w:gridCol w:w="1136"/>
        <w:gridCol w:w="5388"/>
        <w:gridCol w:w="1244"/>
        <w:gridCol w:w="1244"/>
        <w:gridCol w:w="1247"/>
        <w:gridCol w:w="1247"/>
        <w:gridCol w:w="12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757"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455002</w:t>
            </w:r>
            <w:r>
              <w:rPr>
                <w:rFonts w:hint="eastAsia" w:ascii="方正小标宋_GBK" w:eastAsia="方正小标宋_GBK"/>
                <w:sz w:val="24"/>
              </w:rPr>
              <w:t>中国共产党无极县委员会信访局</w:t>
            </w:r>
          </w:p>
        </w:tc>
        <w:tc>
          <w:tcPr>
            <w:tcW w:w="2243" w:type="pct"/>
            <w:gridSpan w:val="5"/>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40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功能分类科目编码</w:t>
            </w:r>
          </w:p>
        </w:tc>
        <w:tc>
          <w:tcPr>
            <w:tcW w:w="409"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经济分类科目编码</w:t>
            </w:r>
          </w:p>
        </w:tc>
        <w:tc>
          <w:tcPr>
            <w:tcW w:w="1940"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预算支出项目</w:t>
            </w:r>
          </w:p>
        </w:tc>
        <w:tc>
          <w:tcPr>
            <w:tcW w:w="2243"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408" w:type="pct"/>
            <w:vMerge w:val="continue"/>
            <w:shd w:val="clear" w:color="auto" w:fill="auto"/>
            <w:vAlign w:val="center"/>
          </w:tcPr>
          <w:p>
            <w:pPr>
              <w:spacing w:line="300" w:lineRule="exact"/>
              <w:jc w:val="left"/>
            </w:pPr>
          </w:p>
        </w:tc>
        <w:tc>
          <w:tcPr>
            <w:tcW w:w="409" w:type="pct"/>
            <w:vMerge w:val="continue"/>
            <w:shd w:val="clear" w:color="auto" w:fill="auto"/>
            <w:vAlign w:val="center"/>
          </w:tcPr>
          <w:p>
            <w:pPr>
              <w:spacing w:line="300" w:lineRule="exact"/>
              <w:jc w:val="left"/>
            </w:pPr>
          </w:p>
        </w:tc>
        <w:tc>
          <w:tcPr>
            <w:tcW w:w="1940" w:type="pct"/>
            <w:vMerge w:val="continue"/>
            <w:shd w:val="clear" w:color="auto" w:fill="auto"/>
            <w:vAlign w:val="center"/>
          </w:tcPr>
          <w:p>
            <w:pPr>
              <w:spacing w:line="300" w:lineRule="exact"/>
              <w:jc w:val="left"/>
            </w:pPr>
          </w:p>
        </w:tc>
        <w:tc>
          <w:tcPr>
            <w:tcW w:w="44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44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w:t>
            </w:r>
            <w:r>
              <w:rPr>
                <w:rFonts w:ascii="方正书宋_GBK" w:eastAsia="方正书宋_GBK"/>
                <w:b/>
              </w:rPr>
              <w:t xml:space="preserve">  </w:t>
            </w:r>
            <w:r>
              <w:rPr>
                <w:rFonts w:hint="eastAsia" w:ascii="方正书宋_GBK" w:eastAsia="方正书宋_GBK"/>
                <w:b/>
              </w:rPr>
              <w:t>预算拨款</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b/>
              </w:rPr>
            </w:pPr>
          </w:p>
        </w:tc>
        <w:tc>
          <w:tcPr>
            <w:tcW w:w="409" w:type="pct"/>
            <w:shd w:val="clear" w:color="auto" w:fill="auto"/>
            <w:vAlign w:val="center"/>
          </w:tcPr>
          <w:p>
            <w:pPr>
              <w:spacing w:line="300" w:lineRule="exact"/>
              <w:jc w:val="center"/>
              <w:rPr>
                <w:rFonts w:ascii="方正书宋_GBK" w:eastAsia="方正书宋_GBK"/>
                <w:b/>
              </w:rPr>
            </w:pPr>
          </w:p>
        </w:tc>
        <w:tc>
          <w:tcPr>
            <w:tcW w:w="194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448" w:type="pct"/>
            <w:shd w:val="clear" w:color="auto" w:fill="auto"/>
            <w:vAlign w:val="center"/>
          </w:tcPr>
          <w:p>
            <w:pPr>
              <w:spacing w:line="300" w:lineRule="exact"/>
              <w:jc w:val="right"/>
              <w:rPr>
                <w:rFonts w:ascii="方正书宋_GBK" w:eastAsia="方正书宋_GBK"/>
                <w:b/>
              </w:rPr>
            </w:pPr>
            <w:r>
              <w:rPr>
                <w:rFonts w:ascii="方正书宋_GBK" w:eastAsia="方正书宋_GBK"/>
                <w:b/>
              </w:rPr>
              <w:t>119.15</w:t>
            </w:r>
          </w:p>
        </w:tc>
        <w:tc>
          <w:tcPr>
            <w:tcW w:w="448" w:type="pct"/>
            <w:shd w:val="clear" w:color="auto" w:fill="auto"/>
            <w:vAlign w:val="center"/>
          </w:tcPr>
          <w:p>
            <w:pPr>
              <w:spacing w:line="300" w:lineRule="exact"/>
              <w:jc w:val="right"/>
              <w:rPr>
                <w:rFonts w:ascii="方正书宋_GBK" w:eastAsia="方正书宋_GBK"/>
                <w:b/>
              </w:rPr>
            </w:pPr>
            <w:r>
              <w:rPr>
                <w:rFonts w:ascii="方正书宋_GBK" w:eastAsia="方正书宋_GBK"/>
                <w:b/>
              </w:rPr>
              <w:t>119.15</w:t>
            </w:r>
          </w:p>
        </w:tc>
        <w:tc>
          <w:tcPr>
            <w:tcW w:w="449" w:type="pct"/>
            <w:shd w:val="clear" w:color="auto" w:fill="auto"/>
            <w:vAlign w:val="center"/>
          </w:tcPr>
          <w:p>
            <w:pPr>
              <w:spacing w:line="300" w:lineRule="exact"/>
              <w:jc w:val="right"/>
              <w:rPr>
                <w:rFonts w:ascii="方正书宋_GBK" w:eastAsia="方正书宋_GBK"/>
                <w:b/>
              </w:rPr>
            </w:pPr>
          </w:p>
        </w:tc>
        <w:tc>
          <w:tcPr>
            <w:tcW w:w="449" w:type="pct"/>
            <w:shd w:val="clear" w:color="auto" w:fill="auto"/>
            <w:vAlign w:val="center"/>
          </w:tcPr>
          <w:p>
            <w:pPr>
              <w:spacing w:line="300" w:lineRule="exact"/>
              <w:jc w:val="right"/>
              <w:rPr>
                <w:rFonts w:ascii="方正书宋_GBK" w:eastAsia="方正书宋_GBK"/>
                <w:b/>
              </w:rPr>
            </w:pPr>
          </w:p>
        </w:tc>
        <w:tc>
          <w:tcPr>
            <w:tcW w:w="449"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一、工资福利支出</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85.88</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85.88</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、基本工资</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37.31</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37.31</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、津贴补贴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20.25</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20.25</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）地区附加津贴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13.50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13.50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）艰苦边远地区津贴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）（特殊）岗位津贴（补贴）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3.95</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3.95</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）国家出台与实际天数无关的岗位津贴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3.95</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3.95</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）国家出台按实际天数发放的岗位津贴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）规范津贴补贴后仍继续保留的补贴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）回族补贴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）职工劳模荣誉津贴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）上述项目之外的津贴补贴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2.80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2.80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30103</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、奖金</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、社会保障缴费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15.80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15.80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2080301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）基本养老保险费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2080303</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）基本医疗保险费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5.80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5.80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2080303</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）大病医疗保险费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2080303</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）公务员医疗补助</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2080303</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）事业单位补充医疗保险费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）事业单位失业保险费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）工伤保险费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）其他社保缴费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30105</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、伙食补助费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、绩效工资</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10.62</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10.62</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）基础绩效工资</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7.43</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7.43</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）奖励绩效工资</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3.19</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3.19</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）应纳入绩效工资的津贴补贴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、其他工资福利支出</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）长期聘用人员和长期临时工工资</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）长期聘用人员和长期临时工社保缴费和住房公积金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）病假两个月以上职工的工资</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）其他</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二、对个人和家庭的补助</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33.27</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33.27</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、离休费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）离休金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）离休人员特殊补贴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）离休人员上述项目之外的补贴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）社保机构开支人员单位应负担的离休费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、退休费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22.40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22.40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）退休金</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11.60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11.60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）退休人员补贴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9.30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9.30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）退休人员特殊补贴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）退休人员上述项目之外的补贴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）社保机构开支人员单位应负担的退休费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、退职（役）费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）退职生活费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）退职人员补贴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）退职人员特殊补贴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）退职人员上述项目之外的补贴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）社保机构开支人员单位应负担的退职生活费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30304</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、抚恤金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30305</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、生活补助</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30307</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、医疗费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30308</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、助学金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、奖励金</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0.08</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0.08</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独生子女父母奖励</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0.08</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0.08</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其他奖励金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2210201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、住房公积金</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8.30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8.30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、待规范津贴补贴人员提租补贴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）在职人员提租补贴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）退职（役）人员提租补贴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2210203</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30313</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、购房补贴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、其他对个人和家庭的补助支出</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2.49</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2.49</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）住宅取暖费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2.49</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2.49</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）在职住宅取暖费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1.74</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1.74</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）离休住宅取暖费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）退休住宅取暖费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0.75</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0.75</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）退职住宅取暖费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cols w:space="425" w:num="1"/>
          <w:docGrid w:type="lines" w:linePitch="312" w:charSpace="0"/>
        </w:sectPr>
      </w:pPr>
    </w:p>
    <w:p>
      <w:pPr>
        <w:jc w:val="center"/>
        <w:rPr>
          <w:rFonts w:ascii="方正小标宋_GBK" w:eastAsia="方正小标宋_GBK"/>
          <w:sz w:val="32"/>
        </w:rPr>
      </w:pPr>
      <w:r>
        <w:rPr>
          <w:rFonts w:hint="eastAsia" w:ascii="方正小标宋_GBK" w:eastAsia="方正小标宋_GBK"/>
          <w:sz w:val="32"/>
        </w:rPr>
        <w:t>日常公用经费预算</w:t>
      </w:r>
    </w:p>
    <w:tbl>
      <w:tblPr>
        <w:tblStyle w:val="4"/>
        <w:tblW w:w="4624"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33"/>
        <w:gridCol w:w="1136"/>
        <w:gridCol w:w="5388"/>
        <w:gridCol w:w="1244"/>
        <w:gridCol w:w="1244"/>
        <w:gridCol w:w="1247"/>
        <w:gridCol w:w="1247"/>
        <w:gridCol w:w="12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757"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455002</w:t>
            </w:r>
            <w:r>
              <w:rPr>
                <w:rFonts w:hint="eastAsia" w:ascii="方正小标宋_GBK" w:eastAsia="方正小标宋_GBK"/>
                <w:sz w:val="24"/>
              </w:rPr>
              <w:t>中国共产党无极县委员会信访局</w:t>
            </w:r>
          </w:p>
        </w:tc>
        <w:tc>
          <w:tcPr>
            <w:tcW w:w="2243" w:type="pct"/>
            <w:gridSpan w:val="5"/>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40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功能分类科目编码</w:t>
            </w:r>
          </w:p>
        </w:tc>
        <w:tc>
          <w:tcPr>
            <w:tcW w:w="409"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经济分类科目编码</w:t>
            </w:r>
          </w:p>
        </w:tc>
        <w:tc>
          <w:tcPr>
            <w:tcW w:w="1940"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预算支出项目</w:t>
            </w:r>
          </w:p>
        </w:tc>
        <w:tc>
          <w:tcPr>
            <w:tcW w:w="2243"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408" w:type="pct"/>
            <w:vMerge w:val="continue"/>
            <w:shd w:val="clear" w:color="auto" w:fill="auto"/>
            <w:vAlign w:val="center"/>
          </w:tcPr>
          <w:p>
            <w:pPr>
              <w:spacing w:line="300" w:lineRule="exact"/>
              <w:jc w:val="left"/>
            </w:pPr>
          </w:p>
        </w:tc>
        <w:tc>
          <w:tcPr>
            <w:tcW w:w="409" w:type="pct"/>
            <w:vMerge w:val="continue"/>
            <w:shd w:val="clear" w:color="auto" w:fill="auto"/>
            <w:vAlign w:val="center"/>
          </w:tcPr>
          <w:p>
            <w:pPr>
              <w:spacing w:line="300" w:lineRule="exact"/>
              <w:jc w:val="left"/>
            </w:pPr>
          </w:p>
        </w:tc>
        <w:tc>
          <w:tcPr>
            <w:tcW w:w="1940" w:type="pct"/>
            <w:vMerge w:val="continue"/>
            <w:shd w:val="clear" w:color="auto" w:fill="auto"/>
            <w:vAlign w:val="center"/>
          </w:tcPr>
          <w:p>
            <w:pPr>
              <w:spacing w:line="300" w:lineRule="exact"/>
              <w:jc w:val="left"/>
            </w:pPr>
          </w:p>
        </w:tc>
        <w:tc>
          <w:tcPr>
            <w:tcW w:w="44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44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w:t>
            </w:r>
            <w:r>
              <w:rPr>
                <w:rFonts w:ascii="方正书宋_GBK" w:eastAsia="方正书宋_GBK"/>
                <w:b/>
              </w:rPr>
              <w:t xml:space="preserve">  </w:t>
            </w:r>
            <w:r>
              <w:rPr>
                <w:rFonts w:hint="eastAsia" w:ascii="方正书宋_GBK" w:eastAsia="方正书宋_GBK"/>
                <w:b/>
              </w:rPr>
              <w:t>预算拨款</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b/>
              </w:rPr>
            </w:pPr>
          </w:p>
        </w:tc>
        <w:tc>
          <w:tcPr>
            <w:tcW w:w="409" w:type="pct"/>
            <w:shd w:val="clear" w:color="auto" w:fill="auto"/>
            <w:vAlign w:val="center"/>
          </w:tcPr>
          <w:p>
            <w:pPr>
              <w:spacing w:line="300" w:lineRule="exact"/>
              <w:jc w:val="center"/>
              <w:rPr>
                <w:rFonts w:ascii="方正书宋_GBK" w:eastAsia="方正书宋_GBK"/>
                <w:b/>
              </w:rPr>
            </w:pPr>
          </w:p>
        </w:tc>
        <w:tc>
          <w:tcPr>
            <w:tcW w:w="194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448" w:type="pct"/>
            <w:shd w:val="clear" w:color="auto" w:fill="auto"/>
            <w:vAlign w:val="center"/>
          </w:tcPr>
          <w:p>
            <w:pPr>
              <w:spacing w:line="300" w:lineRule="exact"/>
              <w:jc w:val="right"/>
              <w:rPr>
                <w:rFonts w:ascii="方正书宋_GBK" w:eastAsia="方正书宋_GBK"/>
                <w:b/>
              </w:rPr>
            </w:pPr>
            <w:r>
              <w:rPr>
                <w:rFonts w:ascii="方正书宋_GBK" w:eastAsia="方正书宋_GBK"/>
                <w:b/>
              </w:rPr>
              <w:t>26.00</w:t>
            </w:r>
          </w:p>
        </w:tc>
        <w:tc>
          <w:tcPr>
            <w:tcW w:w="448" w:type="pct"/>
            <w:shd w:val="clear" w:color="auto" w:fill="auto"/>
            <w:vAlign w:val="center"/>
          </w:tcPr>
          <w:p>
            <w:pPr>
              <w:spacing w:line="300" w:lineRule="exact"/>
              <w:jc w:val="right"/>
              <w:rPr>
                <w:rFonts w:ascii="方正书宋_GBK" w:eastAsia="方正书宋_GBK"/>
                <w:b/>
              </w:rPr>
            </w:pPr>
            <w:r>
              <w:rPr>
                <w:rFonts w:ascii="方正书宋_GBK" w:eastAsia="方正书宋_GBK"/>
                <w:b/>
              </w:rPr>
              <w:t>26.00</w:t>
            </w:r>
          </w:p>
        </w:tc>
        <w:tc>
          <w:tcPr>
            <w:tcW w:w="449" w:type="pct"/>
            <w:shd w:val="clear" w:color="auto" w:fill="auto"/>
            <w:vAlign w:val="center"/>
          </w:tcPr>
          <w:p>
            <w:pPr>
              <w:spacing w:line="300" w:lineRule="exact"/>
              <w:jc w:val="right"/>
              <w:rPr>
                <w:rFonts w:ascii="方正书宋_GBK" w:eastAsia="方正书宋_GBK"/>
                <w:b/>
              </w:rPr>
            </w:pPr>
          </w:p>
        </w:tc>
        <w:tc>
          <w:tcPr>
            <w:tcW w:w="449" w:type="pct"/>
            <w:shd w:val="clear" w:color="auto" w:fill="auto"/>
            <w:vAlign w:val="center"/>
          </w:tcPr>
          <w:p>
            <w:pPr>
              <w:spacing w:line="300" w:lineRule="exact"/>
              <w:jc w:val="right"/>
              <w:rPr>
                <w:rFonts w:ascii="方正书宋_GBK" w:eastAsia="方正书宋_GBK"/>
                <w:b/>
              </w:rPr>
            </w:pPr>
          </w:p>
        </w:tc>
        <w:tc>
          <w:tcPr>
            <w:tcW w:w="449"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、基础定额项目</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24.90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24.90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）办公费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8.40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8.40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30205</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）水费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30206</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）电费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）邮电费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）公务移动通讯费用补贴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0.30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0.30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）其他邮电费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30208</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）办公取暖费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）物业管理费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）差旅费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）维修（护）费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30215</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）会议费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31002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）办公设备购置费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）因公出国（境）费用</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）公务用车运行维护费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）燃料费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）维修费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）保险费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）其他交通费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）离退休干部经费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）离休干部公用经费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）离休干部特需费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）离休干部住宅公用电话费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）离休人员福利费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5</w:t>
            </w:r>
            <w:r>
              <w:rPr>
                <w:rFonts w:hint="eastAsia" w:ascii="方正书宋_GBK" w:eastAsia="方正书宋_GBK"/>
              </w:rPr>
              <w:t>）退休干部公用经费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6</w:t>
            </w:r>
            <w:r>
              <w:rPr>
                <w:rFonts w:hint="eastAsia" w:ascii="方正书宋_GBK" w:eastAsia="方正书宋_GBK"/>
              </w:rPr>
              <w:t>）退休干部特需费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7</w:t>
            </w:r>
            <w:r>
              <w:rPr>
                <w:rFonts w:hint="eastAsia" w:ascii="方正书宋_GBK" w:eastAsia="方正书宋_GBK"/>
              </w:rPr>
              <w:t>）退休干部住宅公用电话费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8</w:t>
            </w:r>
            <w:r>
              <w:rPr>
                <w:rFonts w:hint="eastAsia" w:ascii="方正书宋_GBK" w:eastAsia="方正书宋_GBK"/>
              </w:rPr>
              <w:t>）退休人员福利费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9</w:t>
            </w:r>
            <w:r>
              <w:rPr>
                <w:rFonts w:hint="eastAsia" w:ascii="方正书宋_GBK" w:eastAsia="方正书宋_GBK"/>
              </w:rPr>
              <w:t>）退职人员福利费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2080501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10</w:t>
            </w:r>
            <w:r>
              <w:rPr>
                <w:rFonts w:hint="eastAsia" w:ascii="方正书宋_GBK" w:eastAsia="方正书宋_GBK"/>
              </w:rPr>
              <w:t>）离休干部参观休养经费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w:t>
            </w:r>
            <w:r>
              <w:rPr>
                <w:rFonts w:hint="eastAsia" w:ascii="方正书宋_GBK" w:eastAsia="方正书宋_GBK"/>
              </w:rPr>
              <w:t>）公务交通补贴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）印刷费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）咨询费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w:t>
            </w:r>
            <w:r>
              <w:rPr>
                <w:rFonts w:hint="eastAsia" w:ascii="方正书宋_GBK" w:eastAsia="方正书宋_GBK"/>
              </w:rPr>
              <w:t>）手续费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）租赁费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30218</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w:t>
            </w:r>
            <w:r>
              <w:rPr>
                <w:rFonts w:hint="eastAsia" w:ascii="方正书宋_GBK" w:eastAsia="方正书宋_GBK"/>
              </w:rPr>
              <w:t>）专用材料费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）被装购置费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30225</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w:t>
            </w:r>
            <w:r>
              <w:rPr>
                <w:rFonts w:hint="eastAsia" w:ascii="方正书宋_GBK" w:eastAsia="方正书宋_GBK"/>
              </w:rPr>
              <w:t>）专用燃料费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30226</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w:t>
            </w:r>
            <w:r>
              <w:rPr>
                <w:rFonts w:hint="eastAsia" w:ascii="方正书宋_GBK" w:eastAsia="方正书宋_GBK"/>
              </w:rPr>
              <w:t>）劳务费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23</w:t>
            </w:r>
            <w:r>
              <w:rPr>
                <w:rFonts w:hint="eastAsia" w:ascii="方正书宋_GBK" w:eastAsia="方正书宋_GBK"/>
              </w:rPr>
              <w:t>）委托业务费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）其他业务费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、按规定比例计提项目</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1.10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1.10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30216</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）培训费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）公务接待费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30228</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）工会经费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）福利费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）党组织活动经费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、特殊因素项目</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）业务用房运行费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）办公用房运行补助</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）网络运行维护费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）大宗印刷费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）专项邮电费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31003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）专项购置费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）执法执勤及特种业务车辆运行费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）临时办公室经费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）中央空调及电梯运行费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2010308</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）不可预见费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cols w:space="425" w:num="1"/>
          <w:docGrid w:type="lines" w:linePitch="312" w:charSpace="0"/>
        </w:sectPr>
      </w:pPr>
    </w:p>
    <w:p>
      <w:pPr>
        <w:jc w:val="center"/>
        <w:rPr>
          <w:rFonts w:ascii="方正小标宋_GBK" w:eastAsia="方正小标宋_GBK"/>
          <w:sz w:val="32"/>
        </w:rPr>
      </w:pPr>
      <w:r>
        <w:rPr>
          <w:rFonts w:hint="eastAsia" w:ascii="方正小标宋_GBK" w:eastAsia="方正小标宋_GBK"/>
          <w:sz w:val="32"/>
        </w:rPr>
        <w:t>“三公”及会议培训经费预算</w:t>
      </w:r>
    </w:p>
    <w:tbl>
      <w:tblPr>
        <w:tblStyle w:val="4"/>
        <w:tblW w:w="474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212"/>
        <w:gridCol w:w="1953"/>
        <w:gridCol w:w="2269"/>
        <w:gridCol w:w="2269"/>
        <w:gridCol w:w="2267"/>
        <w:gridCol w:w="2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11"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455002</w:t>
            </w:r>
            <w:r>
              <w:rPr>
                <w:rFonts w:hint="eastAsia" w:ascii="方正小标宋_GBK" w:eastAsia="方正小标宋_GBK"/>
                <w:sz w:val="24"/>
              </w:rPr>
              <w:t>中国共产党无极县委员会信访局</w:t>
            </w:r>
          </w:p>
        </w:tc>
        <w:tc>
          <w:tcPr>
            <w:tcW w:w="2389"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支出内容</w:t>
            </w:r>
          </w:p>
        </w:tc>
        <w:tc>
          <w:tcPr>
            <w:tcW w:w="3872"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continue"/>
            <w:shd w:val="clear" w:color="auto" w:fill="auto"/>
            <w:vAlign w:val="center"/>
          </w:tcPr>
          <w:p>
            <w:pPr>
              <w:spacing w:line="300" w:lineRule="exact"/>
              <w:jc w:val="left"/>
            </w:pPr>
          </w:p>
        </w:tc>
        <w:tc>
          <w:tcPr>
            <w:tcW w:w="68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686" w:type="pct"/>
            <w:shd w:val="clear" w:color="auto" w:fill="auto"/>
            <w:vAlign w:val="center"/>
          </w:tcPr>
          <w:p>
            <w:pPr>
              <w:spacing w:line="300" w:lineRule="exact"/>
              <w:jc w:val="right"/>
              <w:rPr>
                <w:rFonts w:ascii="方正书宋_GBK" w:eastAsia="方正书宋_GBK"/>
                <w:b/>
              </w:rPr>
            </w:pPr>
            <w:r>
              <w:rPr>
                <w:rFonts w:ascii="方正书宋_GBK" w:eastAsia="方正书宋_GBK"/>
                <w:b/>
              </w:rPr>
              <w:t>5.10</w:t>
            </w:r>
          </w:p>
        </w:tc>
        <w:tc>
          <w:tcPr>
            <w:tcW w:w="797" w:type="pct"/>
            <w:shd w:val="clear" w:color="auto" w:fill="auto"/>
            <w:vAlign w:val="center"/>
          </w:tcPr>
          <w:p>
            <w:pPr>
              <w:spacing w:line="300" w:lineRule="exact"/>
              <w:jc w:val="right"/>
              <w:rPr>
                <w:rFonts w:ascii="方正书宋_GBK" w:eastAsia="方正书宋_GBK"/>
                <w:b/>
              </w:rPr>
            </w:pPr>
            <w:r>
              <w:rPr>
                <w:rFonts w:ascii="方正书宋_GBK" w:eastAsia="方正书宋_GBK"/>
                <w:b/>
              </w:rPr>
              <w:t>5.10</w:t>
            </w:r>
          </w:p>
        </w:tc>
        <w:tc>
          <w:tcPr>
            <w:tcW w:w="797"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一、因公出国（境）费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二、公务用车购置及运维费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ascii="方正书宋_GBK" w:eastAsia="方正书宋_GBK"/>
                <w:b/>
              </w:rPr>
              <w:t xml:space="preserve">  </w:t>
            </w:r>
            <w:r>
              <w:rPr>
                <w:rFonts w:hint="eastAsia" w:ascii="方正书宋_GBK" w:eastAsia="方正书宋_GBK"/>
                <w:b/>
              </w:rPr>
              <w:t>其中：公务用车购置费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 xml:space="preserve"> </w:t>
            </w:r>
            <w:r>
              <w:rPr>
                <w:rFonts w:hint="eastAsia" w:ascii="方正书宋_GBK" w:eastAsia="方正书宋_GBK"/>
                <w:b/>
              </w:rPr>
              <w:t>公务用车运行维护费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三、公务接待费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hint="cs" w:ascii="方正书宋_GBK" w:eastAsia="方正书宋_GBK"/>
                <w:b/>
              </w:rPr>
              <w:t>“</w:t>
            </w:r>
            <w:r>
              <w:rPr>
                <w:rFonts w:hint="eastAsia" w:ascii="方正书宋_GBK" w:eastAsia="方正书宋_GBK"/>
                <w:b/>
              </w:rPr>
              <w:t>三公</w:t>
            </w:r>
            <w:r>
              <w:rPr>
                <w:rFonts w:hint="cs" w:ascii="方正书宋_GBK" w:eastAsia="方正书宋_GBK"/>
                <w:b/>
              </w:rPr>
              <w:t>”</w:t>
            </w:r>
            <w:r>
              <w:rPr>
                <w:rFonts w:hint="eastAsia" w:ascii="方正书宋_GBK" w:eastAsia="方正书宋_GBK"/>
                <w:b/>
              </w:rPr>
              <w:t>经费小计</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4.00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4.00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四、会议费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五、培训费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cols w:space="425" w:num="1"/>
          <w:docGrid w:type="lines" w:linePitch="312" w:charSpace="0"/>
        </w:sectPr>
      </w:pPr>
    </w:p>
    <w:p>
      <w:pPr>
        <w:spacing w:line="300" w:lineRule="exact"/>
        <w:jc w:val="left"/>
      </w:pPr>
    </w:p>
    <w:p/>
    <w:sectPr>
      <w:pgSz w:w="11907" w:h="16839"/>
      <w:pgMar w:top="1020" w:right="1134" w:bottom="1020"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方正黑体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MS Gothic">
    <w:panose1 w:val="020B0609070205080204"/>
    <w:charset w:val="80"/>
    <w:family w:val="modern"/>
    <w:pitch w:val="default"/>
    <w:sig w:usb0="E00002FF" w:usb1="6AC7FDFB" w:usb2="00000012" w:usb3="00000000" w:csb0="4002009F" w:csb1="DFD70000"/>
  </w:font>
  <w:font w:name="方正书宋_GBK">
    <w:panose1 w:val="02000000000000000000"/>
    <w:charset w:val="86"/>
    <w:family w:val="roman"/>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367C"/>
    <w:rsid w:val="00075F7A"/>
    <w:rsid w:val="000A58A5"/>
    <w:rsid w:val="001210EF"/>
    <w:rsid w:val="001A6C15"/>
    <w:rsid w:val="001D053F"/>
    <w:rsid w:val="001E27E9"/>
    <w:rsid w:val="001F6F68"/>
    <w:rsid w:val="00246B44"/>
    <w:rsid w:val="00272DC5"/>
    <w:rsid w:val="002811DA"/>
    <w:rsid w:val="002948C3"/>
    <w:rsid w:val="002A016F"/>
    <w:rsid w:val="002F3F0A"/>
    <w:rsid w:val="002F566F"/>
    <w:rsid w:val="003A6E02"/>
    <w:rsid w:val="00433BF0"/>
    <w:rsid w:val="005113D2"/>
    <w:rsid w:val="00533F42"/>
    <w:rsid w:val="00536D8E"/>
    <w:rsid w:val="00571EF2"/>
    <w:rsid w:val="0057316C"/>
    <w:rsid w:val="00585535"/>
    <w:rsid w:val="0059300E"/>
    <w:rsid w:val="005942EF"/>
    <w:rsid w:val="005F1FE3"/>
    <w:rsid w:val="00604CB3"/>
    <w:rsid w:val="00624FDF"/>
    <w:rsid w:val="0064452C"/>
    <w:rsid w:val="00665A8A"/>
    <w:rsid w:val="006A7D74"/>
    <w:rsid w:val="00740BD2"/>
    <w:rsid w:val="007D1481"/>
    <w:rsid w:val="007E7BFF"/>
    <w:rsid w:val="007E7E1C"/>
    <w:rsid w:val="007F0CAD"/>
    <w:rsid w:val="00805EE0"/>
    <w:rsid w:val="00826A0A"/>
    <w:rsid w:val="00872489"/>
    <w:rsid w:val="009315B9"/>
    <w:rsid w:val="00945B12"/>
    <w:rsid w:val="0096058F"/>
    <w:rsid w:val="009E7DEE"/>
    <w:rsid w:val="00A5059B"/>
    <w:rsid w:val="00A85CA4"/>
    <w:rsid w:val="00A9367C"/>
    <w:rsid w:val="00A94E97"/>
    <w:rsid w:val="00AC30FE"/>
    <w:rsid w:val="00B04108"/>
    <w:rsid w:val="00B15F34"/>
    <w:rsid w:val="00B21EFF"/>
    <w:rsid w:val="00B22ED5"/>
    <w:rsid w:val="00B260AB"/>
    <w:rsid w:val="00B41681"/>
    <w:rsid w:val="00B66C63"/>
    <w:rsid w:val="00B7298B"/>
    <w:rsid w:val="00B85C55"/>
    <w:rsid w:val="00BC5408"/>
    <w:rsid w:val="00BD15A3"/>
    <w:rsid w:val="00C11A08"/>
    <w:rsid w:val="00C322E6"/>
    <w:rsid w:val="00C33968"/>
    <w:rsid w:val="00C53DD7"/>
    <w:rsid w:val="00C964F7"/>
    <w:rsid w:val="00CB448D"/>
    <w:rsid w:val="00D41AAA"/>
    <w:rsid w:val="00D45B5E"/>
    <w:rsid w:val="00D63411"/>
    <w:rsid w:val="00D85AAA"/>
    <w:rsid w:val="00D90BF9"/>
    <w:rsid w:val="00DB0C0B"/>
    <w:rsid w:val="00E91483"/>
    <w:rsid w:val="00E97AEC"/>
    <w:rsid w:val="00EC4BCC"/>
    <w:rsid w:val="00EF0279"/>
    <w:rsid w:val="00F302C6"/>
    <w:rsid w:val="00F44749"/>
    <w:rsid w:val="00FB380C"/>
    <w:rsid w:val="00FD1296"/>
    <w:rsid w:val="00FE21A4"/>
    <w:rsid w:val="6F0F2CBF"/>
    <w:rsid w:val="7D9247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semiHidden/>
    <w:unhideWhenUsed/>
    <w:qFormat/>
    <w:uiPriority w:val="39"/>
  </w:style>
  <w:style w:type="paragraph" w:styleId="3">
    <w:name w:val="toc 2"/>
    <w:basedOn w:val="1"/>
    <w:next w:val="1"/>
    <w:semiHidden/>
    <w:unhideWhenUsed/>
    <w:qFormat/>
    <w:uiPriority w:val="39"/>
    <w:pPr>
      <w:ind w:left="420" w:left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30</Pages>
  <Words>1784</Words>
  <Characters>10173</Characters>
  <Lines>84</Lines>
  <Paragraphs>23</Paragraphs>
  <TotalTime>0</TotalTime>
  <ScaleCrop>false</ScaleCrop>
  <LinksUpToDate>false</LinksUpToDate>
  <CharactersWithSpaces>11934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2016-03-31T02:11:00Z</dcterms:created>
  <dc:creator>PC</dc:creator>
  <cp:lastModifiedBy>Administrator</cp:lastModifiedBy>
  <dcterms:modified xsi:type="dcterms:W3CDTF">2024-01-04T05:59:50Z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11224D94CD3E430182749E43622205DF</vt:lpwstr>
  </property>
</Properties>
</file>