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1" w:name="_GoBack"/>
      <w:bookmarkEnd w:id="1"/>
    </w:p>
    <w:p>
      <w:pPr>
        <w:ind w:firstLine="4996" w:firstLineChars="1131"/>
        <w:rPr>
          <w:rFonts w:ascii="宋体" w:cs="宋体"/>
          <w:b/>
          <w:bCs/>
          <w:sz w:val="44"/>
          <w:szCs w:val="44"/>
        </w:rPr>
      </w:pPr>
      <w:r>
        <w:rPr>
          <w:rFonts w:hint="eastAsia" w:ascii="宋体" w:hAnsi="宋体" w:cs="宋体"/>
          <w:b/>
          <w:bCs/>
          <w:sz w:val="44"/>
          <w:szCs w:val="44"/>
        </w:rPr>
        <w:t>无极县总工会</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spacing w:line="720" w:lineRule="exact"/>
        <w:ind w:firstLine="640" w:firstLineChars="200"/>
        <w:rPr>
          <w:rFonts w:ascii="宋体" w:cs="仿宋_GB2312"/>
          <w:sz w:val="32"/>
          <w:szCs w:val="32"/>
        </w:rPr>
      </w:pPr>
      <w:r>
        <w:rPr>
          <w:rFonts w:hint="eastAsia" w:ascii="宋体" w:hAnsi="宋体" w:cs="仿宋_GB2312"/>
          <w:sz w:val="32"/>
          <w:szCs w:val="32"/>
        </w:rPr>
        <w:t>一、部门职责及机构设置情况</w:t>
      </w:r>
    </w:p>
    <w:p>
      <w:pPr>
        <w:spacing w:line="720" w:lineRule="exact"/>
        <w:ind w:firstLine="640" w:firstLineChars="200"/>
        <w:rPr>
          <w:rFonts w:ascii="宋体" w:cs="仿宋_GB2312"/>
          <w:sz w:val="32"/>
          <w:szCs w:val="32"/>
        </w:rPr>
      </w:pPr>
      <w:r>
        <w:rPr>
          <w:rFonts w:hint="eastAsia" w:ascii="宋体" w:hAnsi="宋体" w:cs="仿宋_GB2312"/>
          <w:sz w:val="32"/>
          <w:szCs w:val="32"/>
        </w:rPr>
        <w:t>二、部门预算安排的总体情况</w:t>
      </w:r>
    </w:p>
    <w:p>
      <w:pPr>
        <w:spacing w:line="720" w:lineRule="exact"/>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spacing w:line="720" w:lineRule="exact"/>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w:t>
      </w:r>
      <w:r>
        <w:rPr>
          <w:rFonts w:hint="eastAsia" w:ascii="仿宋_GB2312" w:hAnsi="仿宋_GB2312" w:eastAsia="仿宋_GB2312" w:cs="仿宋_GB2312"/>
          <w:sz w:val="32"/>
          <w:szCs w:val="32"/>
        </w:rPr>
        <w:t>总工会</w:t>
      </w:r>
      <w:r>
        <w:rPr>
          <w:rFonts w:ascii="仿宋_GB2312" w:hAnsi="仿宋" w:eastAsia="仿宋_GB2312" w:cs="仿宋"/>
          <w:sz w:val="32"/>
          <w:szCs w:val="32"/>
        </w:rPr>
        <w:t>201</w:t>
      </w:r>
      <w:r>
        <w:rPr>
          <w:rFonts w:hint="eastAsia" w:ascii="仿宋_GB2312" w:hAnsi="仿宋" w:eastAsia="仿宋_GB2312" w:cs="仿宋"/>
          <w:sz w:val="32"/>
          <w:szCs w:val="32"/>
        </w:rPr>
        <w:t>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rPr>
          <w:rFonts w:ascii="楷体" w:hAnsi="楷体" w:eastAsia="楷体" w:cs="仿宋_GB2312"/>
          <w:sz w:val="32"/>
          <w:szCs w:val="32"/>
        </w:rPr>
      </w:pPr>
      <w:r>
        <w:rPr>
          <w:rFonts w:hint="eastAsia" w:ascii="楷体" w:hAnsi="楷体" w:eastAsia="楷体" w:cs="仿宋_GB2312"/>
          <w:sz w:val="32"/>
          <w:szCs w:val="32"/>
        </w:rPr>
        <w:t xml:space="preserve">    （一）部门职责</w:t>
      </w:r>
    </w:p>
    <w:p>
      <w:pPr>
        <w:rPr>
          <w:rFonts w:ascii="仿宋_GB2312" w:hAnsi="仿宋" w:eastAsia="仿宋_GB2312"/>
          <w:sz w:val="32"/>
          <w:szCs w:val="32"/>
        </w:rPr>
      </w:pPr>
      <w:r>
        <w:rPr>
          <w:rFonts w:hint="eastAsia" w:ascii="仿宋" w:hAnsi="仿宋" w:eastAsia="仿宋" w:cs="仿宋_GB2312"/>
          <w:sz w:val="32"/>
          <w:szCs w:val="32"/>
        </w:rPr>
        <w:t xml:space="preserve">    </w:t>
      </w:r>
      <w:r>
        <w:rPr>
          <w:rFonts w:ascii="仿宋" w:hAnsi="仿宋" w:eastAsia="仿宋" w:cs="仿宋_GB2312"/>
          <w:sz w:val="32"/>
          <w:szCs w:val="32"/>
        </w:rPr>
        <w:t>1</w:t>
      </w:r>
      <w:r>
        <w:rPr>
          <w:rFonts w:hint="eastAsia" w:ascii="仿宋" w:hAnsi="仿宋" w:eastAsia="仿宋" w:cs="仿宋_GB2312"/>
          <w:sz w:val="32"/>
          <w:szCs w:val="32"/>
        </w:rPr>
        <w:t>、</w:t>
      </w:r>
      <w:r>
        <w:rPr>
          <w:rFonts w:hint="eastAsia" w:ascii="仿宋_GB2312" w:hAnsi="仿宋" w:eastAsia="仿宋_GB2312"/>
          <w:sz w:val="32"/>
          <w:szCs w:val="32"/>
        </w:rPr>
        <w:t>根据党的路</w:t>
      </w:r>
      <w:r>
        <w:rPr>
          <w:rFonts w:hint="eastAsia" w:ascii="仿宋_GB2312" w:hAnsi="仿宋" w:eastAsia="仿宋_GB2312" w:cs="宋体"/>
          <w:sz w:val="32"/>
          <w:szCs w:val="32"/>
        </w:rPr>
        <w:t>线</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、政策，</w:t>
      </w:r>
      <w:r>
        <w:rPr>
          <w:rFonts w:hint="eastAsia" w:ascii="仿宋_GB2312" w:hAnsi="仿宋" w:eastAsia="仿宋_GB2312" w:cs="宋体"/>
          <w:sz w:val="32"/>
          <w:szCs w:val="32"/>
        </w:rPr>
        <w:t>围绕县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政府工作大局和上</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工作部署，</w:t>
      </w:r>
      <w:r>
        <w:rPr>
          <w:rFonts w:hint="eastAsia" w:ascii="仿宋_GB2312" w:hAnsi="仿宋" w:eastAsia="仿宋_GB2312" w:cs="宋体"/>
          <w:sz w:val="32"/>
          <w:szCs w:val="32"/>
        </w:rPr>
        <w:t>贯彻执</w:t>
      </w:r>
      <w:r>
        <w:rPr>
          <w:rFonts w:hint="eastAsia" w:ascii="仿宋_GB2312" w:hAnsi="仿宋" w:eastAsia="仿宋_GB2312" w:cs="Batang"/>
          <w:sz w:val="32"/>
          <w:szCs w:val="32"/>
        </w:rPr>
        <w:t>行</w:t>
      </w:r>
      <w:r>
        <w:rPr>
          <w:rFonts w:hint="eastAsia" w:ascii="仿宋_GB2312" w:hAnsi="仿宋" w:eastAsia="仿宋_GB2312" w:cs="宋体"/>
          <w:sz w:val="32"/>
          <w:szCs w:val="32"/>
        </w:rPr>
        <w:t>县总</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代表大</w:t>
      </w:r>
      <w:r>
        <w:rPr>
          <w:rFonts w:hint="eastAsia" w:ascii="仿宋_GB2312" w:hAnsi="仿宋" w:eastAsia="仿宋_GB2312" w:cs="宋体"/>
          <w:sz w:val="32"/>
          <w:szCs w:val="32"/>
        </w:rPr>
        <w:t>会</w:t>
      </w:r>
      <w:r>
        <w:rPr>
          <w:rFonts w:hint="eastAsia" w:ascii="仿宋_GB2312" w:hAnsi="仿宋" w:eastAsia="仿宋_GB2312" w:cs="Batang"/>
          <w:sz w:val="32"/>
          <w:szCs w:val="32"/>
        </w:rPr>
        <w:t>和全委</w:t>
      </w:r>
      <w:r>
        <w:rPr>
          <w:rFonts w:hint="eastAsia" w:ascii="仿宋_GB2312" w:hAnsi="仿宋" w:eastAsia="仿宋_GB2312" w:cs="宋体"/>
          <w:sz w:val="32"/>
          <w:szCs w:val="32"/>
        </w:rPr>
        <w:t>会议</w:t>
      </w:r>
      <w:r>
        <w:rPr>
          <w:rFonts w:hint="eastAsia" w:ascii="仿宋_GB2312" w:hAnsi="仿宋" w:eastAsia="仿宋_GB2312" w:cs="Batang"/>
          <w:sz w:val="32"/>
          <w:szCs w:val="32"/>
        </w:rPr>
        <w:t>确定的任</w:t>
      </w:r>
      <w:r>
        <w:rPr>
          <w:rFonts w:hint="eastAsia" w:ascii="仿宋_GB2312" w:hAnsi="仿宋" w:eastAsia="仿宋_GB2312" w:cs="宋体"/>
          <w:sz w:val="32"/>
          <w:szCs w:val="32"/>
        </w:rPr>
        <w:t>务与</w:t>
      </w:r>
      <w:r>
        <w:rPr>
          <w:rFonts w:hint="eastAsia" w:ascii="仿宋_GB2312" w:hAnsi="仿宋" w:eastAsia="仿宋_GB2312" w:cs="Batang"/>
          <w:sz w:val="32"/>
          <w:szCs w:val="32"/>
        </w:rPr>
        <w:t>作出的</w:t>
      </w:r>
      <w:r>
        <w:rPr>
          <w:rFonts w:hint="eastAsia" w:ascii="仿宋_GB2312" w:hAnsi="仿宋" w:eastAsia="仿宋_GB2312" w:cs="宋体"/>
          <w:sz w:val="32"/>
          <w:szCs w:val="32"/>
        </w:rPr>
        <w:t>决议</w:t>
      </w:r>
      <w:r>
        <w:rPr>
          <w:rFonts w:hint="eastAsia" w:ascii="仿宋_GB2312" w:hAnsi="仿宋" w:eastAsia="仿宋_GB2312" w:cs="Batang"/>
          <w:sz w:val="32"/>
          <w:szCs w:val="32"/>
        </w:rPr>
        <w:t>。</w:t>
      </w:r>
    </w:p>
    <w:p>
      <w:pPr>
        <w:rPr>
          <w:rFonts w:ascii="仿宋_GB2312" w:hAnsi="仿宋" w:eastAsia="仿宋_GB2312"/>
          <w:sz w:val="32"/>
          <w:szCs w:val="32"/>
        </w:rPr>
      </w:pPr>
      <w:r>
        <w:rPr>
          <w:rFonts w:hint="eastAsia" w:ascii="仿宋_GB2312" w:hAnsi="仿宋" w:eastAsia="仿宋_GB2312"/>
          <w:sz w:val="32"/>
          <w:szCs w:val="32"/>
        </w:rPr>
        <w:t xml:space="preserve">    2、依照法律和《中</w:t>
      </w:r>
      <w:r>
        <w:rPr>
          <w:rFonts w:hint="eastAsia" w:ascii="仿宋_GB2312" w:hAnsi="仿宋" w:eastAsia="仿宋_GB2312" w:cs="宋体"/>
          <w:sz w:val="32"/>
          <w:szCs w:val="32"/>
        </w:rPr>
        <w:t>国</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章程》，</w:t>
      </w:r>
      <w:r>
        <w:rPr>
          <w:rFonts w:hint="eastAsia" w:ascii="仿宋_GB2312" w:hAnsi="仿宋" w:eastAsia="仿宋_GB2312" w:cs="宋体"/>
          <w:sz w:val="32"/>
          <w:szCs w:val="32"/>
        </w:rPr>
        <w:t>组织</w:t>
      </w:r>
      <w:r>
        <w:rPr>
          <w:rFonts w:hint="eastAsia" w:ascii="仿宋_GB2312" w:hAnsi="仿宋" w:eastAsia="仿宋_GB2312" w:cs="Batang"/>
          <w:sz w:val="32"/>
          <w:szCs w:val="32"/>
        </w:rPr>
        <w:t>和指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会坚</w:t>
      </w:r>
      <w:r>
        <w:rPr>
          <w:rFonts w:hint="eastAsia" w:ascii="仿宋_GB2312" w:hAnsi="仿宋" w:eastAsia="仿宋_GB2312" w:cs="Batang"/>
          <w:sz w:val="32"/>
          <w:szCs w:val="32"/>
        </w:rPr>
        <w:t>定不移地</w:t>
      </w:r>
      <w:r>
        <w:rPr>
          <w:rFonts w:hint="eastAsia" w:ascii="仿宋_GB2312" w:hAnsi="仿宋" w:eastAsia="仿宋_GB2312" w:cs="宋体"/>
          <w:sz w:val="32"/>
          <w:szCs w:val="32"/>
        </w:rPr>
        <w:t>贯彻</w:t>
      </w:r>
      <w:r>
        <w:rPr>
          <w:rFonts w:hint="eastAsia" w:ascii="仿宋_GB2312" w:hAnsi="仿宋" w:eastAsia="仿宋_GB2312" w:cs="Batang"/>
          <w:sz w:val="32"/>
          <w:szCs w:val="32"/>
        </w:rPr>
        <w:t>党的全心全意依靠工人</w:t>
      </w:r>
      <w:r>
        <w:rPr>
          <w:rFonts w:hint="eastAsia" w:ascii="仿宋_GB2312" w:hAnsi="仿宋" w:eastAsia="仿宋_GB2312" w:cs="宋体"/>
          <w:sz w:val="32"/>
          <w:szCs w:val="32"/>
        </w:rPr>
        <w:t>阶级</w:t>
      </w:r>
      <w:r>
        <w:rPr>
          <w:rFonts w:hint="eastAsia" w:ascii="仿宋_GB2312" w:hAnsi="仿宋" w:eastAsia="仿宋_GB2312" w:cs="Batang"/>
          <w:sz w:val="32"/>
          <w:szCs w:val="32"/>
        </w:rPr>
        <w:t>的根本指</w:t>
      </w:r>
      <w:r>
        <w:rPr>
          <w:rFonts w:hint="eastAsia" w:ascii="仿宋_GB2312" w:hAnsi="仿宋" w:eastAsia="仿宋_GB2312" w:cs="宋体"/>
          <w:sz w:val="32"/>
          <w:szCs w:val="32"/>
        </w:rPr>
        <w:t>导</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，全面履行工</w:t>
      </w:r>
      <w:r>
        <w:rPr>
          <w:rFonts w:hint="eastAsia" w:ascii="仿宋_GB2312" w:hAnsi="仿宋" w:eastAsia="仿宋_GB2312" w:cs="宋体"/>
          <w:sz w:val="32"/>
          <w:szCs w:val="32"/>
        </w:rPr>
        <w:t>会</w:t>
      </w:r>
      <w:r>
        <w:rPr>
          <w:rFonts w:hint="eastAsia" w:ascii="仿宋_GB2312" w:hAnsi="仿宋" w:eastAsia="仿宋_GB2312" w:cs="Batang"/>
          <w:sz w:val="32"/>
          <w:szCs w:val="32"/>
        </w:rPr>
        <w:t>各</w:t>
      </w:r>
      <w:r>
        <w:rPr>
          <w:rFonts w:hint="eastAsia" w:ascii="仿宋_GB2312" w:hAnsi="仿宋" w:eastAsia="仿宋_GB2312" w:cs="宋体"/>
          <w:sz w:val="32"/>
          <w:szCs w:val="32"/>
        </w:rPr>
        <w:t>项职</w:t>
      </w:r>
      <w:r>
        <w:rPr>
          <w:rFonts w:hint="eastAsia" w:ascii="仿宋_GB2312" w:hAnsi="仿宋" w:eastAsia="仿宋_GB2312" w:cs="Batang"/>
          <w:sz w:val="32"/>
          <w:szCs w:val="32"/>
        </w:rPr>
        <w:t>能，</w:t>
      </w:r>
      <w:r>
        <w:rPr>
          <w:rFonts w:hint="eastAsia" w:ascii="仿宋_GB2312" w:hAnsi="仿宋" w:eastAsia="仿宋_GB2312" w:cs="宋体"/>
          <w:sz w:val="32"/>
          <w:szCs w:val="32"/>
        </w:rPr>
        <w:t>进</w:t>
      </w:r>
      <w:r>
        <w:rPr>
          <w:rFonts w:hint="eastAsia" w:ascii="仿宋_GB2312" w:hAnsi="仿宋" w:eastAsia="仿宋_GB2312" w:cs="Batang"/>
          <w:sz w:val="32"/>
          <w:szCs w:val="32"/>
        </w:rPr>
        <w:t>一步突出和履行</w:t>
      </w:r>
      <w:r>
        <w:rPr>
          <w:rFonts w:hint="eastAsia" w:ascii="仿宋_GB2312" w:hAnsi="仿宋" w:eastAsia="仿宋_GB2312" w:cs="宋体"/>
          <w:sz w:val="32"/>
          <w:szCs w:val="32"/>
        </w:rPr>
        <w:t>维护职</w:t>
      </w:r>
      <w:r>
        <w:rPr>
          <w:rFonts w:hint="eastAsia" w:ascii="仿宋_GB2312" w:hAnsi="仿宋" w:eastAsia="仿宋_GB2312" w:cs="Batang"/>
          <w:sz w:val="32"/>
          <w:szCs w:val="32"/>
        </w:rPr>
        <w:t>能。</w:t>
      </w:r>
    </w:p>
    <w:p>
      <w:pPr>
        <w:rPr>
          <w:rFonts w:ascii="仿宋_GB2312" w:hAnsi="仿宋" w:eastAsia="仿宋_GB2312"/>
          <w:sz w:val="32"/>
          <w:szCs w:val="32"/>
        </w:rPr>
      </w:pPr>
      <w:r>
        <w:rPr>
          <w:rFonts w:hint="eastAsia" w:ascii="仿宋_GB2312" w:hAnsi="仿宋" w:eastAsia="仿宋_GB2312"/>
          <w:sz w:val="32"/>
          <w:szCs w:val="32"/>
        </w:rPr>
        <w:t xml:space="preserve">    3、</w:t>
      </w:r>
      <w:r>
        <w:rPr>
          <w:rFonts w:hint="eastAsia" w:ascii="仿宋_GB2312" w:hAnsi="仿宋" w:eastAsia="仿宋_GB2312" w:cs="宋体"/>
          <w:sz w:val="32"/>
          <w:szCs w:val="32"/>
        </w:rPr>
        <w:t>对</w:t>
      </w:r>
      <w:r>
        <w:rPr>
          <w:rFonts w:hint="eastAsia" w:ascii="仿宋_GB2312" w:hAnsi="仿宋" w:eastAsia="仿宋_GB2312" w:cs="Batang"/>
          <w:sz w:val="32"/>
          <w:szCs w:val="32"/>
        </w:rPr>
        <w:t>有</w:t>
      </w:r>
      <w:r>
        <w:rPr>
          <w:rFonts w:hint="eastAsia" w:ascii="仿宋_GB2312" w:hAnsi="仿宋" w:eastAsia="仿宋_GB2312" w:cs="宋体"/>
          <w:sz w:val="32"/>
          <w:szCs w:val="32"/>
        </w:rPr>
        <w:t>关职</w:t>
      </w:r>
      <w:r>
        <w:rPr>
          <w:rFonts w:hint="eastAsia" w:ascii="仿宋_GB2312" w:hAnsi="仿宋" w:eastAsia="仿宋_GB2312" w:cs="Batang"/>
          <w:sz w:val="32"/>
          <w:szCs w:val="32"/>
        </w:rPr>
        <w:t>工合法</w:t>
      </w:r>
      <w:r>
        <w:rPr>
          <w:rFonts w:hint="eastAsia" w:ascii="仿宋_GB2312" w:hAnsi="仿宋" w:eastAsia="仿宋_GB2312" w:cs="宋体"/>
          <w:sz w:val="32"/>
          <w:szCs w:val="32"/>
        </w:rPr>
        <w:t>权</w:t>
      </w:r>
      <w:r>
        <w:rPr>
          <w:rFonts w:hint="eastAsia" w:ascii="仿宋_GB2312" w:hAnsi="仿宋" w:eastAsia="仿宋_GB2312" w:cs="Batang"/>
          <w:sz w:val="32"/>
          <w:szCs w:val="32"/>
        </w:rPr>
        <w:t>益的重大</w:t>
      </w:r>
      <w:r>
        <w:rPr>
          <w:rFonts w:hint="eastAsia" w:ascii="仿宋_GB2312" w:hAnsi="仿宋" w:eastAsia="仿宋_GB2312" w:cs="宋体"/>
          <w:sz w:val="32"/>
          <w:szCs w:val="32"/>
        </w:rPr>
        <w:t>问题进</w:t>
      </w:r>
      <w:r>
        <w:rPr>
          <w:rFonts w:hint="eastAsia" w:ascii="仿宋_GB2312" w:hAnsi="仿宋" w:eastAsia="仿宋_GB2312" w:cs="Batang"/>
          <w:sz w:val="32"/>
          <w:szCs w:val="32"/>
        </w:rPr>
        <w:t>行</w:t>
      </w:r>
      <w:r>
        <w:rPr>
          <w:rFonts w:hint="eastAsia" w:ascii="仿宋_GB2312" w:hAnsi="仿宋" w:eastAsia="仿宋_GB2312" w:cs="宋体"/>
          <w:sz w:val="32"/>
          <w:szCs w:val="32"/>
        </w:rPr>
        <w:t>调查研</w:t>
      </w:r>
      <w:r>
        <w:rPr>
          <w:rFonts w:hint="eastAsia" w:ascii="仿宋_GB2312" w:hAnsi="仿宋" w:eastAsia="仿宋_GB2312" w:cs="Batang"/>
          <w:sz w:val="32"/>
          <w:szCs w:val="32"/>
        </w:rPr>
        <w:t>究，向</w:t>
      </w:r>
      <w:r>
        <w:rPr>
          <w:rFonts w:hint="eastAsia" w:ascii="仿宋_GB2312" w:hAnsi="仿宋" w:eastAsia="仿宋_GB2312" w:cs="宋体"/>
          <w:sz w:val="32"/>
          <w:szCs w:val="32"/>
        </w:rPr>
        <w:t>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政府反映</w:t>
      </w:r>
      <w:r>
        <w:rPr>
          <w:rFonts w:hint="eastAsia" w:ascii="仿宋_GB2312" w:hAnsi="仿宋" w:eastAsia="仿宋_GB2312" w:cs="宋体"/>
          <w:sz w:val="32"/>
          <w:szCs w:val="32"/>
        </w:rPr>
        <w:t>职</w:t>
      </w:r>
      <w:r>
        <w:rPr>
          <w:rFonts w:hint="eastAsia" w:ascii="仿宋_GB2312" w:hAnsi="仿宋" w:eastAsia="仿宋_GB2312" w:cs="Batang"/>
          <w:sz w:val="32"/>
          <w:szCs w:val="32"/>
        </w:rPr>
        <w:t>工群</w:t>
      </w:r>
      <w:r>
        <w:rPr>
          <w:rFonts w:hint="eastAsia" w:ascii="仿宋_GB2312" w:hAnsi="仿宋" w:eastAsia="仿宋_GB2312" w:cs="宋体"/>
          <w:sz w:val="32"/>
          <w:szCs w:val="32"/>
        </w:rPr>
        <w:t>众</w:t>
      </w:r>
      <w:r>
        <w:rPr>
          <w:rFonts w:hint="eastAsia" w:ascii="仿宋_GB2312" w:hAnsi="仿宋" w:eastAsia="仿宋_GB2312" w:cs="Batang"/>
          <w:sz w:val="32"/>
          <w:szCs w:val="32"/>
        </w:rPr>
        <w:t>的思想、愿望和要求，提出意</w:t>
      </w:r>
      <w:r>
        <w:rPr>
          <w:rFonts w:hint="eastAsia" w:ascii="仿宋_GB2312" w:hAnsi="仿宋" w:eastAsia="仿宋_GB2312" w:cs="宋体"/>
          <w:sz w:val="32"/>
          <w:szCs w:val="32"/>
        </w:rPr>
        <w:t>见</w:t>
      </w:r>
      <w:r>
        <w:rPr>
          <w:rFonts w:hint="eastAsia" w:ascii="仿宋_GB2312" w:hAnsi="仿宋" w:eastAsia="仿宋_GB2312" w:cs="Batang"/>
          <w:sz w:val="32"/>
          <w:szCs w:val="32"/>
        </w:rPr>
        <w:t>和建</w:t>
      </w:r>
      <w:r>
        <w:rPr>
          <w:rFonts w:hint="eastAsia" w:ascii="仿宋_GB2312" w:hAnsi="仿宋" w:eastAsia="仿宋_GB2312" w:cs="宋体"/>
          <w:sz w:val="32"/>
          <w:szCs w:val="32"/>
        </w:rPr>
        <w:t>议</w:t>
      </w:r>
      <w:r>
        <w:rPr>
          <w:rFonts w:hint="eastAsia" w:ascii="仿宋_GB2312" w:hAnsi="仿宋" w:eastAsia="仿宋_GB2312" w:cs="Batang"/>
          <w:sz w:val="32"/>
          <w:szCs w:val="32"/>
        </w:rPr>
        <w:t>；</w:t>
      </w:r>
      <w:r>
        <w:rPr>
          <w:rFonts w:hint="eastAsia" w:ascii="仿宋_GB2312" w:hAnsi="仿宋" w:eastAsia="仿宋_GB2312" w:cs="宋体"/>
          <w:sz w:val="32"/>
          <w:szCs w:val="32"/>
        </w:rPr>
        <w:t>参与</w:t>
      </w:r>
      <w:r>
        <w:rPr>
          <w:rFonts w:hint="eastAsia" w:ascii="仿宋_GB2312" w:hAnsi="仿宋" w:eastAsia="仿宋_GB2312" w:cs="Batang"/>
          <w:sz w:val="32"/>
          <w:szCs w:val="32"/>
        </w:rPr>
        <w:t>涉及</w:t>
      </w:r>
      <w:r>
        <w:rPr>
          <w:rFonts w:hint="eastAsia" w:ascii="仿宋_GB2312" w:hAnsi="仿宋" w:eastAsia="仿宋_GB2312" w:cs="宋体"/>
          <w:sz w:val="32"/>
          <w:szCs w:val="32"/>
        </w:rPr>
        <w:t>职</w:t>
      </w:r>
      <w:r>
        <w:rPr>
          <w:rFonts w:hint="eastAsia" w:ascii="仿宋_GB2312" w:hAnsi="仿宋" w:eastAsia="仿宋_GB2312" w:cs="Batang"/>
          <w:sz w:val="32"/>
          <w:szCs w:val="32"/>
        </w:rPr>
        <w:t>工切身利益的政策、措施、制度及</w:t>
      </w:r>
      <w:r>
        <w:rPr>
          <w:rFonts w:hint="eastAsia" w:ascii="仿宋_GB2312" w:hAnsi="仿宋" w:eastAsia="仿宋_GB2312" w:cs="宋体"/>
          <w:sz w:val="32"/>
          <w:szCs w:val="32"/>
        </w:rPr>
        <w:t>规</w:t>
      </w:r>
      <w:r>
        <w:rPr>
          <w:rFonts w:hint="eastAsia" w:ascii="仿宋_GB2312" w:hAnsi="仿宋" w:eastAsia="仿宋_GB2312" w:cs="Batang"/>
          <w:sz w:val="32"/>
          <w:szCs w:val="32"/>
        </w:rPr>
        <w:t>范性文件的</w:t>
      </w:r>
      <w:r>
        <w:rPr>
          <w:rFonts w:hint="eastAsia" w:ascii="仿宋_GB2312" w:hAnsi="仿宋" w:eastAsia="仿宋_GB2312" w:cs="宋体"/>
          <w:sz w:val="32"/>
          <w:szCs w:val="32"/>
        </w:rPr>
        <w:t>拟</w:t>
      </w:r>
      <w:r>
        <w:rPr>
          <w:rFonts w:hint="eastAsia" w:ascii="仿宋_GB2312" w:hAnsi="仿宋" w:eastAsia="仿宋_GB2312" w:cs="Batang"/>
          <w:sz w:val="32"/>
          <w:szCs w:val="32"/>
        </w:rPr>
        <w:t>定；</w:t>
      </w:r>
      <w:r>
        <w:rPr>
          <w:rFonts w:hint="eastAsia" w:ascii="仿宋_GB2312" w:hAnsi="仿宋" w:eastAsia="仿宋_GB2312" w:cs="宋体"/>
          <w:sz w:val="32"/>
          <w:szCs w:val="32"/>
        </w:rPr>
        <w:t>参与职</w:t>
      </w:r>
      <w:r>
        <w:rPr>
          <w:rFonts w:hint="eastAsia" w:ascii="仿宋_GB2312" w:hAnsi="仿宋" w:eastAsia="仿宋_GB2312" w:cs="Batang"/>
          <w:sz w:val="32"/>
          <w:szCs w:val="32"/>
        </w:rPr>
        <w:t>工重大</w:t>
      </w:r>
      <w:r>
        <w:rPr>
          <w:rFonts w:hint="eastAsia" w:ascii="仿宋_GB2312" w:hAnsi="仿宋" w:eastAsia="仿宋_GB2312" w:cs="宋体"/>
          <w:sz w:val="32"/>
          <w:szCs w:val="32"/>
        </w:rPr>
        <w:t>伤</w:t>
      </w:r>
      <w:r>
        <w:rPr>
          <w:rFonts w:hint="eastAsia" w:ascii="仿宋_GB2312" w:hAnsi="仿宋" w:eastAsia="仿宋_GB2312" w:cs="Batang"/>
          <w:sz w:val="32"/>
          <w:szCs w:val="32"/>
        </w:rPr>
        <w:t>亡事故和</w:t>
      </w:r>
      <w:r>
        <w:rPr>
          <w:rFonts w:hint="eastAsia" w:ascii="仿宋_GB2312" w:hAnsi="仿宋" w:eastAsia="仿宋_GB2312" w:cs="宋体"/>
          <w:sz w:val="32"/>
          <w:szCs w:val="32"/>
        </w:rPr>
        <w:t>严</w:t>
      </w:r>
      <w:r>
        <w:rPr>
          <w:rFonts w:hint="eastAsia" w:ascii="仿宋_GB2312" w:hAnsi="仿宋" w:eastAsia="仿宋_GB2312" w:cs="Batang"/>
          <w:sz w:val="32"/>
          <w:szCs w:val="32"/>
        </w:rPr>
        <w:t>重</w:t>
      </w:r>
      <w:r>
        <w:rPr>
          <w:rFonts w:hint="eastAsia" w:ascii="仿宋_GB2312" w:hAnsi="仿宋" w:eastAsia="仿宋_GB2312" w:cs="宋体"/>
          <w:sz w:val="32"/>
          <w:szCs w:val="32"/>
        </w:rPr>
        <w:t>职业</w:t>
      </w:r>
      <w:r>
        <w:rPr>
          <w:rFonts w:hint="eastAsia" w:ascii="仿宋_GB2312" w:hAnsi="仿宋" w:eastAsia="仿宋_GB2312" w:cs="Batang"/>
          <w:sz w:val="32"/>
          <w:szCs w:val="32"/>
        </w:rPr>
        <w:t>危害的</w:t>
      </w:r>
      <w:r>
        <w:rPr>
          <w:rFonts w:hint="eastAsia" w:ascii="仿宋_GB2312" w:hAnsi="仿宋" w:eastAsia="仿宋_GB2312" w:cs="宋体"/>
          <w:sz w:val="32"/>
          <w:szCs w:val="32"/>
        </w:rPr>
        <w:t>调查处</w:t>
      </w:r>
      <w:r>
        <w:rPr>
          <w:rFonts w:hint="eastAsia" w:ascii="仿宋_GB2312" w:hAnsi="仿宋" w:eastAsia="仿宋_GB2312" w:cs="Batang"/>
          <w:sz w:val="32"/>
          <w:szCs w:val="32"/>
        </w:rPr>
        <w:t>理；</w:t>
      </w:r>
      <w:r>
        <w:rPr>
          <w:rFonts w:hint="eastAsia" w:ascii="仿宋_GB2312" w:hAnsi="仿宋" w:eastAsia="仿宋_GB2312" w:cs="宋体"/>
          <w:sz w:val="32"/>
          <w:szCs w:val="32"/>
        </w:rPr>
        <w:t>坚</w:t>
      </w:r>
      <w:r>
        <w:rPr>
          <w:rFonts w:hint="eastAsia" w:ascii="仿宋_GB2312" w:hAnsi="仿宋" w:eastAsia="仿宋_GB2312" w:cs="Batang"/>
          <w:sz w:val="32"/>
          <w:szCs w:val="32"/>
        </w:rPr>
        <w:t>持</w:t>
      </w:r>
      <w:r>
        <w:rPr>
          <w:rFonts w:hint="eastAsia" w:ascii="仿宋_GB2312" w:hAnsi="仿宋" w:eastAsia="仿宋_GB2312" w:cs="宋体"/>
          <w:sz w:val="32"/>
          <w:szCs w:val="32"/>
        </w:rPr>
        <w:t>与</w:t>
      </w:r>
      <w:r>
        <w:rPr>
          <w:rFonts w:hint="eastAsia" w:ascii="仿宋_GB2312" w:hAnsi="仿宋" w:eastAsia="仿宋_GB2312" w:cs="Batang"/>
          <w:sz w:val="32"/>
          <w:szCs w:val="32"/>
        </w:rPr>
        <w:t>政府的</w:t>
      </w:r>
      <w:r>
        <w:rPr>
          <w:rFonts w:hint="eastAsia" w:ascii="仿宋_GB2312" w:hAnsi="仿宋" w:eastAsia="仿宋_GB2312" w:cs="宋体"/>
          <w:sz w:val="32"/>
          <w:szCs w:val="32"/>
        </w:rPr>
        <w:t>联</w:t>
      </w:r>
      <w:r>
        <w:rPr>
          <w:rFonts w:hint="eastAsia" w:ascii="仿宋_GB2312" w:hAnsi="仿宋" w:eastAsia="仿宋_GB2312" w:cs="Batang"/>
          <w:sz w:val="32"/>
          <w:szCs w:val="32"/>
        </w:rPr>
        <w:t>席（</w:t>
      </w:r>
      <w:r>
        <w:rPr>
          <w:rFonts w:hint="eastAsia" w:ascii="仿宋_GB2312" w:hAnsi="仿宋" w:eastAsia="仿宋_GB2312" w:cs="宋体"/>
          <w:sz w:val="32"/>
          <w:szCs w:val="32"/>
        </w:rPr>
        <w:t>联</w:t>
      </w:r>
      <w:r>
        <w:rPr>
          <w:rFonts w:hint="eastAsia" w:ascii="仿宋_GB2312" w:hAnsi="仿宋" w:eastAsia="仿宋_GB2312" w:cs="Batang"/>
          <w:sz w:val="32"/>
          <w:szCs w:val="32"/>
        </w:rPr>
        <w:t>系）</w:t>
      </w:r>
      <w:r>
        <w:rPr>
          <w:rFonts w:hint="eastAsia" w:ascii="仿宋_GB2312" w:hAnsi="仿宋" w:eastAsia="仿宋_GB2312" w:cs="宋体"/>
          <w:sz w:val="32"/>
          <w:szCs w:val="32"/>
        </w:rPr>
        <w:t>会议</w:t>
      </w:r>
      <w:r>
        <w:rPr>
          <w:rFonts w:hint="eastAsia" w:ascii="仿宋_GB2312" w:hAnsi="仿宋" w:eastAsia="仿宋_GB2312" w:cs="Batang"/>
          <w:sz w:val="32"/>
          <w:szCs w:val="32"/>
        </w:rPr>
        <w:t>制度。</w:t>
      </w:r>
    </w:p>
    <w:p>
      <w:pPr>
        <w:rPr>
          <w:rFonts w:ascii="仿宋_GB2312" w:hAnsi="仿宋" w:eastAsia="仿宋_GB2312"/>
          <w:sz w:val="32"/>
          <w:szCs w:val="32"/>
        </w:rPr>
      </w:pPr>
      <w:r>
        <w:rPr>
          <w:rFonts w:hint="eastAsia" w:ascii="仿宋_GB2312" w:hAnsi="仿宋" w:eastAsia="仿宋_GB2312"/>
          <w:sz w:val="32"/>
          <w:szCs w:val="32"/>
        </w:rPr>
        <w:t xml:space="preserve">    4、</w:t>
      </w:r>
      <w:r>
        <w:rPr>
          <w:rFonts w:hint="eastAsia" w:ascii="仿宋_GB2312" w:hAnsi="仿宋" w:eastAsia="仿宋_GB2312" w:cs="宋体"/>
          <w:sz w:val="32"/>
          <w:szCs w:val="32"/>
        </w:rPr>
        <w:t>研</w:t>
      </w:r>
      <w:r>
        <w:rPr>
          <w:rFonts w:hint="eastAsia" w:ascii="仿宋_GB2312" w:hAnsi="仿宋" w:eastAsia="仿宋_GB2312" w:cs="Batang"/>
          <w:sz w:val="32"/>
          <w:szCs w:val="32"/>
        </w:rPr>
        <w:t>究、制定工</w:t>
      </w:r>
      <w:r>
        <w:rPr>
          <w:rFonts w:hint="eastAsia" w:ascii="仿宋_GB2312" w:hAnsi="仿宋" w:eastAsia="仿宋_GB2312" w:cs="宋体"/>
          <w:sz w:val="32"/>
          <w:szCs w:val="32"/>
        </w:rPr>
        <w:t>会</w:t>
      </w:r>
      <w:r>
        <w:rPr>
          <w:rFonts w:hint="eastAsia" w:ascii="仿宋_GB2312" w:hAnsi="仿宋" w:eastAsia="仿宋_GB2312" w:cs="Batang"/>
          <w:sz w:val="32"/>
          <w:szCs w:val="32"/>
        </w:rPr>
        <w:t>的自身改革和建</w:t>
      </w:r>
      <w:r>
        <w:rPr>
          <w:rFonts w:hint="eastAsia" w:ascii="仿宋_GB2312" w:hAnsi="仿宋" w:eastAsia="仿宋_GB2312" w:cs="宋体"/>
          <w:sz w:val="32"/>
          <w:szCs w:val="32"/>
        </w:rPr>
        <w:t>设</w:t>
      </w:r>
      <w:r>
        <w:rPr>
          <w:rFonts w:hint="eastAsia" w:ascii="仿宋_GB2312" w:hAnsi="仿宋" w:eastAsia="仿宋_GB2312" w:cs="Batang"/>
          <w:sz w:val="32"/>
          <w:szCs w:val="32"/>
        </w:rPr>
        <w:t>；指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会组织开</w:t>
      </w:r>
      <w:r>
        <w:rPr>
          <w:rFonts w:hint="eastAsia" w:ascii="仿宋_GB2312" w:hAnsi="仿宋" w:eastAsia="仿宋_GB2312" w:cs="Batang"/>
          <w:sz w:val="32"/>
          <w:szCs w:val="32"/>
        </w:rPr>
        <w:t>展以</w:t>
      </w:r>
      <w:r>
        <w:rPr>
          <w:rFonts w:hint="eastAsia" w:ascii="仿宋_GB2312" w:hAnsi="仿宋" w:eastAsia="仿宋_GB2312" w:cs="宋体"/>
          <w:sz w:val="32"/>
          <w:szCs w:val="32"/>
        </w:rPr>
        <w:t>职</w:t>
      </w:r>
      <w:r>
        <w:rPr>
          <w:rFonts w:hint="eastAsia" w:ascii="仿宋_GB2312" w:hAnsi="仿宋" w:eastAsia="仿宋_GB2312" w:cs="Batang"/>
          <w:sz w:val="32"/>
          <w:szCs w:val="32"/>
        </w:rPr>
        <w:t>工代表大</w:t>
      </w:r>
      <w:r>
        <w:rPr>
          <w:rFonts w:hint="eastAsia" w:ascii="仿宋_GB2312" w:hAnsi="仿宋" w:eastAsia="仿宋_GB2312" w:cs="宋体"/>
          <w:sz w:val="32"/>
          <w:szCs w:val="32"/>
        </w:rPr>
        <w:t>会为</w:t>
      </w:r>
      <w:r>
        <w:rPr>
          <w:rFonts w:hint="eastAsia" w:ascii="仿宋_GB2312" w:hAnsi="仿宋" w:eastAsia="仿宋_GB2312" w:cs="Batang"/>
          <w:sz w:val="32"/>
          <w:szCs w:val="32"/>
        </w:rPr>
        <w:t>基本制度的民主</w:t>
      </w:r>
      <w:r>
        <w:rPr>
          <w:rFonts w:hint="eastAsia" w:ascii="仿宋_GB2312" w:hAnsi="仿宋" w:eastAsia="仿宋_GB2312" w:cs="宋体"/>
          <w:sz w:val="32"/>
          <w:szCs w:val="32"/>
        </w:rPr>
        <w:t>选举</w:t>
      </w:r>
      <w:r>
        <w:rPr>
          <w:rFonts w:hint="eastAsia" w:ascii="仿宋_GB2312" w:hAnsi="仿宋" w:eastAsia="仿宋_GB2312" w:cs="Batang"/>
          <w:sz w:val="32"/>
          <w:szCs w:val="32"/>
        </w:rPr>
        <w:t>、民主</w:t>
      </w:r>
      <w:r>
        <w:rPr>
          <w:rFonts w:hint="eastAsia" w:ascii="仿宋_GB2312" w:hAnsi="仿宋" w:eastAsia="仿宋_GB2312" w:cs="宋体"/>
          <w:sz w:val="32"/>
          <w:szCs w:val="32"/>
        </w:rPr>
        <w:t>决</w:t>
      </w:r>
      <w:r>
        <w:rPr>
          <w:rFonts w:hint="eastAsia" w:ascii="仿宋_GB2312" w:hAnsi="仿宋" w:eastAsia="仿宋_GB2312" w:cs="Batang"/>
          <w:sz w:val="32"/>
          <w:szCs w:val="32"/>
        </w:rPr>
        <w:t>策、民主管理和民主</w:t>
      </w:r>
      <w:r>
        <w:rPr>
          <w:rFonts w:hint="eastAsia" w:ascii="仿宋_GB2312" w:hAnsi="仿宋" w:eastAsia="仿宋_GB2312" w:cs="宋体"/>
          <w:sz w:val="32"/>
          <w:szCs w:val="32"/>
        </w:rPr>
        <w:t>监</w:t>
      </w:r>
      <w:r>
        <w:rPr>
          <w:rFonts w:hint="eastAsia" w:ascii="仿宋_GB2312" w:hAnsi="仿宋" w:eastAsia="仿宋_GB2312" w:cs="Batang"/>
          <w:sz w:val="32"/>
          <w:szCs w:val="32"/>
        </w:rPr>
        <w:t>督工作，推</w:t>
      </w:r>
      <w:r>
        <w:rPr>
          <w:rFonts w:hint="eastAsia" w:ascii="仿宋_GB2312" w:hAnsi="仿宋" w:eastAsia="仿宋_GB2312" w:cs="宋体"/>
          <w:sz w:val="32"/>
          <w:szCs w:val="32"/>
        </w:rPr>
        <w:t>动</w:t>
      </w:r>
      <w:r>
        <w:rPr>
          <w:rFonts w:hint="eastAsia" w:ascii="仿宋_GB2312" w:hAnsi="仿宋" w:eastAsia="仿宋_GB2312" w:cs="Batang"/>
          <w:sz w:val="32"/>
          <w:szCs w:val="32"/>
        </w:rPr>
        <w:t>建立平等</w:t>
      </w:r>
      <w:r>
        <w:rPr>
          <w:rFonts w:hint="eastAsia" w:ascii="仿宋_GB2312" w:hAnsi="仿宋" w:eastAsia="仿宋_GB2312" w:cs="宋体"/>
          <w:sz w:val="32"/>
          <w:szCs w:val="32"/>
        </w:rPr>
        <w:t>协</w:t>
      </w:r>
      <w:r>
        <w:rPr>
          <w:rFonts w:hint="eastAsia" w:ascii="仿宋_GB2312" w:hAnsi="仿宋" w:eastAsia="仿宋_GB2312" w:cs="Batang"/>
          <w:sz w:val="32"/>
          <w:szCs w:val="32"/>
        </w:rPr>
        <w:t>商、集体合同制度和</w:t>
      </w:r>
      <w:r>
        <w:rPr>
          <w:rFonts w:hint="eastAsia" w:ascii="仿宋_GB2312" w:hAnsi="仿宋" w:eastAsia="仿宋_GB2312" w:cs="宋体"/>
          <w:sz w:val="32"/>
          <w:szCs w:val="32"/>
        </w:rPr>
        <w:t>监</w:t>
      </w:r>
      <w:r>
        <w:rPr>
          <w:rFonts w:hint="eastAsia" w:ascii="仿宋_GB2312" w:hAnsi="仿宋" w:eastAsia="仿宋_GB2312" w:cs="Batang"/>
          <w:sz w:val="32"/>
          <w:szCs w:val="32"/>
        </w:rPr>
        <w:t>督保</w:t>
      </w:r>
      <w:r>
        <w:rPr>
          <w:rFonts w:hint="eastAsia" w:ascii="仿宋_GB2312" w:hAnsi="仿宋" w:eastAsia="仿宋_GB2312" w:cs="宋体"/>
          <w:sz w:val="32"/>
          <w:szCs w:val="32"/>
        </w:rPr>
        <w:t>证</w:t>
      </w:r>
      <w:r>
        <w:rPr>
          <w:rFonts w:hint="eastAsia" w:ascii="仿宋_GB2312" w:hAnsi="仿宋" w:eastAsia="仿宋_GB2312" w:cs="Batang"/>
          <w:sz w:val="32"/>
          <w:szCs w:val="32"/>
        </w:rPr>
        <w:t>机制的工作。</w:t>
      </w:r>
    </w:p>
    <w:p>
      <w:pPr>
        <w:rPr>
          <w:rFonts w:ascii="仿宋_GB2312" w:hAnsi="仿宋" w:eastAsia="仿宋_GB2312"/>
          <w:sz w:val="32"/>
          <w:szCs w:val="32"/>
        </w:rPr>
      </w:pPr>
      <w:r>
        <w:rPr>
          <w:rFonts w:hint="eastAsia" w:ascii="仿宋_GB2312" w:hAnsi="仿宋" w:eastAsia="仿宋_GB2312"/>
          <w:sz w:val="32"/>
          <w:szCs w:val="32"/>
        </w:rPr>
        <w:t xml:space="preserve">    5、指</w:t>
      </w:r>
      <w:r>
        <w:rPr>
          <w:rFonts w:hint="eastAsia" w:ascii="仿宋_GB2312" w:hAnsi="仿宋" w:eastAsia="仿宋_GB2312" w:cs="宋体"/>
          <w:sz w:val="32"/>
          <w:szCs w:val="32"/>
        </w:rPr>
        <w:t>导</w:t>
      </w:r>
      <w:r>
        <w:rPr>
          <w:rFonts w:hint="eastAsia" w:ascii="仿宋_GB2312" w:hAnsi="仿宋" w:eastAsia="仿宋_GB2312" w:cs="Batang"/>
          <w:sz w:val="32"/>
          <w:szCs w:val="32"/>
        </w:rPr>
        <w:t>基</w:t>
      </w:r>
      <w:r>
        <w:rPr>
          <w:rFonts w:hint="eastAsia" w:ascii="仿宋_GB2312" w:hAnsi="仿宋" w:eastAsia="仿宋_GB2312" w:cs="宋体"/>
          <w:sz w:val="32"/>
          <w:szCs w:val="32"/>
        </w:rPr>
        <w:t>层</w:t>
      </w:r>
      <w:r>
        <w:rPr>
          <w:rFonts w:hint="eastAsia" w:ascii="仿宋_GB2312" w:hAnsi="仿宋" w:eastAsia="仿宋_GB2312" w:cs="Batang"/>
          <w:sz w:val="32"/>
          <w:szCs w:val="32"/>
        </w:rPr>
        <w:t>工</w:t>
      </w:r>
      <w:r>
        <w:rPr>
          <w:rFonts w:hint="eastAsia" w:ascii="仿宋_GB2312" w:hAnsi="仿宋" w:eastAsia="仿宋_GB2312" w:cs="宋体"/>
          <w:sz w:val="32"/>
          <w:szCs w:val="32"/>
        </w:rPr>
        <w:t>会组织</w:t>
      </w:r>
      <w:r>
        <w:rPr>
          <w:rFonts w:hint="eastAsia" w:ascii="仿宋_GB2312" w:hAnsi="仿宋" w:eastAsia="仿宋_GB2312" w:cs="Batang"/>
          <w:sz w:val="32"/>
          <w:szCs w:val="32"/>
        </w:rPr>
        <w:t>建</w:t>
      </w:r>
      <w:r>
        <w:rPr>
          <w:rFonts w:hint="eastAsia" w:ascii="仿宋_GB2312" w:hAnsi="仿宋" w:eastAsia="仿宋_GB2312" w:cs="宋体"/>
          <w:sz w:val="32"/>
          <w:szCs w:val="32"/>
        </w:rPr>
        <w:t>设</w:t>
      </w:r>
      <w:r>
        <w:rPr>
          <w:rFonts w:hint="eastAsia" w:ascii="仿宋_GB2312" w:hAnsi="仿宋" w:eastAsia="仿宋_GB2312" w:cs="Batang"/>
          <w:sz w:val="32"/>
          <w:szCs w:val="32"/>
        </w:rPr>
        <w:t>，做好工</w:t>
      </w:r>
      <w:r>
        <w:rPr>
          <w:rFonts w:hint="eastAsia" w:ascii="仿宋_GB2312" w:hAnsi="仿宋" w:eastAsia="仿宋_GB2312" w:cs="宋体"/>
          <w:sz w:val="32"/>
          <w:szCs w:val="32"/>
        </w:rPr>
        <w:t>会</w:t>
      </w:r>
      <w:r>
        <w:rPr>
          <w:rFonts w:hint="eastAsia" w:ascii="仿宋_GB2312" w:hAnsi="仿宋" w:eastAsia="仿宋_GB2312" w:cs="Batang"/>
          <w:sz w:val="32"/>
          <w:szCs w:val="32"/>
        </w:rPr>
        <w:t>干部</w:t>
      </w:r>
      <w:r>
        <w:rPr>
          <w:rFonts w:hint="eastAsia" w:ascii="仿宋_GB2312" w:hAnsi="仿宋" w:eastAsia="仿宋_GB2312" w:cs="宋体"/>
          <w:sz w:val="32"/>
          <w:szCs w:val="32"/>
        </w:rPr>
        <w:t>协</w:t>
      </w:r>
      <w:r>
        <w:rPr>
          <w:rFonts w:hint="eastAsia" w:ascii="仿宋_GB2312" w:hAnsi="仿宋" w:eastAsia="仿宋_GB2312" w:cs="Batang"/>
          <w:sz w:val="32"/>
          <w:szCs w:val="32"/>
        </w:rPr>
        <w:t>管和干部培</w:t>
      </w:r>
      <w:r>
        <w:rPr>
          <w:rFonts w:hint="eastAsia" w:ascii="仿宋_GB2312" w:hAnsi="仿宋" w:eastAsia="仿宋_GB2312" w:cs="宋体"/>
          <w:sz w:val="32"/>
          <w:szCs w:val="32"/>
        </w:rPr>
        <w:t>训教</w:t>
      </w:r>
      <w:r>
        <w:rPr>
          <w:rFonts w:hint="eastAsia" w:ascii="仿宋_GB2312" w:hAnsi="仿宋" w:eastAsia="仿宋_GB2312" w:cs="Batang"/>
          <w:sz w:val="32"/>
          <w:szCs w:val="32"/>
        </w:rPr>
        <w:t>育工作；</w:t>
      </w:r>
    </w:p>
    <w:p>
      <w:pPr>
        <w:rPr>
          <w:rFonts w:ascii="仿宋_GB2312" w:hAnsi="仿宋" w:eastAsia="仿宋_GB2312" w:cs="Batang"/>
          <w:sz w:val="32"/>
          <w:szCs w:val="32"/>
        </w:rPr>
      </w:pPr>
      <w:r>
        <w:rPr>
          <w:rFonts w:hint="eastAsia" w:ascii="仿宋_GB2312" w:hAnsi="仿宋" w:eastAsia="仿宋_GB2312"/>
          <w:sz w:val="32"/>
          <w:szCs w:val="32"/>
        </w:rPr>
        <w:t xml:space="preserve">    6、根据</w:t>
      </w:r>
      <w:r>
        <w:rPr>
          <w:rFonts w:hint="eastAsia" w:ascii="仿宋_GB2312" w:hAnsi="仿宋" w:eastAsia="仿宋_GB2312" w:cs="宋体"/>
          <w:sz w:val="32"/>
          <w:szCs w:val="32"/>
        </w:rPr>
        <w:t>县</w:t>
      </w:r>
      <w:r>
        <w:rPr>
          <w:rFonts w:hint="eastAsia" w:ascii="仿宋_GB2312" w:hAnsi="仿宋" w:eastAsia="仿宋_GB2312" w:cs="Batang"/>
          <w:sz w:val="32"/>
          <w:szCs w:val="32"/>
        </w:rPr>
        <w:t>政府委托，</w:t>
      </w:r>
      <w:r>
        <w:rPr>
          <w:rFonts w:hint="eastAsia" w:ascii="仿宋_GB2312" w:hAnsi="仿宋" w:eastAsia="仿宋_GB2312" w:cs="宋体"/>
          <w:sz w:val="32"/>
          <w:szCs w:val="32"/>
        </w:rPr>
        <w:t>与</w:t>
      </w:r>
      <w:r>
        <w:rPr>
          <w:rFonts w:hint="eastAsia" w:ascii="仿宋_GB2312" w:hAnsi="仿宋" w:eastAsia="仿宋_GB2312" w:cs="Batang"/>
          <w:sz w:val="32"/>
          <w:szCs w:val="32"/>
        </w:rPr>
        <w:t>有</w:t>
      </w:r>
      <w:r>
        <w:rPr>
          <w:rFonts w:hint="eastAsia" w:ascii="仿宋_GB2312" w:hAnsi="仿宋" w:eastAsia="仿宋_GB2312" w:cs="宋体"/>
          <w:sz w:val="32"/>
          <w:szCs w:val="32"/>
        </w:rPr>
        <w:t>关</w:t>
      </w:r>
      <w:r>
        <w:rPr>
          <w:rFonts w:hint="eastAsia" w:ascii="仿宋_GB2312" w:hAnsi="仿宋" w:eastAsia="仿宋_GB2312" w:cs="Batang"/>
          <w:sz w:val="32"/>
          <w:szCs w:val="32"/>
        </w:rPr>
        <w:t>部</w:t>
      </w:r>
      <w:r>
        <w:rPr>
          <w:rFonts w:hint="eastAsia" w:ascii="仿宋_GB2312" w:hAnsi="仿宋" w:eastAsia="仿宋_GB2312" w:cs="宋体"/>
          <w:sz w:val="32"/>
          <w:szCs w:val="32"/>
        </w:rPr>
        <w:t>门</w:t>
      </w:r>
      <w:r>
        <w:rPr>
          <w:rFonts w:hint="eastAsia" w:ascii="仿宋_GB2312" w:hAnsi="仿宋" w:eastAsia="仿宋_GB2312" w:cs="Batang"/>
          <w:sz w:val="32"/>
          <w:szCs w:val="32"/>
        </w:rPr>
        <w:t>共同做好</w:t>
      </w:r>
      <w:r>
        <w:rPr>
          <w:rFonts w:hint="eastAsia" w:ascii="仿宋_GB2312" w:hAnsi="仿宋" w:eastAsia="仿宋_GB2312" w:cs="宋体"/>
          <w:sz w:val="32"/>
          <w:szCs w:val="32"/>
        </w:rPr>
        <w:t>劳动</w:t>
      </w:r>
      <w:r>
        <w:rPr>
          <w:rFonts w:hint="eastAsia" w:ascii="仿宋_GB2312" w:hAnsi="仿宋" w:eastAsia="仿宋_GB2312" w:cs="Batang"/>
          <w:sz w:val="32"/>
          <w:szCs w:val="32"/>
        </w:rPr>
        <w:t>模范、先</w:t>
      </w:r>
      <w:r>
        <w:rPr>
          <w:rFonts w:hint="eastAsia" w:ascii="仿宋_GB2312" w:hAnsi="仿宋" w:eastAsia="仿宋_GB2312" w:cs="宋体"/>
          <w:sz w:val="32"/>
          <w:szCs w:val="32"/>
        </w:rPr>
        <w:t>进</w:t>
      </w:r>
      <w:r>
        <w:rPr>
          <w:rFonts w:hint="eastAsia" w:ascii="仿宋_GB2312" w:hAnsi="仿宋" w:eastAsia="仿宋_GB2312" w:cs="Batang"/>
          <w:sz w:val="32"/>
          <w:szCs w:val="32"/>
        </w:rPr>
        <w:t>工作者的推荐、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w:t>
      </w:r>
      <w:r>
        <w:rPr>
          <w:rFonts w:hint="eastAsia" w:ascii="仿宋_GB2312" w:hAnsi="仿宋" w:eastAsia="仿宋_GB2312" w:cs="宋体"/>
          <w:sz w:val="32"/>
          <w:szCs w:val="32"/>
        </w:rPr>
        <w:t>负责</w:t>
      </w:r>
      <w:r>
        <w:rPr>
          <w:rFonts w:hint="eastAsia" w:ascii="仿宋_GB2312" w:hAnsi="仿宋" w:eastAsia="仿宋_GB2312"/>
          <w:sz w:val="32"/>
          <w:szCs w:val="32"/>
        </w:rPr>
        <w:t>“</w:t>
      </w:r>
      <w:r>
        <w:rPr>
          <w:rFonts w:hint="eastAsia" w:ascii="仿宋_GB2312" w:hAnsi="仿宋" w:eastAsia="仿宋_GB2312"/>
          <w:sz w:val="32"/>
          <w:szCs w:val="32"/>
          <w:lang w:eastAsia="zh-CN"/>
        </w:rPr>
        <w:t>“五一劳动奖章”</w:t>
      </w:r>
      <w:r>
        <w:rPr>
          <w:rFonts w:hint="eastAsia" w:ascii="仿宋_GB2312" w:hAnsi="仿宋" w:eastAsia="仿宋_GB2312" w:cs="Batang"/>
          <w:sz w:val="32"/>
          <w:szCs w:val="32"/>
        </w:rPr>
        <w:t>、</w:t>
      </w:r>
      <w:r>
        <w:rPr>
          <w:rFonts w:hint="eastAsia" w:ascii="仿宋_GB2312" w:hAnsi="仿宋" w:eastAsia="仿宋_GB2312" w:cs="宋体"/>
          <w:sz w:val="32"/>
          <w:szCs w:val="32"/>
        </w:rPr>
        <w:t>奖状</w:t>
      </w:r>
      <w:r>
        <w:rPr>
          <w:rFonts w:hint="eastAsia" w:ascii="仿宋_GB2312" w:hAnsi="仿宋" w:eastAsia="仿宋_GB2312" w:cs="Batang"/>
          <w:sz w:val="32"/>
          <w:szCs w:val="32"/>
        </w:rPr>
        <w:t>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会组织职</w:t>
      </w:r>
      <w:r>
        <w:rPr>
          <w:rFonts w:hint="eastAsia" w:ascii="仿宋_GB2312" w:hAnsi="仿宋" w:eastAsia="仿宋_GB2312" w:cs="Batang"/>
          <w:sz w:val="32"/>
          <w:szCs w:val="32"/>
        </w:rPr>
        <w:t>工</w:t>
      </w:r>
      <w:r>
        <w:rPr>
          <w:rFonts w:hint="eastAsia" w:ascii="仿宋_GB2312" w:hAnsi="仿宋" w:eastAsia="仿宋_GB2312" w:cs="宋体"/>
          <w:sz w:val="32"/>
          <w:szCs w:val="32"/>
        </w:rPr>
        <w:t>开</w:t>
      </w:r>
      <w:r>
        <w:rPr>
          <w:rFonts w:hint="eastAsia" w:ascii="仿宋_GB2312" w:hAnsi="仿宋" w:eastAsia="仿宋_GB2312" w:cs="Batang"/>
          <w:sz w:val="32"/>
          <w:szCs w:val="32"/>
        </w:rPr>
        <w:t>展</w:t>
      </w:r>
      <w:r>
        <w:rPr>
          <w:rFonts w:hint="eastAsia" w:ascii="仿宋_GB2312" w:hAnsi="仿宋" w:eastAsia="仿宋_GB2312" w:cs="宋体"/>
          <w:sz w:val="32"/>
          <w:szCs w:val="32"/>
        </w:rPr>
        <w:t>劳动竞赛</w:t>
      </w:r>
      <w:r>
        <w:rPr>
          <w:rFonts w:hint="eastAsia" w:ascii="仿宋_GB2312" w:hAnsi="仿宋" w:eastAsia="仿宋_GB2312" w:cs="Batang"/>
          <w:sz w:val="32"/>
          <w:szCs w:val="32"/>
        </w:rPr>
        <w:t>、合理化建</w:t>
      </w:r>
      <w:r>
        <w:rPr>
          <w:rFonts w:hint="eastAsia" w:ascii="仿宋_GB2312" w:hAnsi="仿宋" w:eastAsia="仿宋_GB2312" w:cs="宋体"/>
          <w:sz w:val="32"/>
          <w:szCs w:val="32"/>
        </w:rPr>
        <w:t>议</w:t>
      </w:r>
      <w:r>
        <w:rPr>
          <w:rFonts w:hint="eastAsia" w:ascii="仿宋_GB2312" w:hAnsi="仿宋" w:eastAsia="仿宋_GB2312" w:cs="Batang"/>
          <w:sz w:val="32"/>
          <w:szCs w:val="32"/>
        </w:rPr>
        <w:t>、技</w:t>
      </w:r>
      <w:r>
        <w:rPr>
          <w:rFonts w:hint="eastAsia" w:ascii="仿宋_GB2312" w:hAnsi="仿宋" w:eastAsia="仿宋_GB2312" w:cs="宋体"/>
          <w:sz w:val="32"/>
          <w:szCs w:val="32"/>
        </w:rPr>
        <w:t>术创</w:t>
      </w:r>
      <w:r>
        <w:rPr>
          <w:rFonts w:hint="eastAsia" w:ascii="仿宋_GB2312" w:hAnsi="仿宋" w:eastAsia="仿宋_GB2312" w:cs="Batang"/>
          <w:sz w:val="32"/>
          <w:szCs w:val="32"/>
        </w:rPr>
        <w:t>新和技</w:t>
      </w:r>
      <w:r>
        <w:rPr>
          <w:rFonts w:hint="eastAsia" w:ascii="仿宋_GB2312" w:hAnsi="仿宋" w:eastAsia="仿宋_GB2312" w:cs="宋体"/>
          <w:sz w:val="32"/>
          <w:szCs w:val="32"/>
        </w:rPr>
        <w:t>术协</w:t>
      </w:r>
      <w:r>
        <w:rPr>
          <w:rFonts w:hint="eastAsia" w:ascii="仿宋_GB2312" w:hAnsi="仿宋" w:eastAsia="仿宋_GB2312" w:cs="Batang"/>
          <w:sz w:val="32"/>
          <w:szCs w:val="32"/>
        </w:rPr>
        <w:t>作活</w:t>
      </w:r>
      <w:r>
        <w:rPr>
          <w:rFonts w:hint="eastAsia" w:ascii="仿宋_GB2312" w:hAnsi="仿宋" w:eastAsia="仿宋_GB2312" w:cs="宋体"/>
          <w:sz w:val="32"/>
          <w:szCs w:val="32"/>
        </w:rPr>
        <w:t>动</w:t>
      </w:r>
      <w:r>
        <w:rPr>
          <w:rFonts w:hint="eastAsia" w:ascii="仿宋_GB2312" w:hAnsi="仿宋" w:eastAsia="仿宋_GB2312" w:cs="Batang"/>
          <w:sz w:val="32"/>
          <w:szCs w:val="32"/>
        </w:rPr>
        <w:t>。</w:t>
      </w: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方正小标宋_GBK" w:eastAsia="方正小标宋_GBK"/>
          <w:sz w:val="32"/>
        </w:rPr>
      </w:pPr>
      <w:r>
        <w:rPr>
          <w:rFonts w:hint="eastAsia" w:ascii="楷体" w:hAnsi="楷体" w:eastAsia="楷体" w:cs="仿宋_GB2312"/>
          <w:sz w:val="32"/>
          <w:szCs w:val="32"/>
        </w:rPr>
        <w:t xml:space="preserve">     </w:t>
      </w:r>
      <w:r>
        <w:rPr>
          <w:rFonts w:hint="eastAsia" w:ascii="宋体" w:hAnsi="宋体" w:cs="宋体"/>
          <w:sz w:val="32"/>
          <w:szCs w:val="32"/>
        </w:rPr>
        <w:t xml:space="preserve"> </w:t>
      </w:r>
      <w:r>
        <w:rPr>
          <w:rFonts w:hint="eastAsia" w:ascii="宋体" w:hAnsi="宋体" w:cs="宋体"/>
          <w:sz w:val="32"/>
        </w:rPr>
        <w:t>部门机构设置情况</w:t>
      </w:r>
    </w:p>
    <w:tbl>
      <w:tblPr>
        <w:tblStyle w:val="4"/>
        <w:tblW w:w="107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23"/>
        <w:gridCol w:w="1890"/>
        <w:gridCol w:w="1785"/>
        <w:gridCol w:w="39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123"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单位名称</w:t>
            </w:r>
          </w:p>
        </w:tc>
        <w:tc>
          <w:tcPr>
            <w:tcW w:w="1890"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单位性质</w:t>
            </w:r>
          </w:p>
        </w:tc>
        <w:tc>
          <w:tcPr>
            <w:tcW w:w="1785"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单位规格</w:t>
            </w:r>
          </w:p>
        </w:tc>
        <w:tc>
          <w:tcPr>
            <w:tcW w:w="3946"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tblHeader/>
          <w:jc w:val="center"/>
        </w:trPr>
        <w:tc>
          <w:tcPr>
            <w:tcW w:w="3123" w:type="dxa"/>
            <w:vMerge w:val="continue"/>
            <w:vAlign w:val="center"/>
          </w:tcPr>
          <w:p>
            <w:pPr>
              <w:spacing w:line="300" w:lineRule="exact"/>
              <w:jc w:val="left"/>
              <w:outlineLvl w:val="0"/>
              <w:rPr>
                <w:sz w:val="28"/>
                <w:szCs w:val="28"/>
              </w:rPr>
            </w:pPr>
          </w:p>
        </w:tc>
        <w:tc>
          <w:tcPr>
            <w:tcW w:w="1890" w:type="dxa"/>
            <w:vMerge w:val="continue"/>
            <w:vAlign w:val="center"/>
          </w:tcPr>
          <w:p>
            <w:pPr>
              <w:spacing w:line="300" w:lineRule="exact"/>
              <w:jc w:val="left"/>
              <w:outlineLvl w:val="0"/>
              <w:rPr>
                <w:sz w:val="28"/>
                <w:szCs w:val="28"/>
              </w:rPr>
            </w:pPr>
          </w:p>
        </w:tc>
        <w:tc>
          <w:tcPr>
            <w:tcW w:w="1785" w:type="dxa"/>
            <w:vMerge w:val="continue"/>
            <w:vAlign w:val="center"/>
          </w:tcPr>
          <w:p>
            <w:pPr>
              <w:spacing w:line="300" w:lineRule="exact"/>
              <w:jc w:val="left"/>
              <w:outlineLvl w:val="0"/>
              <w:rPr>
                <w:sz w:val="28"/>
                <w:szCs w:val="28"/>
              </w:rPr>
            </w:pPr>
          </w:p>
        </w:tc>
        <w:tc>
          <w:tcPr>
            <w:tcW w:w="3946" w:type="dxa"/>
            <w:vMerge w:val="continue"/>
            <w:vAlign w:val="center"/>
          </w:tcPr>
          <w:p>
            <w:pPr>
              <w:spacing w:line="300" w:lineRule="exact"/>
              <w:jc w:val="left"/>
              <w:outlineLvl w:val="0"/>
              <w:rPr>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3123"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无极县总工会</w:t>
            </w:r>
          </w:p>
        </w:tc>
        <w:tc>
          <w:tcPr>
            <w:tcW w:w="1890"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785"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3946"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2"/>
        </w:numPr>
        <w:ind w:firstLine="600" w:firstLineChars="20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jc w:val="left"/>
        <w:rPr>
          <w:rFonts w:ascii="楷体" w:hAnsi="楷体" w:eastAsia="楷体" w:cs="仿宋_GB2312"/>
          <w:sz w:val="30"/>
          <w:szCs w:val="30"/>
        </w:rPr>
      </w:pPr>
      <w:r>
        <w:rPr>
          <w:rFonts w:hint="eastAsia" w:ascii="仿宋_GB2312" w:eastAsia="仿宋_GB2312" w:cs="仿宋_GB2312"/>
          <w:bCs/>
          <w:sz w:val="32"/>
          <w:szCs w:val="32"/>
        </w:rPr>
        <w:t xml:space="preserve">    无极县工会2018年预算收入总计217.98万元。其中，一般公共预算收入217.98万元、政府性基金收入0万元、财政专户核拨收入0万元，其他来源收入0万元。</w:t>
      </w:r>
    </w:p>
    <w:p>
      <w:pPr>
        <w:numPr>
          <w:ilvl w:val="0"/>
          <w:numId w:val="3"/>
        </w:numPr>
        <w:ind w:firstLine="645"/>
        <w:rPr>
          <w:rFonts w:ascii="楷体" w:hAnsi="楷体" w:eastAsia="楷体"/>
          <w:sz w:val="32"/>
          <w:szCs w:val="32"/>
        </w:rPr>
      </w:pPr>
      <w:r>
        <w:rPr>
          <w:rFonts w:hint="eastAsia" w:ascii="楷体" w:hAnsi="楷体" w:eastAsia="楷体"/>
          <w:sz w:val="32"/>
          <w:szCs w:val="32"/>
        </w:rPr>
        <w:t>支出说明</w:t>
      </w:r>
    </w:p>
    <w:p>
      <w:pPr>
        <w:rPr>
          <w:rFonts w:ascii="楷体" w:hAnsi="楷体" w:eastAsia="楷体"/>
          <w:sz w:val="32"/>
          <w:szCs w:val="32"/>
        </w:rPr>
      </w:pPr>
      <w:r>
        <w:rPr>
          <w:rFonts w:hint="eastAsia" w:ascii="楷体" w:hAnsi="楷体" w:eastAsia="楷体"/>
          <w:sz w:val="32"/>
          <w:szCs w:val="32"/>
        </w:rPr>
        <w:t xml:space="preserve">     </w:t>
      </w:r>
      <w:r>
        <w:rPr>
          <w:rFonts w:hint="eastAsia" w:ascii="仿宋_GB2312" w:eastAsia="仿宋_GB2312" w:cs="仿宋_GB2312"/>
          <w:bCs/>
          <w:sz w:val="32"/>
          <w:szCs w:val="32"/>
        </w:rPr>
        <w:t>2018年预算支出217.98万元。其中，人员经费支出39.98万元，正常公用经费168万元，项目支出10万元。</w:t>
      </w:r>
    </w:p>
    <w:p>
      <w:pPr>
        <w:numPr>
          <w:ilvl w:val="0"/>
          <w:numId w:val="4"/>
        </w:numPr>
        <w:ind w:firstLine="645"/>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_GB2312" w:eastAsia="仿宋_GB2312" w:cs="仿宋_GB2312"/>
          <w:bCs/>
          <w:sz w:val="32"/>
          <w:szCs w:val="32"/>
        </w:rPr>
      </w:pPr>
      <w:r>
        <w:rPr>
          <w:rFonts w:hint="eastAsia" w:ascii="仿宋_GB2312" w:eastAsia="仿宋_GB2312" w:cs="仿宋_GB2312"/>
          <w:bCs/>
          <w:sz w:val="32"/>
          <w:szCs w:val="32"/>
        </w:rPr>
        <w:t>2018年预算收入总计217.98万元，与2017年相比增长1.76万元，增长原因为职工救助经费增加。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8年机关运行经费共计安排168万元。</w:t>
      </w:r>
    </w:p>
    <w:p>
      <w:pPr>
        <w:numPr>
          <w:ilvl w:val="0"/>
          <w:numId w:val="5"/>
        </w:numPr>
        <w:autoSpaceDE w:val="0"/>
        <w:autoSpaceDN w:val="0"/>
        <w:adjustRightInd w:val="0"/>
        <w:ind w:firstLine="640" w:firstLineChars="200"/>
        <w:jc w:val="left"/>
        <w:rPr>
          <w:rFonts w:ascii="仿宋" w:hAnsi="仿宋" w:eastAsia="仿宋"/>
          <w:sz w:val="32"/>
          <w:szCs w:val="32"/>
        </w:rPr>
      </w:pPr>
      <w:r>
        <w:rPr>
          <w:rFonts w:hint="eastAsia" w:ascii="黑体" w:hAnsi="黑体" w:eastAsia="黑体" w:cs="仿宋_GB2312"/>
          <w:sz w:val="32"/>
          <w:szCs w:val="32"/>
        </w:rPr>
        <w:t xml:space="preserve">财政拨款“三公”经费预算情况及增减变化原因    </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2018年本部门安排“三公”经费0万元，与上年一致，无增减变化。其中：</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1、因公出国（境）费0万元。</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2、公务用车购置及运行维护费0万元，其中：公务用车购置0万元；公务用车运行维护费0万元。</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3、公务接待费0万元。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ascii="方正仿宋_GBK" w:eastAsia="方正仿宋_GBK"/>
          <w:sz w:val="28"/>
        </w:rPr>
        <w:t>（一）</w:t>
      </w:r>
      <w:r>
        <w:rPr>
          <w:rFonts w:hint="eastAsia" w:ascii="楷体" w:hAnsi="楷体" w:eastAsia="楷体"/>
          <w:sz w:val="32"/>
          <w:szCs w:val="32"/>
        </w:rPr>
        <w:t>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1、根据党的路线、方针、政策，围绕县委、县政府工作大局和上级工会工作部署，贯彻执行县总工会代表大会和全委会议确定的任务与作出的决议。</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2、依照法律和《中国工会章程》，组织和指导全县各级工会坚定不移地贯彻党的全心全意依靠工人阶级的根本指导方针，全面履行工会各项职能，进一步突出和履行维护职能。</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4、研究、制定工会的自身改革和建设；指导全县各级工会组织开展以职工代表大会为基本制度的民主选举、民主决策、民主管理和民主监督工作，推动建立平等协商、集体合同制度和监督保证机制的工作。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5、指导基层工会组织建设，做好工会干部协管和干部培训教育工作；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6、根据县政府委托，与有关部门共同做好劳动模范、先进工作者的推荐、评选和管理工作；负责“</w:t>
      </w:r>
      <w:r>
        <w:rPr>
          <w:rFonts w:hint="eastAsia" w:ascii="仿宋_GB2312" w:hAnsi="仿宋_GB2312" w:eastAsia="仿宋_GB2312" w:cs="仿宋_GB2312"/>
          <w:sz w:val="32"/>
          <w:szCs w:val="32"/>
          <w:lang w:eastAsia="zh-CN"/>
        </w:rPr>
        <w:t>“五一劳动奖章”</w:t>
      </w:r>
      <w:r>
        <w:rPr>
          <w:rFonts w:hint="eastAsia" w:ascii="仿宋_GB2312" w:hAnsi="仿宋_GB2312" w:eastAsia="仿宋_GB2312" w:cs="仿宋_GB2312"/>
          <w:sz w:val="32"/>
          <w:szCs w:val="32"/>
        </w:rPr>
        <w:t>、奖状的推荐、评选和管理工作；指导全县各级工会组织职工开展劳动竞赛、合理化建议、技术创新和技术协作活动。</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7、负责工会经费和工会资产的管理、审查、审计工作；负责对工会兴办的职工劳动福利事业的指导、协调工作。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8、承担县委、县政府和市总工会交办的其他事项。</w:t>
      </w:r>
    </w:p>
    <w:p>
      <w:pPr>
        <w:numPr>
          <w:ilvl w:val="0"/>
          <w:numId w:val="6"/>
        </w:numPr>
        <w:ind w:firstLine="645"/>
        <w:rPr>
          <w:rFonts w:ascii="楷体" w:hAnsi="楷体" w:eastAsia="楷体"/>
          <w:sz w:val="32"/>
          <w:szCs w:val="32"/>
        </w:rPr>
      </w:pPr>
      <w:r>
        <w:rPr>
          <w:rFonts w:hint="eastAsia" w:ascii="楷体" w:hAnsi="楷体" w:eastAsia="楷体"/>
          <w:sz w:val="32"/>
          <w:szCs w:val="32"/>
        </w:rPr>
        <w:t>职责分类绩效目标</w:t>
      </w:r>
    </w:p>
    <w:p>
      <w:pPr>
        <w:rPr>
          <w:rFonts w:ascii="仿宋_GB2312" w:hAnsi="仿宋_GB2312" w:eastAsia="仿宋_GB2312" w:cs="仿宋_GB2312"/>
          <w:sz w:val="32"/>
          <w:szCs w:val="32"/>
        </w:rPr>
      </w:pPr>
      <w:r>
        <w:rPr>
          <w:rFonts w:hint="eastAsia" w:ascii="方正仿宋_GBK" w:eastAsia="方正仿宋_GBK"/>
          <w:sz w:val="28"/>
        </w:rPr>
        <w:t xml:space="preserve">   </w:t>
      </w:r>
      <w:r>
        <w:rPr>
          <w:rFonts w:hint="eastAsia" w:ascii="仿宋_GB2312" w:hAnsi="仿宋_GB2312" w:eastAsia="仿宋_GB2312" w:cs="仿宋_GB2312"/>
          <w:sz w:val="32"/>
          <w:szCs w:val="32"/>
        </w:rPr>
        <w:t xml:space="preserve"> 2018年，紧紧围绕县委县政府中心工作，制定了：1、职工入会率达到85%以上2、职代会、厂务公开、工资集体协商建制率达到80%3、活动常态化，75%以上会员参加职工互助一日捐活动。服务中心实现“五有”，维权案件5件以上。等工会职能绩效目标。县总工会对照下达的目标任务，逐项跟踪督促落实，采取年终考评与平时督查相结合、现场考评与考评组测评相结合方式，对各项绩效目标任务完成情况进行了全面考评。考评中更加注重过程控制和整体效果体现。进行等级设置，按照目标制定的评价体系，在各项事务管理达标中设置出“优、良、中、差”四个档次，力争达优。</w:t>
      </w:r>
    </w:p>
    <w:p>
      <w:pPr>
        <w:numPr>
          <w:ilvl w:val="0"/>
          <w:numId w:val="7"/>
        </w:numPr>
        <w:ind w:firstLine="645"/>
        <w:rPr>
          <w:rFonts w:ascii="楷体" w:hAnsi="楷体" w:eastAsia="楷体"/>
          <w:sz w:val="32"/>
          <w:szCs w:val="32"/>
        </w:rPr>
      </w:pPr>
      <w:r>
        <w:rPr>
          <w:rFonts w:hint="eastAsia" w:ascii="楷体" w:hAnsi="楷体" w:eastAsia="楷体"/>
          <w:sz w:val="32"/>
          <w:szCs w:val="32"/>
        </w:rPr>
        <w:t>部门职责</w:t>
      </w:r>
      <w:r>
        <w:rPr>
          <w:rFonts w:ascii="楷体" w:hAnsi="楷体" w:eastAsia="楷体"/>
          <w:sz w:val="32"/>
          <w:szCs w:val="32"/>
        </w:rPr>
        <w:t>-</w:t>
      </w:r>
      <w:r>
        <w:rPr>
          <w:rFonts w:hint="eastAsia" w:ascii="楷体" w:hAnsi="楷体" w:eastAsia="楷体"/>
          <w:sz w:val="32"/>
          <w:szCs w:val="32"/>
        </w:rPr>
        <w:t>工作活动绩效目标</w:t>
      </w:r>
    </w:p>
    <w:p>
      <w:pPr>
        <w:jc w:val="center"/>
        <w:outlineLvl w:val="0"/>
        <w:rPr>
          <w:rFonts w:ascii="方正小标宋_GBK" w:eastAsia="方正小标宋_GBK"/>
          <w:sz w:val="32"/>
        </w:rPr>
      </w:pPr>
      <w:r>
        <w:rPr>
          <w:rFonts w:hint="eastAsia" w:ascii="楷体" w:hAnsi="楷体" w:eastAsia="楷体"/>
          <w:sz w:val="32"/>
          <w:szCs w:val="32"/>
        </w:rPr>
        <w:t xml:space="preserve">    </w:t>
      </w:r>
      <w:bookmarkStart w:id="0" w:name="_Toc479865928"/>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职工活动</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组织职工和会员开展教育、文体、宣传等活动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确保职工合法权益得到有效保障，改缮提升广大职工的文化生活。</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职工教育、文体活动宣传活动、其它活动支出</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开展职工教育，组织职工进行业余文化体育活动，利用各种形式开展职工宣传活动，上级工会组织安排的其他活动，如夏送清凉，精准帮扶等。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职工素质得到提高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各项活动覆盖率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职工维权</w:t>
            </w:r>
          </w:p>
        </w:tc>
        <w:tc>
          <w:tcPr>
            <w:tcW w:w="1276" w:type="dxa"/>
            <w:vAlign w:val="center"/>
          </w:tcPr>
          <w:p>
            <w:pPr>
              <w:spacing w:line="300" w:lineRule="exact"/>
              <w:jc w:val="left"/>
              <w:rPr>
                <w:rFonts w:ascii="方正书宋_GBK" w:eastAsia="方正书宋_GBK"/>
              </w:rPr>
            </w:pPr>
            <w:r>
              <w:rPr>
                <w:rFonts w:ascii="方正书宋_GBK" w:eastAsia="方正书宋_GBK"/>
              </w:rPr>
              <w:t>55.05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依据法律法规维护职工合法权益</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保证职工权益能够维护，不受侵犯</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协调劳动关系、进行劳动保护、法律援助、困难职工帮扶、对职工送温暖以及党和政府安排的其他维权</w:t>
            </w:r>
          </w:p>
        </w:tc>
        <w:tc>
          <w:tcPr>
            <w:tcW w:w="1276" w:type="dxa"/>
            <w:vAlign w:val="center"/>
          </w:tcPr>
          <w:p>
            <w:pPr>
              <w:spacing w:line="300" w:lineRule="exact"/>
              <w:jc w:val="left"/>
              <w:rPr>
                <w:rFonts w:ascii="方正书宋_GBK" w:eastAsia="方正书宋_GBK"/>
              </w:rPr>
            </w:pPr>
            <w:r>
              <w:rPr>
                <w:rFonts w:ascii="方正书宋_GBK" w:eastAsia="方正书宋_GBK"/>
              </w:rPr>
              <w:t>55.05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各级工会组织协调劳动关系，开展劳动保护，向职工群众提供法律咨询、法律服务等。对困难职工进行帮扶，对职工送温暖，及维护职工权益的其他活动。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职工权益不受侵犯</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维护率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职工业务</w:t>
            </w:r>
          </w:p>
        </w:tc>
        <w:tc>
          <w:tcPr>
            <w:tcW w:w="1276" w:type="dxa"/>
            <w:vAlign w:val="center"/>
          </w:tcPr>
          <w:p>
            <w:pPr>
              <w:spacing w:line="300" w:lineRule="exact"/>
              <w:jc w:val="left"/>
              <w:rPr>
                <w:rFonts w:ascii="方正书宋_GBK" w:eastAsia="方正书宋_GBK"/>
              </w:rPr>
            </w:pPr>
            <w:r>
              <w:rPr>
                <w:rFonts w:ascii="方正书宋_GBK" w:eastAsia="方正书宋_GBK"/>
              </w:rPr>
              <w:t>21.00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组织各级工会培训工会干部、加强自身建设及开展业务工作。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提高广大工会干部工作者的业务素质和政策水平。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职工培训，职工会议，建家评比及其他业务</w:t>
            </w:r>
          </w:p>
        </w:tc>
        <w:tc>
          <w:tcPr>
            <w:tcW w:w="1276" w:type="dxa"/>
            <w:vAlign w:val="center"/>
          </w:tcPr>
          <w:p>
            <w:pPr>
              <w:spacing w:line="300" w:lineRule="exact"/>
              <w:jc w:val="left"/>
              <w:rPr>
                <w:rFonts w:ascii="方正书宋_GBK" w:eastAsia="方正书宋_GBK"/>
              </w:rPr>
            </w:pPr>
            <w:r>
              <w:rPr>
                <w:rFonts w:ascii="方正书宋_GBK" w:eastAsia="方正书宋_GBK"/>
              </w:rPr>
              <w:t>21.00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对工会干部积极分子进行培训，召开职工代表大会，开展考核表彰建家活动，及其他业务活动。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开展工会业务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行政管理、后勤保障等</w:t>
            </w:r>
          </w:p>
        </w:tc>
        <w:tc>
          <w:tcPr>
            <w:tcW w:w="1276" w:type="dxa"/>
            <w:vAlign w:val="center"/>
          </w:tcPr>
          <w:p>
            <w:pPr>
              <w:spacing w:line="300" w:lineRule="exact"/>
              <w:jc w:val="left"/>
              <w:rPr>
                <w:rFonts w:ascii="方正书宋_GBK" w:eastAsia="方正书宋_GBK"/>
              </w:rPr>
            </w:pPr>
            <w:r>
              <w:rPr>
                <w:rFonts w:ascii="方正书宋_GBK" w:eastAsia="方正书宋_GBK"/>
              </w:rPr>
              <w:t>88.95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保证工会组织能够正常开展活动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为工会组织开展活动提供物质基础和经费保证</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工会工作者工资福利待遇，办公费、交通费、差旅费等</w:t>
            </w:r>
          </w:p>
        </w:tc>
        <w:tc>
          <w:tcPr>
            <w:tcW w:w="1276" w:type="dxa"/>
            <w:vAlign w:val="center"/>
          </w:tcPr>
          <w:p>
            <w:pPr>
              <w:spacing w:line="300" w:lineRule="exact"/>
              <w:jc w:val="left"/>
              <w:rPr>
                <w:rFonts w:ascii="方正书宋_GBK" w:eastAsia="方正书宋_GBK"/>
              </w:rPr>
            </w:pPr>
            <w:r>
              <w:rPr>
                <w:rFonts w:ascii="方正书宋_GBK" w:eastAsia="方正书宋_GBK"/>
              </w:rPr>
              <w:t>88.95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工会机关开展工会工作的工资及办公费用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保证工资和办公费及时足额到位</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足额及时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足额</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不足额及时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大型修缮及办公设备资产购置与办公设施维修</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设备工具购置、大型修缮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维修俱乐部及办公室</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工会各类设备建筑物的修缮</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俱乐部房顶维修，办公设备购置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保障工会组织的正常开展活动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按时维修</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及时完成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没完成</w:t>
            </w:r>
          </w:p>
        </w:tc>
      </w:tr>
    </w:tbl>
    <w:p>
      <w:pPr>
        <w:spacing w:line="300" w:lineRule="exact"/>
        <w:jc w:val="left"/>
        <w:outlineLvl w:val="0"/>
        <w:sectPr>
          <w:headerReference r:id="rId3" w:type="default"/>
          <w:pgSz w:w="16839" w:h="11907" w:orient="landscape"/>
          <w:pgMar w:top="1020" w:right="1361" w:bottom="1020" w:left="136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ascii="仿宋_GB2312" w:eastAsia="仿宋_GB2312"/>
          <w:sz w:val="30"/>
          <w:szCs w:val="30"/>
        </w:rPr>
        <w:t>201</w:t>
      </w:r>
      <w:r>
        <w:rPr>
          <w:rFonts w:hint="eastAsia" w:ascii="仿宋_GB2312" w:eastAsia="仿宋_GB2312"/>
          <w:sz w:val="30"/>
          <w:szCs w:val="30"/>
        </w:rPr>
        <w:t>8年我部门安排政府采购预算</w:t>
      </w:r>
      <w:r>
        <w:rPr>
          <w:rFonts w:ascii="仿宋_GB2312" w:eastAsia="仿宋_GB2312"/>
          <w:sz w:val="30"/>
          <w:szCs w:val="30"/>
        </w:rPr>
        <w:t>0</w:t>
      </w:r>
      <w:r>
        <w:rPr>
          <w:rFonts w:hint="eastAsia" w:ascii="仿宋_GB2312" w:eastAsia="仿宋_GB2312"/>
          <w:sz w:val="30"/>
          <w:szCs w:val="30"/>
        </w:rPr>
        <w:t>万元。</w:t>
      </w:r>
    </w:p>
    <w:p>
      <w:pPr>
        <w:autoSpaceDE w:val="0"/>
        <w:autoSpaceDN w:val="0"/>
        <w:adjustRightInd w:val="0"/>
        <w:ind w:firstLine="640" w:firstLineChars="200"/>
        <w:jc w:val="left"/>
        <w:rPr>
          <w:rFonts w:ascii="仿宋" w:hAnsi="仿宋" w:eastAsia="仿宋"/>
          <w:sz w:val="32"/>
        </w:rPr>
      </w:pPr>
      <w:r>
        <w:rPr>
          <w:rFonts w:hint="eastAsia" w:ascii="黑体" w:hAnsi="黑体" w:eastAsia="黑体" w:cs="仿宋_GB2312"/>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无极县总工会上年末固定资产金额为1.56万元（详见下表）。本年度拟购置固定资产金额为5.5万元。</w:t>
      </w:r>
    </w:p>
    <w:tbl>
      <w:tblPr>
        <w:tblStyle w:val="4"/>
        <w:tblpPr w:leftFromText="180" w:rightFromText="180" w:vertAnchor="text" w:horzAnchor="margin" w:tblpXSpec="center" w:tblpY="737"/>
        <w:tblOverlap w:val="never"/>
        <w:tblW w:w="10575" w:type="dxa"/>
        <w:tblInd w:w="0" w:type="dxa"/>
        <w:tblLayout w:type="fixed"/>
        <w:tblCellMar>
          <w:top w:w="0" w:type="dxa"/>
          <w:left w:w="108" w:type="dxa"/>
          <w:bottom w:w="0" w:type="dxa"/>
          <w:right w:w="108" w:type="dxa"/>
        </w:tblCellMar>
      </w:tblPr>
      <w:tblGrid>
        <w:gridCol w:w="4635"/>
        <w:gridCol w:w="2205"/>
        <w:gridCol w:w="3735"/>
      </w:tblGrid>
      <w:tr>
        <w:tblPrEx>
          <w:tblCellMar>
            <w:top w:w="0" w:type="dxa"/>
            <w:left w:w="108" w:type="dxa"/>
            <w:bottom w:w="0" w:type="dxa"/>
            <w:right w:w="108" w:type="dxa"/>
          </w:tblCellMar>
        </w:tblPrEx>
        <w:trPr>
          <w:trHeight w:val="510" w:hRule="atLeast"/>
        </w:trPr>
        <w:tc>
          <w:tcPr>
            <w:tcW w:w="6840"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rPr>
              <w:t>无极县总工会</w:t>
            </w:r>
          </w:p>
        </w:tc>
        <w:tc>
          <w:tcPr>
            <w:tcW w:w="3735"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w:t>
            </w:r>
            <w:r>
              <w:rPr>
                <w:rFonts w:hint="eastAsia" w:ascii="宋体" w:hAnsi="宋体" w:cs="宋体"/>
                <w:kern w:val="0"/>
                <w:sz w:val="22"/>
              </w:rPr>
              <w:t>7年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46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20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373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465" w:hRule="atLeast"/>
        </w:trPr>
        <w:tc>
          <w:tcPr>
            <w:tcW w:w="4635"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1.56</w:t>
            </w:r>
          </w:p>
        </w:tc>
      </w:tr>
      <w:tr>
        <w:tblPrEx>
          <w:tblCellMar>
            <w:top w:w="0" w:type="dxa"/>
            <w:left w:w="108" w:type="dxa"/>
            <w:bottom w:w="0" w:type="dxa"/>
            <w:right w:w="108" w:type="dxa"/>
          </w:tblCellMar>
        </w:tblPrEx>
        <w:trPr>
          <w:trHeight w:val="46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510"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510"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49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hint="eastAsia" w:ascii="宋体" w:cs="宋体"/>
                <w:kern w:val="0"/>
                <w:sz w:val="22"/>
              </w:rPr>
              <w:t>1.56</w:t>
            </w:r>
          </w:p>
        </w:tc>
      </w:tr>
    </w:tbl>
    <w:p>
      <w:pPr>
        <w:rPr>
          <w:rFonts w:ascii="仿宋_GB2312" w:hAnsi="黑体" w:eastAsia="仿宋_GB2312"/>
          <w:color w:val="FF0000"/>
          <w:sz w:val="32"/>
          <w:szCs w:val="32"/>
        </w:rPr>
      </w:pPr>
      <w:r>
        <w:rPr>
          <w:rFonts w:hint="eastAsia" w:ascii="宋体" w:hAnsi="宋体" w:cs="宋体"/>
          <w:b/>
          <w:bCs/>
          <w:kern w:val="0"/>
          <w:sz w:val="32"/>
          <w:szCs w:val="32"/>
        </w:rPr>
        <w:t xml:space="preserve">                          无极县县工会固定资产占用情况表</w:t>
      </w:r>
    </w:p>
    <w:p>
      <w:pPr>
        <w:ind w:firstLine="640"/>
        <w:rPr>
          <w:rFonts w:ascii="仿宋_GB2312" w:hAnsi="黑体" w:eastAsia="仿宋_GB2312"/>
          <w:color w:val="FF0000"/>
          <w:sz w:val="32"/>
          <w:szCs w:val="32"/>
        </w:rPr>
      </w:pPr>
    </w:p>
    <w:p/>
    <w:p>
      <w:pPr>
        <w:autoSpaceDE w:val="0"/>
        <w:autoSpaceDN w:val="0"/>
        <w:adjustRightInd w:val="0"/>
        <w:rPr>
          <w:rFonts w:ascii="仿宋" w:hAnsi="仿宋" w:eastAsia="仿宋"/>
          <w:sz w:val="32"/>
        </w:rPr>
      </w:pPr>
    </w:p>
    <w:p>
      <w:pPr>
        <w:autoSpaceDE w:val="0"/>
        <w:autoSpaceDN w:val="0"/>
        <w:adjustRightInd w:val="0"/>
        <w:rPr>
          <w:rFonts w:ascii="仿宋" w:hAnsi="仿宋" w:eastAsia="仿宋"/>
          <w:sz w:val="32"/>
        </w:rPr>
      </w:pPr>
    </w:p>
    <w:p>
      <w:pPr>
        <w:autoSpaceDE w:val="0"/>
        <w:autoSpaceDN w:val="0"/>
        <w:adjustRightInd w:val="0"/>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spacing w:line="560" w:lineRule="exact"/>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spacing w:line="560" w:lineRule="exact"/>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spacing w:line="560" w:lineRule="exact"/>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spacing w:line="560" w:lineRule="exact"/>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spacing w:line="560" w:lineRule="exact"/>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spacing w:line="56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spacing w:line="560" w:lineRule="exact"/>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Batang">
    <w:panose1 w:val="02030600000101010101"/>
    <w:charset w:val="81"/>
    <w:family w:val="roman"/>
    <w:pitch w:val="default"/>
    <w:sig w:usb0="B00002AF" w:usb1="69D77CFB" w:usb2="00000030" w:usb3="00000000" w:csb0="4008009F" w:csb1="DFD7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2"/>
      <w:numFmt w:val="chineseCounting"/>
      <w:suff w:val="nothing"/>
      <w:lvlText w:val="（%1）"/>
      <w:lvlJc w:val="left"/>
    </w:lvl>
  </w:abstractNum>
  <w:abstractNum w:abstractNumId="1">
    <w:nsid w:val="00000007"/>
    <w:multiLevelType w:val="singleLevel"/>
    <w:tmpl w:val="00000007"/>
    <w:lvl w:ilvl="0" w:tentative="0">
      <w:start w:val="1"/>
      <w:numFmt w:val="chineseCounting"/>
      <w:suff w:val="nothing"/>
      <w:lvlText w:val="（%1）"/>
      <w:lvlJc w:val="left"/>
    </w:lvl>
  </w:abstractNum>
  <w:abstractNum w:abstractNumId="2">
    <w:nsid w:val="0000000C"/>
    <w:multiLevelType w:val="singleLevel"/>
    <w:tmpl w:val="0000000C"/>
    <w:lvl w:ilvl="0" w:tentative="0">
      <w:start w:val="3"/>
      <w:numFmt w:val="chineseCounting"/>
      <w:suff w:val="nothing"/>
      <w:lvlText w:val="（%1）"/>
      <w:lvlJc w:val="left"/>
    </w:lvl>
  </w:abstractNum>
  <w:abstractNum w:abstractNumId="3">
    <w:nsid w:val="0000000D"/>
    <w:multiLevelType w:val="singleLevel"/>
    <w:tmpl w:val="0000000D"/>
    <w:lvl w:ilvl="0" w:tentative="0">
      <w:start w:val="2"/>
      <w:numFmt w:val="chineseCounting"/>
      <w:suff w:val="nothing"/>
      <w:lvlText w:val="（%1）"/>
      <w:lvlJc w:val="left"/>
    </w:lvl>
  </w:abstractNum>
  <w:abstractNum w:abstractNumId="4">
    <w:nsid w:val="0000000E"/>
    <w:multiLevelType w:val="singleLevel"/>
    <w:tmpl w:val="0000000E"/>
    <w:lvl w:ilvl="0" w:tentative="0">
      <w:start w:val="2"/>
      <w:numFmt w:val="chineseCounting"/>
      <w:suff w:val="nothing"/>
      <w:lvlText w:val="（%1）"/>
      <w:lvlJc w:val="left"/>
    </w:lvl>
  </w:abstractNum>
  <w:abstractNum w:abstractNumId="5">
    <w:nsid w:val="0000000F"/>
    <w:multiLevelType w:val="singleLevel"/>
    <w:tmpl w:val="0000000F"/>
    <w:lvl w:ilvl="0" w:tentative="0">
      <w:start w:val="4"/>
      <w:numFmt w:val="chineseCounting"/>
      <w:suff w:val="nothing"/>
      <w:lvlText w:val="%1、"/>
      <w:lvlJc w:val="left"/>
    </w:lvl>
  </w:abstractNum>
  <w:abstractNum w:abstractNumId="6">
    <w:nsid w:val="00000010"/>
    <w:multiLevelType w:val="singleLevel"/>
    <w:tmpl w:val="00000010"/>
    <w:lvl w:ilvl="0" w:tentative="0">
      <w:start w:val="3"/>
      <w:numFmt w:val="chineseCounting"/>
      <w:suff w:val="nothing"/>
      <w:lvlText w:val="（%1）"/>
      <w:lvlJc w:val="left"/>
    </w:lvl>
  </w:abstractNum>
  <w:num w:numId="1">
    <w:abstractNumId w:val="4"/>
  </w:num>
  <w:num w:numId="2">
    <w:abstractNumId w:val="1"/>
  </w:num>
  <w:num w:numId="3">
    <w:abstractNumId w:val="0"/>
  </w:num>
  <w:num w:numId="4">
    <w:abstractNumId w:val="6"/>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1870"/>
    <w:rsid w:val="006F1870"/>
    <w:rsid w:val="009E76D5"/>
    <w:rsid w:val="00F165BE"/>
    <w:rsid w:val="10FD12CF"/>
    <w:rsid w:val="3F632D70"/>
    <w:rsid w:val="6AAD13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uiPriority w:val="0"/>
    <w:rPr>
      <w:rFonts w:ascii="Times New Roman" w:hAnsi="Times New Roman" w:eastAsia="宋体" w:cs="Times New Roman"/>
      <w:sz w:val="18"/>
      <w:szCs w:val="18"/>
    </w:rPr>
  </w:style>
  <w:style w:type="character" w:customStyle="1" w:styleId="7">
    <w:name w:val="页眉 字符"/>
    <w:link w:val="3"/>
    <w:semiHidden/>
    <w:qFormat/>
    <w:uiPriority w:val="0"/>
    <w:rPr>
      <w:rFonts w:ascii="Times New Roman" w:hAnsi="Times New Roman" w:eastAsia="宋体" w:cs="Times New Roman"/>
      <w:sz w:val="18"/>
      <w:szCs w:val="18"/>
    </w:rPr>
  </w:style>
  <w:style w:type="paragraph" w:customStyle="1" w:styleId="8">
    <w:name w:val="HTML 地址1"/>
    <w:basedOn w:val="1"/>
    <w:qFormat/>
    <w:uiPriority w:val="0"/>
    <w:pPr>
      <w:widowControl/>
      <w:spacing w:before="100" w:beforeAutospacing="1" w:after="100" w:afterAutospacing="1"/>
      <w:jc w:val="left"/>
    </w:pPr>
    <w:rPr>
      <w:rFonts w:ascii="宋体" w:hAnsi="宋体" w:cs="宋体"/>
      <w:kern w:val="0"/>
      <w:sz w:val="24"/>
    </w:rPr>
  </w:style>
  <w:style w:type="paragraph" w:customStyle="1" w:styleId="9">
    <w:name w:val="列出段落1"/>
    <w:basedOn w:val="1"/>
    <w:qFormat/>
    <w:uiPriority w:val="0"/>
    <w:pPr>
      <w:ind w:firstLine="420" w:firstLineChars="200"/>
    </w:pPr>
  </w:style>
  <w:style w:type="paragraph" w:customStyle="1" w:styleId="10">
    <w:name w:val="[Normal]"/>
    <w:qFormat/>
    <w:uiPriority w:val="0"/>
    <w:rPr>
      <w:rFonts w:ascii="宋体" w:hAnsi="Times New Roman" w:eastAsia="宋体" w:cs="Calibri"/>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597</Words>
  <Characters>3406</Characters>
  <Lines>28</Lines>
  <Paragraphs>7</Paragraphs>
  <TotalTime>0</TotalTime>
  <ScaleCrop>false</ScaleCrop>
  <LinksUpToDate>false</LinksUpToDate>
  <CharactersWithSpaces>3996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2017-08-22T17:42:00Z</dcterms:created>
  <dc:creator>微软用户</dc:creator>
  <cp:lastModifiedBy>Administrator</cp:lastModifiedBy>
  <dcterms:modified xsi:type="dcterms:W3CDTF">2024-01-31T01:41:29Z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F8F70350225D4E6B8D2759BA5BB8D64D</vt:lpwstr>
  </property>
</Properties>
</file>