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一、无极县机关事务服务中心本极收支预算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一、无极县机关事务服务中心本极收支预算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6"/>
        <w:gridCol w:w="4662"/>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6" w:type="dxa"/>
            <w:vMerge w:val="restart"/>
            <w:vAlign w:val="center"/>
          </w:tcPr>
          <w:p>
            <w:pPr>
              <w:pStyle w:val="12"/>
            </w:pPr>
            <w:r>
              <w:t>序号</w:t>
            </w:r>
          </w:p>
        </w:tc>
        <w:tc>
          <w:tcPr>
            <w:tcW w:w="7621"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6" w:type="dxa"/>
            <w:vMerge w:val="continue"/>
          </w:tcPr>
          <w:p/>
        </w:tc>
        <w:tc>
          <w:tcPr>
            <w:tcW w:w="4662"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6" w:type="dxa"/>
            <w:vAlign w:val="center"/>
          </w:tcPr>
          <w:p>
            <w:pPr>
              <w:pStyle w:val="12"/>
            </w:pPr>
            <w:r>
              <w:t>栏次</w:t>
            </w:r>
          </w:p>
        </w:tc>
        <w:tc>
          <w:tcPr>
            <w:tcW w:w="4662"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w:t>
            </w:r>
          </w:p>
        </w:tc>
        <w:tc>
          <w:tcPr>
            <w:tcW w:w="4662" w:type="dxa"/>
            <w:vAlign w:val="center"/>
          </w:tcPr>
          <w:p>
            <w:pPr>
              <w:pStyle w:val="14"/>
            </w:pPr>
            <w:r>
              <w:t>一、一般公共预算拨款收入</w:t>
            </w:r>
          </w:p>
        </w:tc>
        <w:tc>
          <w:tcPr>
            <w:tcW w:w="2959" w:type="dxa"/>
            <w:vAlign w:val="center"/>
          </w:tcPr>
          <w:p>
            <w:pPr>
              <w:pStyle w:val="13"/>
            </w:pPr>
            <w:r>
              <w:t>1114.80</w:t>
            </w:r>
          </w:p>
        </w:tc>
        <w:tc>
          <w:tcPr>
            <w:tcW w:w="2959" w:type="dxa"/>
            <w:vAlign w:val="center"/>
          </w:tcPr>
          <w:p>
            <w:pPr>
              <w:pStyle w:val="14"/>
            </w:pPr>
            <w:r>
              <w:t>一、一般公共服务支出</w:t>
            </w:r>
          </w:p>
        </w:tc>
        <w:tc>
          <w:tcPr>
            <w:tcW w:w="2959" w:type="dxa"/>
            <w:vAlign w:val="center"/>
          </w:tcPr>
          <w:p>
            <w:pPr>
              <w:pStyle w:val="13"/>
            </w:pPr>
            <w:r>
              <w:t>1083.51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w:t>
            </w:r>
          </w:p>
        </w:tc>
        <w:tc>
          <w:tcPr>
            <w:tcW w:w="4662"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3</w:t>
            </w:r>
          </w:p>
        </w:tc>
        <w:tc>
          <w:tcPr>
            <w:tcW w:w="4662"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4</w:t>
            </w:r>
          </w:p>
        </w:tc>
        <w:tc>
          <w:tcPr>
            <w:tcW w:w="4662"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5</w:t>
            </w:r>
          </w:p>
        </w:tc>
        <w:tc>
          <w:tcPr>
            <w:tcW w:w="4662"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6</w:t>
            </w:r>
          </w:p>
        </w:tc>
        <w:tc>
          <w:tcPr>
            <w:tcW w:w="4662"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7</w:t>
            </w:r>
          </w:p>
        </w:tc>
        <w:tc>
          <w:tcPr>
            <w:tcW w:w="4662"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8</w:t>
            </w:r>
          </w:p>
        </w:tc>
        <w:tc>
          <w:tcPr>
            <w:tcW w:w="4662"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9</w:t>
            </w:r>
          </w:p>
        </w:tc>
        <w:tc>
          <w:tcPr>
            <w:tcW w:w="4662"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10</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11</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12</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13</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14</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15</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16</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17</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18</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19</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20</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21</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22</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23</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24</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25</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26</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27</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28</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29</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30</w:t>
            </w:r>
          </w:p>
        </w:tc>
        <w:tc>
          <w:tcPr>
            <w:tcW w:w="4662"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31</w:t>
            </w:r>
          </w:p>
        </w:tc>
        <w:tc>
          <w:tcPr>
            <w:tcW w:w="4662" w:type="dxa"/>
            <w:vAlign w:val="center"/>
          </w:tcPr>
          <w:p>
            <w:pPr>
              <w:pStyle w:val="16"/>
            </w:pPr>
            <w:r>
              <w:t>本年收入合计</w:t>
            </w:r>
          </w:p>
        </w:tc>
        <w:tc>
          <w:tcPr>
            <w:tcW w:w="2959" w:type="dxa"/>
            <w:vAlign w:val="center"/>
          </w:tcPr>
          <w:p>
            <w:pPr>
              <w:pStyle w:val="17"/>
            </w:pPr>
            <w:r>
              <w:t>1114.80</w:t>
            </w:r>
          </w:p>
        </w:tc>
        <w:tc>
          <w:tcPr>
            <w:tcW w:w="2959" w:type="dxa"/>
            <w:vAlign w:val="center"/>
          </w:tcPr>
          <w:p>
            <w:pPr>
              <w:pStyle w:val="16"/>
            </w:pPr>
            <w:r>
              <w:t>本年支出合计</w:t>
            </w:r>
          </w:p>
        </w:tc>
        <w:tc>
          <w:tcPr>
            <w:tcW w:w="2959" w:type="dxa"/>
            <w:vAlign w:val="center"/>
          </w:tcPr>
          <w:p>
            <w:pPr>
              <w:pStyle w:val="17"/>
            </w:pPr>
            <w:r>
              <w:t>1114.80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32</w:t>
            </w:r>
          </w:p>
        </w:tc>
        <w:tc>
          <w:tcPr>
            <w:tcW w:w="4662"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6" w:type="dxa"/>
            <w:vAlign w:val="center"/>
          </w:tcPr>
          <w:p>
            <w:pPr>
              <w:pStyle w:val="15"/>
            </w:pPr>
            <w:r>
              <w:t>33</w:t>
            </w:r>
          </w:p>
        </w:tc>
        <w:tc>
          <w:tcPr>
            <w:tcW w:w="4662" w:type="dxa"/>
            <w:vAlign w:val="center"/>
          </w:tcPr>
          <w:p>
            <w:pPr>
              <w:pStyle w:val="16"/>
            </w:pPr>
            <w:r>
              <w:t>收入总计</w:t>
            </w:r>
          </w:p>
        </w:tc>
        <w:tc>
          <w:tcPr>
            <w:tcW w:w="2959" w:type="dxa"/>
            <w:vAlign w:val="center"/>
          </w:tcPr>
          <w:p>
            <w:pPr>
              <w:pStyle w:val="17"/>
            </w:pPr>
            <w:r>
              <w:t>1114.80</w:t>
            </w:r>
          </w:p>
        </w:tc>
        <w:tc>
          <w:tcPr>
            <w:tcW w:w="2959" w:type="dxa"/>
            <w:vAlign w:val="center"/>
          </w:tcPr>
          <w:p>
            <w:pPr>
              <w:pStyle w:val="16"/>
            </w:pPr>
            <w:r>
              <w:t>支出总计</w:t>
            </w:r>
          </w:p>
        </w:tc>
        <w:tc>
          <w:tcPr>
            <w:tcW w:w="2959" w:type="dxa"/>
            <w:vAlign w:val="center"/>
          </w:tcPr>
          <w:p>
            <w:pPr>
              <w:pStyle w:val="17"/>
            </w:pPr>
            <w:r>
              <w:t>1114.80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1114.80</w:t>
            </w:r>
          </w:p>
        </w:tc>
        <w:tc>
          <w:tcPr>
            <w:tcW w:w="384" w:type="pct"/>
            <w:vAlign w:val="center"/>
          </w:tcPr>
          <w:p>
            <w:pPr>
              <w:pStyle w:val="17"/>
            </w:pPr>
            <w:r>
              <w:t>1114.80</w:t>
            </w:r>
          </w:p>
        </w:tc>
        <w:tc>
          <w:tcPr>
            <w:tcW w:w="384" w:type="pct"/>
            <w:vAlign w:val="center"/>
          </w:tcPr>
          <w:p>
            <w:pPr>
              <w:pStyle w:val="17"/>
            </w:pPr>
            <w:r>
              <w:t>1114.80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201</w:t>
            </w:r>
          </w:p>
        </w:tc>
        <w:tc>
          <w:tcPr>
            <w:tcW w:w="384" w:type="pct"/>
            <w:vAlign w:val="center"/>
          </w:tcPr>
          <w:p>
            <w:pPr>
              <w:pStyle w:val="14"/>
            </w:pPr>
            <w:r>
              <w:t>一般公共服务支出</w:t>
            </w:r>
          </w:p>
        </w:tc>
        <w:tc>
          <w:tcPr>
            <w:tcW w:w="384" w:type="pct"/>
            <w:vAlign w:val="center"/>
          </w:tcPr>
          <w:p>
            <w:pPr>
              <w:pStyle w:val="13"/>
            </w:pPr>
            <w:r>
              <w:t>1083.51</w:t>
            </w:r>
          </w:p>
        </w:tc>
        <w:tc>
          <w:tcPr>
            <w:tcW w:w="384" w:type="pct"/>
            <w:vAlign w:val="center"/>
          </w:tcPr>
          <w:p>
            <w:pPr>
              <w:pStyle w:val="13"/>
            </w:pPr>
            <w:r>
              <w:t>1083.51</w:t>
            </w:r>
          </w:p>
        </w:tc>
        <w:tc>
          <w:tcPr>
            <w:tcW w:w="384" w:type="pct"/>
            <w:vAlign w:val="center"/>
          </w:tcPr>
          <w:p>
            <w:pPr>
              <w:pStyle w:val="13"/>
            </w:pPr>
            <w:r>
              <w:t>1083.51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20103</w:t>
            </w:r>
          </w:p>
        </w:tc>
        <w:tc>
          <w:tcPr>
            <w:tcW w:w="384" w:type="pct"/>
            <w:vAlign w:val="center"/>
          </w:tcPr>
          <w:p>
            <w:pPr>
              <w:pStyle w:val="14"/>
            </w:pPr>
            <w:r>
              <w:t>政府办公厅（室）及相关机构事务</w:t>
            </w:r>
          </w:p>
        </w:tc>
        <w:tc>
          <w:tcPr>
            <w:tcW w:w="384" w:type="pct"/>
            <w:vAlign w:val="center"/>
          </w:tcPr>
          <w:p>
            <w:pPr>
              <w:pStyle w:val="13"/>
            </w:pPr>
            <w:r>
              <w:t>1083.51</w:t>
            </w:r>
          </w:p>
        </w:tc>
        <w:tc>
          <w:tcPr>
            <w:tcW w:w="384" w:type="pct"/>
            <w:vAlign w:val="center"/>
          </w:tcPr>
          <w:p>
            <w:pPr>
              <w:pStyle w:val="13"/>
            </w:pPr>
            <w:r>
              <w:t>1083.51</w:t>
            </w:r>
          </w:p>
        </w:tc>
        <w:tc>
          <w:tcPr>
            <w:tcW w:w="384" w:type="pct"/>
            <w:vAlign w:val="center"/>
          </w:tcPr>
          <w:p>
            <w:pPr>
              <w:pStyle w:val="13"/>
            </w:pPr>
            <w:r>
              <w:t>1083.51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2010301</w:t>
            </w:r>
          </w:p>
        </w:tc>
        <w:tc>
          <w:tcPr>
            <w:tcW w:w="384" w:type="pct"/>
            <w:vAlign w:val="center"/>
          </w:tcPr>
          <w:p>
            <w:pPr>
              <w:pStyle w:val="14"/>
            </w:pPr>
            <w:r>
              <w:t>行政运行</w:t>
            </w:r>
          </w:p>
        </w:tc>
        <w:tc>
          <w:tcPr>
            <w:tcW w:w="384" w:type="pct"/>
            <w:vAlign w:val="center"/>
          </w:tcPr>
          <w:p>
            <w:pPr>
              <w:pStyle w:val="13"/>
            </w:pPr>
            <w:r>
              <w:t>204.41</w:t>
            </w:r>
          </w:p>
        </w:tc>
        <w:tc>
          <w:tcPr>
            <w:tcW w:w="384" w:type="pct"/>
            <w:vAlign w:val="center"/>
          </w:tcPr>
          <w:p>
            <w:pPr>
              <w:pStyle w:val="13"/>
            </w:pPr>
            <w:r>
              <w:t>204.41</w:t>
            </w:r>
          </w:p>
        </w:tc>
        <w:tc>
          <w:tcPr>
            <w:tcW w:w="384" w:type="pct"/>
            <w:vAlign w:val="center"/>
          </w:tcPr>
          <w:p>
            <w:pPr>
              <w:pStyle w:val="13"/>
            </w:pPr>
            <w:r>
              <w:t>204.41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2010302</w:t>
            </w:r>
          </w:p>
        </w:tc>
        <w:tc>
          <w:tcPr>
            <w:tcW w:w="384" w:type="pct"/>
            <w:vAlign w:val="center"/>
          </w:tcPr>
          <w:p>
            <w:pPr>
              <w:pStyle w:val="14"/>
            </w:pPr>
            <w:r>
              <w:t>一般行政管理事务</w:t>
            </w:r>
          </w:p>
        </w:tc>
        <w:tc>
          <w:tcPr>
            <w:tcW w:w="384" w:type="pct"/>
            <w:vAlign w:val="center"/>
          </w:tcPr>
          <w:p>
            <w:pPr>
              <w:pStyle w:val="13"/>
            </w:pPr>
            <w:r>
              <w:t>58.00</w:t>
            </w:r>
          </w:p>
        </w:tc>
        <w:tc>
          <w:tcPr>
            <w:tcW w:w="384" w:type="pct"/>
            <w:vAlign w:val="center"/>
          </w:tcPr>
          <w:p>
            <w:pPr>
              <w:pStyle w:val="13"/>
            </w:pPr>
            <w:r>
              <w:t>58.00</w:t>
            </w:r>
          </w:p>
        </w:tc>
        <w:tc>
          <w:tcPr>
            <w:tcW w:w="384" w:type="pct"/>
            <w:vAlign w:val="center"/>
          </w:tcPr>
          <w:p>
            <w:pPr>
              <w:pStyle w:val="13"/>
            </w:pPr>
            <w:r>
              <w:t>58.00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2010303</w:t>
            </w:r>
          </w:p>
        </w:tc>
        <w:tc>
          <w:tcPr>
            <w:tcW w:w="384" w:type="pct"/>
            <w:vAlign w:val="center"/>
          </w:tcPr>
          <w:p>
            <w:pPr>
              <w:pStyle w:val="14"/>
            </w:pPr>
            <w:r>
              <w:t>机关服务</w:t>
            </w:r>
          </w:p>
        </w:tc>
        <w:tc>
          <w:tcPr>
            <w:tcW w:w="384" w:type="pct"/>
            <w:vAlign w:val="center"/>
          </w:tcPr>
          <w:p>
            <w:pPr>
              <w:pStyle w:val="13"/>
            </w:pPr>
            <w:r>
              <w:t>489.70</w:t>
            </w:r>
          </w:p>
        </w:tc>
        <w:tc>
          <w:tcPr>
            <w:tcW w:w="384" w:type="pct"/>
            <w:vAlign w:val="center"/>
          </w:tcPr>
          <w:p>
            <w:pPr>
              <w:pStyle w:val="13"/>
            </w:pPr>
            <w:r>
              <w:t>489.70</w:t>
            </w:r>
          </w:p>
        </w:tc>
        <w:tc>
          <w:tcPr>
            <w:tcW w:w="384" w:type="pct"/>
            <w:vAlign w:val="center"/>
          </w:tcPr>
          <w:p>
            <w:pPr>
              <w:pStyle w:val="13"/>
            </w:pPr>
            <w:r>
              <w:t>489.70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2010304</w:t>
            </w:r>
          </w:p>
        </w:tc>
        <w:tc>
          <w:tcPr>
            <w:tcW w:w="384" w:type="pct"/>
            <w:vAlign w:val="center"/>
          </w:tcPr>
          <w:p>
            <w:pPr>
              <w:pStyle w:val="14"/>
            </w:pPr>
            <w:r>
              <w:t>专项服务</w:t>
            </w:r>
          </w:p>
        </w:tc>
        <w:tc>
          <w:tcPr>
            <w:tcW w:w="384" w:type="pct"/>
            <w:vAlign w:val="center"/>
          </w:tcPr>
          <w:p>
            <w:pPr>
              <w:pStyle w:val="13"/>
            </w:pPr>
            <w:r>
              <w:t>122.40</w:t>
            </w:r>
          </w:p>
        </w:tc>
        <w:tc>
          <w:tcPr>
            <w:tcW w:w="384" w:type="pct"/>
            <w:vAlign w:val="center"/>
          </w:tcPr>
          <w:p>
            <w:pPr>
              <w:pStyle w:val="13"/>
            </w:pPr>
            <w:r>
              <w:t>122.40</w:t>
            </w:r>
          </w:p>
        </w:tc>
        <w:tc>
          <w:tcPr>
            <w:tcW w:w="384" w:type="pct"/>
            <w:vAlign w:val="center"/>
          </w:tcPr>
          <w:p>
            <w:pPr>
              <w:pStyle w:val="13"/>
            </w:pPr>
            <w:r>
              <w:t>122.40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2010399</w:t>
            </w:r>
          </w:p>
        </w:tc>
        <w:tc>
          <w:tcPr>
            <w:tcW w:w="384" w:type="pct"/>
            <w:vAlign w:val="center"/>
          </w:tcPr>
          <w:p>
            <w:pPr>
              <w:pStyle w:val="14"/>
            </w:pPr>
            <w:r>
              <w:t>其他政府办公厅（室）及相关机构事务支出</w:t>
            </w:r>
          </w:p>
        </w:tc>
        <w:tc>
          <w:tcPr>
            <w:tcW w:w="384" w:type="pct"/>
            <w:vAlign w:val="center"/>
          </w:tcPr>
          <w:p>
            <w:pPr>
              <w:pStyle w:val="13"/>
            </w:pPr>
            <w:r>
              <w:t>209.00</w:t>
            </w:r>
          </w:p>
        </w:tc>
        <w:tc>
          <w:tcPr>
            <w:tcW w:w="384" w:type="pct"/>
            <w:vAlign w:val="center"/>
          </w:tcPr>
          <w:p>
            <w:pPr>
              <w:pStyle w:val="13"/>
            </w:pPr>
            <w:r>
              <w:t>209.00</w:t>
            </w:r>
          </w:p>
        </w:tc>
        <w:tc>
          <w:tcPr>
            <w:tcW w:w="384" w:type="pct"/>
            <w:vAlign w:val="center"/>
          </w:tcPr>
          <w:p>
            <w:pPr>
              <w:pStyle w:val="13"/>
            </w:pPr>
            <w:r>
              <w:t>209.00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2"/>
        <w:gridCol w:w="2117"/>
        <w:gridCol w:w="1673"/>
        <w:gridCol w:w="1667"/>
        <w:gridCol w:w="1667"/>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3"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Merge w:val="restart"/>
            <w:vAlign w:val="center"/>
          </w:tcPr>
          <w:p>
            <w:pPr>
              <w:pStyle w:val="12"/>
            </w:pPr>
            <w:r>
              <w:t>序号</w:t>
            </w:r>
          </w:p>
        </w:tc>
        <w:tc>
          <w:tcPr>
            <w:tcW w:w="126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7"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Merge w:val="continue"/>
          </w:tcPr>
          <w:p/>
        </w:tc>
        <w:tc>
          <w:tcPr>
            <w:tcW w:w="705" w:type="pct"/>
            <w:vAlign w:val="center"/>
          </w:tcPr>
          <w:p>
            <w:pPr>
              <w:pStyle w:val="12"/>
            </w:pPr>
            <w:r>
              <w:t>科目    编码</w:t>
            </w:r>
          </w:p>
        </w:tc>
        <w:tc>
          <w:tcPr>
            <w:tcW w:w="556"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Align w:val="center"/>
          </w:tcPr>
          <w:p>
            <w:pPr>
              <w:pStyle w:val="12"/>
            </w:pPr>
            <w:r>
              <w:t>栏次</w:t>
            </w:r>
          </w:p>
        </w:tc>
        <w:tc>
          <w:tcPr>
            <w:tcW w:w="705" w:type="pct"/>
            <w:vAlign w:val="center"/>
          </w:tcPr>
          <w:p>
            <w:pPr>
              <w:pStyle w:val="12"/>
            </w:pPr>
            <w:r>
              <w:t>1</w:t>
            </w:r>
          </w:p>
        </w:tc>
        <w:tc>
          <w:tcPr>
            <w:tcW w:w="556"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7"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w:t>
            </w:r>
          </w:p>
        </w:tc>
        <w:tc>
          <w:tcPr>
            <w:tcW w:w="705" w:type="pct"/>
            <w:vAlign w:val="center"/>
          </w:tcPr>
          <w:p>
            <w:pPr>
              <w:pStyle w:val="18"/>
            </w:pPr>
          </w:p>
        </w:tc>
        <w:tc>
          <w:tcPr>
            <w:tcW w:w="556" w:type="pct"/>
            <w:vAlign w:val="center"/>
          </w:tcPr>
          <w:p>
            <w:pPr>
              <w:pStyle w:val="16"/>
            </w:pPr>
            <w:r>
              <w:t>合计</w:t>
            </w:r>
          </w:p>
        </w:tc>
        <w:tc>
          <w:tcPr>
            <w:tcW w:w="555" w:type="pct"/>
            <w:vAlign w:val="center"/>
          </w:tcPr>
          <w:p>
            <w:pPr>
              <w:pStyle w:val="17"/>
            </w:pPr>
            <w:r>
              <w:t>1114.80</w:t>
            </w:r>
          </w:p>
        </w:tc>
        <w:tc>
          <w:tcPr>
            <w:tcW w:w="555" w:type="pct"/>
            <w:vAlign w:val="center"/>
          </w:tcPr>
          <w:p>
            <w:pPr>
              <w:pStyle w:val="17"/>
            </w:pPr>
            <w:r>
              <w:t>235.70</w:t>
            </w:r>
          </w:p>
        </w:tc>
        <w:tc>
          <w:tcPr>
            <w:tcW w:w="555" w:type="pct"/>
            <w:vAlign w:val="center"/>
          </w:tcPr>
          <w:p>
            <w:pPr>
              <w:pStyle w:val="17"/>
            </w:pPr>
            <w:r>
              <w:t>879.10</w:t>
            </w:r>
          </w:p>
        </w:tc>
        <w:tc>
          <w:tcPr>
            <w:tcW w:w="555" w:type="pct"/>
            <w:vAlign w:val="center"/>
          </w:tcPr>
          <w:p>
            <w:pPr>
              <w:pStyle w:val="17"/>
            </w:pPr>
          </w:p>
        </w:tc>
        <w:tc>
          <w:tcPr>
            <w:tcW w:w="555" w:type="pct"/>
            <w:vAlign w:val="center"/>
          </w:tcPr>
          <w:p>
            <w:pPr>
              <w:pStyle w:val="17"/>
            </w:pPr>
          </w:p>
        </w:tc>
        <w:tc>
          <w:tcPr>
            <w:tcW w:w="557"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2</w:t>
            </w:r>
          </w:p>
        </w:tc>
        <w:tc>
          <w:tcPr>
            <w:tcW w:w="705" w:type="pct"/>
            <w:vAlign w:val="center"/>
          </w:tcPr>
          <w:p>
            <w:pPr>
              <w:pStyle w:val="14"/>
            </w:pPr>
            <w:r>
              <w:t>201</w:t>
            </w:r>
          </w:p>
        </w:tc>
        <w:tc>
          <w:tcPr>
            <w:tcW w:w="556" w:type="pct"/>
            <w:vAlign w:val="center"/>
          </w:tcPr>
          <w:p>
            <w:pPr>
              <w:pStyle w:val="14"/>
            </w:pPr>
            <w:r>
              <w:t>一般公共服务支出</w:t>
            </w:r>
          </w:p>
        </w:tc>
        <w:tc>
          <w:tcPr>
            <w:tcW w:w="555" w:type="pct"/>
            <w:vAlign w:val="center"/>
          </w:tcPr>
          <w:p>
            <w:pPr>
              <w:pStyle w:val="13"/>
            </w:pPr>
            <w:r>
              <w:t>1083.51</w:t>
            </w:r>
          </w:p>
        </w:tc>
        <w:tc>
          <w:tcPr>
            <w:tcW w:w="555" w:type="pct"/>
            <w:vAlign w:val="center"/>
          </w:tcPr>
          <w:p>
            <w:pPr>
              <w:pStyle w:val="13"/>
            </w:pPr>
            <w:r>
              <w:t>204.41</w:t>
            </w:r>
          </w:p>
        </w:tc>
        <w:tc>
          <w:tcPr>
            <w:tcW w:w="555" w:type="pct"/>
            <w:vAlign w:val="center"/>
          </w:tcPr>
          <w:p>
            <w:pPr>
              <w:pStyle w:val="13"/>
            </w:pPr>
            <w:r>
              <w:t>879.10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3</w:t>
            </w:r>
          </w:p>
        </w:tc>
        <w:tc>
          <w:tcPr>
            <w:tcW w:w="705" w:type="pct"/>
            <w:vAlign w:val="center"/>
          </w:tcPr>
          <w:p>
            <w:pPr>
              <w:pStyle w:val="14"/>
            </w:pPr>
            <w:r>
              <w:t>20103</w:t>
            </w:r>
          </w:p>
        </w:tc>
        <w:tc>
          <w:tcPr>
            <w:tcW w:w="556" w:type="pct"/>
            <w:vAlign w:val="center"/>
          </w:tcPr>
          <w:p>
            <w:pPr>
              <w:pStyle w:val="14"/>
            </w:pPr>
            <w:r>
              <w:t>政府办公厅（室）及相关机构事务</w:t>
            </w:r>
          </w:p>
        </w:tc>
        <w:tc>
          <w:tcPr>
            <w:tcW w:w="555" w:type="pct"/>
            <w:vAlign w:val="center"/>
          </w:tcPr>
          <w:p>
            <w:pPr>
              <w:pStyle w:val="13"/>
            </w:pPr>
            <w:r>
              <w:t>1083.51</w:t>
            </w:r>
          </w:p>
        </w:tc>
        <w:tc>
          <w:tcPr>
            <w:tcW w:w="555" w:type="pct"/>
            <w:vAlign w:val="center"/>
          </w:tcPr>
          <w:p>
            <w:pPr>
              <w:pStyle w:val="13"/>
            </w:pPr>
            <w:r>
              <w:t>204.41</w:t>
            </w:r>
          </w:p>
        </w:tc>
        <w:tc>
          <w:tcPr>
            <w:tcW w:w="555" w:type="pct"/>
            <w:vAlign w:val="center"/>
          </w:tcPr>
          <w:p>
            <w:pPr>
              <w:pStyle w:val="13"/>
            </w:pPr>
            <w:r>
              <w:t>879.10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4</w:t>
            </w:r>
          </w:p>
        </w:tc>
        <w:tc>
          <w:tcPr>
            <w:tcW w:w="705" w:type="pct"/>
            <w:vAlign w:val="center"/>
          </w:tcPr>
          <w:p>
            <w:pPr>
              <w:pStyle w:val="14"/>
            </w:pPr>
            <w:r>
              <w:t>2010301</w:t>
            </w:r>
          </w:p>
        </w:tc>
        <w:tc>
          <w:tcPr>
            <w:tcW w:w="556" w:type="pct"/>
            <w:vAlign w:val="center"/>
          </w:tcPr>
          <w:p>
            <w:pPr>
              <w:pStyle w:val="14"/>
            </w:pPr>
            <w:r>
              <w:t>行政运行</w:t>
            </w:r>
          </w:p>
        </w:tc>
        <w:tc>
          <w:tcPr>
            <w:tcW w:w="555" w:type="pct"/>
            <w:vAlign w:val="center"/>
          </w:tcPr>
          <w:p>
            <w:pPr>
              <w:pStyle w:val="13"/>
            </w:pPr>
            <w:r>
              <w:t>204.41</w:t>
            </w:r>
          </w:p>
        </w:tc>
        <w:tc>
          <w:tcPr>
            <w:tcW w:w="555" w:type="pct"/>
            <w:vAlign w:val="center"/>
          </w:tcPr>
          <w:p>
            <w:pPr>
              <w:pStyle w:val="13"/>
            </w:pPr>
            <w:r>
              <w:t>204.41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5</w:t>
            </w:r>
          </w:p>
        </w:tc>
        <w:tc>
          <w:tcPr>
            <w:tcW w:w="705" w:type="pct"/>
            <w:vAlign w:val="center"/>
          </w:tcPr>
          <w:p>
            <w:pPr>
              <w:pStyle w:val="14"/>
            </w:pPr>
            <w:r>
              <w:t>2010302</w:t>
            </w:r>
          </w:p>
        </w:tc>
        <w:tc>
          <w:tcPr>
            <w:tcW w:w="556" w:type="pct"/>
            <w:vAlign w:val="center"/>
          </w:tcPr>
          <w:p>
            <w:pPr>
              <w:pStyle w:val="14"/>
            </w:pPr>
            <w:r>
              <w:t>一般行政管理事务</w:t>
            </w:r>
          </w:p>
        </w:tc>
        <w:tc>
          <w:tcPr>
            <w:tcW w:w="555" w:type="pct"/>
            <w:vAlign w:val="center"/>
          </w:tcPr>
          <w:p>
            <w:pPr>
              <w:pStyle w:val="13"/>
            </w:pPr>
            <w:r>
              <w:t>58.00</w:t>
            </w:r>
          </w:p>
        </w:tc>
        <w:tc>
          <w:tcPr>
            <w:tcW w:w="555" w:type="pct"/>
            <w:vAlign w:val="center"/>
          </w:tcPr>
          <w:p>
            <w:pPr>
              <w:pStyle w:val="13"/>
            </w:pPr>
          </w:p>
        </w:tc>
        <w:tc>
          <w:tcPr>
            <w:tcW w:w="555" w:type="pct"/>
            <w:vAlign w:val="center"/>
          </w:tcPr>
          <w:p>
            <w:pPr>
              <w:pStyle w:val="13"/>
            </w:pPr>
            <w:r>
              <w:t>58.00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6</w:t>
            </w:r>
          </w:p>
        </w:tc>
        <w:tc>
          <w:tcPr>
            <w:tcW w:w="705" w:type="pct"/>
            <w:vAlign w:val="center"/>
          </w:tcPr>
          <w:p>
            <w:pPr>
              <w:pStyle w:val="14"/>
            </w:pPr>
            <w:r>
              <w:t>2010303</w:t>
            </w:r>
          </w:p>
        </w:tc>
        <w:tc>
          <w:tcPr>
            <w:tcW w:w="556" w:type="pct"/>
            <w:vAlign w:val="center"/>
          </w:tcPr>
          <w:p>
            <w:pPr>
              <w:pStyle w:val="14"/>
            </w:pPr>
            <w:r>
              <w:t>机关服务</w:t>
            </w:r>
          </w:p>
        </w:tc>
        <w:tc>
          <w:tcPr>
            <w:tcW w:w="555" w:type="pct"/>
            <w:vAlign w:val="center"/>
          </w:tcPr>
          <w:p>
            <w:pPr>
              <w:pStyle w:val="13"/>
            </w:pPr>
            <w:r>
              <w:t>489.70</w:t>
            </w:r>
          </w:p>
        </w:tc>
        <w:tc>
          <w:tcPr>
            <w:tcW w:w="555" w:type="pct"/>
            <w:vAlign w:val="center"/>
          </w:tcPr>
          <w:p>
            <w:pPr>
              <w:pStyle w:val="13"/>
            </w:pPr>
          </w:p>
        </w:tc>
        <w:tc>
          <w:tcPr>
            <w:tcW w:w="555" w:type="pct"/>
            <w:vAlign w:val="center"/>
          </w:tcPr>
          <w:p>
            <w:pPr>
              <w:pStyle w:val="13"/>
            </w:pPr>
            <w:r>
              <w:t>489.70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7</w:t>
            </w:r>
          </w:p>
        </w:tc>
        <w:tc>
          <w:tcPr>
            <w:tcW w:w="705" w:type="pct"/>
            <w:vAlign w:val="center"/>
          </w:tcPr>
          <w:p>
            <w:pPr>
              <w:pStyle w:val="14"/>
            </w:pPr>
            <w:r>
              <w:t>2010304</w:t>
            </w:r>
          </w:p>
        </w:tc>
        <w:tc>
          <w:tcPr>
            <w:tcW w:w="556" w:type="pct"/>
            <w:vAlign w:val="center"/>
          </w:tcPr>
          <w:p>
            <w:pPr>
              <w:pStyle w:val="14"/>
            </w:pPr>
            <w:r>
              <w:t>专项服务</w:t>
            </w:r>
          </w:p>
        </w:tc>
        <w:tc>
          <w:tcPr>
            <w:tcW w:w="555" w:type="pct"/>
            <w:vAlign w:val="center"/>
          </w:tcPr>
          <w:p>
            <w:pPr>
              <w:pStyle w:val="13"/>
            </w:pPr>
            <w:r>
              <w:t>122.40</w:t>
            </w:r>
          </w:p>
        </w:tc>
        <w:tc>
          <w:tcPr>
            <w:tcW w:w="555" w:type="pct"/>
            <w:vAlign w:val="center"/>
          </w:tcPr>
          <w:p>
            <w:pPr>
              <w:pStyle w:val="13"/>
            </w:pPr>
          </w:p>
        </w:tc>
        <w:tc>
          <w:tcPr>
            <w:tcW w:w="555" w:type="pct"/>
            <w:vAlign w:val="center"/>
          </w:tcPr>
          <w:p>
            <w:pPr>
              <w:pStyle w:val="13"/>
            </w:pPr>
            <w:r>
              <w:t>122.40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8</w:t>
            </w:r>
          </w:p>
        </w:tc>
        <w:tc>
          <w:tcPr>
            <w:tcW w:w="705" w:type="pct"/>
            <w:vAlign w:val="center"/>
          </w:tcPr>
          <w:p>
            <w:pPr>
              <w:pStyle w:val="14"/>
            </w:pPr>
            <w:r>
              <w:t>2010399</w:t>
            </w:r>
          </w:p>
        </w:tc>
        <w:tc>
          <w:tcPr>
            <w:tcW w:w="556" w:type="pct"/>
            <w:vAlign w:val="center"/>
          </w:tcPr>
          <w:p>
            <w:pPr>
              <w:pStyle w:val="14"/>
            </w:pPr>
            <w:r>
              <w:t>其他政府办公厅（室）及相关机构事务支出</w:t>
            </w:r>
          </w:p>
        </w:tc>
        <w:tc>
          <w:tcPr>
            <w:tcW w:w="555" w:type="pct"/>
            <w:vAlign w:val="center"/>
          </w:tcPr>
          <w:p>
            <w:pPr>
              <w:pStyle w:val="13"/>
            </w:pPr>
            <w:r>
              <w:t>209.00</w:t>
            </w:r>
          </w:p>
        </w:tc>
        <w:tc>
          <w:tcPr>
            <w:tcW w:w="555" w:type="pct"/>
            <w:vAlign w:val="center"/>
          </w:tcPr>
          <w:p>
            <w:pPr>
              <w:pStyle w:val="13"/>
            </w:pPr>
          </w:p>
        </w:tc>
        <w:tc>
          <w:tcPr>
            <w:tcW w:w="555" w:type="pct"/>
            <w:vAlign w:val="center"/>
          </w:tcPr>
          <w:p>
            <w:pPr>
              <w:pStyle w:val="13"/>
            </w:pPr>
            <w:r>
              <w:t>209.00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9</w:t>
            </w:r>
          </w:p>
        </w:tc>
        <w:tc>
          <w:tcPr>
            <w:tcW w:w="705" w:type="pct"/>
            <w:vAlign w:val="center"/>
          </w:tcPr>
          <w:p>
            <w:pPr>
              <w:pStyle w:val="14"/>
            </w:pPr>
            <w:r>
              <w:t>208</w:t>
            </w:r>
          </w:p>
        </w:tc>
        <w:tc>
          <w:tcPr>
            <w:tcW w:w="556" w:type="pct"/>
            <w:vAlign w:val="center"/>
          </w:tcPr>
          <w:p>
            <w:pPr>
              <w:pStyle w:val="14"/>
            </w:pPr>
            <w:r>
              <w:t>社会保障和就业支出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10</w:t>
            </w:r>
          </w:p>
        </w:tc>
        <w:tc>
          <w:tcPr>
            <w:tcW w:w="705" w:type="pct"/>
            <w:vAlign w:val="center"/>
          </w:tcPr>
          <w:p>
            <w:pPr>
              <w:pStyle w:val="14"/>
            </w:pPr>
            <w:r>
              <w:t>20805</w:t>
            </w:r>
          </w:p>
        </w:tc>
        <w:tc>
          <w:tcPr>
            <w:tcW w:w="556" w:type="pct"/>
            <w:vAlign w:val="center"/>
          </w:tcPr>
          <w:p>
            <w:pPr>
              <w:pStyle w:val="14"/>
            </w:pPr>
            <w:r>
              <w:t>行政事业单位养老支出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11</w:t>
            </w:r>
          </w:p>
        </w:tc>
        <w:tc>
          <w:tcPr>
            <w:tcW w:w="705" w:type="pct"/>
            <w:vAlign w:val="center"/>
          </w:tcPr>
          <w:p>
            <w:pPr>
              <w:pStyle w:val="14"/>
            </w:pPr>
            <w:r>
              <w:t>2080505</w:t>
            </w:r>
          </w:p>
        </w:tc>
        <w:tc>
          <w:tcPr>
            <w:tcW w:w="556" w:type="pct"/>
            <w:vAlign w:val="center"/>
          </w:tcPr>
          <w:p>
            <w:pPr>
              <w:pStyle w:val="14"/>
            </w:pPr>
            <w:r>
              <w:t>机关事业单位基本养老保险缴费支出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12</w:t>
            </w:r>
          </w:p>
        </w:tc>
        <w:tc>
          <w:tcPr>
            <w:tcW w:w="705" w:type="pct"/>
            <w:vAlign w:val="center"/>
          </w:tcPr>
          <w:p>
            <w:pPr>
              <w:pStyle w:val="14"/>
            </w:pPr>
            <w:r>
              <w:t>210</w:t>
            </w:r>
          </w:p>
        </w:tc>
        <w:tc>
          <w:tcPr>
            <w:tcW w:w="556" w:type="pct"/>
            <w:vAlign w:val="center"/>
          </w:tcPr>
          <w:p>
            <w:pPr>
              <w:pStyle w:val="14"/>
            </w:pPr>
            <w:r>
              <w:t>卫生健康支出</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13</w:t>
            </w:r>
          </w:p>
        </w:tc>
        <w:tc>
          <w:tcPr>
            <w:tcW w:w="705" w:type="pct"/>
            <w:vAlign w:val="center"/>
          </w:tcPr>
          <w:p>
            <w:pPr>
              <w:pStyle w:val="14"/>
            </w:pPr>
            <w:r>
              <w:t>21011</w:t>
            </w:r>
          </w:p>
        </w:tc>
        <w:tc>
          <w:tcPr>
            <w:tcW w:w="556" w:type="pct"/>
            <w:vAlign w:val="center"/>
          </w:tcPr>
          <w:p>
            <w:pPr>
              <w:pStyle w:val="14"/>
            </w:pPr>
            <w:r>
              <w:t>行政事业单位医疗</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pPr>
              <w:pStyle w:val="15"/>
            </w:pPr>
            <w:r>
              <w:t>14</w:t>
            </w:r>
          </w:p>
        </w:tc>
        <w:tc>
          <w:tcPr>
            <w:tcW w:w="705" w:type="pct"/>
            <w:vAlign w:val="center"/>
          </w:tcPr>
          <w:p>
            <w:pPr>
              <w:pStyle w:val="14"/>
            </w:pPr>
            <w:r>
              <w:t>2101102</w:t>
            </w:r>
          </w:p>
        </w:tc>
        <w:tc>
          <w:tcPr>
            <w:tcW w:w="556" w:type="pct"/>
            <w:vAlign w:val="center"/>
          </w:tcPr>
          <w:p>
            <w:pPr>
              <w:pStyle w:val="14"/>
            </w:pPr>
            <w:r>
              <w:t>事业单位医疗</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8"/>
        <w:gridCol w:w="2643"/>
        <w:gridCol w:w="1880"/>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625" w:type="pct"/>
            <w:tcBorders>
              <w:top w:val="single" w:color="FFFFFF" w:sz="6" w:space="0"/>
              <w:left w:val="single" w:color="FFFFFF" w:sz="6" w:space="0"/>
              <w:right w:val="single" w:color="FFFFFF" w:sz="6" w:space="0"/>
            </w:tcBorders>
            <w:vAlign w:val="center"/>
          </w:tcPr>
          <w:p>
            <w:pPr>
              <w:pStyle w:val="10"/>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restart"/>
            <w:vAlign w:val="center"/>
          </w:tcPr>
          <w:p>
            <w:pPr>
              <w:pStyle w:val="12"/>
            </w:pPr>
            <w:r>
              <w:t>序号</w:t>
            </w:r>
          </w:p>
        </w:tc>
        <w:tc>
          <w:tcPr>
            <w:tcW w:w="1505"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continue"/>
          </w:tcPr>
          <w:p/>
        </w:tc>
        <w:tc>
          <w:tcPr>
            <w:tcW w:w="880" w:type="pct"/>
            <w:vAlign w:val="center"/>
          </w:tcPr>
          <w:p>
            <w:pPr>
              <w:pStyle w:val="12"/>
            </w:pPr>
            <w:r>
              <w:t>项  目</w:t>
            </w:r>
          </w:p>
        </w:tc>
        <w:tc>
          <w:tcPr>
            <w:tcW w:w="625" w:type="pct"/>
            <w:vAlign w:val="center"/>
          </w:tcPr>
          <w:p>
            <w:pPr>
              <w:pStyle w:val="12"/>
            </w:pPr>
            <w:r>
              <w:t>金额</w:t>
            </w:r>
          </w:p>
        </w:tc>
        <w:tc>
          <w:tcPr>
            <w:tcW w:w="625" w:type="pct"/>
            <w:vAlign w:val="center"/>
          </w:tcPr>
          <w:p>
            <w:pPr>
              <w:pStyle w:val="12"/>
            </w:pPr>
            <w:r>
              <w:t>项  目</w:t>
            </w:r>
          </w:p>
        </w:tc>
        <w:tc>
          <w:tcPr>
            <w:tcW w:w="625"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Align w:val="center"/>
          </w:tcPr>
          <w:p>
            <w:pPr>
              <w:pStyle w:val="12"/>
            </w:pPr>
            <w:r>
              <w:t>栏次</w:t>
            </w:r>
          </w:p>
        </w:tc>
        <w:tc>
          <w:tcPr>
            <w:tcW w:w="880" w:type="pct"/>
            <w:vAlign w:val="center"/>
          </w:tcPr>
          <w:p>
            <w:pPr>
              <w:pStyle w:val="12"/>
            </w:pPr>
            <w:r>
              <w:t>1</w:t>
            </w:r>
          </w:p>
        </w:tc>
        <w:tc>
          <w:tcPr>
            <w:tcW w:w="625" w:type="pct"/>
            <w:vAlign w:val="center"/>
          </w:tcPr>
          <w:p>
            <w:pPr>
              <w:pStyle w:val="12"/>
            </w:pPr>
            <w:r>
              <w:t>2</w:t>
            </w:r>
          </w:p>
        </w:tc>
        <w:tc>
          <w:tcPr>
            <w:tcW w:w="625" w:type="pct"/>
            <w:vAlign w:val="center"/>
          </w:tcPr>
          <w:p>
            <w:pPr>
              <w:pStyle w:val="12"/>
            </w:pPr>
            <w:r>
              <w:t>3</w:t>
            </w:r>
          </w:p>
        </w:tc>
        <w:tc>
          <w:tcPr>
            <w:tcW w:w="625"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w:t>
            </w:r>
          </w:p>
        </w:tc>
        <w:tc>
          <w:tcPr>
            <w:tcW w:w="880" w:type="pct"/>
            <w:vAlign w:val="center"/>
          </w:tcPr>
          <w:p>
            <w:pPr>
              <w:pStyle w:val="14"/>
            </w:pPr>
            <w:r>
              <w:t>一、一般公共预算拨款</w:t>
            </w:r>
          </w:p>
        </w:tc>
        <w:tc>
          <w:tcPr>
            <w:tcW w:w="625" w:type="pct"/>
            <w:vAlign w:val="center"/>
          </w:tcPr>
          <w:p>
            <w:pPr>
              <w:pStyle w:val="13"/>
            </w:pPr>
            <w:r>
              <w:t>1114.80</w:t>
            </w:r>
          </w:p>
        </w:tc>
        <w:tc>
          <w:tcPr>
            <w:tcW w:w="625" w:type="pct"/>
            <w:vAlign w:val="center"/>
          </w:tcPr>
          <w:p>
            <w:pPr>
              <w:pStyle w:val="14"/>
            </w:pPr>
            <w:r>
              <w:t>一、一般公共服务支出</w:t>
            </w:r>
          </w:p>
        </w:tc>
        <w:tc>
          <w:tcPr>
            <w:tcW w:w="625" w:type="pct"/>
            <w:vAlign w:val="center"/>
          </w:tcPr>
          <w:p>
            <w:pPr>
              <w:pStyle w:val="13"/>
            </w:pPr>
            <w:r>
              <w:t>1083.51</w:t>
            </w:r>
          </w:p>
        </w:tc>
        <w:tc>
          <w:tcPr>
            <w:tcW w:w="625" w:type="pct"/>
            <w:vAlign w:val="center"/>
          </w:tcPr>
          <w:p>
            <w:pPr>
              <w:pStyle w:val="13"/>
            </w:pPr>
            <w:r>
              <w:t>1083.51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w:t>
            </w:r>
          </w:p>
        </w:tc>
        <w:tc>
          <w:tcPr>
            <w:tcW w:w="880"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r>
              <w:t>二、外交支出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w:t>
            </w:r>
          </w:p>
        </w:tc>
        <w:tc>
          <w:tcPr>
            <w:tcW w:w="880"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r>
              <w:t>三、国防支出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4</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四、公共安全支出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5</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五、教育支出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6</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六、科学技术支出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7</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七、文化旅游体育与传媒支出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8</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八、社会保障和就业支出</w:t>
            </w:r>
          </w:p>
        </w:tc>
        <w:tc>
          <w:tcPr>
            <w:tcW w:w="625" w:type="pct"/>
            <w:vAlign w:val="center"/>
          </w:tcPr>
          <w:p>
            <w:pPr>
              <w:pStyle w:val="13"/>
            </w:pPr>
            <w:r>
              <w:t>20.51</w:t>
            </w:r>
          </w:p>
        </w:tc>
        <w:tc>
          <w:tcPr>
            <w:tcW w:w="625" w:type="pct"/>
            <w:vAlign w:val="center"/>
          </w:tcPr>
          <w:p>
            <w:pPr>
              <w:pStyle w:val="13"/>
            </w:pPr>
            <w:r>
              <w:t>20.51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9</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九、社会保险基金支出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10</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十、卫生健康支出</w:t>
            </w:r>
          </w:p>
        </w:tc>
        <w:tc>
          <w:tcPr>
            <w:tcW w:w="625" w:type="pct"/>
            <w:vAlign w:val="center"/>
          </w:tcPr>
          <w:p>
            <w:pPr>
              <w:pStyle w:val="13"/>
            </w:pPr>
            <w:r>
              <w:t>10.78</w:t>
            </w:r>
          </w:p>
        </w:tc>
        <w:tc>
          <w:tcPr>
            <w:tcW w:w="625" w:type="pct"/>
            <w:vAlign w:val="center"/>
          </w:tcPr>
          <w:p>
            <w:pPr>
              <w:pStyle w:val="13"/>
            </w:pPr>
            <w:r>
              <w:t>10.78</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11</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十一、节能环保支出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12</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十二、城乡社区支出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13</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十三、农林水支出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14</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十四、交通运输支出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15</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十五、资源勘探工业信息等支出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16</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十六、商业服务业等支出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17</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十七、金融支出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18</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十八、援助其他地区支出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19</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十九、自然资源海洋气象等支出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20</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二十、住房保障支出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21</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二十一、粮油物资储备支出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22</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二十二、国有资本经营预算支出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23</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二十三、灾害防治及应急管理支出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24</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二十四、预备费</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25</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二十五、其他支出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26</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二十六、转移性支出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27</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二十七、债务还本支出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28</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二十八、债务付息支出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29</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二十九、债务发行费用支出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30</w:t>
            </w:r>
          </w:p>
        </w:tc>
        <w:tc>
          <w:tcPr>
            <w:tcW w:w="880" w:type="pct"/>
            <w:vAlign w:val="center"/>
          </w:tcPr>
          <w:p>
            <w:pPr>
              <w:pStyle w:val="14"/>
            </w:pPr>
          </w:p>
        </w:tc>
        <w:tc>
          <w:tcPr>
            <w:tcW w:w="625" w:type="pct"/>
            <w:vAlign w:val="center"/>
          </w:tcPr>
          <w:p>
            <w:pPr>
              <w:pStyle w:val="13"/>
            </w:pPr>
          </w:p>
        </w:tc>
        <w:tc>
          <w:tcPr>
            <w:tcW w:w="625" w:type="pct"/>
            <w:vAlign w:val="center"/>
          </w:tcPr>
          <w:p>
            <w:pPr>
              <w:pStyle w:val="14"/>
            </w:pPr>
            <w:r>
              <w:t>三十、抗疫特别国债安排的支出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31</w:t>
            </w:r>
          </w:p>
        </w:tc>
        <w:tc>
          <w:tcPr>
            <w:tcW w:w="880" w:type="pct"/>
            <w:vAlign w:val="center"/>
          </w:tcPr>
          <w:p>
            <w:pPr>
              <w:pStyle w:val="16"/>
            </w:pPr>
            <w:r>
              <w:t>本年收入合计</w:t>
            </w:r>
          </w:p>
        </w:tc>
        <w:tc>
          <w:tcPr>
            <w:tcW w:w="625" w:type="pct"/>
            <w:vAlign w:val="center"/>
          </w:tcPr>
          <w:p>
            <w:pPr>
              <w:pStyle w:val="17"/>
            </w:pPr>
            <w:r>
              <w:t>1114.80</w:t>
            </w:r>
          </w:p>
        </w:tc>
        <w:tc>
          <w:tcPr>
            <w:tcW w:w="625" w:type="pct"/>
            <w:vAlign w:val="center"/>
          </w:tcPr>
          <w:p>
            <w:pPr>
              <w:pStyle w:val="16"/>
            </w:pPr>
            <w:r>
              <w:t>本年支出合计</w:t>
            </w:r>
          </w:p>
        </w:tc>
        <w:tc>
          <w:tcPr>
            <w:tcW w:w="625" w:type="pct"/>
            <w:vAlign w:val="center"/>
          </w:tcPr>
          <w:p>
            <w:pPr>
              <w:pStyle w:val="17"/>
            </w:pPr>
            <w:r>
              <w:t>1114.80</w:t>
            </w:r>
          </w:p>
        </w:tc>
        <w:tc>
          <w:tcPr>
            <w:tcW w:w="625" w:type="pct"/>
            <w:vAlign w:val="center"/>
          </w:tcPr>
          <w:p>
            <w:pPr>
              <w:pStyle w:val="17"/>
            </w:pPr>
            <w:r>
              <w:t>1114.80</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32</w:t>
            </w:r>
          </w:p>
        </w:tc>
        <w:tc>
          <w:tcPr>
            <w:tcW w:w="880" w:type="pct"/>
            <w:vAlign w:val="center"/>
          </w:tcPr>
          <w:p>
            <w:pPr>
              <w:pStyle w:val="14"/>
            </w:pPr>
            <w:r>
              <w:t>年初财政拨款结转和结余</w:t>
            </w:r>
          </w:p>
        </w:tc>
        <w:tc>
          <w:tcPr>
            <w:tcW w:w="625" w:type="pct"/>
            <w:vAlign w:val="center"/>
          </w:tcPr>
          <w:p>
            <w:pPr>
              <w:pStyle w:val="13"/>
            </w:pPr>
          </w:p>
        </w:tc>
        <w:tc>
          <w:tcPr>
            <w:tcW w:w="625" w:type="pct"/>
            <w:vAlign w:val="center"/>
          </w:tcPr>
          <w:p>
            <w:pPr>
              <w:pStyle w:val="14"/>
            </w:pPr>
            <w:r>
              <w:t>年末财政拨款结转和结余</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33</w:t>
            </w:r>
          </w:p>
        </w:tc>
        <w:tc>
          <w:tcPr>
            <w:tcW w:w="880" w:type="pct"/>
            <w:vAlign w:val="center"/>
          </w:tcPr>
          <w:p>
            <w:pPr>
              <w:pStyle w:val="14"/>
            </w:pPr>
            <w:r>
              <w:t>一、一般公共预算拨款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34</w:t>
            </w:r>
          </w:p>
        </w:tc>
        <w:tc>
          <w:tcPr>
            <w:tcW w:w="880"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35</w:t>
            </w:r>
          </w:p>
        </w:tc>
        <w:tc>
          <w:tcPr>
            <w:tcW w:w="880"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36</w:t>
            </w:r>
          </w:p>
        </w:tc>
        <w:tc>
          <w:tcPr>
            <w:tcW w:w="880" w:type="pct"/>
            <w:vAlign w:val="center"/>
          </w:tcPr>
          <w:p>
            <w:pPr>
              <w:pStyle w:val="16"/>
            </w:pPr>
            <w:r>
              <w:t>收入总计</w:t>
            </w:r>
          </w:p>
        </w:tc>
        <w:tc>
          <w:tcPr>
            <w:tcW w:w="625" w:type="pct"/>
            <w:vAlign w:val="center"/>
          </w:tcPr>
          <w:p>
            <w:pPr>
              <w:pStyle w:val="17"/>
            </w:pPr>
            <w:r>
              <w:t>1114.80</w:t>
            </w:r>
          </w:p>
        </w:tc>
        <w:tc>
          <w:tcPr>
            <w:tcW w:w="625" w:type="pct"/>
            <w:vAlign w:val="center"/>
          </w:tcPr>
          <w:p>
            <w:pPr>
              <w:pStyle w:val="16"/>
            </w:pPr>
            <w:r>
              <w:t>支出总计</w:t>
            </w:r>
          </w:p>
        </w:tc>
        <w:tc>
          <w:tcPr>
            <w:tcW w:w="625" w:type="pct"/>
            <w:vAlign w:val="center"/>
          </w:tcPr>
          <w:p>
            <w:pPr>
              <w:pStyle w:val="17"/>
            </w:pPr>
            <w:r>
              <w:t>1114.80</w:t>
            </w:r>
          </w:p>
        </w:tc>
        <w:tc>
          <w:tcPr>
            <w:tcW w:w="625" w:type="pct"/>
            <w:vAlign w:val="center"/>
          </w:tcPr>
          <w:p>
            <w:pPr>
              <w:pStyle w:val="17"/>
            </w:pPr>
            <w:r>
              <w:t>1114.80</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72"/>
        <w:gridCol w:w="3724"/>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4" w:type="pct"/>
            <w:vMerge w:val="restart"/>
            <w:vAlign w:val="center"/>
          </w:tcPr>
          <w:p>
            <w:pPr>
              <w:pStyle w:val="12"/>
            </w:pPr>
            <w:r>
              <w:t>序号</w:t>
            </w:r>
          </w:p>
        </w:tc>
        <w:tc>
          <w:tcPr>
            <w:tcW w:w="2075"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4" w:type="pct"/>
            <w:vMerge w:val="continue"/>
          </w:tcPr>
          <w:p/>
        </w:tc>
        <w:tc>
          <w:tcPr>
            <w:tcW w:w="1240" w:type="pct"/>
            <w:vAlign w:val="center"/>
          </w:tcPr>
          <w:p>
            <w:pPr>
              <w:pStyle w:val="12"/>
            </w:pPr>
            <w:r>
              <w:t>科目编码</w:t>
            </w:r>
          </w:p>
        </w:tc>
        <w:tc>
          <w:tcPr>
            <w:tcW w:w="835"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4" w:type="pct"/>
            <w:vAlign w:val="center"/>
          </w:tcPr>
          <w:p>
            <w:pPr>
              <w:pStyle w:val="12"/>
            </w:pPr>
            <w:r>
              <w:t>栏次</w:t>
            </w:r>
          </w:p>
        </w:tc>
        <w:tc>
          <w:tcPr>
            <w:tcW w:w="1240" w:type="pct"/>
            <w:vAlign w:val="center"/>
          </w:tcPr>
          <w:p>
            <w:pPr>
              <w:pStyle w:val="12"/>
            </w:pPr>
            <w:r>
              <w:t>1</w:t>
            </w:r>
          </w:p>
        </w:tc>
        <w:tc>
          <w:tcPr>
            <w:tcW w:w="835"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w:t>
            </w:r>
          </w:p>
        </w:tc>
        <w:tc>
          <w:tcPr>
            <w:tcW w:w="1240" w:type="pct"/>
            <w:vAlign w:val="center"/>
          </w:tcPr>
          <w:p>
            <w:pPr>
              <w:pStyle w:val="18"/>
            </w:pPr>
          </w:p>
        </w:tc>
        <w:tc>
          <w:tcPr>
            <w:tcW w:w="835" w:type="pct"/>
            <w:vAlign w:val="center"/>
          </w:tcPr>
          <w:p>
            <w:pPr>
              <w:pStyle w:val="16"/>
            </w:pPr>
            <w:r>
              <w:t>合计</w:t>
            </w:r>
          </w:p>
        </w:tc>
        <w:tc>
          <w:tcPr>
            <w:tcW w:w="833" w:type="pct"/>
            <w:vAlign w:val="center"/>
          </w:tcPr>
          <w:p>
            <w:pPr>
              <w:pStyle w:val="17"/>
            </w:pPr>
            <w:r>
              <w:t>1114.80</w:t>
            </w:r>
          </w:p>
        </w:tc>
        <w:tc>
          <w:tcPr>
            <w:tcW w:w="833" w:type="pct"/>
            <w:vAlign w:val="center"/>
          </w:tcPr>
          <w:p>
            <w:pPr>
              <w:pStyle w:val="17"/>
            </w:pPr>
            <w:r>
              <w:t>235.70</w:t>
            </w:r>
          </w:p>
        </w:tc>
        <w:tc>
          <w:tcPr>
            <w:tcW w:w="833" w:type="pct"/>
            <w:vAlign w:val="center"/>
          </w:tcPr>
          <w:p>
            <w:pPr>
              <w:pStyle w:val="17"/>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2</w:t>
            </w:r>
          </w:p>
        </w:tc>
        <w:tc>
          <w:tcPr>
            <w:tcW w:w="1240" w:type="pct"/>
            <w:vAlign w:val="center"/>
          </w:tcPr>
          <w:p>
            <w:pPr>
              <w:pStyle w:val="14"/>
            </w:pPr>
            <w:r>
              <w:t>201</w:t>
            </w:r>
          </w:p>
        </w:tc>
        <w:tc>
          <w:tcPr>
            <w:tcW w:w="835" w:type="pct"/>
            <w:vAlign w:val="center"/>
          </w:tcPr>
          <w:p>
            <w:pPr>
              <w:pStyle w:val="14"/>
            </w:pPr>
            <w:r>
              <w:t>一般公共服务支出</w:t>
            </w:r>
          </w:p>
        </w:tc>
        <w:tc>
          <w:tcPr>
            <w:tcW w:w="833" w:type="pct"/>
            <w:vAlign w:val="center"/>
          </w:tcPr>
          <w:p>
            <w:pPr>
              <w:pStyle w:val="13"/>
            </w:pPr>
            <w:r>
              <w:t>1083.51</w:t>
            </w:r>
          </w:p>
        </w:tc>
        <w:tc>
          <w:tcPr>
            <w:tcW w:w="833" w:type="pct"/>
            <w:vAlign w:val="center"/>
          </w:tcPr>
          <w:p>
            <w:pPr>
              <w:pStyle w:val="13"/>
            </w:pPr>
            <w:r>
              <w:t>204.41</w:t>
            </w:r>
          </w:p>
        </w:tc>
        <w:tc>
          <w:tcPr>
            <w:tcW w:w="833" w:type="pct"/>
            <w:vAlign w:val="center"/>
          </w:tcPr>
          <w:p>
            <w:pPr>
              <w:pStyle w:val="13"/>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3</w:t>
            </w:r>
          </w:p>
        </w:tc>
        <w:tc>
          <w:tcPr>
            <w:tcW w:w="1240" w:type="pct"/>
            <w:vAlign w:val="center"/>
          </w:tcPr>
          <w:p>
            <w:pPr>
              <w:pStyle w:val="14"/>
            </w:pPr>
            <w:r>
              <w:t>20103</w:t>
            </w:r>
          </w:p>
        </w:tc>
        <w:tc>
          <w:tcPr>
            <w:tcW w:w="835" w:type="pct"/>
            <w:vAlign w:val="center"/>
          </w:tcPr>
          <w:p>
            <w:pPr>
              <w:pStyle w:val="14"/>
            </w:pPr>
            <w:r>
              <w:t>政府办公厅（室）及相关机构事务</w:t>
            </w:r>
          </w:p>
        </w:tc>
        <w:tc>
          <w:tcPr>
            <w:tcW w:w="833" w:type="pct"/>
            <w:vAlign w:val="center"/>
          </w:tcPr>
          <w:p>
            <w:pPr>
              <w:pStyle w:val="13"/>
            </w:pPr>
            <w:r>
              <w:t>1083.51</w:t>
            </w:r>
          </w:p>
        </w:tc>
        <w:tc>
          <w:tcPr>
            <w:tcW w:w="833" w:type="pct"/>
            <w:vAlign w:val="center"/>
          </w:tcPr>
          <w:p>
            <w:pPr>
              <w:pStyle w:val="13"/>
            </w:pPr>
            <w:r>
              <w:t>204.41</w:t>
            </w:r>
          </w:p>
        </w:tc>
        <w:tc>
          <w:tcPr>
            <w:tcW w:w="833" w:type="pct"/>
            <w:vAlign w:val="center"/>
          </w:tcPr>
          <w:p>
            <w:pPr>
              <w:pStyle w:val="13"/>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4</w:t>
            </w:r>
          </w:p>
        </w:tc>
        <w:tc>
          <w:tcPr>
            <w:tcW w:w="1240" w:type="pct"/>
            <w:vAlign w:val="center"/>
          </w:tcPr>
          <w:p>
            <w:pPr>
              <w:pStyle w:val="14"/>
            </w:pPr>
            <w:r>
              <w:t>2010301</w:t>
            </w:r>
          </w:p>
        </w:tc>
        <w:tc>
          <w:tcPr>
            <w:tcW w:w="835" w:type="pct"/>
            <w:vAlign w:val="center"/>
          </w:tcPr>
          <w:p>
            <w:pPr>
              <w:pStyle w:val="14"/>
            </w:pPr>
            <w:r>
              <w:t>行政运行</w:t>
            </w:r>
          </w:p>
        </w:tc>
        <w:tc>
          <w:tcPr>
            <w:tcW w:w="833" w:type="pct"/>
            <w:vAlign w:val="center"/>
          </w:tcPr>
          <w:p>
            <w:pPr>
              <w:pStyle w:val="13"/>
            </w:pPr>
            <w:r>
              <w:t>204.41</w:t>
            </w:r>
          </w:p>
        </w:tc>
        <w:tc>
          <w:tcPr>
            <w:tcW w:w="833" w:type="pct"/>
            <w:vAlign w:val="center"/>
          </w:tcPr>
          <w:p>
            <w:pPr>
              <w:pStyle w:val="13"/>
            </w:pPr>
            <w:r>
              <w:t>204.41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5</w:t>
            </w:r>
          </w:p>
        </w:tc>
        <w:tc>
          <w:tcPr>
            <w:tcW w:w="1240" w:type="pct"/>
            <w:vAlign w:val="center"/>
          </w:tcPr>
          <w:p>
            <w:pPr>
              <w:pStyle w:val="14"/>
            </w:pPr>
            <w:r>
              <w:t>2010302</w:t>
            </w:r>
          </w:p>
        </w:tc>
        <w:tc>
          <w:tcPr>
            <w:tcW w:w="835" w:type="pct"/>
            <w:vAlign w:val="center"/>
          </w:tcPr>
          <w:p>
            <w:pPr>
              <w:pStyle w:val="14"/>
            </w:pPr>
            <w:r>
              <w:t>一般行政管理事务</w:t>
            </w:r>
          </w:p>
        </w:tc>
        <w:tc>
          <w:tcPr>
            <w:tcW w:w="833" w:type="pct"/>
            <w:vAlign w:val="center"/>
          </w:tcPr>
          <w:p>
            <w:pPr>
              <w:pStyle w:val="13"/>
            </w:pPr>
            <w:r>
              <w:t>58.00</w:t>
            </w:r>
          </w:p>
        </w:tc>
        <w:tc>
          <w:tcPr>
            <w:tcW w:w="833" w:type="pct"/>
            <w:vAlign w:val="center"/>
          </w:tcPr>
          <w:p>
            <w:pPr>
              <w:pStyle w:val="13"/>
            </w:pPr>
          </w:p>
        </w:tc>
        <w:tc>
          <w:tcPr>
            <w:tcW w:w="833" w:type="pct"/>
            <w:vAlign w:val="center"/>
          </w:tcPr>
          <w:p>
            <w:pPr>
              <w:pStyle w:val="13"/>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6</w:t>
            </w:r>
          </w:p>
        </w:tc>
        <w:tc>
          <w:tcPr>
            <w:tcW w:w="1240" w:type="pct"/>
            <w:vAlign w:val="center"/>
          </w:tcPr>
          <w:p>
            <w:pPr>
              <w:pStyle w:val="14"/>
            </w:pPr>
            <w:r>
              <w:t>2010303</w:t>
            </w:r>
          </w:p>
        </w:tc>
        <w:tc>
          <w:tcPr>
            <w:tcW w:w="835" w:type="pct"/>
            <w:vAlign w:val="center"/>
          </w:tcPr>
          <w:p>
            <w:pPr>
              <w:pStyle w:val="14"/>
            </w:pPr>
            <w:r>
              <w:t>机关服务</w:t>
            </w:r>
          </w:p>
        </w:tc>
        <w:tc>
          <w:tcPr>
            <w:tcW w:w="833" w:type="pct"/>
            <w:vAlign w:val="center"/>
          </w:tcPr>
          <w:p>
            <w:pPr>
              <w:pStyle w:val="13"/>
            </w:pPr>
            <w:r>
              <w:t>489.70</w:t>
            </w:r>
          </w:p>
        </w:tc>
        <w:tc>
          <w:tcPr>
            <w:tcW w:w="833" w:type="pct"/>
            <w:vAlign w:val="center"/>
          </w:tcPr>
          <w:p>
            <w:pPr>
              <w:pStyle w:val="13"/>
            </w:pPr>
          </w:p>
        </w:tc>
        <w:tc>
          <w:tcPr>
            <w:tcW w:w="833" w:type="pct"/>
            <w:vAlign w:val="center"/>
          </w:tcPr>
          <w:p>
            <w:pPr>
              <w:pStyle w:val="13"/>
            </w:pPr>
            <w:r>
              <w:t>489.70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7</w:t>
            </w:r>
          </w:p>
        </w:tc>
        <w:tc>
          <w:tcPr>
            <w:tcW w:w="1240" w:type="pct"/>
            <w:vAlign w:val="center"/>
          </w:tcPr>
          <w:p>
            <w:pPr>
              <w:pStyle w:val="14"/>
            </w:pPr>
            <w:r>
              <w:t>2010304</w:t>
            </w:r>
          </w:p>
        </w:tc>
        <w:tc>
          <w:tcPr>
            <w:tcW w:w="835" w:type="pct"/>
            <w:vAlign w:val="center"/>
          </w:tcPr>
          <w:p>
            <w:pPr>
              <w:pStyle w:val="14"/>
            </w:pPr>
            <w:r>
              <w:t>专项服务</w:t>
            </w:r>
          </w:p>
        </w:tc>
        <w:tc>
          <w:tcPr>
            <w:tcW w:w="833" w:type="pct"/>
            <w:vAlign w:val="center"/>
          </w:tcPr>
          <w:p>
            <w:pPr>
              <w:pStyle w:val="13"/>
            </w:pPr>
            <w:r>
              <w:t>122.40</w:t>
            </w:r>
          </w:p>
        </w:tc>
        <w:tc>
          <w:tcPr>
            <w:tcW w:w="833" w:type="pct"/>
            <w:vAlign w:val="center"/>
          </w:tcPr>
          <w:p>
            <w:pPr>
              <w:pStyle w:val="13"/>
            </w:pPr>
          </w:p>
        </w:tc>
        <w:tc>
          <w:tcPr>
            <w:tcW w:w="833" w:type="pct"/>
            <w:vAlign w:val="center"/>
          </w:tcPr>
          <w:p>
            <w:pPr>
              <w:pStyle w:val="13"/>
            </w:pPr>
            <w:r>
              <w:t>122.40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8</w:t>
            </w:r>
          </w:p>
        </w:tc>
        <w:tc>
          <w:tcPr>
            <w:tcW w:w="1240" w:type="pct"/>
            <w:vAlign w:val="center"/>
          </w:tcPr>
          <w:p>
            <w:pPr>
              <w:pStyle w:val="14"/>
            </w:pPr>
            <w:r>
              <w:t>2010399</w:t>
            </w:r>
          </w:p>
        </w:tc>
        <w:tc>
          <w:tcPr>
            <w:tcW w:w="835" w:type="pct"/>
            <w:vAlign w:val="center"/>
          </w:tcPr>
          <w:p>
            <w:pPr>
              <w:pStyle w:val="14"/>
            </w:pPr>
            <w:r>
              <w:t>其他政府办公厅（室）及相关机构事务支出</w:t>
            </w:r>
          </w:p>
        </w:tc>
        <w:tc>
          <w:tcPr>
            <w:tcW w:w="833" w:type="pct"/>
            <w:vAlign w:val="center"/>
          </w:tcPr>
          <w:p>
            <w:pPr>
              <w:pStyle w:val="13"/>
            </w:pPr>
            <w:r>
              <w:t>209.00</w:t>
            </w:r>
          </w:p>
        </w:tc>
        <w:tc>
          <w:tcPr>
            <w:tcW w:w="833" w:type="pct"/>
            <w:vAlign w:val="center"/>
          </w:tcPr>
          <w:p>
            <w:pPr>
              <w:pStyle w:val="13"/>
            </w:pPr>
          </w:p>
        </w:tc>
        <w:tc>
          <w:tcPr>
            <w:tcW w:w="833" w:type="pct"/>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9</w:t>
            </w:r>
          </w:p>
        </w:tc>
        <w:tc>
          <w:tcPr>
            <w:tcW w:w="1240" w:type="pct"/>
            <w:vAlign w:val="center"/>
          </w:tcPr>
          <w:p>
            <w:pPr>
              <w:pStyle w:val="14"/>
            </w:pPr>
            <w:r>
              <w:t>208</w:t>
            </w:r>
          </w:p>
        </w:tc>
        <w:tc>
          <w:tcPr>
            <w:tcW w:w="835" w:type="pct"/>
            <w:vAlign w:val="center"/>
          </w:tcPr>
          <w:p>
            <w:pPr>
              <w:pStyle w:val="14"/>
            </w:pPr>
            <w:r>
              <w:t>社会保障和就业支出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10</w:t>
            </w:r>
          </w:p>
        </w:tc>
        <w:tc>
          <w:tcPr>
            <w:tcW w:w="1240" w:type="pct"/>
            <w:vAlign w:val="center"/>
          </w:tcPr>
          <w:p>
            <w:pPr>
              <w:pStyle w:val="14"/>
            </w:pPr>
            <w:r>
              <w:t>20805</w:t>
            </w:r>
          </w:p>
        </w:tc>
        <w:tc>
          <w:tcPr>
            <w:tcW w:w="835" w:type="pct"/>
            <w:vAlign w:val="center"/>
          </w:tcPr>
          <w:p>
            <w:pPr>
              <w:pStyle w:val="14"/>
            </w:pPr>
            <w:r>
              <w:t>行政事业单位养老支出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11</w:t>
            </w:r>
          </w:p>
        </w:tc>
        <w:tc>
          <w:tcPr>
            <w:tcW w:w="1240" w:type="pct"/>
            <w:vAlign w:val="center"/>
          </w:tcPr>
          <w:p>
            <w:pPr>
              <w:pStyle w:val="14"/>
            </w:pPr>
            <w:r>
              <w:t>2080505</w:t>
            </w:r>
          </w:p>
        </w:tc>
        <w:tc>
          <w:tcPr>
            <w:tcW w:w="835" w:type="pct"/>
            <w:vAlign w:val="center"/>
          </w:tcPr>
          <w:p>
            <w:pPr>
              <w:pStyle w:val="14"/>
            </w:pPr>
            <w:r>
              <w:t>机关事业单位基本养老保险缴费支出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12</w:t>
            </w:r>
          </w:p>
        </w:tc>
        <w:tc>
          <w:tcPr>
            <w:tcW w:w="1240" w:type="pct"/>
            <w:vAlign w:val="center"/>
          </w:tcPr>
          <w:p>
            <w:pPr>
              <w:pStyle w:val="14"/>
            </w:pPr>
            <w:r>
              <w:t>210</w:t>
            </w:r>
          </w:p>
        </w:tc>
        <w:tc>
          <w:tcPr>
            <w:tcW w:w="835" w:type="pct"/>
            <w:vAlign w:val="center"/>
          </w:tcPr>
          <w:p>
            <w:pPr>
              <w:pStyle w:val="14"/>
            </w:pPr>
            <w:r>
              <w:t>卫生健康支出</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13</w:t>
            </w:r>
          </w:p>
        </w:tc>
        <w:tc>
          <w:tcPr>
            <w:tcW w:w="1240" w:type="pct"/>
            <w:vAlign w:val="center"/>
          </w:tcPr>
          <w:p>
            <w:pPr>
              <w:pStyle w:val="14"/>
            </w:pPr>
            <w:r>
              <w:t>21011</w:t>
            </w:r>
          </w:p>
        </w:tc>
        <w:tc>
          <w:tcPr>
            <w:tcW w:w="835" w:type="pct"/>
            <w:vAlign w:val="center"/>
          </w:tcPr>
          <w:p>
            <w:pPr>
              <w:pStyle w:val="14"/>
            </w:pPr>
            <w:r>
              <w:t>行政事业单位医疗</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 w:type="pct"/>
            <w:vAlign w:val="center"/>
          </w:tcPr>
          <w:p>
            <w:pPr>
              <w:pStyle w:val="15"/>
            </w:pPr>
            <w:r>
              <w:t>14</w:t>
            </w:r>
          </w:p>
        </w:tc>
        <w:tc>
          <w:tcPr>
            <w:tcW w:w="1240" w:type="pct"/>
            <w:vAlign w:val="center"/>
          </w:tcPr>
          <w:p>
            <w:pPr>
              <w:pStyle w:val="14"/>
            </w:pPr>
            <w:r>
              <w:t>2101102</w:t>
            </w:r>
          </w:p>
        </w:tc>
        <w:tc>
          <w:tcPr>
            <w:tcW w:w="835" w:type="pct"/>
            <w:vAlign w:val="center"/>
          </w:tcPr>
          <w:p>
            <w:pPr>
              <w:pStyle w:val="14"/>
            </w:pPr>
            <w:r>
              <w:t>事业单位医疗</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87"/>
        <w:gridCol w:w="3706"/>
        <w:gridCol w:w="2514"/>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Merge w:val="restart"/>
            <w:vAlign w:val="center"/>
          </w:tcPr>
          <w:p>
            <w:pPr>
              <w:pStyle w:val="12"/>
            </w:pPr>
            <w:r>
              <w:t>序号</w:t>
            </w:r>
          </w:p>
        </w:tc>
        <w:tc>
          <w:tcPr>
            <w:tcW w:w="2070"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Merge w:val="continue"/>
          </w:tcPr>
          <w:p/>
        </w:tc>
        <w:tc>
          <w:tcPr>
            <w:tcW w:w="1234" w:type="pct"/>
            <w:vAlign w:val="center"/>
          </w:tcPr>
          <w:p>
            <w:pPr>
              <w:pStyle w:val="12"/>
            </w:pPr>
            <w:r>
              <w:t>科目编码</w:t>
            </w:r>
          </w:p>
        </w:tc>
        <w:tc>
          <w:tcPr>
            <w:tcW w:w="836"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9" w:type="pct"/>
            <w:vAlign w:val="center"/>
          </w:tcPr>
          <w:p>
            <w:pPr>
              <w:pStyle w:val="12"/>
            </w:pPr>
            <w:r>
              <w:t>栏次</w:t>
            </w:r>
          </w:p>
        </w:tc>
        <w:tc>
          <w:tcPr>
            <w:tcW w:w="1234" w:type="pct"/>
            <w:vAlign w:val="center"/>
          </w:tcPr>
          <w:p>
            <w:pPr>
              <w:pStyle w:val="12"/>
            </w:pPr>
            <w:r>
              <w:t>1</w:t>
            </w:r>
          </w:p>
        </w:tc>
        <w:tc>
          <w:tcPr>
            <w:tcW w:w="836"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w:t>
            </w:r>
          </w:p>
        </w:tc>
        <w:tc>
          <w:tcPr>
            <w:tcW w:w="1234" w:type="pct"/>
            <w:vAlign w:val="center"/>
          </w:tcPr>
          <w:p>
            <w:pPr>
              <w:pStyle w:val="18"/>
            </w:pPr>
          </w:p>
        </w:tc>
        <w:tc>
          <w:tcPr>
            <w:tcW w:w="836" w:type="pct"/>
            <w:vAlign w:val="center"/>
          </w:tcPr>
          <w:p>
            <w:pPr>
              <w:pStyle w:val="16"/>
            </w:pPr>
            <w:r>
              <w:t>合计</w:t>
            </w:r>
          </w:p>
        </w:tc>
        <w:tc>
          <w:tcPr>
            <w:tcW w:w="833" w:type="pct"/>
            <w:vAlign w:val="center"/>
          </w:tcPr>
          <w:p>
            <w:pPr>
              <w:pStyle w:val="17"/>
            </w:pPr>
            <w:r>
              <w:t>235.70</w:t>
            </w:r>
          </w:p>
        </w:tc>
        <w:tc>
          <w:tcPr>
            <w:tcW w:w="833" w:type="pct"/>
            <w:vAlign w:val="center"/>
          </w:tcPr>
          <w:p>
            <w:pPr>
              <w:pStyle w:val="17"/>
            </w:pPr>
            <w:r>
              <w:t>222.62</w:t>
            </w:r>
          </w:p>
        </w:tc>
        <w:tc>
          <w:tcPr>
            <w:tcW w:w="833" w:type="pct"/>
            <w:vAlign w:val="center"/>
          </w:tcPr>
          <w:p>
            <w:pPr>
              <w:pStyle w:val="17"/>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2</w:t>
            </w:r>
          </w:p>
        </w:tc>
        <w:tc>
          <w:tcPr>
            <w:tcW w:w="1234" w:type="pct"/>
            <w:vAlign w:val="center"/>
          </w:tcPr>
          <w:p>
            <w:pPr>
              <w:pStyle w:val="14"/>
            </w:pPr>
            <w:r>
              <w:t>301</w:t>
            </w:r>
          </w:p>
        </w:tc>
        <w:tc>
          <w:tcPr>
            <w:tcW w:w="836" w:type="pct"/>
            <w:vAlign w:val="center"/>
          </w:tcPr>
          <w:p>
            <w:pPr>
              <w:pStyle w:val="14"/>
            </w:pPr>
            <w:r>
              <w:t>工资福利支出</w:t>
            </w:r>
          </w:p>
        </w:tc>
        <w:tc>
          <w:tcPr>
            <w:tcW w:w="833" w:type="pct"/>
            <w:vAlign w:val="center"/>
          </w:tcPr>
          <w:p>
            <w:pPr>
              <w:pStyle w:val="13"/>
            </w:pPr>
            <w:r>
              <w:t>213.22</w:t>
            </w:r>
          </w:p>
        </w:tc>
        <w:tc>
          <w:tcPr>
            <w:tcW w:w="833" w:type="pct"/>
            <w:vAlign w:val="center"/>
          </w:tcPr>
          <w:p>
            <w:pPr>
              <w:pStyle w:val="13"/>
            </w:pPr>
            <w:r>
              <w:t>213.22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3</w:t>
            </w:r>
          </w:p>
        </w:tc>
        <w:tc>
          <w:tcPr>
            <w:tcW w:w="1234" w:type="pct"/>
            <w:vAlign w:val="center"/>
          </w:tcPr>
          <w:p>
            <w:pPr>
              <w:pStyle w:val="14"/>
            </w:pPr>
            <w:r>
              <w:t>30101</w:t>
            </w:r>
          </w:p>
        </w:tc>
        <w:tc>
          <w:tcPr>
            <w:tcW w:w="836" w:type="pct"/>
            <w:vAlign w:val="center"/>
          </w:tcPr>
          <w:p>
            <w:pPr>
              <w:pStyle w:val="14"/>
            </w:pPr>
            <w:r>
              <w:t>基本工资</w:t>
            </w:r>
          </w:p>
        </w:tc>
        <w:tc>
          <w:tcPr>
            <w:tcW w:w="833" w:type="pct"/>
            <w:vAlign w:val="center"/>
          </w:tcPr>
          <w:p>
            <w:pPr>
              <w:pStyle w:val="13"/>
            </w:pPr>
            <w:r>
              <w:t>88.40</w:t>
            </w:r>
          </w:p>
        </w:tc>
        <w:tc>
          <w:tcPr>
            <w:tcW w:w="833" w:type="pct"/>
            <w:vAlign w:val="center"/>
          </w:tcPr>
          <w:p>
            <w:pPr>
              <w:pStyle w:val="13"/>
            </w:pPr>
            <w:r>
              <w:t>88.40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4</w:t>
            </w:r>
          </w:p>
        </w:tc>
        <w:tc>
          <w:tcPr>
            <w:tcW w:w="1234" w:type="pct"/>
            <w:vAlign w:val="center"/>
          </w:tcPr>
          <w:p>
            <w:pPr>
              <w:pStyle w:val="14"/>
            </w:pPr>
            <w:r>
              <w:t>30102</w:t>
            </w:r>
          </w:p>
        </w:tc>
        <w:tc>
          <w:tcPr>
            <w:tcW w:w="836" w:type="pct"/>
            <w:vAlign w:val="center"/>
          </w:tcPr>
          <w:p>
            <w:pPr>
              <w:pStyle w:val="14"/>
            </w:pPr>
            <w:r>
              <w:t>津贴补贴</w:t>
            </w:r>
          </w:p>
        </w:tc>
        <w:tc>
          <w:tcPr>
            <w:tcW w:w="833" w:type="pct"/>
            <w:vAlign w:val="center"/>
          </w:tcPr>
          <w:p>
            <w:pPr>
              <w:pStyle w:val="13"/>
            </w:pPr>
            <w:r>
              <w:t>16.58</w:t>
            </w:r>
          </w:p>
        </w:tc>
        <w:tc>
          <w:tcPr>
            <w:tcW w:w="833" w:type="pct"/>
            <w:vAlign w:val="center"/>
          </w:tcPr>
          <w:p>
            <w:pPr>
              <w:pStyle w:val="13"/>
            </w:pPr>
            <w:r>
              <w:t>16.58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5</w:t>
            </w:r>
          </w:p>
        </w:tc>
        <w:tc>
          <w:tcPr>
            <w:tcW w:w="1234" w:type="pct"/>
            <w:vAlign w:val="center"/>
          </w:tcPr>
          <w:p>
            <w:pPr>
              <w:pStyle w:val="14"/>
            </w:pPr>
            <w:r>
              <w:t>30103</w:t>
            </w:r>
          </w:p>
        </w:tc>
        <w:tc>
          <w:tcPr>
            <w:tcW w:w="836" w:type="pct"/>
            <w:vAlign w:val="center"/>
          </w:tcPr>
          <w:p>
            <w:pPr>
              <w:pStyle w:val="14"/>
            </w:pPr>
            <w:r>
              <w:t>奖金</w:t>
            </w:r>
          </w:p>
        </w:tc>
        <w:tc>
          <w:tcPr>
            <w:tcW w:w="833" w:type="pct"/>
            <w:vAlign w:val="center"/>
          </w:tcPr>
          <w:p>
            <w:pPr>
              <w:pStyle w:val="13"/>
            </w:pPr>
            <w:r>
              <w:t>41.30</w:t>
            </w:r>
          </w:p>
        </w:tc>
        <w:tc>
          <w:tcPr>
            <w:tcW w:w="833" w:type="pct"/>
            <w:vAlign w:val="center"/>
          </w:tcPr>
          <w:p>
            <w:pPr>
              <w:pStyle w:val="13"/>
            </w:pPr>
            <w:r>
              <w:t>41.30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6</w:t>
            </w:r>
          </w:p>
        </w:tc>
        <w:tc>
          <w:tcPr>
            <w:tcW w:w="1234" w:type="pct"/>
            <w:vAlign w:val="center"/>
          </w:tcPr>
          <w:p>
            <w:pPr>
              <w:pStyle w:val="14"/>
            </w:pPr>
            <w:r>
              <w:t>30107</w:t>
            </w:r>
          </w:p>
        </w:tc>
        <w:tc>
          <w:tcPr>
            <w:tcW w:w="836" w:type="pct"/>
            <w:vAlign w:val="center"/>
          </w:tcPr>
          <w:p>
            <w:pPr>
              <w:pStyle w:val="14"/>
            </w:pPr>
            <w:r>
              <w:t>绩效工资</w:t>
            </w:r>
          </w:p>
        </w:tc>
        <w:tc>
          <w:tcPr>
            <w:tcW w:w="833" w:type="pct"/>
            <w:vAlign w:val="center"/>
          </w:tcPr>
          <w:p>
            <w:pPr>
              <w:pStyle w:val="13"/>
            </w:pPr>
            <w:r>
              <w:t>34.00</w:t>
            </w:r>
          </w:p>
        </w:tc>
        <w:tc>
          <w:tcPr>
            <w:tcW w:w="833" w:type="pct"/>
            <w:vAlign w:val="center"/>
          </w:tcPr>
          <w:p>
            <w:pPr>
              <w:pStyle w:val="13"/>
            </w:pPr>
            <w:r>
              <w:t>34.00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7</w:t>
            </w:r>
          </w:p>
        </w:tc>
        <w:tc>
          <w:tcPr>
            <w:tcW w:w="1234" w:type="pct"/>
            <w:vAlign w:val="center"/>
          </w:tcPr>
          <w:p>
            <w:pPr>
              <w:pStyle w:val="14"/>
            </w:pPr>
            <w:r>
              <w:t>30108</w:t>
            </w:r>
          </w:p>
        </w:tc>
        <w:tc>
          <w:tcPr>
            <w:tcW w:w="836" w:type="pct"/>
            <w:vAlign w:val="center"/>
          </w:tcPr>
          <w:p>
            <w:pPr>
              <w:pStyle w:val="14"/>
            </w:pPr>
            <w:r>
              <w:t>机关事业单位基本养老保险缴费</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8</w:t>
            </w:r>
          </w:p>
        </w:tc>
        <w:tc>
          <w:tcPr>
            <w:tcW w:w="1234" w:type="pct"/>
            <w:vAlign w:val="center"/>
          </w:tcPr>
          <w:p>
            <w:pPr>
              <w:pStyle w:val="14"/>
            </w:pPr>
            <w:r>
              <w:t>30110</w:t>
            </w:r>
          </w:p>
        </w:tc>
        <w:tc>
          <w:tcPr>
            <w:tcW w:w="836" w:type="pct"/>
            <w:vAlign w:val="center"/>
          </w:tcPr>
          <w:p>
            <w:pPr>
              <w:pStyle w:val="14"/>
            </w:pPr>
            <w:r>
              <w:t>城镇职工基本医疗保险缴费</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9</w:t>
            </w:r>
          </w:p>
        </w:tc>
        <w:tc>
          <w:tcPr>
            <w:tcW w:w="1234" w:type="pct"/>
            <w:vAlign w:val="center"/>
          </w:tcPr>
          <w:p>
            <w:pPr>
              <w:pStyle w:val="14"/>
            </w:pPr>
            <w:r>
              <w:t>30112</w:t>
            </w:r>
          </w:p>
        </w:tc>
        <w:tc>
          <w:tcPr>
            <w:tcW w:w="836" w:type="pct"/>
            <w:vAlign w:val="center"/>
          </w:tcPr>
          <w:p>
            <w:pPr>
              <w:pStyle w:val="14"/>
            </w:pPr>
            <w:r>
              <w:t>其他社会保障缴费</w:t>
            </w:r>
          </w:p>
        </w:tc>
        <w:tc>
          <w:tcPr>
            <w:tcW w:w="833" w:type="pct"/>
            <w:vAlign w:val="center"/>
          </w:tcPr>
          <w:p>
            <w:pPr>
              <w:pStyle w:val="13"/>
            </w:pPr>
            <w:r>
              <w:t>1.65</w:t>
            </w:r>
          </w:p>
        </w:tc>
        <w:tc>
          <w:tcPr>
            <w:tcW w:w="833" w:type="pct"/>
            <w:vAlign w:val="center"/>
          </w:tcPr>
          <w:p>
            <w:pPr>
              <w:pStyle w:val="13"/>
            </w:pPr>
            <w:r>
              <w:t>1.65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10</w:t>
            </w:r>
          </w:p>
        </w:tc>
        <w:tc>
          <w:tcPr>
            <w:tcW w:w="1234" w:type="pct"/>
            <w:vAlign w:val="center"/>
          </w:tcPr>
          <w:p>
            <w:pPr>
              <w:pStyle w:val="14"/>
            </w:pPr>
            <w:r>
              <w:t>302</w:t>
            </w:r>
          </w:p>
        </w:tc>
        <w:tc>
          <w:tcPr>
            <w:tcW w:w="836" w:type="pct"/>
            <w:vAlign w:val="center"/>
          </w:tcPr>
          <w:p>
            <w:pPr>
              <w:pStyle w:val="14"/>
            </w:pPr>
            <w:r>
              <w:t>商品和服务支出</w:t>
            </w:r>
          </w:p>
        </w:tc>
        <w:tc>
          <w:tcPr>
            <w:tcW w:w="833" w:type="pct"/>
            <w:vAlign w:val="center"/>
          </w:tcPr>
          <w:p>
            <w:pPr>
              <w:pStyle w:val="13"/>
            </w:pPr>
            <w:r>
              <w:t>13.08</w:t>
            </w:r>
          </w:p>
        </w:tc>
        <w:tc>
          <w:tcPr>
            <w:tcW w:w="833" w:type="pct"/>
            <w:vAlign w:val="center"/>
          </w:tcPr>
          <w:p>
            <w:pPr>
              <w:pStyle w:val="13"/>
            </w:pPr>
          </w:p>
        </w:tc>
        <w:tc>
          <w:tcPr>
            <w:tcW w:w="833" w:type="pct"/>
            <w:vAlign w:val="center"/>
          </w:tcPr>
          <w:p>
            <w:pPr>
              <w:pStyle w:val="13"/>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11</w:t>
            </w:r>
          </w:p>
        </w:tc>
        <w:tc>
          <w:tcPr>
            <w:tcW w:w="1234" w:type="pct"/>
            <w:vAlign w:val="center"/>
          </w:tcPr>
          <w:p>
            <w:pPr>
              <w:pStyle w:val="14"/>
            </w:pPr>
            <w:r>
              <w:t>30201</w:t>
            </w:r>
          </w:p>
        </w:tc>
        <w:tc>
          <w:tcPr>
            <w:tcW w:w="836" w:type="pct"/>
            <w:vAlign w:val="center"/>
          </w:tcPr>
          <w:p>
            <w:pPr>
              <w:pStyle w:val="14"/>
            </w:pPr>
            <w:r>
              <w:t>办公费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12</w:t>
            </w:r>
          </w:p>
        </w:tc>
        <w:tc>
          <w:tcPr>
            <w:tcW w:w="1234" w:type="pct"/>
            <w:vAlign w:val="center"/>
          </w:tcPr>
          <w:p>
            <w:pPr>
              <w:pStyle w:val="14"/>
            </w:pPr>
            <w:r>
              <w:t>30202</w:t>
            </w:r>
          </w:p>
        </w:tc>
        <w:tc>
          <w:tcPr>
            <w:tcW w:w="836" w:type="pct"/>
            <w:vAlign w:val="center"/>
          </w:tcPr>
          <w:p>
            <w:pPr>
              <w:pStyle w:val="14"/>
            </w:pPr>
            <w:r>
              <w:t>印刷费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13</w:t>
            </w:r>
          </w:p>
        </w:tc>
        <w:tc>
          <w:tcPr>
            <w:tcW w:w="1234" w:type="pct"/>
            <w:vAlign w:val="center"/>
          </w:tcPr>
          <w:p>
            <w:pPr>
              <w:pStyle w:val="14"/>
            </w:pPr>
            <w:r>
              <w:t>30207</w:t>
            </w:r>
          </w:p>
        </w:tc>
        <w:tc>
          <w:tcPr>
            <w:tcW w:w="836" w:type="pct"/>
            <w:vAlign w:val="center"/>
          </w:tcPr>
          <w:p>
            <w:pPr>
              <w:pStyle w:val="14"/>
            </w:pPr>
            <w:r>
              <w:t>邮电费</w:t>
            </w:r>
          </w:p>
        </w:tc>
        <w:tc>
          <w:tcPr>
            <w:tcW w:w="833" w:type="pct"/>
            <w:vAlign w:val="center"/>
          </w:tcPr>
          <w:p>
            <w:pPr>
              <w:pStyle w:val="13"/>
            </w:pPr>
            <w:r>
              <w:t>1.48</w:t>
            </w:r>
          </w:p>
        </w:tc>
        <w:tc>
          <w:tcPr>
            <w:tcW w:w="833" w:type="pct"/>
            <w:vAlign w:val="center"/>
          </w:tcPr>
          <w:p>
            <w:pPr>
              <w:pStyle w:val="13"/>
            </w:pPr>
          </w:p>
        </w:tc>
        <w:tc>
          <w:tcPr>
            <w:tcW w:w="833" w:type="pct"/>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14</w:t>
            </w:r>
          </w:p>
        </w:tc>
        <w:tc>
          <w:tcPr>
            <w:tcW w:w="1234" w:type="pct"/>
            <w:vAlign w:val="center"/>
          </w:tcPr>
          <w:p>
            <w:pPr>
              <w:pStyle w:val="14"/>
            </w:pPr>
            <w:r>
              <w:t>30209</w:t>
            </w:r>
          </w:p>
        </w:tc>
        <w:tc>
          <w:tcPr>
            <w:tcW w:w="836" w:type="pct"/>
            <w:vAlign w:val="center"/>
          </w:tcPr>
          <w:p>
            <w:pPr>
              <w:pStyle w:val="14"/>
            </w:pPr>
            <w:r>
              <w:t>物业管理费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15</w:t>
            </w:r>
          </w:p>
        </w:tc>
        <w:tc>
          <w:tcPr>
            <w:tcW w:w="1234" w:type="pct"/>
            <w:vAlign w:val="center"/>
          </w:tcPr>
          <w:p>
            <w:pPr>
              <w:pStyle w:val="14"/>
            </w:pPr>
            <w:r>
              <w:t>30211</w:t>
            </w:r>
          </w:p>
        </w:tc>
        <w:tc>
          <w:tcPr>
            <w:tcW w:w="836" w:type="pct"/>
            <w:vAlign w:val="center"/>
          </w:tcPr>
          <w:p>
            <w:pPr>
              <w:pStyle w:val="14"/>
            </w:pPr>
            <w:r>
              <w:t>差旅费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16</w:t>
            </w:r>
          </w:p>
        </w:tc>
        <w:tc>
          <w:tcPr>
            <w:tcW w:w="1234" w:type="pct"/>
            <w:vAlign w:val="center"/>
          </w:tcPr>
          <w:p>
            <w:pPr>
              <w:pStyle w:val="14"/>
            </w:pPr>
            <w:r>
              <w:t>30228</w:t>
            </w:r>
          </w:p>
        </w:tc>
        <w:tc>
          <w:tcPr>
            <w:tcW w:w="836" w:type="pct"/>
            <w:vAlign w:val="center"/>
          </w:tcPr>
          <w:p>
            <w:pPr>
              <w:pStyle w:val="14"/>
            </w:pPr>
            <w:r>
              <w:t>工会经费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17</w:t>
            </w:r>
          </w:p>
        </w:tc>
        <w:tc>
          <w:tcPr>
            <w:tcW w:w="1234" w:type="pct"/>
            <w:vAlign w:val="center"/>
          </w:tcPr>
          <w:p>
            <w:pPr>
              <w:pStyle w:val="14"/>
            </w:pPr>
            <w:r>
              <w:t>30239</w:t>
            </w:r>
          </w:p>
        </w:tc>
        <w:tc>
          <w:tcPr>
            <w:tcW w:w="836" w:type="pct"/>
            <w:vAlign w:val="center"/>
          </w:tcPr>
          <w:p>
            <w:pPr>
              <w:pStyle w:val="14"/>
            </w:pPr>
            <w:r>
              <w:t>其他交通费用</w:t>
            </w:r>
          </w:p>
        </w:tc>
        <w:tc>
          <w:tcPr>
            <w:tcW w:w="833" w:type="pct"/>
            <w:vAlign w:val="center"/>
          </w:tcPr>
          <w:p>
            <w:pPr>
              <w:pStyle w:val="13"/>
            </w:pPr>
            <w:r>
              <w:t>0.60</w:t>
            </w:r>
          </w:p>
        </w:tc>
        <w:tc>
          <w:tcPr>
            <w:tcW w:w="833" w:type="pct"/>
            <w:vAlign w:val="center"/>
          </w:tcPr>
          <w:p>
            <w:pPr>
              <w:pStyle w:val="13"/>
            </w:pPr>
          </w:p>
        </w:tc>
        <w:tc>
          <w:tcPr>
            <w:tcW w:w="833" w:type="pct"/>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18</w:t>
            </w:r>
          </w:p>
        </w:tc>
        <w:tc>
          <w:tcPr>
            <w:tcW w:w="1234" w:type="pct"/>
            <w:vAlign w:val="center"/>
          </w:tcPr>
          <w:p>
            <w:pPr>
              <w:pStyle w:val="14"/>
            </w:pPr>
            <w:r>
              <w:t>303</w:t>
            </w:r>
          </w:p>
        </w:tc>
        <w:tc>
          <w:tcPr>
            <w:tcW w:w="836" w:type="pct"/>
            <w:vAlign w:val="center"/>
          </w:tcPr>
          <w:p>
            <w:pPr>
              <w:pStyle w:val="14"/>
            </w:pPr>
            <w:r>
              <w:t>对个人和家庭的补助</w:t>
            </w:r>
          </w:p>
        </w:tc>
        <w:tc>
          <w:tcPr>
            <w:tcW w:w="833" w:type="pct"/>
            <w:vAlign w:val="center"/>
          </w:tcPr>
          <w:p>
            <w:pPr>
              <w:pStyle w:val="13"/>
            </w:pPr>
            <w:r>
              <w:t>9.40</w:t>
            </w:r>
          </w:p>
        </w:tc>
        <w:tc>
          <w:tcPr>
            <w:tcW w:w="833" w:type="pct"/>
            <w:vAlign w:val="center"/>
          </w:tcPr>
          <w:p>
            <w:pPr>
              <w:pStyle w:val="13"/>
            </w:pPr>
            <w:r>
              <w:t>9.40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9" w:type="pct"/>
            <w:vAlign w:val="center"/>
          </w:tcPr>
          <w:p>
            <w:pPr>
              <w:pStyle w:val="15"/>
            </w:pPr>
            <w:r>
              <w:t>19</w:t>
            </w:r>
          </w:p>
        </w:tc>
        <w:tc>
          <w:tcPr>
            <w:tcW w:w="1234" w:type="pct"/>
            <w:vAlign w:val="center"/>
          </w:tcPr>
          <w:p>
            <w:pPr>
              <w:pStyle w:val="14"/>
            </w:pPr>
            <w:r>
              <w:t>30302</w:t>
            </w:r>
          </w:p>
        </w:tc>
        <w:tc>
          <w:tcPr>
            <w:tcW w:w="836" w:type="pct"/>
            <w:vAlign w:val="center"/>
          </w:tcPr>
          <w:p>
            <w:pPr>
              <w:pStyle w:val="14"/>
            </w:pPr>
            <w:r>
              <w:t>退休费</w:t>
            </w:r>
          </w:p>
        </w:tc>
        <w:tc>
          <w:tcPr>
            <w:tcW w:w="833" w:type="pct"/>
            <w:vAlign w:val="center"/>
          </w:tcPr>
          <w:p>
            <w:pPr>
              <w:pStyle w:val="13"/>
            </w:pPr>
            <w:r>
              <w:t>9.40</w:t>
            </w:r>
          </w:p>
        </w:tc>
        <w:tc>
          <w:tcPr>
            <w:tcW w:w="833" w:type="pct"/>
            <w:vAlign w:val="center"/>
          </w:tcPr>
          <w:p>
            <w:pPr>
              <w:pStyle w:val="13"/>
            </w:pPr>
            <w:r>
              <w:t>9.40</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32"/>
        <w:gridCol w:w="3664"/>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 w:type="pct"/>
            <w:vMerge w:val="restart"/>
            <w:vAlign w:val="center"/>
          </w:tcPr>
          <w:p>
            <w:pPr>
              <w:pStyle w:val="12"/>
            </w:pPr>
            <w:r>
              <w:t>序号</w:t>
            </w:r>
          </w:p>
        </w:tc>
        <w:tc>
          <w:tcPr>
            <w:tcW w:w="2055"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 w:type="pct"/>
            <w:vMerge w:val="continue"/>
          </w:tcPr>
          <w:p/>
        </w:tc>
        <w:tc>
          <w:tcPr>
            <w:tcW w:w="1220" w:type="pct"/>
            <w:vAlign w:val="center"/>
          </w:tcPr>
          <w:p>
            <w:pPr>
              <w:pStyle w:val="12"/>
            </w:pPr>
            <w:r>
              <w:t>科目编码</w:t>
            </w:r>
          </w:p>
        </w:tc>
        <w:tc>
          <w:tcPr>
            <w:tcW w:w="835"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 w:type="pct"/>
            <w:vAlign w:val="center"/>
          </w:tcPr>
          <w:p>
            <w:pPr>
              <w:pStyle w:val="12"/>
            </w:pPr>
            <w:r>
              <w:t>栏次</w:t>
            </w:r>
          </w:p>
        </w:tc>
        <w:tc>
          <w:tcPr>
            <w:tcW w:w="1220" w:type="pct"/>
            <w:vAlign w:val="center"/>
          </w:tcPr>
          <w:p>
            <w:pPr>
              <w:pStyle w:val="12"/>
            </w:pPr>
            <w:r>
              <w:t>1</w:t>
            </w:r>
          </w:p>
        </w:tc>
        <w:tc>
          <w:tcPr>
            <w:tcW w:w="835"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4" w:type="pct"/>
            <w:vAlign w:val="center"/>
          </w:tcPr>
          <w:p>
            <w:pPr>
              <w:pStyle w:val="15"/>
            </w:pPr>
          </w:p>
        </w:tc>
        <w:tc>
          <w:tcPr>
            <w:tcW w:w="1220" w:type="pct"/>
            <w:vAlign w:val="center"/>
          </w:tcPr>
          <w:p>
            <w:pPr>
              <w:pStyle w:val="14"/>
            </w:pPr>
          </w:p>
        </w:tc>
        <w:tc>
          <w:tcPr>
            <w:tcW w:w="835"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77"/>
        <w:gridCol w:w="3622"/>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9" w:type="pct"/>
            <w:vMerge w:val="restart"/>
            <w:vAlign w:val="center"/>
          </w:tcPr>
          <w:p>
            <w:pPr>
              <w:pStyle w:val="12"/>
            </w:pPr>
            <w:r>
              <w:t>序号</w:t>
            </w:r>
          </w:p>
        </w:tc>
        <w:tc>
          <w:tcPr>
            <w:tcW w:w="2040"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9" w:type="pct"/>
            <w:vMerge w:val="continue"/>
          </w:tcPr>
          <w:p/>
        </w:tc>
        <w:tc>
          <w:tcPr>
            <w:tcW w:w="1206" w:type="pct"/>
            <w:vAlign w:val="center"/>
          </w:tcPr>
          <w:p>
            <w:pPr>
              <w:pStyle w:val="12"/>
            </w:pPr>
            <w:r>
              <w:t>科目编码</w:t>
            </w:r>
          </w:p>
        </w:tc>
        <w:tc>
          <w:tcPr>
            <w:tcW w:w="834"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9" w:type="pct"/>
            <w:vAlign w:val="center"/>
          </w:tcPr>
          <w:p>
            <w:pPr>
              <w:pStyle w:val="12"/>
            </w:pPr>
            <w:r>
              <w:t>栏次</w:t>
            </w:r>
          </w:p>
        </w:tc>
        <w:tc>
          <w:tcPr>
            <w:tcW w:w="1206"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9" w:type="pct"/>
            <w:vAlign w:val="center"/>
          </w:tcPr>
          <w:p>
            <w:pPr>
              <w:pStyle w:val="15"/>
            </w:pPr>
          </w:p>
        </w:tc>
        <w:tc>
          <w:tcPr>
            <w:tcW w:w="1206" w:type="pct"/>
            <w:vAlign w:val="center"/>
          </w:tcPr>
          <w:p>
            <w:pPr>
              <w:pStyle w:val="14"/>
            </w:pPr>
          </w:p>
        </w:tc>
        <w:tc>
          <w:tcPr>
            <w:tcW w:w="834"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9"/>
        <w:gridCol w:w="2973"/>
        <w:gridCol w:w="329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3" w:type="pct"/>
            <w:vMerge w:val="restart"/>
            <w:vAlign w:val="center"/>
          </w:tcPr>
          <w:p>
            <w:pPr>
              <w:pStyle w:val="12"/>
            </w:pPr>
            <w:r>
              <w:t>序号</w:t>
            </w:r>
          </w:p>
        </w:tc>
        <w:tc>
          <w:tcPr>
            <w:tcW w:w="990" w:type="pct"/>
            <w:vMerge w:val="restart"/>
            <w:vAlign w:val="center"/>
          </w:tcPr>
          <w:p>
            <w:pPr>
              <w:pStyle w:val="12"/>
            </w:pPr>
            <w:r>
              <w:t>项  目</w:t>
            </w:r>
          </w:p>
        </w:tc>
        <w:tc>
          <w:tcPr>
            <w:tcW w:w="3596"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3" w:type="pct"/>
            <w:vMerge w:val="continue"/>
          </w:tcPr>
          <w:p/>
        </w:tc>
        <w:tc>
          <w:tcPr>
            <w:tcW w:w="990" w:type="pct"/>
            <w:vMerge w:val="continue"/>
          </w:tcPr>
          <w:p/>
        </w:tc>
        <w:tc>
          <w:tcPr>
            <w:tcW w:w="1096"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3" w:type="pct"/>
            <w:vAlign w:val="center"/>
          </w:tcPr>
          <w:p>
            <w:pPr>
              <w:pStyle w:val="12"/>
            </w:pPr>
            <w:r>
              <w:t>栏次</w:t>
            </w:r>
          </w:p>
        </w:tc>
        <w:tc>
          <w:tcPr>
            <w:tcW w:w="990" w:type="pct"/>
            <w:vAlign w:val="center"/>
          </w:tcPr>
          <w:p>
            <w:pPr>
              <w:pStyle w:val="12"/>
            </w:pPr>
            <w:r>
              <w:t>1</w:t>
            </w:r>
          </w:p>
        </w:tc>
        <w:tc>
          <w:tcPr>
            <w:tcW w:w="1096"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3" w:type="pct"/>
            <w:vAlign w:val="center"/>
          </w:tcPr>
          <w:p>
            <w:pPr>
              <w:pStyle w:val="15"/>
            </w:pPr>
          </w:p>
        </w:tc>
        <w:tc>
          <w:tcPr>
            <w:tcW w:w="990" w:type="pct"/>
            <w:vAlign w:val="center"/>
          </w:tcPr>
          <w:p>
            <w:pPr>
              <w:pStyle w:val="14"/>
            </w:pPr>
          </w:p>
        </w:tc>
        <w:tc>
          <w:tcPr>
            <w:tcW w:w="109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无极县机关事务服务中心本极2022年单位预算信息公开情况说明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、《地方预决算公开操作规程》和《关于进一步推进预算公开工作的实施意见》规定，现将无极县机关事务服务中心本极2022年单位预算公开如下：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无极县机关事务服务中心本极</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rPr>
          <w:rFonts w:hint="eastAsia"/>
          <w:lang w:val="en-US" w:eastAsia="zh-CN"/>
        </w:rPr>
        <w:t>按</w:t>
      </w:r>
      <w:r>
        <w:t>照预算管理有关规定，目前我</w:t>
      </w:r>
      <w:r>
        <w:rPr>
          <w:rFonts w:hint="eastAsia"/>
          <w:lang w:eastAsia="zh-CN"/>
        </w:rPr>
        <w:t>县</w:t>
      </w:r>
      <w:r>
        <w:rPr>
          <w:rFonts w:hint="eastAsia"/>
          <w:lang w:val="en-US" w:eastAsia="zh-CN"/>
        </w:rPr>
        <w:t>单位</w:t>
      </w:r>
      <w:r>
        <w:t>预算的编制实行综合预算管理，即全部收入和支出都反映在预算中。机关事务</w:t>
      </w:r>
      <w:r>
        <w:rPr>
          <w:rFonts w:hint="eastAsia"/>
          <w:lang w:val="en-US" w:eastAsia="zh-CN"/>
        </w:rPr>
        <w:t xml:space="preserve"> 服务中心本级</w:t>
      </w:r>
      <w:r>
        <w:t>的收支包含在</w:t>
      </w:r>
      <w:r>
        <w:rPr>
          <w:rFonts w:hint="eastAsia"/>
          <w:lang w:val="en-US" w:eastAsia="zh-CN"/>
        </w:rPr>
        <w:t>单位</w:t>
      </w:r>
      <w:r>
        <w:t>预算中。</w:t>
      </w:r>
    </w:p>
    <w:p>
      <w:pPr>
        <w:pStyle w:val="20"/>
        <w:rPr>
          <w:rFonts w:hint="eastAsia"/>
          <w:color w:val="000000" w:themeColor="text1"/>
        </w:rPr>
      </w:pPr>
      <w:r>
        <w:rPr>
          <w:rFonts w:hint="eastAsia"/>
          <w:color w:val="000000" w:themeColor="text1"/>
        </w:rPr>
        <w:t xml:space="preserve">1、收入说明 </w:t>
      </w:r>
    </w:p>
    <w:p>
      <w:pPr>
        <w:pStyle w:val="20"/>
        <w:rPr>
          <w:rFonts w:hint="eastAsia"/>
          <w:color w:val="000000" w:themeColor="text1"/>
        </w:rPr>
      </w:pPr>
      <w:r>
        <w:rPr>
          <w:rFonts w:hint="eastAsia"/>
          <w:color w:val="000000" w:themeColor="text1"/>
        </w:rPr>
        <w:t>反映本</w:t>
      </w:r>
      <w:r>
        <w:rPr>
          <w:rFonts w:hint="eastAsia"/>
          <w:color w:val="000000" w:themeColor="text1"/>
          <w:lang w:val="en-US" w:eastAsia="zh-CN"/>
        </w:rPr>
        <w:t>单位</w:t>
      </w:r>
      <w:r>
        <w:rPr>
          <w:rFonts w:hint="eastAsia"/>
          <w:color w:val="000000" w:themeColor="text1"/>
        </w:rPr>
        <w:t>当年全部收入，2022年预算收入</w:t>
      </w:r>
      <w:r>
        <w:rPr>
          <w:rFonts w:hint="eastAsia"/>
          <w:color w:val="000000" w:themeColor="text1"/>
          <w:lang w:val="en-US" w:eastAsia="zh-CN"/>
        </w:rPr>
        <w:t>1114.8</w:t>
      </w:r>
      <w:r>
        <w:rPr>
          <w:rFonts w:hint="eastAsia"/>
          <w:color w:val="000000" w:themeColor="text1"/>
        </w:rPr>
        <w:t>万元，其中：一般公共预算拨款</w:t>
      </w:r>
      <w:r>
        <w:rPr>
          <w:rFonts w:hint="eastAsia"/>
          <w:color w:val="000000" w:themeColor="text1"/>
          <w:lang w:val="en-US" w:eastAsia="zh-CN"/>
        </w:rPr>
        <w:t>1114.8</w:t>
      </w:r>
      <w:r>
        <w:rPr>
          <w:rFonts w:hint="eastAsia"/>
          <w:color w:val="000000" w:themeColor="text1"/>
        </w:rPr>
        <w:t>万元，基金预算拨款0万元，财政专户核拨0万元，其他来源收入0万元。</w:t>
      </w:r>
    </w:p>
    <w:p>
      <w:pPr>
        <w:pStyle w:val="20"/>
        <w:rPr>
          <w:rFonts w:hint="eastAsia"/>
          <w:color w:val="000000" w:themeColor="text1"/>
        </w:rPr>
      </w:pPr>
      <w:r>
        <w:rPr>
          <w:rFonts w:hint="eastAsia"/>
          <w:color w:val="000000" w:themeColor="text1"/>
        </w:rPr>
        <w:t>2、支出说明</w:t>
      </w:r>
    </w:p>
    <w:p>
      <w:pPr>
        <w:pStyle w:val="20"/>
        <w:rPr>
          <w:rFonts w:hint="eastAsia"/>
          <w:color w:val="000000" w:themeColor="text1"/>
          <w:lang w:val="en-US" w:eastAsia="zh-CN"/>
        </w:rPr>
      </w:pPr>
      <w:r>
        <w:rPr>
          <w:rFonts w:hint="eastAsia"/>
          <w:color w:val="000000" w:themeColor="text1"/>
        </w:rPr>
        <w:t>收支预算总表支出栏、基本支出表、项目支出表按经济分类和支出功能分类科目编制，反映</w:t>
      </w:r>
      <w:r>
        <w:rPr>
          <w:rFonts w:hint="eastAsia"/>
          <w:color w:val="000000" w:themeColor="text1"/>
          <w:lang w:val="en-US" w:eastAsia="zh-CN"/>
        </w:rPr>
        <w:t>我单位</w:t>
      </w:r>
      <w:r>
        <w:rPr>
          <w:rFonts w:hint="eastAsia"/>
          <w:color w:val="000000" w:themeColor="text1"/>
        </w:rPr>
        <w:t>预算中支出预算的总体情况。2022年</w:t>
      </w:r>
      <w:r>
        <w:rPr>
          <w:rFonts w:hint="eastAsia"/>
          <w:color w:val="000000" w:themeColor="text1"/>
          <w:lang w:val="en-US" w:eastAsia="zh-CN"/>
        </w:rPr>
        <w:t>单位</w:t>
      </w:r>
      <w:r>
        <w:rPr>
          <w:rFonts w:hint="eastAsia"/>
          <w:color w:val="000000" w:themeColor="text1"/>
        </w:rPr>
        <w:t>支出预算为</w:t>
      </w:r>
      <w:r>
        <w:rPr>
          <w:rFonts w:hint="eastAsia"/>
          <w:color w:val="000000" w:themeColor="text1"/>
          <w:lang w:val="en-US" w:eastAsia="zh-CN"/>
        </w:rPr>
        <w:t>1114.</w:t>
      </w:r>
      <w:r>
        <w:rPr>
          <w:rFonts w:hint="eastAsia"/>
          <w:color w:val="000000" w:themeColor="text1"/>
        </w:rPr>
        <w:t>8万元，其中基本支出</w:t>
      </w:r>
      <w:r>
        <w:rPr>
          <w:rFonts w:hint="eastAsia"/>
          <w:color w:val="000000" w:themeColor="text1"/>
          <w:lang w:val="en-US" w:eastAsia="zh-CN"/>
        </w:rPr>
        <w:t>235.7万</w:t>
      </w:r>
      <w:r>
        <w:rPr>
          <w:rFonts w:hint="eastAsia"/>
          <w:color w:val="000000" w:themeColor="text1"/>
        </w:rPr>
        <w:t>元，包括人员经费</w:t>
      </w:r>
      <w:r>
        <w:rPr>
          <w:rFonts w:hint="eastAsia"/>
          <w:color w:val="000000" w:themeColor="text1"/>
          <w:lang w:val="en-US" w:eastAsia="zh-CN"/>
        </w:rPr>
        <w:t>222.62</w:t>
      </w:r>
      <w:r>
        <w:rPr>
          <w:rFonts w:hint="eastAsia"/>
          <w:color w:val="000000" w:themeColor="text1"/>
        </w:rPr>
        <w:t>万元和日常公用经费1</w:t>
      </w:r>
      <w:r>
        <w:rPr>
          <w:rFonts w:hint="eastAsia"/>
          <w:color w:val="000000" w:themeColor="text1"/>
          <w:lang w:val="en-US" w:eastAsia="zh-CN"/>
        </w:rPr>
        <w:t>3.08</w:t>
      </w:r>
      <w:r>
        <w:rPr>
          <w:rFonts w:hint="eastAsia"/>
          <w:color w:val="000000" w:themeColor="text1"/>
        </w:rPr>
        <w:t>万元；项目支出</w:t>
      </w:r>
      <w:r>
        <w:rPr>
          <w:rFonts w:hint="eastAsia"/>
          <w:color w:val="000000" w:themeColor="text1"/>
          <w:lang w:val="en-US" w:eastAsia="zh-CN"/>
        </w:rPr>
        <w:t>879.1</w:t>
      </w:r>
      <w:r>
        <w:rPr>
          <w:rFonts w:hint="eastAsia"/>
          <w:color w:val="000000" w:themeColor="text1"/>
        </w:rPr>
        <w:t>万元，主要为</w:t>
      </w:r>
      <w:r>
        <w:rPr>
          <w:rFonts w:hint="eastAsia"/>
          <w:color w:val="000000" w:themeColor="text1"/>
          <w:lang w:val="en-US" w:eastAsia="zh-CN"/>
        </w:rPr>
        <w:t xml:space="preserve">机关事务。    </w:t>
      </w:r>
    </w:p>
    <w:p>
      <w:pPr>
        <w:pStyle w:val="20"/>
        <w:rPr>
          <w:rFonts w:hint="eastAsia"/>
          <w:color w:val="000000" w:themeColor="text1"/>
        </w:rPr>
      </w:pPr>
      <w:r>
        <w:rPr>
          <w:rFonts w:hint="eastAsia"/>
          <w:color w:val="000000" w:themeColor="text1"/>
        </w:rPr>
        <w:t>3、比上年增减情况</w:t>
      </w:r>
    </w:p>
    <w:p>
      <w:pPr>
        <w:pStyle w:val="20"/>
      </w:pPr>
      <w:r>
        <w:rPr>
          <w:rFonts w:hint="eastAsia"/>
          <w:color w:val="000000" w:themeColor="text1"/>
        </w:rPr>
        <w:t>2022年</w:t>
      </w:r>
      <w:r>
        <w:rPr>
          <w:rFonts w:hint="eastAsia"/>
          <w:color w:val="000000" w:themeColor="text1"/>
          <w:lang w:val="en-US" w:eastAsia="zh-CN"/>
        </w:rPr>
        <w:t>单位</w:t>
      </w:r>
      <w:r>
        <w:rPr>
          <w:rFonts w:hint="eastAsia"/>
          <w:color w:val="000000" w:themeColor="text1"/>
        </w:rPr>
        <w:t>预算支出较2021年</w:t>
      </w:r>
      <w:r>
        <w:rPr>
          <w:rFonts w:hint="eastAsia"/>
          <w:color w:val="000000" w:themeColor="text1"/>
          <w:lang w:val="en-US" w:eastAsia="zh-CN"/>
        </w:rPr>
        <w:t>减少1158.11</w:t>
      </w:r>
      <w:r>
        <w:rPr>
          <w:rFonts w:hint="eastAsia"/>
          <w:color w:val="000000" w:themeColor="text1"/>
        </w:rPr>
        <w:t>万元，其中：基本支出</w:t>
      </w:r>
      <w:r>
        <w:rPr>
          <w:rFonts w:hint="eastAsia"/>
          <w:color w:val="000000" w:themeColor="text1"/>
          <w:lang w:val="en-US" w:eastAsia="zh-CN"/>
        </w:rPr>
        <w:t>减少131.11</w:t>
      </w:r>
      <w:r>
        <w:rPr>
          <w:rFonts w:hint="eastAsia"/>
          <w:color w:val="000000" w:themeColor="text1"/>
        </w:rPr>
        <w:t>万元，主要是增加人员经费支出；项目支出</w:t>
      </w:r>
      <w:r>
        <w:rPr>
          <w:rFonts w:hint="eastAsia"/>
          <w:color w:val="000000" w:themeColor="text1"/>
          <w:lang w:val="en-US" w:eastAsia="zh-CN"/>
        </w:rPr>
        <w:t>减少1027</w:t>
      </w:r>
      <w:r>
        <w:rPr>
          <w:rFonts w:hint="eastAsia"/>
          <w:color w:val="000000" w:themeColor="text1"/>
        </w:rPr>
        <w:t>万元，主要是</w:t>
      </w:r>
      <w:r>
        <w:rPr>
          <w:rFonts w:hint="eastAsia"/>
          <w:color w:val="000000" w:themeColor="text1"/>
          <w:lang w:val="en-US" w:eastAsia="zh-CN"/>
        </w:rPr>
        <w:t>项目支出减少</w:t>
      </w:r>
      <w:r>
        <w:rPr>
          <w:rFonts w:hint="eastAsia"/>
          <w:color w:val="000000" w:themeColor="text1"/>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2022年，我</w:t>
      </w:r>
      <w:r>
        <w:rPr>
          <w:rFonts w:hint="eastAsia"/>
          <w:lang w:val="en-US" w:eastAsia="zh-CN"/>
        </w:rPr>
        <w:t>单位</w:t>
      </w:r>
      <w:r>
        <w:t>机关运行经费共计安排13.08万元，主要用于保证机关正常运转的办公及印刷费、邮电费、差旅费、会议费、福利费、专用材料及一般设备购置费、办公用房水电费、办公用房取暖费、日常修费、办公楼物业管理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w:t>
      </w:r>
      <w:r>
        <w:rPr>
          <w:rFonts w:hint="eastAsia"/>
          <w:lang w:val="en-US" w:eastAsia="zh-CN"/>
        </w:rPr>
        <w:t>单位</w:t>
      </w:r>
      <w:r>
        <w:t>财政拨款“三公”经费预算安排0万元，与上年持平。其中：因公出国（境）费0万元；公务用车购置及运维费0万元（其中：公务用车购置费0万元，公务用车运行维护费0万元)；公务接待费0万元。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1、机关事务局两院食堂、南环食堂餐费绩效目标表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提供基本公共卫生服务的能力和效果</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2、两院保安服务费绩效目标表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指标5培养人才数量</w:t>
            </w:r>
          </w:p>
        </w:tc>
        <w:tc>
          <w:tcPr>
            <w:tcW w:w="2835" w:type="dxa"/>
            <w:vAlign w:val="center"/>
          </w:tcPr>
          <w:p>
            <w:pPr>
              <w:pStyle w:val="14"/>
            </w:pPr>
            <w:r>
              <w:t>投入规模。</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成本低效率高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长期满足人民群众对精神文化的需求。</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提供服务的满意程度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网络评估满意率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3、两院和南环综合办公楼楼维修、物业绩效目标表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人均财政投入水平</w:t>
            </w:r>
          </w:p>
        </w:tc>
        <w:tc>
          <w:tcPr>
            <w:tcW w:w="2835" w:type="dxa"/>
            <w:vAlign w:val="center"/>
          </w:tcPr>
          <w:p>
            <w:pPr>
              <w:pStyle w:val="14"/>
            </w:pPr>
            <w:r>
              <w:t>财政补助标准</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按实际发生率</w:t>
            </w:r>
          </w:p>
        </w:tc>
        <w:tc>
          <w:tcPr>
            <w:tcW w:w="2835" w:type="dxa"/>
            <w:vAlign w:val="center"/>
          </w:tcPr>
          <w:p>
            <w:pPr>
              <w:pStyle w:val="14"/>
            </w:pPr>
            <w:r>
              <w:t>按实际情况维修</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公共卫生服务的能力和效果</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供服务的满意程度</w:t>
            </w:r>
          </w:p>
        </w:tc>
        <w:tc>
          <w:tcPr>
            <w:tcW w:w="2551" w:type="dxa"/>
            <w:vAlign w:val="center"/>
          </w:tcPr>
          <w:p>
            <w:pPr>
              <w:pStyle w:val="14"/>
            </w:pPr>
            <w:r>
              <w:t>≥95</w:t>
            </w:r>
          </w:p>
        </w:tc>
        <w:tc>
          <w:tcPr>
            <w:tcW w:w="2268" w:type="dxa"/>
            <w:vAlign w:val="center"/>
          </w:tcPr>
          <w:p>
            <w:pPr>
              <w:pStyle w:val="14"/>
            </w:pPr>
            <w:r>
              <w:t>按实际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4、两院和南环综合服务电费绩效目标表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人均财政投入水平</w:t>
            </w:r>
          </w:p>
        </w:tc>
        <w:tc>
          <w:tcPr>
            <w:tcW w:w="2835" w:type="dxa"/>
            <w:vAlign w:val="center"/>
          </w:tcPr>
          <w:p>
            <w:pPr>
              <w:pStyle w:val="14"/>
            </w:pPr>
            <w:r>
              <w:t>财政补助标准</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数量最大化</w:t>
            </w:r>
          </w:p>
        </w:tc>
        <w:tc>
          <w:tcPr>
            <w:tcW w:w="2835" w:type="dxa"/>
            <w:vAlign w:val="center"/>
          </w:tcPr>
          <w:p>
            <w:pPr>
              <w:pStyle w:val="14"/>
            </w:pPr>
            <w:r>
              <w:t>节能减排</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公共卫生服务的能力和效果</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供服务的满意程度</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5、两院和南环综合服务楼电话费和视频会议费绩效目标表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人均财政投入水平</w:t>
            </w:r>
          </w:p>
        </w:tc>
        <w:tc>
          <w:tcPr>
            <w:tcW w:w="2835" w:type="dxa"/>
            <w:vAlign w:val="center"/>
          </w:tcPr>
          <w:p>
            <w:pPr>
              <w:pStyle w:val="14"/>
            </w:pPr>
            <w:r>
              <w:t>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成本最小化</w:t>
            </w:r>
          </w:p>
        </w:tc>
        <w:tc>
          <w:tcPr>
            <w:tcW w:w="2835" w:type="dxa"/>
            <w:vAlign w:val="center"/>
          </w:tcPr>
          <w:p>
            <w:pPr>
              <w:pStyle w:val="14"/>
            </w:pPr>
            <w:r>
              <w:t>成本最低，效率最高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公共卫生服务的能力和效果</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6、两院和南环综合服务楼食堂消耗绩效目标表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7、两院和南环综合服务楼用设备采购绩效目标表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8、两院及南环取暖费绩效目标表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单位覆盖情况</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最大限度降低成本</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在全国或全</w:t>
            </w:r>
            <w:r>
              <w:rPr>
                <w:rFonts w:hint="eastAsia"/>
                <w:lang w:eastAsia="zh-CN"/>
              </w:rPr>
              <w:t>县</w:t>
            </w:r>
            <w:r>
              <w:t>产生的重要影响，得到广大受众的充分认可。</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能够长期较好满足的需求。</w:t>
            </w:r>
          </w:p>
        </w:tc>
        <w:tc>
          <w:tcPr>
            <w:tcW w:w="2551" w:type="dxa"/>
            <w:vAlign w:val="center"/>
          </w:tcPr>
          <w:p>
            <w:pPr>
              <w:pStyle w:val="14"/>
            </w:pPr>
            <w:r>
              <w:t>≥95</w:t>
            </w:r>
          </w:p>
        </w:tc>
        <w:tc>
          <w:tcPr>
            <w:tcW w:w="2268" w:type="dxa"/>
            <w:vAlign w:val="center"/>
          </w:tcPr>
          <w:p>
            <w:pPr>
              <w:pStyle w:val="14"/>
            </w:pPr>
            <w:r>
              <w:t>按实际发生数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群众对整体满意度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9、两院食堂管理费绩效目标表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10、南环保安、两院及南环大楼保洁费用（临时工）绩效目标表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指标5培养人才数量</w:t>
            </w:r>
          </w:p>
        </w:tc>
        <w:tc>
          <w:tcPr>
            <w:tcW w:w="2835" w:type="dxa"/>
            <w:vAlign w:val="center"/>
          </w:tcPr>
          <w:p>
            <w:pPr>
              <w:pStyle w:val="14"/>
            </w:pPr>
            <w:r>
              <w:t>资金投入规模。</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成本最低</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通过实施计划生育扶助政策促进社会稳定水平逐步提高</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提供基本公共卫生服务的能力和效果</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接受基本公共卫生服务的重点人群对基层医疗卫生机构所提供服务的满意程度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11、南环食堂管理费绩效目标表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2022年，无极县机关事务服务中心本极安排政府采购预算0.00万元。具体内容见下表。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无极县机关事务服务中心本极上年末固定资产金额为0.00万元（详见下表）。本年度拟购置固定资产总额为0.00万元，已按要求列入政府采购预算，详见政府采购预算表。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430001无极县机关事务服务中心本极</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4Njg4MjBlNThkMWQ5M2ZhNjYxYWE2NTRjNjRlMTIifQ=="/>
  </w:docVars>
  <w:rsids>
    <w:rsidRoot w:val="00000000"/>
    <w:rsid w:val="0559503B"/>
    <w:rsid w:val="067114C4"/>
    <w:rsid w:val="0C1D78DC"/>
    <w:rsid w:val="0E582F2D"/>
    <w:rsid w:val="123371E8"/>
    <w:rsid w:val="151E12AC"/>
    <w:rsid w:val="1D106226"/>
    <w:rsid w:val="29E723EF"/>
    <w:rsid w:val="2CBF6738"/>
    <w:rsid w:val="2DA44D94"/>
    <w:rsid w:val="2E20089A"/>
    <w:rsid w:val="3B0A02FC"/>
    <w:rsid w:val="3C12749A"/>
    <w:rsid w:val="43687E05"/>
    <w:rsid w:val="43B123BA"/>
    <w:rsid w:val="485C04E9"/>
    <w:rsid w:val="4B164985"/>
    <w:rsid w:val="4B7705C4"/>
    <w:rsid w:val="50CA7CFD"/>
    <w:rsid w:val="52016097"/>
    <w:rsid w:val="57477A0D"/>
    <w:rsid w:val="5D342BB1"/>
    <w:rsid w:val="66E63366"/>
    <w:rsid w:val="6AAB66D6"/>
    <w:rsid w:val="6C616574"/>
    <w:rsid w:val="78E32120"/>
    <w:rsid w:val="7A7C470A"/>
    <w:rsid w:val="7D192EA0"/>
    <w:rsid w:val="7DC90476"/>
    <w:rsid w:val="7DDE038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0" Type="http://schemas.openxmlformats.org/officeDocument/2006/relationships/fontTable" Target="fontTable.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2022-06-21T17:33:23Z</dcterms:created>
  <dcterms:modified xsi:type="dcterms:W3CDTF">2022-06-21T09:33:23Z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2022-06-21T17:33:26Z</dcterms:created>
  <dcterms:modified xsi:type="dcterms:W3CDTF">2022-06-21T09:33:26Z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2022-06-21T17:33:23Z</dcterms:created>
  <dcterms:modified xsi:type="dcterms:W3CDTF">2022-06-21T09:33:23Z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Props1.xml><?xml version="1.0" encoding="utf-8"?>
<ds:datastoreItem xmlns:ds="http://schemas.openxmlformats.org/officeDocument/2006/customXml" ds:itemID="{f7703e61-b5cc-416a-86d5-ad6355568d41}">
  <ds:schemaRefs/>
</ds:datastoreItem>
</file>

<file path=customXml/itemProps10.xml><?xml version="1.0" encoding="utf-8"?>
<ds:datastoreItem xmlns:ds="http://schemas.openxmlformats.org/officeDocument/2006/customXml" ds:itemID="{ec409aea-c322-427f-ace3-2a76bd10c78d}">
  <ds:schemaRefs/>
</ds:datastoreItem>
</file>

<file path=customXml/itemProps11.xml><?xml version="1.0" encoding="utf-8"?>
<ds:datastoreItem xmlns:ds="http://schemas.openxmlformats.org/officeDocument/2006/customXml" ds:itemID="{3b79ea51-9fbd-4d6e-bd35-695754fc6248}">
  <ds:schemaRefs/>
</ds:datastoreItem>
</file>

<file path=customXml/itemProps12.xml><?xml version="1.0" encoding="utf-8"?>
<ds:datastoreItem xmlns:ds="http://schemas.openxmlformats.org/officeDocument/2006/customXml" ds:itemID="{4d5c7197-4ff7-4e39-bae0-024e5ff2135a}">
  <ds:schemaRefs/>
</ds:datastoreItem>
</file>

<file path=customXml/itemProps13.xml><?xml version="1.0" encoding="utf-8"?>
<ds:datastoreItem xmlns:ds="http://schemas.openxmlformats.org/officeDocument/2006/customXml" ds:itemID="{a5fe4f3d-e05b-42e0-b450-8c4317766046}">
  <ds:schemaRefs/>
</ds:datastoreItem>
</file>

<file path=customXml/itemProps14.xml><?xml version="1.0" encoding="utf-8"?>
<ds:datastoreItem xmlns:ds="http://schemas.openxmlformats.org/officeDocument/2006/customXml" ds:itemID="{1f0181ea-ec8a-4894-a130-408dd047404f}">
  <ds:schemaRefs/>
</ds:datastoreItem>
</file>

<file path=customXml/itemProps15.xml><?xml version="1.0" encoding="utf-8"?>
<ds:datastoreItem xmlns:ds="http://schemas.openxmlformats.org/officeDocument/2006/customXml" ds:itemID="{1fe14b57-26d6-44e0-b0fd-0a03cc827a57}">
  <ds:schemaRefs/>
</ds:datastoreItem>
</file>

<file path=customXml/itemProps16.xml><?xml version="1.0" encoding="utf-8"?>
<ds:datastoreItem xmlns:ds="http://schemas.openxmlformats.org/officeDocument/2006/customXml" ds:itemID="{702104e5-cf8d-45dd-ad0f-5c1f5d2f2233}">
  <ds:schemaRefs/>
</ds:datastoreItem>
</file>

<file path=customXml/itemProps17.xml><?xml version="1.0" encoding="utf-8"?>
<ds:datastoreItem xmlns:ds="http://schemas.openxmlformats.org/officeDocument/2006/customXml" ds:itemID="{33ca1dd6-3e44-483a-a554-4a13ff2a4c5a}">
  <ds:schemaRefs/>
</ds:datastoreItem>
</file>

<file path=customXml/itemProps18.xml><?xml version="1.0" encoding="utf-8"?>
<ds:datastoreItem xmlns:ds="http://schemas.openxmlformats.org/officeDocument/2006/customXml" ds:itemID="{7c714d08-be78-46a3-861d-dc9730ae9408}">
  <ds:schemaRefs/>
</ds:datastoreItem>
</file>

<file path=customXml/itemProps19.xml><?xml version="1.0" encoding="utf-8"?>
<ds:datastoreItem xmlns:ds="http://schemas.openxmlformats.org/officeDocument/2006/customXml" ds:itemID="{73f565c6-a8cb-4981-9e26-0e63eaa68b5e}">
  <ds:schemaRefs/>
</ds:datastoreItem>
</file>

<file path=customXml/itemProps2.xml><?xml version="1.0" encoding="utf-8"?>
<ds:datastoreItem xmlns:ds="http://schemas.openxmlformats.org/officeDocument/2006/customXml" ds:itemID="{f9a23640-28b3-431e-9332-1f747f8bebdb}">
  <ds:schemaRefs/>
</ds:datastoreItem>
</file>

<file path=customXml/itemProps20.xml><?xml version="1.0" encoding="utf-8"?>
<ds:datastoreItem xmlns:ds="http://schemas.openxmlformats.org/officeDocument/2006/customXml" ds:itemID="{cff8534f-7afb-4100-98cc-f73baa3804a4}">
  <ds:schemaRefs/>
</ds:datastoreItem>
</file>

<file path=customXml/itemProps21.xml><?xml version="1.0" encoding="utf-8"?>
<ds:datastoreItem xmlns:ds="http://schemas.openxmlformats.org/officeDocument/2006/customXml" ds:itemID="{3a34f470-021a-45eb-89c3-6ce066ed58c3}">
  <ds:schemaRefs/>
</ds:datastoreItem>
</file>

<file path=customXml/itemProps22.xml><?xml version="1.0" encoding="utf-8"?>
<ds:datastoreItem xmlns:ds="http://schemas.openxmlformats.org/officeDocument/2006/customXml" ds:itemID="{1b37e03a-4d9b-428a-b297-aa13f23fcadc}">
  <ds:schemaRefs/>
</ds:datastoreItem>
</file>

<file path=customXml/itemProps23.xml><?xml version="1.0" encoding="utf-8"?>
<ds:datastoreItem xmlns:ds="http://schemas.openxmlformats.org/officeDocument/2006/customXml" ds:itemID="{2eadaa5e-61e1-4c9f-a03d-2c0dd3304ca2}">
  <ds:schemaRefs/>
</ds:datastoreItem>
</file>

<file path=customXml/itemProps24.xml><?xml version="1.0" encoding="utf-8"?>
<ds:datastoreItem xmlns:ds="http://schemas.openxmlformats.org/officeDocument/2006/customXml" ds:itemID="{4180a8e5-88bd-449c-bb4d-9170ba191187}">
  <ds:schemaRefs/>
</ds:datastoreItem>
</file>

<file path=customXml/itemProps25.xml><?xml version="1.0" encoding="utf-8"?>
<ds:datastoreItem xmlns:ds="http://schemas.openxmlformats.org/officeDocument/2006/customXml" ds:itemID="{e089c1d3-7389-46e8-8f0a-bb8d5e01c7da}">
  <ds:schemaRefs/>
</ds:datastoreItem>
</file>

<file path=customXml/itemProps26.xml><?xml version="1.0" encoding="utf-8"?>
<ds:datastoreItem xmlns:ds="http://schemas.openxmlformats.org/officeDocument/2006/customXml" ds:itemID="{cc3e94a9-1cb0-4757-aad7-9fca5500642a}">
  <ds:schemaRefs/>
</ds:datastoreItem>
</file>

<file path=customXml/itemProps27.xml><?xml version="1.0" encoding="utf-8"?>
<ds:datastoreItem xmlns:ds="http://schemas.openxmlformats.org/officeDocument/2006/customXml" ds:itemID="{2a23ce8b-8165-4b96-933e-83114039d35a}">
  <ds:schemaRefs/>
</ds:datastoreItem>
</file>

<file path=customXml/itemProps28.xml><?xml version="1.0" encoding="utf-8"?>
<ds:datastoreItem xmlns:ds="http://schemas.openxmlformats.org/officeDocument/2006/customXml" ds:itemID="{abe8f915-14ec-4574-b156-c8b5f98b8a05}">
  <ds:schemaRefs/>
</ds:datastoreItem>
</file>

<file path=customXml/itemProps29.xml><?xml version="1.0" encoding="utf-8"?>
<ds:datastoreItem xmlns:ds="http://schemas.openxmlformats.org/officeDocument/2006/customXml" ds:itemID="{648365f7-77e4-4e41-aefd-5d986f159862}">
  <ds:schemaRefs/>
</ds:datastoreItem>
</file>

<file path=customXml/itemProps3.xml><?xml version="1.0" encoding="utf-8"?>
<ds:datastoreItem xmlns:ds="http://schemas.openxmlformats.org/officeDocument/2006/customXml" ds:itemID="{ddf6a782-84b6-49f1-85bc-0d667e2b423f}">
  <ds:schemaRefs/>
</ds:datastoreItem>
</file>

<file path=customXml/itemProps30.xml><?xml version="1.0" encoding="utf-8"?>
<ds:datastoreItem xmlns:ds="http://schemas.openxmlformats.org/officeDocument/2006/customXml" ds:itemID="{7a2d804f-8681-4a72-9b44-87a539589de6}">
  <ds:schemaRefs/>
</ds:datastoreItem>
</file>

<file path=customXml/itemProps31.xml><?xml version="1.0" encoding="utf-8"?>
<ds:datastoreItem xmlns:ds="http://schemas.openxmlformats.org/officeDocument/2006/customXml" ds:itemID="{a6bb1a75-d49f-4f36-8540-fa4350351847}">
  <ds:schemaRefs/>
</ds:datastoreItem>
</file>

<file path=customXml/itemProps32.xml><?xml version="1.0" encoding="utf-8"?>
<ds:datastoreItem xmlns:ds="http://schemas.openxmlformats.org/officeDocument/2006/customXml" ds:itemID="{374d00f2-9238-40e4-9270-f0eafe20668d}">
  <ds:schemaRefs/>
</ds:datastoreItem>
</file>

<file path=customXml/itemProps33.xml><?xml version="1.0" encoding="utf-8"?>
<ds:datastoreItem xmlns:ds="http://schemas.openxmlformats.org/officeDocument/2006/customXml" ds:itemID="{83e9425d-fa86-407c-a100-94626b4898d3}">
  <ds:schemaRefs/>
</ds:datastoreItem>
</file>

<file path=customXml/itemProps34.xml><?xml version="1.0" encoding="utf-8"?>
<ds:datastoreItem xmlns:ds="http://schemas.openxmlformats.org/officeDocument/2006/customXml" ds:itemID="{6f174e68-c37d-4a32-88f1-0f96714bc34d}">
  <ds:schemaRefs/>
</ds:datastoreItem>
</file>

<file path=customXml/itemProps35.xml><?xml version="1.0" encoding="utf-8"?>
<ds:datastoreItem xmlns:ds="http://schemas.openxmlformats.org/officeDocument/2006/customXml" ds:itemID="{df957542-052d-4f02-9750-e479b0cc2c9f}">
  <ds:schemaRefs/>
</ds:datastoreItem>
</file>

<file path=customXml/itemProps36.xml><?xml version="1.0" encoding="utf-8"?>
<ds:datastoreItem xmlns:ds="http://schemas.openxmlformats.org/officeDocument/2006/customXml" ds:itemID="{81fea1a4-17b3-4ce9-b468-8cb0ed1c9f3e}">
  <ds:schemaRefs/>
</ds:datastoreItem>
</file>

<file path=customXml/itemProps37.xml><?xml version="1.0" encoding="utf-8"?>
<ds:datastoreItem xmlns:ds="http://schemas.openxmlformats.org/officeDocument/2006/customXml" ds:itemID="{3ecd6e94-2d82-4a4f-a095-8bd0651a07ad}">
  <ds:schemaRefs/>
</ds:datastoreItem>
</file>

<file path=customXml/itemProps38.xml><?xml version="1.0" encoding="utf-8"?>
<ds:datastoreItem xmlns:ds="http://schemas.openxmlformats.org/officeDocument/2006/customXml" ds:itemID="{a1b4ab95-6311-4862-b882-043d702800dc}">
  <ds:schemaRefs/>
</ds:datastoreItem>
</file>

<file path=customXml/itemProps39.xml><?xml version="1.0" encoding="utf-8"?>
<ds:datastoreItem xmlns:ds="http://schemas.openxmlformats.org/officeDocument/2006/customXml" ds:itemID="{2043c7be-4548-4edf-8730-d103e88c48cf}">
  <ds:schemaRefs/>
</ds:datastoreItem>
</file>

<file path=customXml/itemProps4.xml><?xml version="1.0" encoding="utf-8"?>
<ds:datastoreItem xmlns:ds="http://schemas.openxmlformats.org/officeDocument/2006/customXml" ds:itemID="{f13801c4-2ef8-47ce-84b3-e3ac6fd8ffd6}">
  <ds:schemaRefs/>
</ds:datastoreItem>
</file>

<file path=customXml/itemProps40.xml><?xml version="1.0" encoding="utf-8"?>
<ds:datastoreItem xmlns:ds="http://schemas.openxmlformats.org/officeDocument/2006/customXml" ds:itemID="{945946dd-4f41-4270-8d0e-828963cf2d45}">
  <ds:schemaRefs/>
</ds:datastoreItem>
</file>

<file path=customXml/itemProps41.xml><?xml version="1.0" encoding="utf-8"?>
<ds:datastoreItem xmlns:ds="http://schemas.openxmlformats.org/officeDocument/2006/customXml" ds:itemID="{a3f66727-083c-4732-a9bf-5158a5c9e714}">
  <ds:schemaRefs/>
</ds:datastoreItem>
</file>

<file path=customXml/itemProps42.xml><?xml version="1.0" encoding="utf-8"?>
<ds:datastoreItem xmlns:ds="http://schemas.openxmlformats.org/officeDocument/2006/customXml" ds:itemID="{db59d1d4-e360-420c-a647-a4f21eaab8fd}">
  <ds:schemaRefs/>
</ds:datastoreItem>
</file>

<file path=customXml/itemProps43.xml><?xml version="1.0" encoding="utf-8"?>
<ds:datastoreItem xmlns:ds="http://schemas.openxmlformats.org/officeDocument/2006/customXml" ds:itemID="{72baa3ca-470e-4f16-ba80-49fcb5794bcd}">
  <ds:schemaRefs/>
</ds:datastoreItem>
</file>

<file path=customXml/itemProps44.xml><?xml version="1.0" encoding="utf-8"?>
<ds:datastoreItem xmlns:ds="http://schemas.openxmlformats.org/officeDocument/2006/customXml" ds:itemID="{f78ed310-6b46-4443-af70-50e2b72960c9}">
  <ds:schemaRefs/>
</ds:datastoreItem>
</file>

<file path=customXml/itemProps45.xml><?xml version="1.0" encoding="utf-8"?>
<ds:datastoreItem xmlns:ds="http://schemas.openxmlformats.org/officeDocument/2006/customXml" ds:itemID="{edb8ebca-a78e-4e73-9026-37410f845604}">
  <ds:schemaRefs/>
</ds:datastoreItem>
</file>

<file path=customXml/itemProps46.xml><?xml version="1.0" encoding="utf-8"?>
<ds:datastoreItem xmlns:ds="http://schemas.openxmlformats.org/officeDocument/2006/customXml" ds:itemID="{df3d4d83-8781-4ea0-a546-bda1888d3aee}">
  <ds:schemaRefs/>
</ds:datastoreItem>
</file>

<file path=customXml/itemProps47.xml><?xml version="1.0" encoding="utf-8"?>
<ds:datastoreItem xmlns:ds="http://schemas.openxmlformats.org/officeDocument/2006/customXml" ds:itemID="{d4d18fe0-3840-4cc2-9360-5828eb1e7072}">
  <ds:schemaRefs/>
</ds:datastoreItem>
</file>

<file path=customXml/itemProps48.xml><?xml version="1.0" encoding="utf-8"?>
<ds:datastoreItem xmlns:ds="http://schemas.openxmlformats.org/officeDocument/2006/customXml" ds:itemID="{94ba4398-f954-4219-951f-b76de299d7c6}">
  <ds:schemaRefs/>
</ds:datastoreItem>
</file>

<file path=customXml/itemProps49.xml><?xml version="1.0" encoding="utf-8"?>
<ds:datastoreItem xmlns:ds="http://schemas.openxmlformats.org/officeDocument/2006/customXml" ds:itemID="{bdf20d5e-11f0-4f4f-b974-faa5653683c8}">
  <ds:schemaRefs/>
</ds:datastoreItem>
</file>

<file path=customXml/itemProps5.xml><?xml version="1.0" encoding="utf-8"?>
<ds:datastoreItem xmlns:ds="http://schemas.openxmlformats.org/officeDocument/2006/customXml" ds:itemID="{fa5f538b-02b7-4aea-a944-409265c131ee}">
  <ds:schemaRefs/>
</ds:datastoreItem>
</file>

<file path=customXml/itemProps50.xml><?xml version="1.0" encoding="utf-8"?>
<ds:datastoreItem xmlns:ds="http://schemas.openxmlformats.org/officeDocument/2006/customXml" ds:itemID="{521860ab-3e2e-4dfa-a80e-bcec25a57aa3}">
  <ds:schemaRefs/>
</ds:datastoreItem>
</file>

<file path=customXml/itemProps51.xml><?xml version="1.0" encoding="utf-8"?>
<ds:datastoreItem xmlns:ds="http://schemas.openxmlformats.org/officeDocument/2006/customXml" ds:itemID="{6db1c57b-9a95-4274-ac69-964f96cee4ca}">
  <ds:schemaRefs/>
</ds:datastoreItem>
</file>

<file path=customXml/itemProps52.xml><?xml version="1.0" encoding="utf-8"?>
<ds:datastoreItem xmlns:ds="http://schemas.openxmlformats.org/officeDocument/2006/customXml" ds:itemID="{260d9509-398c-4196-bdc9-6ea6474cc8aa}">
  <ds:schemaRefs/>
</ds:datastoreItem>
</file>

<file path=customXml/itemProps53.xml><?xml version="1.0" encoding="utf-8"?>
<ds:datastoreItem xmlns:ds="http://schemas.openxmlformats.org/officeDocument/2006/customXml" ds:itemID="{bb97ab32-7259-4fcd-8f34-56551d26c892}">
  <ds:schemaRefs/>
</ds:datastoreItem>
</file>

<file path=customXml/itemProps54.xml><?xml version="1.0" encoding="utf-8"?>
<ds:datastoreItem xmlns:ds="http://schemas.openxmlformats.org/officeDocument/2006/customXml" ds:itemID="{507fcb85-956b-42e7-9799-b954d05647b4}">
  <ds:schemaRefs/>
</ds:datastoreItem>
</file>

<file path=customXml/itemProps6.xml><?xml version="1.0" encoding="utf-8"?>
<ds:datastoreItem xmlns:ds="http://schemas.openxmlformats.org/officeDocument/2006/customXml" ds:itemID="{9cd5674a-f00e-4f63-9175-4c3c45be450f}">
  <ds:schemaRefs/>
</ds:datastoreItem>
</file>

<file path=customXml/itemProps7.xml><?xml version="1.0" encoding="utf-8"?>
<ds:datastoreItem xmlns:ds="http://schemas.openxmlformats.org/officeDocument/2006/customXml" ds:itemID="{70c90f30-cfad-4675-b3f9-137cc5974461}">
  <ds:schemaRefs/>
</ds:datastoreItem>
</file>

<file path=customXml/itemProps8.xml><?xml version="1.0" encoding="utf-8"?>
<ds:datastoreItem xmlns:ds="http://schemas.openxmlformats.org/officeDocument/2006/customXml" ds:itemID="{576350ca-a976-44fd-9bfe-3641eee17950}">
  <ds:schemaRefs/>
</ds:datastoreItem>
</file>

<file path=customXml/itemProps9.xml><?xml version="1.0" encoding="utf-8"?>
<ds:datastoreItem xmlns:ds="http://schemas.openxmlformats.org/officeDocument/2006/customXml" ds:itemID="{8095cd64-6787-499f-a12e-dba584f7f93d}">
  <ds:schemaRefs/>
</ds:datastoreItem>
</file>

<file path=docProps/app.xml><?xml version="1.0" encoding="utf-8"?>
<Properties xmlns="http://schemas.openxmlformats.org/officeDocument/2006/extended-properties" xmlns:vt="http://schemas.openxmlformats.org/officeDocument/2006/docPropsVTypes">
  <Pages>76</Pages>
  <Words>18230</Words>
  <Characters>20938</Characters>
  <TotalTime>19</TotalTime>
  <ScaleCrop>false</ScaleCrop>
  <LinksUpToDate>false</LinksUpToDate>
  <CharactersWithSpaces>21237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2022-06-21T17:33:00Z</dcterms:created>
  <dc:creator>Administrator</dc:creator>
  <cp:lastModifiedBy>Administrator</cp:lastModifiedBy>
  <dcterms:modified xsi:type="dcterms:W3CDTF">2024-01-16T05:48:15Z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687FA157573E4593B54B708705EEEE47</vt:lpwstr>
  </property>
</Properties>
</file>