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3</w:t>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6</w:t>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7</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8</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pPr>
      <w:r>
        <w:rPr>
          <w:rFonts w:ascii="黑体" w:hAnsi="黑体" w:eastAsia="黑体" w:cs="黑体"/>
          <w:b/>
          <w:color w:val="000000"/>
          <w:sz w:val="44"/>
        </w:rPr>
        <w:t>2022年部门预算信息公开</w:t>
      </w:r>
      <w:r>
        <w:rPr>
          <w:rFonts w:hint="eastAsia" w:ascii="黑体" w:hAnsi="黑体" w:eastAsia="黑体" w:cs="黑体"/>
          <w:b/>
          <w:color w:val="000000"/>
          <w:sz w:val="44"/>
          <w:lang w:val="en-US" w:eastAsia="zh-CN"/>
        </w:rPr>
        <w:t>表</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pPr>
              <w:pStyle w:val="13"/>
            </w:pPr>
            <w:r>
              <w:t>939无极县大陈镇人民政府</w:t>
            </w:r>
          </w:p>
        </w:tc>
        <w:tc>
          <w:tcPr>
            <w:tcW w:w="1000" w:type="pct"/>
            <w:tcBorders>
              <w:top w:val="single" w:color="FFFFFF" w:sz="6" w:space="0"/>
              <w:left w:val="single" w:color="FFFFFF" w:sz="6" w:space="0"/>
              <w:right w:val="single" w:color="FFFFFF" w:sz="6" w:space="0"/>
            </w:tcBorders>
            <w:vAlign w:val="center"/>
          </w:tcPr>
          <w:p>
            <w:pPr>
              <w:pStyle w:val="12"/>
            </w:pPr>
            <w:r>
              <w:t>预算年度：2022</w:t>
            </w:r>
          </w:p>
        </w:tc>
        <w:tc>
          <w:tcPr>
            <w:tcW w:w="2000"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pPr>
              <w:pStyle w:val="14"/>
            </w:pPr>
            <w:r>
              <w:t>序号</w:t>
            </w:r>
          </w:p>
        </w:tc>
        <w:tc>
          <w:tcPr>
            <w:tcW w:w="2000" w:type="pct"/>
            <w:gridSpan w:val="2"/>
            <w:vAlign w:val="center"/>
          </w:tcPr>
          <w:p>
            <w:pPr>
              <w:pStyle w:val="14"/>
            </w:pPr>
            <w:r>
              <w:t>收入</w:t>
            </w:r>
          </w:p>
        </w:tc>
        <w:tc>
          <w:tcPr>
            <w:tcW w:w="2000" w:type="pct"/>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tc>
        <w:tc>
          <w:tcPr>
            <w:tcW w:w="1000" w:type="pct"/>
            <w:vAlign w:val="center"/>
          </w:tcPr>
          <w:p>
            <w:pPr>
              <w:pStyle w:val="14"/>
            </w:pPr>
            <w:r>
              <w:t>项  目</w:t>
            </w:r>
          </w:p>
        </w:tc>
        <w:tc>
          <w:tcPr>
            <w:tcW w:w="1000" w:type="pct"/>
            <w:vAlign w:val="center"/>
          </w:tcPr>
          <w:p>
            <w:pPr>
              <w:pStyle w:val="14"/>
            </w:pPr>
            <w:r>
              <w:t>预算数</w:t>
            </w:r>
          </w:p>
        </w:tc>
        <w:tc>
          <w:tcPr>
            <w:tcW w:w="1000" w:type="pct"/>
            <w:vAlign w:val="center"/>
          </w:tcPr>
          <w:p>
            <w:pPr>
              <w:pStyle w:val="14"/>
            </w:pPr>
            <w:r>
              <w:t>项  目</w:t>
            </w:r>
          </w:p>
        </w:tc>
        <w:tc>
          <w:tcPr>
            <w:tcW w:w="1000" w:type="pct"/>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pPr>
              <w:pStyle w:val="14"/>
            </w:pPr>
            <w:r>
              <w:t>栏次</w:t>
            </w:r>
          </w:p>
        </w:tc>
        <w:tc>
          <w:tcPr>
            <w:tcW w:w="1000" w:type="pct"/>
            <w:vAlign w:val="center"/>
          </w:tcPr>
          <w:p>
            <w:pPr>
              <w:pStyle w:val="14"/>
            </w:pPr>
            <w:r>
              <w:t>1</w:t>
            </w:r>
          </w:p>
        </w:tc>
        <w:tc>
          <w:tcPr>
            <w:tcW w:w="1000" w:type="pct"/>
            <w:vAlign w:val="center"/>
          </w:tcPr>
          <w:p>
            <w:pPr>
              <w:pStyle w:val="14"/>
            </w:pPr>
            <w:r>
              <w:t>2</w:t>
            </w:r>
          </w:p>
        </w:tc>
        <w:tc>
          <w:tcPr>
            <w:tcW w:w="1000" w:type="pct"/>
            <w:vAlign w:val="center"/>
          </w:tcPr>
          <w:p>
            <w:pPr>
              <w:pStyle w:val="14"/>
            </w:pPr>
            <w:r>
              <w:t>3</w:t>
            </w:r>
          </w:p>
        </w:tc>
        <w:tc>
          <w:tcPr>
            <w:tcW w:w="1000" w:type="pct"/>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w:t>
            </w:r>
          </w:p>
        </w:tc>
        <w:tc>
          <w:tcPr>
            <w:tcW w:w="1000" w:type="pct"/>
            <w:vAlign w:val="center"/>
          </w:tcPr>
          <w:p>
            <w:pPr>
              <w:pStyle w:val="16"/>
            </w:pPr>
            <w:r>
              <w:t>一、一般公共预算拨款收入</w:t>
            </w:r>
          </w:p>
        </w:tc>
        <w:tc>
          <w:tcPr>
            <w:tcW w:w="1000" w:type="pct"/>
            <w:vAlign w:val="center"/>
          </w:tcPr>
          <w:p>
            <w:pPr>
              <w:pStyle w:val="15"/>
            </w:pPr>
            <w:r>
              <w:t>955.20</w:t>
            </w:r>
          </w:p>
        </w:tc>
        <w:tc>
          <w:tcPr>
            <w:tcW w:w="1000" w:type="pct"/>
            <w:vAlign w:val="center"/>
          </w:tcPr>
          <w:p>
            <w:pPr>
              <w:pStyle w:val="16"/>
            </w:pPr>
            <w:r>
              <w:t>一、一般公共服务支出</w:t>
            </w:r>
          </w:p>
        </w:tc>
        <w:tc>
          <w:tcPr>
            <w:tcW w:w="1000" w:type="pct"/>
            <w:vAlign w:val="center"/>
          </w:tcPr>
          <w:p>
            <w:pPr>
              <w:pStyle w:val="15"/>
            </w:pPr>
            <w:r>
              <w:t>791.70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w:t>
            </w:r>
          </w:p>
        </w:tc>
        <w:tc>
          <w:tcPr>
            <w:tcW w:w="1000" w:type="pct"/>
            <w:vAlign w:val="center"/>
          </w:tcPr>
          <w:p>
            <w:pPr>
              <w:pStyle w:val="16"/>
            </w:pPr>
            <w:r>
              <w:t>二、政府性基金预算拨款收入</w:t>
            </w:r>
          </w:p>
        </w:tc>
        <w:tc>
          <w:tcPr>
            <w:tcW w:w="1000" w:type="pct"/>
            <w:vAlign w:val="center"/>
          </w:tcPr>
          <w:p>
            <w:pPr>
              <w:pStyle w:val="15"/>
            </w:pPr>
          </w:p>
        </w:tc>
        <w:tc>
          <w:tcPr>
            <w:tcW w:w="1000" w:type="pct"/>
            <w:vAlign w:val="center"/>
          </w:tcPr>
          <w:p>
            <w:pPr>
              <w:pStyle w:val="16"/>
            </w:pPr>
            <w:r>
              <w:t>二、外交支出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w:t>
            </w:r>
          </w:p>
        </w:tc>
        <w:tc>
          <w:tcPr>
            <w:tcW w:w="1000" w:type="pct"/>
            <w:vAlign w:val="center"/>
          </w:tcPr>
          <w:p>
            <w:pPr>
              <w:pStyle w:val="16"/>
            </w:pPr>
            <w:r>
              <w:t>三、国有资本经营预算拨款收入</w:t>
            </w:r>
          </w:p>
        </w:tc>
        <w:tc>
          <w:tcPr>
            <w:tcW w:w="1000" w:type="pct"/>
            <w:vAlign w:val="center"/>
          </w:tcPr>
          <w:p>
            <w:pPr>
              <w:pStyle w:val="15"/>
            </w:pPr>
          </w:p>
        </w:tc>
        <w:tc>
          <w:tcPr>
            <w:tcW w:w="1000" w:type="pct"/>
            <w:vAlign w:val="center"/>
          </w:tcPr>
          <w:p>
            <w:pPr>
              <w:pStyle w:val="16"/>
            </w:pPr>
            <w:r>
              <w:t>三、国防支出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4</w:t>
            </w:r>
          </w:p>
        </w:tc>
        <w:tc>
          <w:tcPr>
            <w:tcW w:w="1000" w:type="pct"/>
            <w:vAlign w:val="center"/>
          </w:tcPr>
          <w:p>
            <w:pPr>
              <w:pStyle w:val="16"/>
            </w:pPr>
            <w:r>
              <w:t>四、财政专户管理资金收入</w:t>
            </w:r>
          </w:p>
        </w:tc>
        <w:tc>
          <w:tcPr>
            <w:tcW w:w="1000" w:type="pct"/>
            <w:vAlign w:val="center"/>
          </w:tcPr>
          <w:p>
            <w:pPr>
              <w:pStyle w:val="15"/>
            </w:pPr>
          </w:p>
        </w:tc>
        <w:tc>
          <w:tcPr>
            <w:tcW w:w="1000" w:type="pct"/>
            <w:vAlign w:val="center"/>
          </w:tcPr>
          <w:p>
            <w:pPr>
              <w:pStyle w:val="16"/>
            </w:pPr>
            <w:r>
              <w:t>四、公共安全支出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5</w:t>
            </w:r>
          </w:p>
        </w:tc>
        <w:tc>
          <w:tcPr>
            <w:tcW w:w="1000" w:type="pct"/>
            <w:vAlign w:val="center"/>
          </w:tcPr>
          <w:p>
            <w:pPr>
              <w:pStyle w:val="16"/>
            </w:pPr>
            <w:r>
              <w:t>五、事业收入</w:t>
            </w:r>
          </w:p>
        </w:tc>
        <w:tc>
          <w:tcPr>
            <w:tcW w:w="1000" w:type="pct"/>
            <w:vAlign w:val="center"/>
          </w:tcPr>
          <w:p>
            <w:pPr>
              <w:pStyle w:val="15"/>
            </w:pPr>
          </w:p>
        </w:tc>
        <w:tc>
          <w:tcPr>
            <w:tcW w:w="1000" w:type="pct"/>
            <w:vAlign w:val="center"/>
          </w:tcPr>
          <w:p>
            <w:pPr>
              <w:pStyle w:val="16"/>
            </w:pPr>
            <w:r>
              <w:t>五、教育支出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6</w:t>
            </w:r>
          </w:p>
        </w:tc>
        <w:tc>
          <w:tcPr>
            <w:tcW w:w="1000" w:type="pct"/>
            <w:vAlign w:val="center"/>
          </w:tcPr>
          <w:p>
            <w:pPr>
              <w:pStyle w:val="16"/>
            </w:pPr>
            <w:r>
              <w:t>六、事业单位经营收入</w:t>
            </w:r>
          </w:p>
        </w:tc>
        <w:tc>
          <w:tcPr>
            <w:tcW w:w="1000" w:type="pct"/>
            <w:vAlign w:val="center"/>
          </w:tcPr>
          <w:p>
            <w:pPr>
              <w:pStyle w:val="15"/>
            </w:pPr>
          </w:p>
        </w:tc>
        <w:tc>
          <w:tcPr>
            <w:tcW w:w="1000" w:type="pct"/>
            <w:vAlign w:val="center"/>
          </w:tcPr>
          <w:p>
            <w:pPr>
              <w:pStyle w:val="16"/>
            </w:pPr>
            <w:r>
              <w:t>六、科学技术支出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7</w:t>
            </w:r>
          </w:p>
        </w:tc>
        <w:tc>
          <w:tcPr>
            <w:tcW w:w="1000" w:type="pct"/>
            <w:vAlign w:val="center"/>
          </w:tcPr>
          <w:p>
            <w:pPr>
              <w:pStyle w:val="16"/>
            </w:pPr>
            <w:r>
              <w:t>七、上级补助收入</w:t>
            </w:r>
          </w:p>
        </w:tc>
        <w:tc>
          <w:tcPr>
            <w:tcW w:w="1000" w:type="pct"/>
            <w:vAlign w:val="center"/>
          </w:tcPr>
          <w:p>
            <w:pPr>
              <w:pStyle w:val="15"/>
            </w:pPr>
          </w:p>
        </w:tc>
        <w:tc>
          <w:tcPr>
            <w:tcW w:w="1000" w:type="pct"/>
            <w:vAlign w:val="center"/>
          </w:tcPr>
          <w:p>
            <w:pPr>
              <w:pStyle w:val="16"/>
            </w:pPr>
            <w:r>
              <w:t>七、文化旅游体育与传媒支出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8</w:t>
            </w:r>
          </w:p>
        </w:tc>
        <w:tc>
          <w:tcPr>
            <w:tcW w:w="1000" w:type="pct"/>
            <w:vAlign w:val="center"/>
          </w:tcPr>
          <w:p>
            <w:pPr>
              <w:pStyle w:val="16"/>
            </w:pPr>
            <w:r>
              <w:t>八、附属单位上缴收入</w:t>
            </w:r>
          </w:p>
        </w:tc>
        <w:tc>
          <w:tcPr>
            <w:tcW w:w="1000" w:type="pct"/>
            <w:vAlign w:val="center"/>
          </w:tcPr>
          <w:p>
            <w:pPr>
              <w:pStyle w:val="15"/>
            </w:pPr>
          </w:p>
        </w:tc>
        <w:tc>
          <w:tcPr>
            <w:tcW w:w="1000" w:type="pct"/>
            <w:vAlign w:val="center"/>
          </w:tcPr>
          <w:p>
            <w:pPr>
              <w:pStyle w:val="16"/>
            </w:pPr>
            <w:r>
              <w:t>八、社会保障和就业支出</w:t>
            </w:r>
          </w:p>
        </w:tc>
        <w:tc>
          <w:tcPr>
            <w:tcW w:w="1000" w:type="pct"/>
            <w:vAlign w:val="center"/>
          </w:tcPr>
          <w:p>
            <w:pPr>
              <w:pStyle w:val="15"/>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9</w:t>
            </w:r>
          </w:p>
        </w:tc>
        <w:tc>
          <w:tcPr>
            <w:tcW w:w="1000" w:type="pct"/>
            <w:vAlign w:val="center"/>
          </w:tcPr>
          <w:p>
            <w:pPr>
              <w:pStyle w:val="16"/>
            </w:pPr>
            <w:r>
              <w:t>九、其他收入</w:t>
            </w:r>
          </w:p>
        </w:tc>
        <w:tc>
          <w:tcPr>
            <w:tcW w:w="1000" w:type="pct"/>
            <w:vAlign w:val="center"/>
          </w:tcPr>
          <w:p>
            <w:pPr>
              <w:pStyle w:val="15"/>
            </w:pPr>
          </w:p>
        </w:tc>
        <w:tc>
          <w:tcPr>
            <w:tcW w:w="1000" w:type="pct"/>
            <w:vAlign w:val="center"/>
          </w:tcPr>
          <w:p>
            <w:pPr>
              <w:pStyle w:val="16"/>
            </w:pPr>
            <w:r>
              <w:t>九、社会保险基金支出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10</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十、卫生健康支出</w:t>
            </w:r>
          </w:p>
        </w:tc>
        <w:tc>
          <w:tcPr>
            <w:tcW w:w="1000" w:type="pct"/>
            <w:vAlign w:val="center"/>
          </w:tcPr>
          <w:p>
            <w:pPr>
              <w:pStyle w:val="15"/>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11</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十一、节能环保支出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12</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十二、城乡社区支出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13</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十三、农林水支出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14</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十四、交通运输支出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15</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十五、资源勘探工业信息等支出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16</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十六、商业服务业等支出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17</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十七、金融支出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18</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十八、援助其他地区支出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19</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十九、自然资源海洋气象等支出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20</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二十、住房保障支出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21</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二十一、粮油物资储备支出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22</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二十二、国有资本经营预算支出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23</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二十三、灾害防治及应急管理支出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24</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二十四、预备费</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25</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二十五、其他支出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26</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二十六、转移性支出</w:t>
            </w:r>
          </w:p>
        </w:tc>
        <w:tc>
          <w:tcPr>
            <w:tcW w:w="1000" w:type="pct"/>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27</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二十七、债务还本支出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28</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二十八、债务付息支出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29</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二十九、债务发行费用支出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30</w:t>
            </w:r>
          </w:p>
        </w:tc>
        <w:tc>
          <w:tcPr>
            <w:tcW w:w="1000" w:type="pct"/>
            <w:vAlign w:val="center"/>
          </w:tcPr>
          <w:p>
            <w:pPr>
              <w:pStyle w:val="16"/>
            </w:pPr>
          </w:p>
        </w:tc>
        <w:tc>
          <w:tcPr>
            <w:tcW w:w="1000" w:type="pct"/>
            <w:vAlign w:val="center"/>
          </w:tcPr>
          <w:p>
            <w:pPr>
              <w:pStyle w:val="15"/>
            </w:pPr>
          </w:p>
        </w:tc>
        <w:tc>
          <w:tcPr>
            <w:tcW w:w="1000" w:type="pct"/>
            <w:vAlign w:val="center"/>
          </w:tcPr>
          <w:p>
            <w:pPr>
              <w:pStyle w:val="16"/>
            </w:pPr>
            <w:r>
              <w:t>三十、抗疫特别国债安排的支出</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31</w:t>
            </w:r>
          </w:p>
        </w:tc>
        <w:tc>
          <w:tcPr>
            <w:tcW w:w="1000" w:type="pct"/>
            <w:vAlign w:val="center"/>
          </w:tcPr>
          <w:p>
            <w:pPr>
              <w:pStyle w:val="18"/>
            </w:pPr>
            <w:r>
              <w:t>本年收入合计</w:t>
            </w:r>
          </w:p>
        </w:tc>
        <w:tc>
          <w:tcPr>
            <w:tcW w:w="1000" w:type="pct"/>
            <w:vAlign w:val="center"/>
          </w:tcPr>
          <w:p>
            <w:pPr>
              <w:pStyle w:val="19"/>
            </w:pPr>
            <w:r>
              <w:t>955.20</w:t>
            </w:r>
          </w:p>
        </w:tc>
        <w:tc>
          <w:tcPr>
            <w:tcW w:w="1000" w:type="pct"/>
            <w:vAlign w:val="center"/>
          </w:tcPr>
          <w:p>
            <w:pPr>
              <w:pStyle w:val="18"/>
            </w:pPr>
            <w:r>
              <w:t>本年支出合计</w:t>
            </w:r>
          </w:p>
        </w:tc>
        <w:tc>
          <w:tcPr>
            <w:tcW w:w="1000" w:type="pct"/>
            <w:vAlign w:val="center"/>
          </w:tcPr>
          <w:p>
            <w:pPr>
              <w:pStyle w:val="19"/>
            </w:pPr>
            <w:r>
              <w:t>955.20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32</w:t>
            </w:r>
          </w:p>
        </w:tc>
        <w:tc>
          <w:tcPr>
            <w:tcW w:w="1000" w:type="pct"/>
            <w:vAlign w:val="center"/>
          </w:tcPr>
          <w:p>
            <w:pPr>
              <w:pStyle w:val="16"/>
            </w:pPr>
            <w:r>
              <w:t>上年结转结余</w:t>
            </w:r>
          </w:p>
        </w:tc>
        <w:tc>
          <w:tcPr>
            <w:tcW w:w="1000" w:type="pct"/>
            <w:vAlign w:val="center"/>
          </w:tcPr>
          <w:p>
            <w:pPr>
              <w:pStyle w:val="15"/>
            </w:pPr>
          </w:p>
        </w:tc>
        <w:tc>
          <w:tcPr>
            <w:tcW w:w="1000" w:type="pct"/>
            <w:vAlign w:val="center"/>
          </w:tcPr>
          <w:p>
            <w:pPr>
              <w:pStyle w:val="16"/>
            </w:pPr>
            <w:r>
              <w:t>年终结转结余</w:t>
            </w:r>
          </w:p>
        </w:tc>
        <w:tc>
          <w:tcPr>
            <w:tcW w:w="100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7"/>
            </w:pPr>
            <w:r>
              <w:t>33</w:t>
            </w:r>
          </w:p>
        </w:tc>
        <w:tc>
          <w:tcPr>
            <w:tcW w:w="1000" w:type="pct"/>
            <w:vAlign w:val="center"/>
          </w:tcPr>
          <w:p>
            <w:pPr>
              <w:pStyle w:val="18"/>
            </w:pPr>
            <w:r>
              <w:t>收入总计</w:t>
            </w:r>
          </w:p>
        </w:tc>
        <w:tc>
          <w:tcPr>
            <w:tcW w:w="1000" w:type="pct"/>
            <w:vAlign w:val="center"/>
          </w:tcPr>
          <w:p>
            <w:pPr>
              <w:pStyle w:val="19"/>
            </w:pPr>
            <w:r>
              <w:t>955.20</w:t>
            </w:r>
          </w:p>
        </w:tc>
        <w:tc>
          <w:tcPr>
            <w:tcW w:w="1000" w:type="pct"/>
            <w:vAlign w:val="center"/>
          </w:tcPr>
          <w:p>
            <w:pPr>
              <w:pStyle w:val="18"/>
            </w:pPr>
            <w:r>
              <w:t>支出总计</w:t>
            </w:r>
          </w:p>
        </w:tc>
        <w:tc>
          <w:tcPr>
            <w:tcW w:w="1000" w:type="pct"/>
            <w:vAlign w:val="center"/>
          </w:tcPr>
          <w:p>
            <w:pPr>
              <w:pStyle w:val="19"/>
            </w:pPr>
            <w:r>
              <w:t>955.20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3"/>
            </w:pPr>
            <w:r>
              <w:t>939无极县大陈镇人民政府</w:t>
            </w:r>
          </w:p>
        </w:tc>
        <w:tc>
          <w:tcPr>
            <w:tcW w:w="1153" w:type="pct"/>
            <w:gridSpan w:val="3"/>
            <w:tcBorders>
              <w:top w:val="single" w:color="FFFFFF" w:sz="6" w:space="0"/>
              <w:left w:val="single" w:color="FFFFFF" w:sz="6" w:space="0"/>
              <w:right w:val="single" w:color="FFFFFF" w:sz="6" w:space="0"/>
            </w:tcBorders>
            <w:vAlign w:val="center"/>
          </w:tcPr>
          <w:p>
            <w:pPr>
              <w:pStyle w:val="12"/>
            </w:pPr>
            <w:r>
              <w:t>预算年度：2022</w:t>
            </w:r>
          </w:p>
        </w:tc>
        <w:tc>
          <w:tcPr>
            <w:tcW w:w="1923"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4"/>
            </w:pPr>
            <w:r>
              <w:t>序号</w:t>
            </w:r>
          </w:p>
        </w:tc>
        <w:tc>
          <w:tcPr>
            <w:tcW w:w="769" w:type="pct"/>
            <w:gridSpan w:val="2"/>
            <w:vAlign w:val="center"/>
          </w:tcPr>
          <w:p>
            <w:pPr>
              <w:pStyle w:val="14"/>
            </w:pPr>
            <w:r>
              <w:t>功能分类科目</w:t>
            </w:r>
          </w:p>
        </w:tc>
        <w:tc>
          <w:tcPr>
            <w:tcW w:w="384" w:type="pct"/>
            <w:vMerge w:val="restart"/>
            <w:vAlign w:val="center"/>
          </w:tcPr>
          <w:p>
            <w:pPr>
              <w:pStyle w:val="14"/>
            </w:pPr>
            <w:r>
              <w:t>合计</w:t>
            </w:r>
          </w:p>
        </w:tc>
        <w:tc>
          <w:tcPr>
            <w:tcW w:w="3076" w:type="pct"/>
            <w:gridSpan w:val="8"/>
            <w:vAlign w:val="center"/>
          </w:tcPr>
          <w:p>
            <w:pPr>
              <w:pStyle w:val="14"/>
            </w:pPr>
            <w:r>
              <w:t>本年收入</w:t>
            </w:r>
          </w:p>
        </w:tc>
        <w:tc>
          <w:tcPr>
            <w:tcW w:w="384"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4"/>
            </w:pPr>
            <w:r>
              <w:t>科目    编码</w:t>
            </w:r>
          </w:p>
        </w:tc>
        <w:tc>
          <w:tcPr>
            <w:tcW w:w="384" w:type="pct"/>
            <w:vAlign w:val="center"/>
          </w:tcPr>
          <w:p>
            <w:pPr>
              <w:pStyle w:val="14"/>
            </w:pPr>
            <w:r>
              <w:t>科目名称</w:t>
            </w:r>
          </w:p>
        </w:tc>
        <w:tc>
          <w:tcPr>
            <w:tcW w:w="384" w:type="pct"/>
            <w:vMerge w:val="continue"/>
          </w:tcPr>
          <w:p/>
        </w:tc>
        <w:tc>
          <w:tcPr>
            <w:tcW w:w="384" w:type="pct"/>
            <w:vAlign w:val="center"/>
          </w:tcPr>
          <w:p>
            <w:pPr>
              <w:pStyle w:val="14"/>
            </w:pPr>
            <w:r>
              <w:t>小计</w:t>
            </w:r>
          </w:p>
        </w:tc>
        <w:tc>
          <w:tcPr>
            <w:tcW w:w="384" w:type="pct"/>
            <w:vAlign w:val="center"/>
          </w:tcPr>
          <w:p>
            <w:pPr>
              <w:pStyle w:val="14"/>
            </w:pPr>
            <w:r>
              <w:t>财政拨款 收入</w:t>
            </w:r>
          </w:p>
        </w:tc>
        <w:tc>
          <w:tcPr>
            <w:tcW w:w="384" w:type="pct"/>
            <w:vAlign w:val="center"/>
          </w:tcPr>
          <w:p>
            <w:pPr>
              <w:pStyle w:val="14"/>
            </w:pPr>
            <w:r>
              <w:t>财政专户 收入</w:t>
            </w:r>
          </w:p>
        </w:tc>
        <w:tc>
          <w:tcPr>
            <w:tcW w:w="384" w:type="pct"/>
            <w:vAlign w:val="center"/>
          </w:tcPr>
          <w:p>
            <w:pPr>
              <w:pStyle w:val="14"/>
            </w:pPr>
            <w:r>
              <w:t>事业收入</w:t>
            </w:r>
          </w:p>
        </w:tc>
        <w:tc>
          <w:tcPr>
            <w:tcW w:w="384" w:type="pct"/>
            <w:vAlign w:val="center"/>
          </w:tcPr>
          <w:p>
            <w:pPr>
              <w:pStyle w:val="14"/>
            </w:pPr>
            <w:r>
              <w:t>经营收入</w:t>
            </w:r>
          </w:p>
        </w:tc>
        <w:tc>
          <w:tcPr>
            <w:tcW w:w="384" w:type="pct"/>
            <w:vAlign w:val="center"/>
          </w:tcPr>
          <w:p>
            <w:pPr>
              <w:pStyle w:val="14"/>
            </w:pPr>
            <w:r>
              <w:t>上级补助收入</w:t>
            </w:r>
          </w:p>
        </w:tc>
        <w:tc>
          <w:tcPr>
            <w:tcW w:w="384" w:type="pct"/>
            <w:vAlign w:val="center"/>
          </w:tcPr>
          <w:p>
            <w:pPr>
              <w:pStyle w:val="14"/>
            </w:pPr>
            <w:r>
              <w:t>附属单位上缴收入</w:t>
            </w:r>
          </w:p>
        </w:tc>
        <w:tc>
          <w:tcPr>
            <w:tcW w:w="384" w:type="pct"/>
            <w:vAlign w:val="center"/>
          </w:tcPr>
          <w:p>
            <w:pPr>
              <w:pStyle w:val="14"/>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4"/>
            </w:pPr>
            <w:r>
              <w:t>栏次</w:t>
            </w:r>
          </w:p>
        </w:tc>
        <w:tc>
          <w:tcPr>
            <w:tcW w:w="384" w:type="pct"/>
            <w:vAlign w:val="center"/>
          </w:tcPr>
          <w:p>
            <w:pPr>
              <w:pStyle w:val="14"/>
            </w:pPr>
            <w:r>
              <w:t>1</w:t>
            </w:r>
          </w:p>
        </w:tc>
        <w:tc>
          <w:tcPr>
            <w:tcW w:w="384" w:type="pct"/>
            <w:vAlign w:val="center"/>
          </w:tcPr>
          <w:p>
            <w:pPr>
              <w:pStyle w:val="14"/>
            </w:pPr>
            <w:r>
              <w:t>2</w:t>
            </w:r>
          </w:p>
        </w:tc>
        <w:tc>
          <w:tcPr>
            <w:tcW w:w="384" w:type="pct"/>
            <w:vAlign w:val="center"/>
          </w:tcPr>
          <w:p>
            <w:pPr>
              <w:pStyle w:val="14"/>
            </w:pPr>
            <w:r>
              <w:t>3</w:t>
            </w:r>
          </w:p>
        </w:tc>
        <w:tc>
          <w:tcPr>
            <w:tcW w:w="384" w:type="pct"/>
            <w:vAlign w:val="center"/>
          </w:tcPr>
          <w:p>
            <w:pPr>
              <w:pStyle w:val="14"/>
            </w:pPr>
            <w:r>
              <w:t>4</w:t>
            </w:r>
          </w:p>
        </w:tc>
        <w:tc>
          <w:tcPr>
            <w:tcW w:w="384" w:type="pct"/>
            <w:vAlign w:val="center"/>
          </w:tcPr>
          <w:p>
            <w:pPr>
              <w:pStyle w:val="14"/>
            </w:pPr>
            <w:r>
              <w:t>5</w:t>
            </w:r>
          </w:p>
        </w:tc>
        <w:tc>
          <w:tcPr>
            <w:tcW w:w="384" w:type="pct"/>
            <w:vAlign w:val="center"/>
          </w:tcPr>
          <w:p>
            <w:pPr>
              <w:pStyle w:val="14"/>
            </w:pPr>
            <w:r>
              <w:t>6</w:t>
            </w:r>
          </w:p>
        </w:tc>
        <w:tc>
          <w:tcPr>
            <w:tcW w:w="384" w:type="pct"/>
            <w:vAlign w:val="center"/>
          </w:tcPr>
          <w:p>
            <w:pPr>
              <w:pStyle w:val="14"/>
            </w:pPr>
            <w:r>
              <w:t>7</w:t>
            </w:r>
          </w:p>
        </w:tc>
        <w:tc>
          <w:tcPr>
            <w:tcW w:w="384" w:type="pct"/>
            <w:vAlign w:val="center"/>
          </w:tcPr>
          <w:p>
            <w:pPr>
              <w:pStyle w:val="14"/>
            </w:pPr>
            <w:r>
              <w:t>8</w:t>
            </w:r>
          </w:p>
        </w:tc>
        <w:tc>
          <w:tcPr>
            <w:tcW w:w="384" w:type="pct"/>
            <w:vAlign w:val="center"/>
          </w:tcPr>
          <w:p>
            <w:pPr>
              <w:pStyle w:val="14"/>
            </w:pPr>
            <w:r>
              <w:t>9</w:t>
            </w:r>
          </w:p>
        </w:tc>
        <w:tc>
          <w:tcPr>
            <w:tcW w:w="384" w:type="pct"/>
            <w:vAlign w:val="center"/>
          </w:tcPr>
          <w:p>
            <w:pPr>
              <w:pStyle w:val="14"/>
            </w:pPr>
            <w:r>
              <w:t>10</w:t>
            </w:r>
          </w:p>
        </w:tc>
        <w:tc>
          <w:tcPr>
            <w:tcW w:w="384" w:type="pct"/>
            <w:vAlign w:val="center"/>
          </w:tcPr>
          <w:p>
            <w:pPr>
              <w:pStyle w:val="14"/>
            </w:pPr>
            <w:r>
              <w:t>11</w:t>
            </w:r>
          </w:p>
        </w:tc>
        <w:tc>
          <w:tcPr>
            <w:tcW w:w="384"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w:t>
            </w:r>
          </w:p>
        </w:tc>
        <w:tc>
          <w:tcPr>
            <w:tcW w:w="384" w:type="pct"/>
            <w:vAlign w:val="center"/>
          </w:tcPr>
          <w:p>
            <w:pPr>
              <w:pStyle w:val="20"/>
            </w:pPr>
          </w:p>
        </w:tc>
        <w:tc>
          <w:tcPr>
            <w:tcW w:w="384" w:type="pct"/>
            <w:vAlign w:val="center"/>
          </w:tcPr>
          <w:p>
            <w:pPr>
              <w:pStyle w:val="18"/>
            </w:pPr>
            <w:r>
              <w:t>合计</w:t>
            </w:r>
          </w:p>
        </w:tc>
        <w:tc>
          <w:tcPr>
            <w:tcW w:w="384" w:type="pct"/>
            <w:vAlign w:val="center"/>
          </w:tcPr>
          <w:p>
            <w:pPr>
              <w:pStyle w:val="19"/>
            </w:pPr>
            <w:r>
              <w:t>955.20</w:t>
            </w:r>
          </w:p>
        </w:tc>
        <w:tc>
          <w:tcPr>
            <w:tcW w:w="384" w:type="pct"/>
            <w:vAlign w:val="center"/>
          </w:tcPr>
          <w:p>
            <w:pPr>
              <w:pStyle w:val="19"/>
            </w:pPr>
            <w:r>
              <w:t>955.20</w:t>
            </w:r>
          </w:p>
        </w:tc>
        <w:tc>
          <w:tcPr>
            <w:tcW w:w="384" w:type="pct"/>
            <w:vAlign w:val="center"/>
          </w:tcPr>
          <w:p>
            <w:pPr>
              <w:pStyle w:val="19"/>
            </w:pPr>
            <w:r>
              <w:t>955.20</w:t>
            </w: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2</w:t>
            </w:r>
          </w:p>
        </w:tc>
        <w:tc>
          <w:tcPr>
            <w:tcW w:w="384" w:type="pct"/>
            <w:vAlign w:val="center"/>
          </w:tcPr>
          <w:p>
            <w:pPr>
              <w:pStyle w:val="16"/>
            </w:pPr>
            <w:r>
              <w:t>201</w:t>
            </w:r>
          </w:p>
        </w:tc>
        <w:tc>
          <w:tcPr>
            <w:tcW w:w="384" w:type="pct"/>
            <w:vAlign w:val="center"/>
          </w:tcPr>
          <w:p>
            <w:pPr>
              <w:pStyle w:val="16"/>
            </w:pPr>
            <w:r>
              <w:t>一般公共服务支出</w:t>
            </w:r>
          </w:p>
        </w:tc>
        <w:tc>
          <w:tcPr>
            <w:tcW w:w="384" w:type="pct"/>
            <w:vAlign w:val="center"/>
          </w:tcPr>
          <w:p>
            <w:pPr>
              <w:pStyle w:val="15"/>
            </w:pPr>
            <w:r>
              <w:t>791.70</w:t>
            </w:r>
          </w:p>
        </w:tc>
        <w:tc>
          <w:tcPr>
            <w:tcW w:w="384" w:type="pct"/>
            <w:vAlign w:val="center"/>
          </w:tcPr>
          <w:p>
            <w:pPr>
              <w:pStyle w:val="15"/>
            </w:pPr>
            <w:r>
              <w:t>791.70</w:t>
            </w:r>
          </w:p>
        </w:tc>
        <w:tc>
          <w:tcPr>
            <w:tcW w:w="384" w:type="pct"/>
            <w:vAlign w:val="center"/>
          </w:tcPr>
          <w:p>
            <w:pPr>
              <w:pStyle w:val="15"/>
            </w:pPr>
            <w:r>
              <w:t>791.70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3</w:t>
            </w:r>
          </w:p>
        </w:tc>
        <w:tc>
          <w:tcPr>
            <w:tcW w:w="384" w:type="pct"/>
            <w:vAlign w:val="center"/>
          </w:tcPr>
          <w:p>
            <w:pPr>
              <w:pStyle w:val="16"/>
            </w:pPr>
            <w:r>
              <w:t>20103</w:t>
            </w:r>
          </w:p>
        </w:tc>
        <w:tc>
          <w:tcPr>
            <w:tcW w:w="384" w:type="pct"/>
            <w:vAlign w:val="center"/>
          </w:tcPr>
          <w:p>
            <w:pPr>
              <w:pStyle w:val="16"/>
            </w:pPr>
            <w:r>
              <w:t>政府办公厅（室）及相关机构事务</w:t>
            </w:r>
          </w:p>
        </w:tc>
        <w:tc>
          <w:tcPr>
            <w:tcW w:w="384" w:type="pct"/>
            <w:vAlign w:val="center"/>
          </w:tcPr>
          <w:p>
            <w:pPr>
              <w:pStyle w:val="15"/>
            </w:pPr>
            <w:r>
              <w:t>791.70</w:t>
            </w:r>
          </w:p>
        </w:tc>
        <w:tc>
          <w:tcPr>
            <w:tcW w:w="384" w:type="pct"/>
            <w:vAlign w:val="center"/>
          </w:tcPr>
          <w:p>
            <w:pPr>
              <w:pStyle w:val="15"/>
            </w:pPr>
            <w:r>
              <w:t>791.70</w:t>
            </w:r>
          </w:p>
        </w:tc>
        <w:tc>
          <w:tcPr>
            <w:tcW w:w="384" w:type="pct"/>
            <w:vAlign w:val="center"/>
          </w:tcPr>
          <w:p>
            <w:pPr>
              <w:pStyle w:val="15"/>
            </w:pPr>
            <w:r>
              <w:t>791.70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4</w:t>
            </w:r>
          </w:p>
        </w:tc>
        <w:tc>
          <w:tcPr>
            <w:tcW w:w="384" w:type="pct"/>
            <w:vAlign w:val="center"/>
          </w:tcPr>
          <w:p>
            <w:pPr>
              <w:pStyle w:val="16"/>
            </w:pPr>
            <w:r>
              <w:t>2010301</w:t>
            </w:r>
          </w:p>
        </w:tc>
        <w:tc>
          <w:tcPr>
            <w:tcW w:w="384" w:type="pct"/>
            <w:vAlign w:val="center"/>
          </w:tcPr>
          <w:p>
            <w:pPr>
              <w:pStyle w:val="16"/>
            </w:pPr>
            <w:r>
              <w:t>行政运行</w:t>
            </w:r>
          </w:p>
        </w:tc>
        <w:tc>
          <w:tcPr>
            <w:tcW w:w="384" w:type="pct"/>
            <w:vAlign w:val="center"/>
          </w:tcPr>
          <w:p>
            <w:pPr>
              <w:pStyle w:val="15"/>
            </w:pPr>
            <w:r>
              <w:t>791.70</w:t>
            </w:r>
          </w:p>
        </w:tc>
        <w:tc>
          <w:tcPr>
            <w:tcW w:w="384" w:type="pct"/>
            <w:vAlign w:val="center"/>
          </w:tcPr>
          <w:p>
            <w:pPr>
              <w:pStyle w:val="15"/>
            </w:pPr>
            <w:r>
              <w:t>791.70</w:t>
            </w:r>
          </w:p>
        </w:tc>
        <w:tc>
          <w:tcPr>
            <w:tcW w:w="384" w:type="pct"/>
            <w:vAlign w:val="center"/>
          </w:tcPr>
          <w:p>
            <w:pPr>
              <w:pStyle w:val="15"/>
            </w:pPr>
            <w:r>
              <w:t>791.70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5</w:t>
            </w:r>
          </w:p>
        </w:tc>
        <w:tc>
          <w:tcPr>
            <w:tcW w:w="384" w:type="pct"/>
            <w:vAlign w:val="center"/>
          </w:tcPr>
          <w:p>
            <w:pPr>
              <w:pStyle w:val="16"/>
            </w:pPr>
            <w:r>
              <w:t>208</w:t>
            </w:r>
          </w:p>
        </w:tc>
        <w:tc>
          <w:tcPr>
            <w:tcW w:w="384" w:type="pct"/>
            <w:vAlign w:val="center"/>
          </w:tcPr>
          <w:p>
            <w:pPr>
              <w:pStyle w:val="16"/>
            </w:pPr>
            <w:r>
              <w:t>社会保障和就业支出</w:t>
            </w:r>
          </w:p>
        </w:tc>
        <w:tc>
          <w:tcPr>
            <w:tcW w:w="384" w:type="pct"/>
            <w:vAlign w:val="center"/>
          </w:tcPr>
          <w:p>
            <w:pPr>
              <w:pStyle w:val="15"/>
            </w:pPr>
            <w:r>
              <w:t>52.00</w:t>
            </w:r>
          </w:p>
        </w:tc>
        <w:tc>
          <w:tcPr>
            <w:tcW w:w="384" w:type="pct"/>
            <w:vAlign w:val="center"/>
          </w:tcPr>
          <w:p>
            <w:pPr>
              <w:pStyle w:val="15"/>
            </w:pPr>
            <w:r>
              <w:t>52.00</w:t>
            </w:r>
          </w:p>
        </w:tc>
        <w:tc>
          <w:tcPr>
            <w:tcW w:w="384" w:type="pct"/>
            <w:vAlign w:val="center"/>
          </w:tcPr>
          <w:p>
            <w:pPr>
              <w:pStyle w:val="15"/>
            </w:pPr>
            <w:r>
              <w:t>52.00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6</w:t>
            </w:r>
          </w:p>
        </w:tc>
        <w:tc>
          <w:tcPr>
            <w:tcW w:w="384" w:type="pct"/>
            <w:vAlign w:val="center"/>
          </w:tcPr>
          <w:p>
            <w:pPr>
              <w:pStyle w:val="16"/>
            </w:pPr>
            <w:r>
              <w:t>20805</w:t>
            </w:r>
          </w:p>
        </w:tc>
        <w:tc>
          <w:tcPr>
            <w:tcW w:w="384" w:type="pct"/>
            <w:vAlign w:val="center"/>
          </w:tcPr>
          <w:p>
            <w:pPr>
              <w:pStyle w:val="16"/>
            </w:pPr>
            <w:r>
              <w:t>行政事业单位养老支出</w:t>
            </w:r>
          </w:p>
        </w:tc>
        <w:tc>
          <w:tcPr>
            <w:tcW w:w="384" w:type="pct"/>
            <w:vAlign w:val="center"/>
          </w:tcPr>
          <w:p>
            <w:pPr>
              <w:pStyle w:val="15"/>
            </w:pPr>
            <w:r>
              <w:t>52.00</w:t>
            </w:r>
          </w:p>
        </w:tc>
        <w:tc>
          <w:tcPr>
            <w:tcW w:w="384" w:type="pct"/>
            <w:vAlign w:val="center"/>
          </w:tcPr>
          <w:p>
            <w:pPr>
              <w:pStyle w:val="15"/>
            </w:pPr>
            <w:r>
              <w:t>52.00</w:t>
            </w:r>
          </w:p>
        </w:tc>
        <w:tc>
          <w:tcPr>
            <w:tcW w:w="384" w:type="pct"/>
            <w:vAlign w:val="center"/>
          </w:tcPr>
          <w:p>
            <w:pPr>
              <w:pStyle w:val="15"/>
            </w:pPr>
            <w:r>
              <w:t>52.00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7</w:t>
            </w:r>
          </w:p>
        </w:tc>
        <w:tc>
          <w:tcPr>
            <w:tcW w:w="384" w:type="pct"/>
            <w:vAlign w:val="center"/>
          </w:tcPr>
          <w:p>
            <w:pPr>
              <w:pStyle w:val="16"/>
            </w:pPr>
            <w:r>
              <w:t>2080505</w:t>
            </w:r>
          </w:p>
        </w:tc>
        <w:tc>
          <w:tcPr>
            <w:tcW w:w="384" w:type="pct"/>
            <w:vAlign w:val="center"/>
          </w:tcPr>
          <w:p>
            <w:pPr>
              <w:pStyle w:val="16"/>
            </w:pPr>
            <w:r>
              <w:t>机关事业单位基本养老保险缴费支出</w:t>
            </w:r>
          </w:p>
        </w:tc>
        <w:tc>
          <w:tcPr>
            <w:tcW w:w="384" w:type="pct"/>
            <w:vAlign w:val="center"/>
          </w:tcPr>
          <w:p>
            <w:pPr>
              <w:pStyle w:val="15"/>
            </w:pPr>
            <w:r>
              <w:t>52.00</w:t>
            </w:r>
          </w:p>
        </w:tc>
        <w:tc>
          <w:tcPr>
            <w:tcW w:w="384" w:type="pct"/>
            <w:vAlign w:val="center"/>
          </w:tcPr>
          <w:p>
            <w:pPr>
              <w:pStyle w:val="15"/>
            </w:pPr>
            <w:r>
              <w:t>52.00</w:t>
            </w:r>
          </w:p>
        </w:tc>
        <w:tc>
          <w:tcPr>
            <w:tcW w:w="384" w:type="pct"/>
            <w:vAlign w:val="center"/>
          </w:tcPr>
          <w:p>
            <w:pPr>
              <w:pStyle w:val="15"/>
            </w:pPr>
            <w:r>
              <w:t>52.00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8</w:t>
            </w:r>
          </w:p>
        </w:tc>
        <w:tc>
          <w:tcPr>
            <w:tcW w:w="384" w:type="pct"/>
            <w:vAlign w:val="center"/>
          </w:tcPr>
          <w:p>
            <w:pPr>
              <w:pStyle w:val="16"/>
            </w:pPr>
            <w:r>
              <w:t>210</w:t>
            </w:r>
          </w:p>
        </w:tc>
        <w:tc>
          <w:tcPr>
            <w:tcW w:w="384" w:type="pct"/>
            <w:vAlign w:val="center"/>
          </w:tcPr>
          <w:p>
            <w:pPr>
              <w:pStyle w:val="16"/>
            </w:pPr>
            <w:r>
              <w:t>卫生健康支出</w:t>
            </w:r>
          </w:p>
        </w:tc>
        <w:tc>
          <w:tcPr>
            <w:tcW w:w="384" w:type="pct"/>
            <w:vAlign w:val="center"/>
          </w:tcPr>
          <w:p>
            <w:pPr>
              <w:pStyle w:val="15"/>
            </w:pPr>
            <w:r>
              <w:t>14.50</w:t>
            </w:r>
          </w:p>
        </w:tc>
        <w:tc>
          <w:tcPr>
            <w:tcW w:w="384" w:type="pct"/>
            <w:vAlign w:val="center"/>
          </w:tcPr>
          <w:p>
            <w:pPr>
              <w:pStyle w:val="15"/>
            </w:pPr>
            <w:r>
              <w:t>14.50</w:t>
            </w:r>
          </w:p>
        </w:tc>
        <w:tc>
          <w:tcPr>
            <w:tcW w:w="384" w:type="pct"/>
            <w:vAlign w:val="center"/>
          </w:tcPr>
          <w:p>
            <w:pPr>
              <w:pStyle w:val="15"/>
            </w:pPr>
            <w:r>
              <w:t>14.50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9</w:t>
            </w:r>
          </w:p>
        </w:tc>
        <w:tc>
          <w:tcPr>
            <w:tcW w:w="384" w:type="pct"/>
            <w:vAlign w:val="center"/>
          </w:tcPr>
          <w:p>
            <w:pPr>
              <w:pStyle w:val="16"/>
            </w:pPr>
            <w:r>
              <w:t>21011</w:t>
            </w:r>
          </w:p>
        </w:tc>
        <w:tc>
          <w:tcPr>
            <w:tcW w:w="384" w:type="pct"/>
            <w:vAlign w:val="center"/>
          </w:tcPr>
          <w:p>
            <w:pPr>
              <w:pStyle w:val="16"/>
            </w:pPr>
            <w:r>
              <w:t>行政事业单位医疗</w:t>
            </w:r>
          </w:p>
        </w:tc>
        <w:tc>
          <w:tcPr>
            <w:tcW w:w="384" w:type="pct"/>
            <w:vAlign w:val="center"/>
          </w:tcPr>
          <w:p>
            <w:pPr>
              <w:pStyle w:val="15"/>
            </w:pPr>
            <w:r>
              <w:t>14.50</w:t>
            </w:r>
          </w:p>
        </w:tc>
        <w:tc>
          <w:tcPr>
            <w:tcW w:w="384" w:type="pct"/>
            <w:vAlign w:val="center"/>
          </w:tcPr>
          <w:p>
            <w:pPr>
              <w:pStyle w:val="15"/>
            </w:pPr>
            <w:r>
              <w:t>14.50</w:t>
            </w:r>
          </w:p>
        </w:tc>
        <w:tc>
          <w:tcPr>
            <w:tcW w:w="384" w:type="pct"/>
            <w:vAlign w:val="center"/>
          </w:tcPr>
          <w:p>
            <w:pPr>
              <w:pStyle w:val="15"/>
            </w:pPr>
            <w:r>
              <w:t>14.50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10</w:t>
            </w:r>
          </w:p>
        </w:tc>
        <w:tc>
          <w:tcPr>
            <w:tcW w:w="384" w:type="pct"/>
            <w:vAlign w:val="center"/>
          </w:tcPr>
          <w:p>
            <w:pPr>
              <w:pStyle w:val="16"/>
            </w:pPr>
            <w:r>
              <w:t>2101101</w:t>
            </w:r>
          </w:p>
        </w:tc>
        <w:tc>
          <w:tcPr>
            <w:tcW w:w="384" w:type="pct"/>
            <w:vAlign w:val="center"/>
          </w:tcPr>
          <w:p>
            <w:pPr>
              <w:pStyle w:val="16"/>
            </w:pPr>
            <w:r>
              <w:t>行政单位医疗</w:t>
            </w:r>
          </w:p>
        </w:tc>
        <w:tc>
          <w:tcPr>
            <w:tcW w:w="384" w:type="pct"/>
            <w:vAlign w:val="center"/>
          </w:tcPr>
          <w:p>
            <w:pPr>
              <w:pStyle w:val="15"/>
            </w:pPr>
            <w:r>
              <w:t>14.50</w:t>
            </w:r>
          </w:p>
        </w:tc>
        <w:tc>
          <w:tcPr>
            <w:tcW w:w="384" w:type="pct"/>
            <w:vAlign w:val="center"/>
          </w:tcPr>
          <w:p>
            <w:pPr>
              <w:pStyle w:val="15"/>
            </w:pPr>
            <w:r>
              <w:t>14.50</w:t>
            </w:r>
          </w:p>
        </w:tc>
        <w:tc>
          <w:tcPr>
            <w:tcW w:w="384" w:type="pct"/>
            <w:vAlign w:val="center"/>
          </w:tcPr>
          <w:p>
            <w:pPr>
              <w:pStyle w:val="15"/>
            </w:pPr>
            <w:r>
              <w:t>14.50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11</w:t>
            </w:r>
          </w:p>
        </w:tc>
        <w:tc>
          <w:tcPr>
            <w:tcW w:w="384" w:type="pct"/>
            <w:vAlign w:val="center"/>
          </w:tcPr>
          <w:p>
            <w:pPr>
              <w:pStyle w:val="16"/>
            </w:pPr>
            <w:r>
              <w:t>230</w:t>
            </w:r>
          </w:p>
        </w:tc>
        <w:tc>
          <w:tcPr>
            <w:tcW w:w="384" w:type="pct"/>
            <w:vAlign w:val="center"/>
          </w:tcPr>
          <w:p>
            <w:pPr>
              <w:pStyle w:val="16"/>
            </w:pPr>
            <w:r>
              <w:t>转移性支出</w:t>
            </w:r>
          </w:p>
        </w:tc>
        <w:tc>
          <w:tcPr>
            <w:tcW w:w="384" w:type="pct"/>
            <w:vAlign w:val="center"/>
          </w:tcPr>
          <w:p>
            <w:pPr>
              <w:pStyle w:val="15"/>
            </w:pPr>
            <w:r>
              <w:t>97.00</w:t>
            </w:r>
          </w:p>
        </w:tc>
        <w:tc>
          <w:tcPr>
            <w:tcW w:w="384" w:type="pct"/>
            <w:vAlign w:val="center"/>
          </w:tcPr>
          <w:p>
            <w:pPr>
              <w:pStyle w:val="15"/>
            </w:pPr>
            <w:r>
              <w:t>97.00</w:t>
            </w:r>
          </w:p>
        </w:tc>
        <w:tc>
          <w:tcPr>
            <w:tcW w:w="384" w:type="pct"/>
            <w:vAlign w:val="center"/>
          </w:tcPr>
          <w:p>
            <w:pPr>
              <w:pStyle w:val="15"/>
            </w:pPr>
            <w:r>
              <w:t>97.00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12</w:t>
            </w:r>
          </w:p>
        </w:tc>
        <w:tc>
          <w:tcPr>
            <w:tcW w:w="384" w:type="pct"/>
            <w:vAlign w:val="center"/>
          </w:tcPr>
          <w:p>
            <w:pPr>
              <w:pStyle w:val="16"/>
            </w:pPr>
            <w:r>
              <w:t>23002</w:t>
            </w:r>
          </w:p>
        </w:tc>
        <w:tc>
          <w:tcPr>
            <w:tcW w:w="384" w:type="pct"/>
            <w:vAlign w:val="center"/>
          </w:tcPr>
          <w:p>
            <w:pPr>
              <w:pStyle w:val="16"/>
            </w:pPr>
            <w:r>
              <w:t>一般性转移支付</w:t>
            </w:r>
          </w:p>
        </w:tc>
        <w:tc>
          <w:tcPr>
            <w:tcW w:w="384" w:type="pct"/>
            <w:vAlign w:val="center"/>
          </w:tcPr>
          <w:p>
            <w:pPr>
              <w:pStyle w:val="15"/>
            </w:pPr>
            <w:r>
              <w:t>97.00</w:t>
            </w:r>
          </w:p>
        </w:tc>
        <w:tc>
          <w:tcPr>
            <w:tcW w:w="384" w:type="pct"/>
            <w:vAlign w:val="center"/>
          </w:tcPr>
          <w:p>
            <w:pPr>
              <w:pStyle w:val="15"/>
            </w:pPr>
            <w:r>
              <w:t>97.00</w:t>
            </w:r>
          </w:p>
        </w:tc>
        <w:tc>
          <w:tcPr>
            <w:tcW w:w="384" w:type="pct"/>
            <w:vAlign w:val="center"/>
          </w:tcPr>
          <w:p>
            <w:pPr>
              <w:pStyle w:val="15"/>
            </w:pPr>
            <w:r>
              <w:t>97.00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13</w:t>
            </w:r>
          </w:p>
        </w:tc>
        <w:tc>
          <w:tcPr>
            <w:tcW w:w="384" w:type="pct"/>
            <w:vAlign w:val="center"/>
          </w:tcPr>
          <w:p>
            <w:pPr>
              <w:pStyle w:val="16"/>
            </w:pPr>
            <w:r>
              <w:t>2300228</w:t>
            </w:r>
          </w:p>
        </w:tc>
        <w:tc>
          <w:tcPr>
            <w:tcW w:w="384" w:type="pct"/>
            <w:vAlign w:val="center"/>
          </w:tcPr>
          <w:p>
            <w:pPr>
              <w:pStyle w:val="16"/>
            </w:pPr>
            <w:r>
              <w:t>革命老区转移支付支出</w:t>
            </w:r>
          </w:p>
        </w:tc>
        <w:tc>
          <w:tcPr>
            <w:tcW w:w="384" w:type="pct"/>
            <w:vAlign w:val="center"/>
          </w:tcPr>
          <w:p>
            <w:pPr>
              <w:pStyle w:val="15"/>
            </w:pPr>
            <w:r>
              <w:t>97.00</w:t>
            </w:r>
          </w:p>
        </w:tc>
        <w:tc>
          <w:tcPr>
            <w:tcW w:w="384" w:type="pct"/>
            <w:vAlign w:val="center"/>
          </w:tcPr>
          <w:p>
            <w:pPr>
              <w:pStyle w:val="15"/>
            </w:pPr>
            <w:r>
              <w:t>97.00</w:t>
            </w:r>
          </w:p>
        </w:tc>
        <w:tc>
          <w:tcPr>
            <w:tcW w:w="384" w:type="pct"/>
            <w:vAlign w:val="center"/>
          </w:tcPr>
          <w:p>
            <w:pPr>
              <w:pStyle w:val="15"/>
            </w:pPr>
            <w:r>
              <w:t>97.00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3"/>
            </w:pPr>
            <w:r>
              <w:t>939无极县大陈镇人民政府</w:t>
            </w:r>
          </w:p>
        </w:tc>
        <w:tc>
          <w:tcPr>
            <w:tcW w:w="1110" w:type="pct"/>
            <w:gridSpan w:val="2"/>
            <w:tcBorders>
              <w:top w:val="single" w:color="FFFFFF" w:sz="6" w:space="0"/>
              <w:left w:val="single" w:color="FFFFFF" w:sz="6" w:space="0"/>
              <w:right w:val="single" w:color="FFFFFF" w:sz="6" w:space="0"/>
            </w:tcBorders>
            <w:vAlign w:val="center"/>
          </w:tcPr>
          <w:p>
            <w:pPr>
              <w:pStyle w:val="12"/>
            </w:pPr>
            <w:r>
              <w:t>预算年度：2022</w:t>
            </w:r>
          </w:p>
        </w:tc>
        <w:tc>
          <w:tcPr>
            <w:tcW w:w="2222"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4"/>
            </w:pPr>
            <w:r>
              <w:t>序号</w:t>
            </w:r>
          </w:p>
        </w:tc>
        <w:tc>
          <w:tcPr>
            <w:tcW w:w="1111" w:type="pct"/>
            <w:gridSpan w:val="2"/>
            <w:vAlign w:val="center"/>
          </w:tcPr>
          <w:p>
            <w:pPr>
              <w:pStyle w:val="14"/>
            </w:pPr>
            <w:r>
              <w:t>功能分类科目</w:t>
            </w:r>
          </w:p>
        </w:tc>
        <w:tc>
          <w:tcPr>
            <w:tcW w:w="555" w:type="pct"/>
            <w:vMerge w:val="restart"/>
            <w:vAlign w:val="center"/>
          </w:tcPr>
          <w:p>
            <w:pPr>
              <w:pStyle w:val="14"/>
            </w:pPr>
            <w:r>
              <w:t>合计</w:t>
            </w:r>
          </w:p>
        </w:tc>
        <w:tc>
          <w:tcPr>
            <w:tcW w:w="555" w:type="pct"/>
            <w:vMerge w:val="restart"/>
            <w:vAlign w:val="center"/>
          </w:tcPr>
          <w:p>
            <w:pPr>
              <w:pStyle w:val="14"/>
            </w:pPr>
            <w:r>
              <w:t>基本支出</w:t>
            </w:r>
          </w:p>
        </w:tc>
        <w:tc>
          <w:tcPr>
            <w:tcW w:w="555" w:type="pct"/>
            <w:vMerge w:val="restart"/>
            <w:vAlign w:val="center"/>
          </w:tcPr>
          <w:p>
            <w:pPr>
              <w:pStyle w:val="14"/>
            </w:pPr>
            <w:r>
              <w:t>项目支出</w:t>
            </w:r>
          </w:p>
        </w:tc>
        <w:tc>
          <w:tcPr>
            <w:tcW w:w="555" w:type="pct"/>
            <w:vMerge w:val="restart"/>
            <w:vAlign w:val="center"/>
          </w:tcPr>
          <w:p>
            <w:pPr>
              <w:pStyle w:val="14"/>
            </w:pPr>
            <w:r>
              <w:t>经营支出</w:t>
            </w:r>
          </w:p>
        </w:tc>
        <w:tc>
          <w:tcPr>
            <w:tcW w:w="555" w:type="pct"/>
            <w:vMerge w:val="restart"/>
            <w:vAlign w:val="center"/>
          </w:tcPr>
          <w:p>
            <w:pPr>
              <w:pStyle w:val="14"/>
            </w:pPr>
            <w:r>
              <w:t>上解上级     支出</w:t>
            </w:r>
          </w:p>
        </w:tc>
        <w:tc>
          <w:tcPr>
            <w:tcW w:w="555"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4"/>
            </w:pPr>
            <w:r>
              <w:t>科目    编码</w:t>
            </w:r>
          </w:p>
        </w:tc>
        <w:tc>
          <w:tcPr>
            <w:tcW w:w="555" w:type="pct"/>
            <w:vAlign w:val="center"/>
          </w:tcPr>
          <w:p>
            <w:pPr>
              <w:pStyle w:val="14"/>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4"/>
            </w:pPr>
            <w:r>
              <w:t>栏次</w:t>
            </w:r>
          </w:p>
        </w:tc>
        <w:tc>
          <w:tcPr>
            <w:tcW w:w="555" w:type="pct"/>
            <w:vAlign w:val="center"/>
          </w:tcPr>
          <w:p>
            <w:pPr>
              <w:pStyle w:val="14"/>
            </w:pPr>
            <w:r>
              <w:t>1</w:t>
            </w:r>
          </w:p>
        </w:tc>
        <w:tc>
          <w:tcPr>
            <w:tcW w:w="555" w:type="pct"/>
            <w:vAlign w:val="center"/>
          </w:tcPr>
          <w:p>
            <w:pPr>
              <w:pStyle w:val="14"/>
            </w:pPr>
            <w:r>
              <w:t>2</w:t>
            </w:r>
          </w:p>
        </w:tc>
        <w:tc>
          <w:tcPr>
            <w:tcW w:w="555" w:type="pct"/>
            <w:vAlign w:val="center"/>
          </w:tcPr>
          <w:p>
            <w:pPr>
              <w:pStyle w:val="14"/>
            </w:pPr>
            <w:r>
              <w:t>3</w:t>
            </w:r>
          </w:p>
        </w:tc>
        <w:tc>
          <w:tcPr>
            <w:tcW w:w="555" w:type="pct"/>
            <w:vAlign w:val="center"/>
          </w:tcPr>
          <w:p>
            <w:pPr>
              <w:pStyle w:val="14"/>
            </w:pPr>
            <w:r>
              <w:t>4</w:t>
            </w:r>
          </w:p>
        </w:tc>
        <w:tc>
          <w:tcPr>
            <w:tcW w:w="555" w:type="pct"/>
            <w:vAlign w:val="center"/>
          </w:tcPr>
          <w:p>
            <w:pPr>
              <w:pStyle w:val="14"/>
            </w:pPr>
            <w:r>
              <w:t>5</w:t>
            </w:r>
          </w:p>
        </w:tc>
        <w:tc>
          <w:tcPr>
            <w:tcW w:w="555" w:type="pct"/>
            <w:vAlign w:val="center"/>
          </w:tcPr>
          <w:p>
            <w:pPr>
              <w:pStyle w:val="14"/>
            </w:pPr>
            <w:r>
              <w:t>6</w:t>
            </w:r>
          </w:p>
        </w:tc>
        <w:tc>
          <w:tcPr>
            <w:tcW w:w="555" w:type="pct"/>
            <w:vAlign w:val="center"/>
          </w:tcPr>
          <w:p>
            <w:pPr>
              <w:pStyle w:val="14"/>
            </w:pPr>
            <w:r>
              <w:t>7</w:t>
            </w:r>
          </w:p>
        </w:tc>
        <w:tc>
          <w:tcPr>
            <w:tcW w:w="555"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w:t>
            </w:r>
          </w:p>
        </w:tc>
        <w:tc>
          <w:tcPr>
            <w:tcW w:w="555" w:type="pct"/>
            <w:vAlign w:val="center"/>
          </w:tcPr>
          <w:p>
            <w:pPr>
              <w:pStyle w:val="20"/>
            </w:pPr>
          </w:p>
        </w:tc>
        <w:tc>
          <w:tcPr>
            <w:tcW w:w="555" w:type="pct"/>
            <w:vAlign w:val="center"/>
          </w:tcPr>
          <w:p>
            <w:pPr>
              <w:pStyle w:val="18"/>
            </w:pPr>
            <w:r>
              <w:t>合计</w:t>
            </w:r>
          </w:p>
        </w:tc>
        <w:tc>
          <w:tcPr>
            <w:tcW w:w="555" w:type="pct"/>
            <w:vAlign w:val="center"/>
          </w:tcPr>
          <w:p>
            <w:pPr>
              <w:pStyle w:val="19"/>
            </w:pPr>
            <w:r>
              <w:t>955.20</w:t>
            </w:r>
          </w:p>
        </w:tc>
        <w:tc>
          <w:tcPr>
            <w:tcW w:w="555" w:type="pct"/>
            <w:vAlign w:val="center"/>
          </w:tcPr>
          <w:p>
            <w:pPr>
              <w:pStyle w:val="19"/>
            </w:pPr>
            <w:r>
              <w:t>858.20</w:t>
            </w:r>
          </w:p>
        </w:tc>
        <w:tc>
          <w:tcPr>
            <w:tcW w:w="555" w:type="pct"/>
            <w:vAlign w:val="center"/>
          </w:tcPr>
          <w:p>
            <w:pPr>
              <w:pStyle w:val="19"/>
            </w:pPr>
            <w:r>
              <w:t>97.00</w:t>
            </w:r>
          </w:p>
        </w:tc>
        <w:tc>
          <w:tcPr>
            <w:tcW w:w="555" w:type="pct"/>
            <w:vAlign w:val="center"/>
          </w:tcPr>
          <w:p>
            <w:pPr>
              <w:pStyle w:val="19"/>
            </w:pPr>
          </w:p>
        </w:tc>
        <w:tc>
          <w:tcPr>
            <w:tcW w:w="555" w:type="pct"/>
            <w:vAlign w:val="center"/>
          </w:tcPr>
          <w:p>
            <w:pPr>
              <w:pStyle w:val="19"/>
            </w:pPr>
          </w:p>
        </w:tc>
        <w:tc>
          <w:tcPr>
            <w:tcW w:w="555"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2</w:t>
            </w:r>
          </w:p>
        </w:tc>
        <w:tc>
          <w:tcPr>
            <w:tcW w:w="555" w:type="pct"/>
            <w:vAlign w:val="center"/>
          </w:tcPr>
          <w:p>
            <w:pPr>
              <w:pStyle w:val="16"/>
            </w:pPr>
            <w:r>
              <w:t>201</w:t>
            </w:r>
          </w:p>
        </w:tc>
        <w:tc>
          <w:tcPr>
            <w:tcW w:w="555" w:type="pct"/>
            <w:vAlign w:val="center"/>
          </w:tcPr>
          <w:p>
            <w:pPr>
              <w:pStyle w:val="16"/>
            </w:pPr>
            <w:r>
              <w:t>一般公共服务支出</w:t>
            </w:r>
          </w:p>
        </w:tc>
        <w:tc>
          <w:tcPr>
            <w:tcW w:w="555" w:type="pct"/>
            <w:vAlign w:val="center"/>
          </w:tcPr>
          <w:p>
            <w:pPr>
              <w:pStyle w:val="15"/>
            </w:pPr>
            <w:r>
              <w:t>791.70</w:t>
            </w:r>
          </w:p>
        </w:tc>
        <w:tc>
          <w:tcPr>
            <w:tcW w:w="555" w:type="pct"/>
            <w:vAlign w:val="center"/>
          </w:tcPr>
          <w:p>
            <w:pPr>
              <w:pStyle w:val="15"/>
            </w:pPr>
            <w:r>
              <w:t>791.70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3</w:t>
            </w:r>
          </w:p>
        </w:tc>
        <w:tc>
          <w:tcPr>
            <w:tcW w:w="555" w:type="pct"/>
            <w:vAlign w:val="center"/>
          </w:tcPr>
          <w:p>
            <w:pPr>
              <w:pStyle w:val="16"/>
            </w:pPr>
            <w:r>
              <w:t>20103</w:t>
            </w:r>
          </w:p>
        </w:tc>
        <w:tc>
          <w:tcPr>
            <w:tcW w:w="555" w:type="pct"/>
            <w:vAlign w:val="center"/>
          </w:tcPr>
          <w:p>
            <w:pPr>
              <w:pStyle w:val="16"/>
            </w:pPr>
            <w:r>
              <w:t>政府办公厅（室）及相关机构事务</w:t>
            </w:r>
          </w:p>
        </w:tc>
        <w:tc>
          <w:tcPr>
            <w:tcW w:w="555" w:type="pct"/>
            <w:vAlign w:val="center"/>
          </w:tcPr>
          <w:p>
            <w:pPr>
              <w:pStyle w:val="15"/>
            </w:pPr>
            <w:r>
              <w:t>791.70</w:t>
            </w:r>
          </w:p>
        </w:tc>
        <w:tc>
          <w:tcPr>
            <w:tcW w:w="555" w:type="pct"/>
            <w:vAlign w:val="center"/>
          </w:tcPr>
          <w:p>
            <w:pPr>
              <w:pStyle w:val="15"/>
            </w:pPr>
            <w:r>
              <w:t>791.70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4</w:t>
            </w:r>
          </w:p>
        </w:tc>
        <w:tc>
          <w:tcPr>
            <w:tcW w:w="555" w:type="pct"/>
            <w:vAlign w:val="center"/>
          </w:tcPr>
          <w:p>
            <w:pPr>
              <w:pStyle w:val="16"/>
            </w:pPr>
            <w:r>
              <w:t>2010301</w:t>
            </w:r>
          </w:p>
        </w:tc>
        <w:tc>
          <w:tcPr>
            <w:tcW w:w="555" w:type="pct"/>
            <w:vAlign w:val="center"/>
          </w:tcPr>
          <w:p>
            <w:pPr>
              <w:pStyle w:val="16"/>
            </w:pPr>
            <w:r>
              <w:t>行政运行</w:t>
            </w:r>
          </w:p>
        </w:tc>
        <w:tc>
          <w:tcPr>
            <w:tcW w:w="555" w:type="pct"/>
            <w:vAlign w:val="center"/>
          </w:tcPr>
          <w:p>
            <w:pPr>
              <w:pStyle w:val="15"/>
            </w:pPr>
            <w:r>
              <w:t>791.70</w:t>
            </w:r>
          </w:p>
        </w:tc>
        <w:tc>
          <w:tcPr>
            <w:tcW w:w="555" w:type="pct"/>
            <w:vAlign w:val="center"/>
          </w:tcPr>
          <w:p>
            <w:pPr>
              <w:pStyle w:val="15"/>
            </w:pPr>
            <w:r>
              <w:t>791.70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5</w:t>
            </w:r>
          </w:p>
        </w:tc>
        <w:tc>
          <w:tcPr>
            <w:tcW w:w="555" w:type="pct"/>
            <w:vAlign w:val="center"/>
          </w:tcPr>
          <w:p>
            <w:pPr>
              <w:pStyle w:val="16"/>
            </w:pPr>
            <w:r>
              <w:t>208</w:t>
            </w:r>
          </w:p>
        </w:tc>
        <w:tc>
          <w:tcPr>
            <w:tcW w:w="555" w:type="pct"/>
            <w:vAlign w:val="center"/>
          </w:tcPr>
          <w:p>
            <w:pPr>
              <w:pStyle w:val="16"/>
            </w:pPr>
            <w:r>
              <w:t>社会保障和就业支出</w:t>
            </w:r>
          </w:p>
        </w:tc>
        <w:tc>
          <w:tcPr>
            <w:tcW w:w="555" w:type="pct"/>
            <w:vAlign w:val="center"/>
          </w:tcPr>
          <w:p>
            <w:pPr>
              <w:pStyle w:val="15"/>
            </w:pPr>
            <w:r>
              <w:t>52.00</w:t>
            </w:r>
          </w:p>
        </w:tc>
        <w:tc>
          <w:tcPr>
            <w:tcW w:w="555" w:type="pct"/>
            <w:vAlign w:val="center"/>
          </w:tcPr>
          <w:p>
            <w:pPr>
              <w:pStyle w:val="15"/>
            </w:pPr>
            <w:r>
              <w:t>52.00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6</w:t>
            </w:r>
          </w:p>
        </w:tc>
        <w:tc>
          <w:tcPr>
            <w:tcW w:w="555" w:type="pct"/>
            <w:vAlign w:val="center"/>
          </w:tcPr>
          <w:p>
            <w:pPr>
              <w:pStyle w:val="16"/>
            </w:pPr>
            <w:r>
              <w:t>20805</w:t>
            </w:r>
          </w:p>
        </w:tc>
        <w:tc>
          <w:tcPr>
            <w:tcW w:w="555" w:type="pct"/>
            <w:vAlign w:val="center"/>
          </w:tcPr>
          <w:p>
            <w:pPr>
              <w:pStyle w:val="16"/>
            </w:pPr>
            <w:r>
              <w:t>行政事业单位养老支出</w:t>
            </w:r>
          </w:p>
        </w:tc>
        <w:tc>
          <w:tcPr>
            <w:tcW w:w="555" w:type="pct"/>
            <w:vAlign w:val="center"/>
          </w:tcPr>
          <w:p>
            <w:pPr>
              <w:pStyle w:val="15"/>
            </w:pPr>
            <w:r>
              <w:t>52.00</w:t>
            </w:r>
          </w:p>
        </w:tc>
        <w:tc>
          <w:tcPr>
            <w:tcW w:w="555" w:type="pct"/>
            <w:vAlign w:val="center"/>
          </w:tcPr>
          <w:p>
            <w:pPr>
              <w:pStyle w:val="15"/>
            </w:pPr>
            <w:r>
              <w:t>52.00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7</w:t>
            </w:r>
          </w:p>
        </w:tc>
        <w:tc>
          <w:tcPr>
            <w:tcW w:w="555" w:type="pct"/>
            <w:vAlign w:val="center"/>
          </w:tcPr>
          <w:p>
            <w:pPr>
              <w:pStyle w:val="16"/>
            </w:pPr>
            <w:r>
              <w:t>2080505</w:t>
            </w:r>
          </w:p>
        </w:tc>
        <w:tc>
          <w:tcPr>
            <w:tcW w:w="555" w:type="pct"/>
            <w:vAlign w:val="center"/>
          </w:tcPr>
          <w:p>
            <w:pPr>
              <w:pStyle w:val="16"/>
            </w:pPr>
            <w:r>
              <w:t>机关事业单位基本养老保险缴费支出</w:t>
            </w:r>
          </w:p>
        </w:tc>
        <w:tc>
          <w:tcPr>
            <w:tcW w:w="555" w:type="pct"/>
            <w:vAlign w:val="center"/>
          </w:tcPr>
          <w:p>
            <w:pPr>
              <w:pStyle w:val="15"/>
            </w:pPr>
            <w:r>
              <w:t>52.00</w:t>
            </w:r>
          </w:p>
        </w:tc>
        <w:tc>
          <w:tcPr>
            <w:tcW w:w="555" w:type="pct"/>
            <w:vAlign w:val="center"/>
          </w:tcPr>
          <w:p>
            <w:pPr>
              <w:pStyle w:val="15"/>
            </w:pPr>
            <w:r>
              <w:t>52.00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8</w:t>
            </w:r>
          </w:p>
        </w:tc>
        <w:tc>
          <w:tcPr>
            <w:tcW w:w="555" w:type="pct"/>
            <w:vAlign w:val="center"/>
          </w:tcPr>
          <w:p>
            <w:pPr>
              <w:pStyle w:val="16"/>
            </w:pPr>
            <w:r>
              <w:t>210</w:t>
            </w:r>
          </w:p>
        </w:tc>
        <w:tc>
          <w:tcPr>
            <w:tcW w:w="555" w:type="pct"/>
            <w:vAlign w:val="center"/>
          </w:tcPr>
          <w:p>
            <w:pPr>
              <w:pStyle w:val="16"/>
            </w:pPr>
            <w:r>
              <w:t>卫生健康支出</w:t>
            </w:r>
          </w:p>
        </w:tc>
        <w:tc>
          <w:tcPr>
            <w:tcW w:w="555" w:type="pct"/>
            <w:vAlign w:val="center"/>
          </w:tcPr>
          <w:p>
            <w:pPr>
              <w:pStyle w:val="15"/>
            </w:pPr>
            <w:r>
              <w:t>14.50</w:t>
            </w:r>
          </w:p>
        </w:tc>
        <w:tc>
          <w:tcPr>
            <w:tcW w:w="555" w:type="pct"/>
            <w:vAlign w:val="center"/>
          </w:tcPr>
          <w:p>
            <w:pPr>
              <w:pStyle w:val="15"/>
            </w:pPr>
            <w:r>
              <w:t>14.50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9</w:t>
            </w:r>
          </w:p>
        </w:tc>
        <w:tc>
          <w:tcPr>
            <w:tcW w:w="555" w:type="pct"/>
            <w:vAlign w:val="center"/>
          </w:tcPr>
          <w:p>
            <w:pPr>
              <w:pStyle w:val="16"/>
            </w:pPr>
            <w:r>
              <w:t>21011</w:t>
            </w:r>
          </w:p>
        </w:tc>
        <w:tc>
          <w:tcPr>
            <w:tcW w:w="555" w:type="pct"/>
            <w:vAlign w:val="center"/>
          </w:tcPr>
          <w:p>
            <w:pPr>
              <w:pStyle w:val="16"/>
            </w:pPr>
            <w:r>
              <w:t>行政事业单位医疗</w:t>
            </w:r>
          </w:p>
        </w:tc>
        <w:tc>
          <w:tcPr>
            <w:tcW w:w="555" w:type="pct"/>
            <w:vAlign w:val="center"/>
          </w:tcPr>
          <w:p>
            <w:pPr>
              <w:pStyle w:val="15"/>
            </w:pPr>
            <w:r>
              <w:t>14.50</w:t>
            </w:r>
          </w:p>
        </w:tc>
        <w:tc>
          <w:tcPr>
            <w:tcW w:w="555" w:type="pct"/>
            <w:vAlign w:val="center"/>
          </w:tcPr>
          <w:p>
            <w:pPr>
              <w:pStyle w:val="15"/>
            </w:pPr>
            <w:r>
              <w:t>14.50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10</w:t>
            </w:r>
          </w:p>
        </w:tc>
        <w:tc>
          <w:tcPr>
            <w:tcW w:w="555" w:type="pct"/>
            <w:vAlign w:val="center"/>
          </w:tcPr>
          <w:p>
            <w:pPr>
              <w:pStyle w:val="16"/>
            </w:pPr>
            <w:r>
              <w:t>2101101</w:t>
            </w:r>
          </w:p>
        </w:tc>
        <w:tc>
          <w:tcPr>
            <w:tcW w:w="555" w:type="pct"/>
            <w:vAlign w:val="center"/>
          </w:tcPr>
          <w:p>
            <w:pPr>
              <w:pStyle w:val="16"/>
            </w:pPr>
            <w:r>
              <w:t>行政单位医疗</w:t>
            </w:r>
          </w:p>
        </w:tc>
        <w:tc>
          <w:tcPr>
            <w:tcW w:w="555" w:type="pct"/>
            <w:vAlign w:val="center"/>
          </w:tcPr>
          <w:p>
            <w:pPr>
              <w:pStyle w:val="15"/>
            </w:pPr>
            <w:r>
              <w:t>14.50</w:t>
            </w:r>
          </w:p>
        </w:tc>
        <w:tc>
          <w:tcPr>
            <w:tcW w:w="555" w:type="pct"/>
            <w:vAlign w:val="center"/>
          </w:tcPr>
          <w:p>
            <w:pPr>
              <w:pStyle w:val="15"/>
            </w:pPr>
            <w:r>
              <w:t>14.50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11</w:t>
            </w:r>
          </w:p>
        </w:tc>
        <w:tc>
          <w:tcPr>
            <w:tcW w:w="555" w:type="pct"/>
            <w:vAlign w:val="center"/>
          </w:tcPr>
          <w:p>
            <w:pPr>
              <w:pStyle w:val="16"/>
            </w:pPr>
            <w:r>
              <w:t>230</w:t>
            </w:r>
          </w:p>
        </w:tc>
        <w:tc>
          <w:tcPr>
            <w:tcW w:w="555" w:type="pct"/>
            <w:vAlign w:val="center"/>
          </w:tcPr>
          <w:p>
            <w:pPr>
              <w:pStyle w:val="16"/>
            </w:pPr>
            <w:r>
              <w:t>转移性支出</w:t>
            </w:r>
          </w:p>
        </w:tc>
        <w:tc>
          <w:tcPr>
            <w:tcW w:w="555" w:type="pct"/>
            <w:vAlign w:val="center"/>
          </w:tcPr>
          <w:p>
            <w:pPr>
              <w:pStyle w:val="15"/>
            </w:pPr>
            <w:r>
              <w:t>97.00</w:t>
            </w:r>
          </w:p>
        </w:tc>
        <w:tc>
          <w:tcPr>
            <w:tcW w:w="555" w:type="pct"/>
            <w:vAlign w:val="center"/>
          </w:tcPr>
          <w:p>
            <w:pPr>
              <w:pStyle w:val="15"/>
            </w:pPr>
          </w:p>
        </w:tc>
        <w:tc>
          <w:tcPr>
            <w:tcW w:w="555" w:type="pct"/>
            <w:vAlign w:val="center"/>
          </w:tcPr>
          <w:p>
            <w:pPr>
              <w:pStyle w:val="15"/>
            </w:pPr>
            <w:r>
              <w:t>97.00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12</w:t>
            </w:r>
          </w:p>
        </w:tc>
        <w:tc>
          <w:tcPr>
            <w:tcW w:w="555" w:type="pct"/>
            <w:vAlign w:val="center"/>
          </w:tcPr>
          <w:p>
            <w:pPr>
              <w:pStyle w:val="16"/>
            </w:pPr>
            <w:r>
              <w:t>23002</w:t>
            </w:r>
          </w:p>
        </w:tc>
        <w:tc>
          <w:tcPr>
            <w:tcW w:w="555" w:type="pct"/>
            <w:vAlign w:val="center"/>
          </w:tcPr>
          <w:p>
            <w:pPr>
              <w:pStyle w:val="16"/>
            </w:pPr>
            <w:r>
              <w:t>一般性转移支付</w:t>
            </w:r>
          </w:p>
        </w:tc>
        <w:tc>
          <w:tcPr>
            <w:tcW w:w="555" w:type="pct"/>
            <w:vAlign w:val="center"/>
          </w:tcPr>
          <w:p>
            <w:pPr>
              <w:pStyle w:val="15"/>
            </w:pPr>
            <w:r>
              <w:t>97.00</w:t>
            </w:r>
          </w:p>
        </w:tc>
        <w:tc>
          <w:tcPr>
            <w:tcW w:w="555" w:type="pct"/>
            <w:vAlign w:val="center"/>
          </w:tcPr>
          <w:p>
            <w:pPr>
              <w:pStyle w:val="15"/>
            </w:pPr>
          </w:p>
        </w:tc>
        <w:tc>
          <w:tcPr>
            <w:tcW w:w="555" w:type="pct"/>
            <w:vAlign w:val="center"/>
          </w:tcPr>
          <w:p>
            <w:pPr>
              <w:pStyle w:val="15"/>
            </w:pPr>
            <w:r>
              <w:t>97.00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13</w:t>
            </w:r>
          </w:p>
        </w:tc>
        <w:tc>
          <w:tcPr>
            <w:tcW w:w="555" w:type="pct"/>
            <w:vAlign w:val="center"/>
          </w:tcPr>
          <w:p>
            <w:pPr>
              <w:pStyle w:val="16"/>
            </w:pPr>
            <w:r>
              <w:t>2300228</w:t>
            </w:r>
          </w:p>
        </w:tc>
        <w:tc>
          <w:tcPr>
            <w:tcW w:w="555" w:type="pct"/>
            <w:vAlign w:val="center"/>
          </w:tcPr>
          <w:p>
            <w:pPr>
              <w:pStyle w:val="16"/>
            </w:pPr>
            <w:r>
              <w:t>革命老区转移支付支出</w:t>
            </w:r>
          </w:p>
        </w:tc>
        <w:tc>
          <w:tcPr>
            <w:tcW w:w="555" w:type="pct"/>
            <w:vAlign w:val="center"/>
          </w:tcPr>
          <w:p>
            <w:pPr>
              <w:pStyle w:val="15"/>
            </w:pPr>
            <w:r>
              <w:t>97.00</w:t>
            </w:r>
          </w:p>
        </w:tc>
        <w:tc>
          <w:tcPr>
            <w:tcW w:w="555" w:type="pct"/>
            <w:vAlign w:val="center"/>
          </w:tcPr>
          <w:p>
            <w:pPr>
              <w:pStyle w:val="15"/>
            </w:pPr>
          </w:p>
        </w:tc>
        <w:tc>
          <w:tcPr>
            <w:tcW w:w="555" w:type="pct"/>
            <w:vAlign w:val="center"/>
          </w:tcPr>
          <w:p>
            <w:pPr>
              <w:pStyle w:val="15"/>
            </w:pPr>
            <w:r>
              <w:t>97.00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3"/>
            </w:pPr>
            <w:r>
              <w:t>939无极县大陈镇人民政府</w:t>
            </w:r>
          </w:p>
        </w:tc>
        <w:tc>
          <w:tcPr>
            <w:tcW w:w="625" w:type="pct"/>
            <w:tcBorders>
              <w:top w:val="single" w:color="FFFFFF" w:sz="6" w:space="0"/>
              <w:left w:val="single" w:color="FFFFFF" w:sz="6" w:space="0"/>
              <w:right w:val="single" w:color="FFFFFF" w:sz="6" w:space="0"/>
            </w:tcBorders>
            <w:vAlign w:val="center"/>
          </w:tcPr>
          <w:p>
            <w:pPr>
              <w:pStyle w:val="12"/>
            </w:pPr>
            <w:r>
              <w:t>预算年度：2022</w:t>
            </w:r>
          </w:p>
        </w:tc>
        <w:tc>
          <w:tcPr>
            <w:tcW w:w="2500"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4"/>
            </w:pPr>
            <w:r>
              <w:t>序号</w:t>
            </w:r>
          </w:p>
        </w:tc>
        <w:tc>
          <w:tcPr>
            <w:tcW w:w="1250" w:type="pct"/>
            <w:gridSpan w:val="2"/>
            <w:vAlign w:val="center"/>
          </w:tcPr>
          <w:p>
            <w:pPr>
              <w:pStyle w:val="14"/>
            </w:pPr>
            <w:r>
              <w:t>收入</w:t>
            </w:r>
          </w:p>
        </w:tc>
        <w:tc>
          <w:tcPr>
            <w:tcW w:w="3125"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4"/>
            </w:pPr>
            <w:r>
              <w:t>项  目</w:t>
            </w:r>
          </w:p>
        </w:tc>
        <w:tc>
          <w:tcPr>
            <w:tcW w:w="625" w:type="pct"/>
            <w:vAlign w:val="center"/>
          </w:tcPr>
          <w:p>
            <w:pPr>
              <w:pStyle w:val="14"/>
            </w:pPr>
            <w:r>
              <w:t>金额</w:t>
            </w:r>
          </w:p>
        </w:tc>
        <w:tc>
          <w:tcPr>
            <w:tcW w:w="625" w:type="pct"/>
            <w:vAlign w:val="center"/>
          </w:tcPr>
          <w:p>
            <w:pPr>
              <w:pStyle w:val="14"/>
            </w:pPr>
            <w:r>
              <w:t>项  目</w:t>
            </w:r>
          </w:p>
        </w:tc>
        <w:tc>
          <w:tcPr>
            <w:tcW w:w="625" w:type="pct"/>
            <w:vAlign w:val="center"/>
          </w:tcPr>
          <w:p>
            <w:pPr>
              <w:pStyle w:val="14"/>
            </w:pPr>
            <w:r>
              <w:t>合计</w:t>
            </w:r>
          </w:p>
        </w:tc>
        <w:tc>
          <w:tcPr>
            <w:tcW w:w="625" w:type="pct"/>
            <w:vAlign w:val="center"/>
          </w:tcPr>
          <w:p>
            <w:pPr>
              <w:pStyle w:val="14"/>
            </w:pPr>
            <w:r>
              <w:t>一般公共预算财政拨款</w:t>
            </w:r>
          </w:p>
        </w:tc>
        <w:tc>
          <w:tcPr>
            <w:tcW w:w="625" w:type="pct"/>
            <w:vAlign w:val="center"/>
          </w:tcPr>
          <w:p>
            <w:pPr>
              <w:pStyle w:val="14"/>
            </w:pPr>
            <w:r>
              <w:t>政府性基金预算财政    拨款</w:t>
            </w:r>
          </w:p>
        </w:tc>
        <w:tc>
          <w:tcPr>
            <w:tcW w:w="625"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4"/>
            </w:pPr>
            <w:r>
              <w:t>栏次</w:t>
            </w:r>
          </w:p>
        </w:tc>
        <w:tc>
          <w:tcPr>
            <w:tcW w:w="625" w:type="pct"/>
            <w:vAlign w:val="center"/>
          </w:tcPr>
          <w:p>
            <w:pPr>
              <w:pStyle w:val="14"/>
            </w:pPr>
            <w:r>
              <w:t>1</w:t>
            </w:r>
          </w:p>
        </w:tc>
        <w:tc>
          <w:tcPr>
            <w:tcW w:w="625" w:type="pct"/>
            <w:vAlign w:val="center"/>
          </w:tcPr>
          <w:p>
            <w:pPr>
              <w:pStyle w:val="14"/>
            </w:pPr>
            <w:r>
              <w:t>2</w:t>
            </w:r>
          </w:p>
        </w:tc>
        <w:tc>
          <w:tcPr>
            <w:tcW w:w="625" w:type="pct"/>
            <w:vAlign w:val="center"/>
          </w:tcPr>
          <w:p>
            <w:pPr>
              <w:pStyle w:val="14"/>
            </w:pPr>
            <w:r>
              <w:t>3</w:t>
            </w:r>
          </w:p>
        </w:tc>
        <w:tc>
          <w:tcPr>
            <w:tcW w:w="625" w:type="pct"/>
            <w:vAlign w:val="center"/>
          </w:tcPr>
          <w:p>
            <w:pPr>
              <w:pStyle w:val="14"/>
            </w:pPr>
            <w:r>
              <w:t>4</w:t>
            </w:r>
          </w:p>
        </w:tc>
        <w:tc>
          <w:tcPr>
            <w:tcW w:w="625" w:type="pct"/>
            <w:vAlign w:val="center"/>
          </w:tcPr>
          <w:p>
            <w:pPr>
              <w:pStyle w:val="14"/>
            </w:pPr>
            <w:r>
              <w:t>5</w:t>
            </w:r>
          </w:p>
        </w:tc>
        <w:tc>
          <w:tcPr>
            <w:tcW w:w="625" w:type="pct"/>
            <w:vAlign w:val="center"/>
          </w:tcPr>
          <w:p>
            <w:pPr>
              <w:pStyle w:val="14"/>
            </w:pPr>
            <w:r>
              <w:t>6</w:t>
            </w:r>
          </w:p>
        </w:tc>
        <w:tc>
          <w:tcPr>
            <w:tcW w:w="625"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w:t>
            </w:r>
          </w:p>
        </w:tc>
        <w:tc>
          <w:tcPr>
            <w:tcW w:w="625" w:type="pct"/>
            <w:vAlign w:val="center"/>
          </w:tcPr>
          <w:p>
            <w:pPr>
              <w:pStyle w:val="16"/>
            </w:pPr>
            <w:r>
              <w:t>一、一般公共预算拨款</w:t>
            </w:r>
          </w:p>
        </w:tc>
        <w:tc>
          <w:tcPr>
            <w:tcW w:w="625" w:type="pct"/>
            <w:vAlign w:val="center"/>
          </w:tcPr>
          <w:p>
            <w:pPr>
              <w:pStyle w:val="15"/>
            </w:pPr>
            <w:r>
              <w:t>955.20</w:t>
            </w:r>
          </w:p>
        </w:tc>
        <w:tc>
          <w:tcPr>
            <w:tcW w:w="625" w:type="pct"/>
            <w:vAlign w:val="center"/>
          </w:tcPr>
          <w:p>
            <w:pPr>
              <w:pStyle w:val="16"/>
            </w:pPr>
            <w:r>
              <w:t>一、一般公共服务支出</w:t>
            </w:r>
          </w:p>
        </w:tc>
        <w:tc>
          <w:tcPr>
            <w:tcW w:w="625" w:type="pct"/>
            <w:vAlign w:val="center"/>
          </w:tcPr>
          <w:p>
            <w:pPr>
              <w:pStyle w:val="15"/>
            </w:pPr>
            <w:r>
              <w:t>791.70</w:t>
            </w:r>
          </w:p>
        </w:tc>
        <w:tc>
          <w:tcPr>
            <w:tcW w:w="625" w:type="pct"/>
            <w:vAlign w:val="center"/>
          </w:tcPr>
          <w:p>
            <w:pPr>
              <w:pStyle w:val="15"/>
            </w:pPr>
            <w:r>
              <w:t>791.70</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w:t>
            </w:r>
          </w:p>
        </w:tc>
        <w:tc>
          <w:tcPr>
            <w:tcW w:w="625" w:type="pct"/>
            <w:vAlign w:val="center"/>
          </w:tcPr>
          <w:p>
            <w:pPr>
              <w:pStyle w:val="16"/>
            </w:pPr>
            <w:r>
              <w:t>二、政府性基金预算拨款</w:t>
            </w:r>
          </w:p>
        </w:tc>
        <w:tc>
          <w:tcPr>
            <w:tcW w:w="625" w:type="pct"/>
            <w:vAlign w:val="center"/>
          </w:tcPr>
          <w:p>
            <w:pPr>
              <w:pStyle w:val="15"/>
            </w:pPr>
          </w:p>
        </w:tc>
        <w:tc>
          <w:tcPr>
            <w:tcW w:w="625" w:type="pct"/>
            <w:vAlign w:val="center"/>
          </w:tcPr>
          <w:p>
            <w:pPr>
              <w:pStyle w:val="16"/>
            </w:pPr>
            <w:r>
              <w:t>二、外交支出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w:t>
            </w:r>
          </w:p>
        </w:tc>
        <w:tc>
          <w:tcPr>
            <w:tcW w:w="625" w:type="pct"/>
            <w:vAlign w:val="center"/>
          </w:tcPr>
          <w:p>
            <w:pPr>
              <w:pStyle w:val="16"/>
            </w:pPr>
            <w:r>
              <w:t>三、国有资本经营预算拨款</w:t>
            </w:r>
          </w:p>
        </w:tc>
        <w:tc>
          <w:tcPr>
            <w:tcW w:w="625" w:type="pct"/>
            <w:vAlign w:val="center"/>
          </w:tcPr>
          <w:p>
            <w:pPr>
              <w:pStyle w:val="15"/>
            </w:pPr>
          </w:p>
        </w:tc>
        <w:tc>
          <w:tcPr>
            <w:tcW w:w="625" w:type="pct"/>
            <w:vAlign w:val="center"/>
          </w:tcPr>
          <w:p>
            <w:pPr>
              <w:pStyle w:val="16"/>
            </w:pPr>
            <w:r>
              <w:t>三、国防支出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4</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四、公共安全支出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5</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五、教育支出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6</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六、科学技术支出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7</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七、文化旅游体育与传媒支出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8</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八、社会保障和就业支出</w:t>
            </w:r>
          </w:p>
        </w:tc>
        <w:tc>
          <w:tcPr>
            <w:tcW w:w="625" w:type="pct"/>
            <w:vAlign w:val="center"/>
          </w:tcPr>
          <w:p>
            <w:pPr>
              <w:pStyle w:val="15"/>
            </w:pPr>
            <w:r>
              <w:t>52.00</w:t>
            </w:r>
          </w:p>
        </w:tc>
        <w:tc>
          <w:tcPr>
            <w:tcW w:w="625" w:type="pct"/>
            <w:vAlign w:val="center"/>
          </w:tcPr>
          <w:p>
            <w:pPr>
              <w:pStyle w:val="15"/>
            </w:pPr>
            <w:r>
              <w:t>52.00</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9</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九、社会保险基金支出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10</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十、卫生健康支出</w:t>
            </w:r>
          </w:p>
        </w:tc>
        <w:tc>
          <w:tcPr>
            <w:tcW w:w="625" w:type="pct"/>
            <w:vAlign w:val="center"/>
          </w:tcPr>
          <w:p>
            <w:pPr>
              <w:pStyle w:val="15"/>
            </w:pPr>
            <w:r>
              <w:t>14.50</w:t>
            </w:r>
          </w:p>
        </w:tc>
        <w:tc>
          <w:tcPr>
            <w:tcW w:w="625" w:type="pct"/>
            <w:vAlign w:val="center"/>
          </w:tcPr>
          <w:p>
            <w:pPr>
              <w:pStyle w:val="15"/>
            </w:pPr>
            <w:r>
              <w:t>14.50</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11</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十一、节能环保支出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12</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十二、城乡社区支出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13</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十三、农林水支出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14</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十四、交通运输支出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15</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十五、资源勘探工业信息等支出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16</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十六、商业服务业等支出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17</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十七、金融支出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18</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十八、援助其他地区支出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19</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十九、自然资源海洋气象等支出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20</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二十、住房保障支出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21</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二十一、粮油物资储备支出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22</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二十二、国有资本经营预算支出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23</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二十三、灾害防治及应急管理支出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24</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二十四、预备费</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25</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二十五、其他支出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26</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二十六、转移性支出</w:t>
            </w:r>
          </w:p>
        </w:tc>
        <w:tc>
          <w:tcPr>
            <w:tcW w:w="625" w:type="pct"/>
            <w:vAlign w:val="center"/>
          </w:tcPr>
          <w:p>
            <w:pPr>
              <w:pStyle w:val="15"/>
            </w:pPr>
            <w:r>
              <w:t>97.00</w:t>
            </w:r>
          </w:p>
        </w:tc>
        <w:tc>
          <w:tcPr>
            <w:tcW w:w="625" w:type="pct"/>
            <w:vAlign w:val="center"/>
          </w:tcPr>
          <w:p>
            <w:pPr>
              <w:pStyle w:val="15"/>
            </w:pPr>
            <w:r>
              <w:t>97.00</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27</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二十七、债务还本支出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28</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二十八、债务付息支出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29</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二十九、债务发行费用支出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30</w:t>
            </w:r>
          </w:p>
        </w:tc>
        <w:tc>
          <w:tcPr>
            <w:tcW w:w="625" w:type="pct"/>
            <w:vAlign w:val="center"/>
          </w:tcPr>
          <w:p>
            <w:pPr>
              <w:pStyle w:val="16"/>
            </w:pPr>
          </w:p>
        </w:tc>
        <w:tc>
          <w:tcPr>
            <w:tcW w:w="625" w:type="pct"/>
            <w:vAlign w:val="center"/>
          </w:tcPr>
          <w:p>
            <w:pPr>
              <w:pStyle w:val="15"/>
            </w:pPr>
          </w:p>
        </w:tc>
        <w:tc>
          <w:tcPr>
            <w:tcW w:w="625" w:type="pct"/>
            <w:vAlign w:val="center"/>
          </w:tcPr>
          <w:p>
            <w:pPr>
              <w:pStyle w:val="16"/>
            </w:pPr>
            <w:r>
              <w:t>三十、抗疫特别国债安排的支出</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31</w:t>
            </w:r>
          </w:p>
        </w:tc>
        <w:tc>
          <w:tcPr>
            <w:tcW w:w="625" w:type="pct"/>
            <w:vAlign w:val="center"/>
          </w:tcPr>
          <w:p>
            <w:pPr>
              <w:pStyle w:val="18"/>
            </w:pPr>
            <w:r>
              <w:t>本年收入合计</w:t>
            </w:r>
          </w:p>
        </w:tc>
        <w:tc>
          <w:tcPr>
            <w:tcW w:w="625" w:type="pct"/>
            <w:vAlign w:val="center"/>
          </w:tcPr>
          <w:p>
            <w:pPr>
              <w:pStyle w:val="19"/>
            </w:pPr>
            <w:r>
              <w:t>955.20</w:t>
            </w:r>
          </w:p>
        </w:tc>
        <w:tc>
          <w:tcPr>
            <w:tcW w:w="625" w:type="pct"/>
            <w:vAlign w:val="center"/>
          </w:tcPr>
          <w:p>
            <w:pPr>
              <w:pStyle w:val="18"/>
            </w:pPr>
            <w:r>
              <w:t>本年支出合计</w:t>
            </w:r>
          </w:p>
        </w:tc>
        <w:tc>
          <w:tcPr>
            <w:tcW w:w="625" w:type="pct"/>
            <w:vAlign w:val="center"/>
          </w:tcPr>
          <w:p>
            <w:pPr>
              <w:pStyle w:val="19"/>
            </w:pPr>
            <w:r>
              <w:t>955.20</w:t>
            </w:r>
          </w:p>
        </w:tc>
        <w:tc>
          <w:tcPr>
            <w:tcW w:w="625" w:type="pct"/>
            <w:vAlign w:val="center"/>
          </w:tcPr>
          <w:p>
            <w:pPr>
              <w:pStyle w:val="19"/>
            </w:pPr>
            <w:r>
              <w:t>955.20</w:t>
            </w:r>
          </w:p>
        </w:tc>
        <w:tc>
          <w:tcPr>
            <w:tcW w:w="625" w:type="pct"/>
            <w:vAlign w:val="center"/>
          </w:tcPr>
          <w:p>
            <w:pPr>
              <w:pStyle w:val="19"/>
            </w:pPr>
          </w:p>
        </w:tc>
        <w:tc>
          <w:tcPr>
            <w:tcW w:w="625"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32</w:t>
            </w:r>
          </w:p>
        </w:tc>
        <w:tc>
          <w:tcPr>
            <w:tcW w:w="625" w:type="pct"/>
            <w:vAlign w:val="center"/>
          </w:tcPr>
          <w:p>
            <w:pPr>
              <w:pStyle w:val="16"/>
            </w:pPr>
            <w:r>
              <w:t>年初财政拨款结转和结余</w:t>
            </w:r>
          </w:p>
        </w:tc>
        <w:tc>
          <w:tcPr>
            <w:tcW w:w="625" w:type="pct"/>
            <w:vAlign w:val="center"/>
          </w:tcPr>
          <w:p>
            <w:pPr>
              <w:pStyle w:val="15"/>
            </w:pPr>
          </w:p>
        </w:tc>
        <w:tc>
          <w:tcPr>
            <w:tcW w:w="625" w:type="pct"/>
            <w:vAlign w:val="center"/>
          </w:tcPr>
          <w:p>
            <w:pPr>
              <w:pStyle w:val="16"/>
            </w:pPr>
            <w:r>
              <w:t>年末财政拨款结转和结余</w:t>
            </w: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33</w:t>
            </w:r>
          </w:p>
        </w:tc>
        <w:tc>
          <w:tcPr>
            <w:tcW w:w="625" w:type="pct"/>
            <w:vAlign w:val="center"/>
          </w:tcPr>
          <w:p>
            <w:pPr>
              <w:pStyle w:val="16"/>
            </w:pPr>
            <w:r>
              <w:t>一、一般公共预算拨款</w:t>
            </w:r>
          </w:p>
        </w:tc>
        <w:tc>
          <w:tcPr>
            <w:tcW w:w="625" w:type="pct"/>
            <w:vAlign w:val="center"/>
          </w:tcPr>
          <w:p>
            <w:pPr>
              <w:pStyle w:val="15"/>
            </w:pPr>
          </w:p>
        </w:tc>
        <w:tc>
          <w:tcPr>
            <w:tcW w:w="625" w:type="pct"/>
            <w:vAlign w:val="center"/>
          </w:tcPr>
          <w:p>
            <w:pPr>
              <w:pStyle w:val="16"/>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34</w:t>
            </w:r>
          </w:p>
        </w:tc>
        <w:tc>
          <w:tcPr>
            <w:tcW w:w="625" w:type="pct"/>
            <w:vAlign w:val="center"/>
          </w:tcPr>
          <w:p>
            <w:pPr>
              <w:pStyle w:val="16"/>
            </w:pPr>
            <w:r>
              <w:t>二、政府性基金预算拨款</w:t>
            </w:r>
          </w:p>
        </w:tc>
        <w:tc>
          <w:tcPr>
            <w:tcW w:w="625" w:type="pct"/>
            <w:vAlign w:val="center"/>
          </w:tcPr>
          <w:p>
            <w:pPr>
              <w:pStyle w:val="15"/>
            </w:pPr>
          </w:p>
        </w:tc>
        <w:tc>
          <w:tcPr>
            <w:tcW w:w="625" w:type="pct"/>
            <w:vAlign w:val="center"/>
          </w:tcPr>
          <w:p>
            <w:pPr>
              <w:pStyle w:val="16"/>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35</w:t>
            </w:r>
          </w:p>
        </w:tc>
        <w:tc>
          <w:tcPr>
            <w:tcW w:w="625" w:type="pct"/>
            <w:vAlign w:val="center"/>
          </w:tcPr>
          <w:p>
            <w:pPr>
              <w:pStyle w:val="16"/>
            </w:pPr>
            <w:r>
              <w:t>三、国有资本经营预算拨款</w:t>
            </w:r>
          </w:p>
        </w:tc>
        <w:tc>
          <w:tcPr>
            <w:tcW w:w="625" w:type="pct"/>
            <w:vAlign w:val="center"/>
          </w:tcPr>
          <w:p>
            <w:pPr>
              <w:pStyle w:val="15"/>
            </w:pPr>
          </w:p>
        </w:tc>
        <w:tc>
          <w:tcPr>
            <w:tcW w:w="625" w:type="pct"/>
            <w:vAlign w:val="center"/>
          </w:tcPr>
          <w:p>
            <w:pPr>
              <w:pStyle w:val="16"/>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36</w:t>
            </w:r>
          </w:p>
        </w:tc>
        <w:tc>
          <w:tcPr>
            <w:tcW w:w="625" w:type="pct"/>
            <w:vAlign w:val="center"/>
          </w:tcPr>
          <w:p>
            <w:pPr>
              <w:pStyle w:val="18"/>
            </w:pPr>
            <w:r>
              <w:t>收入总计</w:t>
            </w:r>
          </w:p>
        </w:tc>
        <w:tc>
          <w:tcPr>
            <w:tcW w:w="625" w:type="pct"/>
            <w:vAlign w:val="center"/>
          </w:tcPr>
          <w:p>
            <w:pPr>
              <w:pStyle w:val="19"/>
            </w:pPr>
            <w:r>
              <w:t>955.20</w:t>
            </w:r>
          </w:p>
        </w:tc>
        <w:tc>
          <w:tcPr>
            <w:tcW w:w="625" w:type="pct"/>
            <w:vAlign w:val="center"/>
          </w:tcPr>
          <w:p>
            <w:pPr>
              <w:pStyle w:val="18"/>
            </w:pPr>
            <w:r>
              <w:t>支出总计</w:t>
            </w:r>
          </w:p>
        </w:tc>
        <w:tc>
          <w:tcPr>
            <w:tcW w:w="625" w:type="pct"/>
            <w:vAlign w:val="center"/>
          </w:tcPr>
          <w:p>
            <w:pPr>
              <w:pStyle w:val="19"/>
            </w:pPr>
            <w:r>
              <w:t>955.20</w:t>
            </w:r>
          </w:p>
        </w:tc>
        <w:tc>
          <w:tcPr>
            <w:tcW w:w="625" w:type="pct"/>
            <w:vAlign w:val="center"/>
          </w:tcPr>
          <w:p>
            <w:pPr>
              <w:pStyle w:val="19"/>
            </w:pPr>
            <w:r>
              <w:t>955.20</w:t>
            </w:r>
          </w:p>
        </w:tc>
        <w:tc>
          <w:tcPr>
            <w:tcW w:w="625" w:type="pct"/>
            <w:vAlign w:val="center"/>
          </w:tcPr>
          <w:p>
            <w:pPr>
              <w:pStyle w:val="19"/>
            </w:pPr>
          </w:p>
        </w:tc>
        <w:tc>
          <w:tcPr>
            <w:tcW w:w="625" w:type="pct"/>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939无极县大陈镇人民政府</w:t>
            </w:r>
          </w:p>
        </w:tc>
        <w:tc>
          <w:tcPr>
            <w:tcW w:w="833" w:type="pct"/>
            <w:tcBorders>
              <w:top w:val="single" w:color="FFFFFF" w:sz="6" w:space="0"/>
              <w:left w:val="single" w:color="FFFFFF" w:sz="6" w:space="0"/>
              <w:right w:val="single" w:color="FFFFFF" w:sz="6" w:space="0"/>
            </w:tcBorders>
            <w:vAlign w:val="center"/>
          </w:tcPr>
          <w:p>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955.20</w:t>
            </w:r>
          </w:p>
        </w:tc>
        <w:tc>
          <w:tcPr>
            <w:tcW w:w="833" w:type="pct"/>
            <w:vAlign w:val="center"/>
          </w:tcPr>
          <w:p>
            <w:pPr>
              <w:pStyle w:val="19"/>
            </w:pPr>
            <w:r>
              <w:t>858.20</w:t>
            </w:r>
          </w:p>
        </w:tc>
        <w:tc>
          <w:tcPr>
            <w:tcW w:w="833" w:type="pct"/>
            <w:vAlign w:val="center"/>
          </w:tcPr>
          <w:p>
            <w:pPr>
              <w:pStyle w:val="19"/>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w:t>
            </w:r>
          </w:p>
        </w:tc>
        <w:tc>
          <w:tcPr>
            <w:tcW w:w="833" w:type="pct"/>
            <w:vAlign w:val="center"/>
          </w:tcPr>
          <w:p>
            <w:pPr>
              <w:pStyle w:val="16"/>
            </w:pPr>
            <w:r>
              <w:t>201</w:t>
            </w:r>
          </w:p>
        </w:tc>
        <w:tc>
          <w:tcPr>
            <w:tcW w:w="833" w:type="pct"/>
            <w:vAlign w:val="center"/>
          </w:tcPr>
          <w:p>
            <w:pPr>
              <w:pStyle w:val="16"/>
            </w:pPr>
            <w:r>
              <w:t>一般公共服务支出</w:t>
            </w:r>
          </w:p>
        </w:tc>
        <w:tc>
          <w:tcPr>
            <w:tcW w:w="833" w:type="pct"/>
            <w:vAlign w:val="center"/>
          </w:tcPr>
          <w:p>
            <w:pPr>
              <w:pStyle w:val="15"/>
            </w:pPr>
            <w:r>
              <w:t>791.70</w:t>
            </w:r>
          </w:p>
        </w:tc>
        <w:tc>
          <w:tcPr>
            <w:tcW w:w="833" w:type="pct"/>
            <w:vAlign w:val="center"/>
          </w:tcPr>
          <w:p>
            <w:pPr>
              <w:pStyle w:val="15"/>
            </w:pPr>
            <w:r>
              <w:t>791.70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w:t>
            </w:r>
          </w:p>
        </w:tc>
        <w:tc>
          <w:tcPr>
            <w:tcW w:w="833" w:type="pct"/>
            <w:vAlign w:val="center"/>
          </w:tcPr>
          <w:p>
            <w:pPr>
              <w:pStyle w:val="16"/>
            </w:pPr>
            <w:r>
              <w:t>20103</w:t>
            </w:r>
          </w:p>
        </w:tc>
        <w:tc>
          <w:tcPr>
            <w:tcW w:w="833" w:type="pct"/>
            <w:vAlign w:val="center"/>
          </w:tcPr>
          <w:p>
            <w:pPr>
              <w:pStyle w:val="16"/>
            </w:pPr>
            <w:r>
              <w:t>政府办公厅（室）及相关机构事务</w:t>
            </w:r>
          </w:p>
        </w:tc>
        <w:tc>
          <w:tcPr>
            <w:tcW w:w="833" w:type="pct"/>
            <w:vAlign w:val="center"/>
          </w:tcPr>
          <w:p>
            <w:pPr>
              <w:pStyle w:val="15"/>
            </w:pPr>
            <w:r>
              <w:t>791.70</w:t>
            </w:r>
          </w:p>
        </w:tc>
        <w:tc>
          <w:tcPr>
            <w:tcW w:w="833" w:type="pct"/>
            <w:vAlign w:val="center"/>
          </w:tcPr>
          <w:p>
            <w:pPr>
              <w:pStyle w:val="15"/>
            </w:pPr>
            <w:r>
              <w:t>791.70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4</w:t>
            </w:r>
          </w:p>
        </w:tc>
        <w:tc>
          <w:tcPr>
            <w:tcW w:w="833" w:type="pct"/>
            <w:vAlign w:val="center"/>
          </w:tcPr>
          <w:p>
            <w:pPr>
              <w:pStyle w:val="16"/>
            </w:pPr>
            <w:r>
              <w:t>2010301</w:t>
            </w:r>
          </w:p>
        </w:tc>
        <w:tc>
          <w:tcPr>
            <w:tcW w:w="833" w:type="pct"/>
            <w:vAlign w:val="center"/>
          </w:tcPr>
          <w:p>
            <w:pPr>
              <w:pStyle w:val="16"/>
            </w:pPr>
            <w:r>
              <w:t>行政运行</w:t>
            </w:r>
          </w:p>
        </w:tc>
        <w:tc>
          <w:tcPr>
            <w:tcW w:w="833" w:type="pct"/>
            <w:vAlign w:val="center"/>
          </w:tcPr>
          <w:p>
            <w:pPr>
              <w:pStyle w:val="15"/>
            </w:pPr>
            <w:r>
              <w:t>791.70</w:t>
            </w:r>
          </w:p>
        </w:tc>
        <w:tc>
          <w:tcPr>
            <w:tcW w:w="833" w:type="pct"/>
            <w:vAlign w:val="center"/>
          </w:tcPr>
          <w:p>
            <w:pPr>
              <w:pStyle w:val="15"/>
            </w:pPr>
            <w:r>
              <w:t>791.70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5</w:t>
            </w:r>
          </w:p>
        </w:tc>
        <w:tc>
          <w:tcPr>
            <w:tcW w:w="833" w:type="pct"/>
            <w:vAlign w:val="center"/>
          </w:tcPr>
          <w:p>
            <w:pPr>
              <w:pStyle w:val="16"/>
            </w:pPr>
            <w:r>
              <w:t>208</w:t>
            </w:r>
          </w:p>
        </w:tc>
        <w:tc>
          <w:tcPr>
            <w:tcW w:w="833" w:type="pct"/>
            <w:vAlign w:val="center"/>
          </w:tcPr>
          <w:p>
            <w:pPr>
              <w:pStyle w:val="16"/>
            </w:pPr>
            <w:r>
              <w:t>社会保障和就业支出</w:t>
            </w:r>
          </w:p>
        </w:tc>
        <w:tc>
          <w:tcPr>
            <w:tcW w:w="833" w:type="pct"/>
            <w:vAlign w:val="center"/>
          </w:tcPr>
          <w:p>
            <w:pPr>
              <w:pStyle w:val="15"/>
            </w:pPr>
            <w:r>
              <w:t>52.00</w:t>
            </w:r>
          </w:p>
        </w:tc>
        <w:tc>
          <w:tcPr>
            <w:tcW w:w="833" w:type="pct"/>
            <w:vAlign w:val="center"/>
          </w:tcPr>
          <w:p>
            <w:pPr>
              <w:pStyle w:val="15"/>
            </w:pPr>
            <w:r>
              <w:t>52.00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6</w:t>
            </w:r>
          </w:p>
        </w:tc>
        <w:tc>
          <w:tcPr>
            <w:tcW w:w="833" w:type="pct"/>
            <w:vAlign w:val="center"/>
          </w:tcPr>
          <w:p>
            <w:pPr>
              <w:pStyle w:val="16"/>
            </w:pPr>
            <w:r>
              <w:t>20805</w:t>
            </w:r>
          </w:p>
        </w:tc>
        <w:tc>
          <w:tcPr>
            <w:tcW w:w="833" w:type="pct"/>
            <w:vAlign w:val="center"/>
          </w:tcPr>
          <w:p>
            <w:pPr>
              <w:pStyle w:val="16"/>
            </w:pPr>
            <w:r>
              <w:t>行政事业单位养老支出</w:t>
            </w:r>
          </w:p>
        </w:tc>
        <w:tc>
          <w:tcPr>
            <w:tcW w:w="833" w:type="pct"/>
            <w:vAlign w:val="center"/>
          </w:tcPr>
          <w:p>
            <w:pPr>
              <w:pStyle w:val="15"/>
            </w:pPr>
            <w:r>
              <w:t>52.00</w:t>
            </w:r>
          </w:p>
        </w:tc>
        <w:tc>
          <w:tcPr>
            <w:tcW w:w="833" w:type="pct"/>
            <w:vAlign w:val="center"/>
          </w:tcPr>
          <w:p>
            <w:pPr>
              <w:pStyle w:val="15"/>
            </w:pPr>
            <w:r>
              <w:t>52.00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7</w:t>
            </w:r>
          </w:p>
        </w:tc>
        <w:tc>
          <w:tcPr>
            <w:tcW w:w="833" w:type="pct"/>
            <w:vAlign w:val="center"/>
          </w:tcPr>
          <w:p>
            <w:pPr>
              <w:pStyle w:val="16"/>
            </w:pPr>
            <w:r>
              <w:t>2080505</w:t>
            </w:r>
          </w:p>
        </w:tc>
        <w:tc>
          <w:tcPr>
            <w:tcW w:w="833" w:type="pct"/>
            <w:vAlign w:val="center"/>
          </w:tcPr>
          <w:p>
            <w:pPr>
              <w:pStyle w:val="16"/>
            </w:pPr>
            <w:r>
              <w:t>机关事业单位基本养老保险缴费支出</w:t>
            </w:r>
          </w:p>
        </w:tc>
        <w:tc>
          <w:tcPr>
            <w:tcW w:w="833" w:type="pct"/>
            <w:vAlign w:val="center"/>
          </w:tcPr>
          <w:p>
            <w:pPr>
              <w:pStyle w:val="15"/>
            </w:pPr>
            <w:r>
              <w:t>52.00</w:t>
            </w:r>
          </w:p>
        </w:tc>
        <w:tc>
          <w:tcPr>
            <w:tcW w:w="833" w:type="pct"/>
            <w:vAlign w:val="center"/>
          </w:tcPr>
          <w:p>
            <w:pPr>
              <w:pStyle w:val="15"/>
            </w:pPr>
            <w:r>
              <w:t>52.00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8</w:t>
            </w:r>
          </w:p>
        </w:tc>
        <w:tc>
          <w:tcPr>
            <w:tcW w:w="833" w:type="pct"/>
            <w:vAlign w:val="center"/>
          </w:tcPr>
          <w:p>
            <w:pPr>
              <w:pStyle w:val="16"/>
            </w:pPr>
            <w:r>
              <w:t>210</w:t>
            </w:r>
          </w:p>
        </w:tc>
        <w:tc>
          <w:tcPr>
            <w:tcW w:w="833" w:type="pct"/>
            <w:vAlign w:val="center"/>
          </w:tcPr>
          <w:p>
            <w:pPr>
              <w:pStyle w:val="16"/>
            </w:pPr>
            <w:r>
              <w:t>卫生健康支出</w:t>
            </w:r>
          </w:p>
        </w:tc>
        <w:tc>
          <w:tcPr>
            <w:tcW w:w="833" w:type="pct"/>
            <w:vAlign w:val="center"/>
          </w:tcPr>
          <w:p>
            <w:pPr>
              <w:pStyle w:val="15"/>
            </w:pPr>
            <w:r>
              <w:t>14.50</w:t>
            </w:r>
          </w:p>
        </w:tc>
        <w:tc>
          <w:tcPr>
            <w:tcW w:w="833" w:type="pct"/>
            <w:vAlign w:val="center"/>
          </w:tcPr>
          <w:p>
            <w:pPr>
              <w:pStyle w:val="15"/>
            </w:pPr>
            <w:r>
              <w:t>14.50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9</w:t>
            </w:r>
          </w:p>
        </w:tc>
        <w:tc>
          <w:tcPr>
            <w:tcW w:w="833" w:type="pct"/>
            <w:vAlign w:val="center"/>
          </w:tcPr>
          <w:p>
            <w:pPr>
              <w:pStyle w:val="16"/>
            </w:pPr>
            <w:r>
              <w:t>21011</w:t>
            </w:r>
          </w:p>
        </w:tc>
        <w:tc>
          <w:tcPr>
            <w:tcW w:w="833" w:type="pct"/>
            <w:vAlign w:val="center"/>
          </w:tcPr>
          <w:p>
            <w:pPr>
              <w:pStyle w:val="16"/>
            </w:pPr>
            <w:r>
              <w:t>行政事业单位医疗</w:t>
            </w:r>
          </w:p>
        </w:tc>
        <w:tc>
          <w:tcPr>
            <w:tcW w:w="833" w:type="pct"/>
            <w:vAlign w:val="center"/>
          </w:tcPr>
          <w:p>
            <w:pPr>
              <w:pStyle w:val="15"/>
            </w:pPr>
            <w:r>
              <w:t>14.50</w:t>
            </w:r>
          </w:p>
        </w:tc>
        <w:tc>
          <w:tcPr>
            <w:tcW w:w="833" w:type="pct"/>
            <w:vAlign w:val="center"/>
          </w:tcPr>
          <w:p>
            <w:pPr>
              <w:pStyle w:val="15"/>
            </w:pPr>
            <w:r>
              <w:t>14.50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10</w:t>
            </w:r>
          </w:p>
        </w:tc>
        <w:tc>
          <w:tcPr>
            <w:tcW w:w="833" w:type="pct"/>
            <w:vAlign w:val="center"/>
          </w:tcPr>
          <w:p>
            <w:pPr>
              <w:pStyle w:val="16"/>
            </w:pPr>
            <w:r>
              <w:t>2101101</w:t>
            </w:r>
          </w:p>
        </w:tc>
        <w:tc>
          <w:tcPr>
            <w:tcW w:w="833" w:type="pct"/>
            <w:vAlign w:val="center"/>
          </w:tcPr>
          <w:p>
            <w:pPr>
              <w:pStyle w:val="16"/>
            </w:pPr>
            <w:r>
              <w:t>行政单位医疗</w:t>
            </w:r>
          </w:p>
        </w:tc>
        <w:tc>
          <w:tcPr>
            <w:tcW w:w="833" w:type="pct"/>
            <w:vAlign w:val="center"/>
          </w:tcPr>
          <w:p>
            <w:pPr>
              <w:pStyle w:val="15"/>
            </w:pPr>
            <w:r>
              <w:t>14.50</w:t>
            </w:r>
          </w:p>
        </w:tc>
        <w:tc>
          <w:tcPr>
            <w:tcW w:w="833" w:type="pct"/>
            <w:vAlign w:val="center"/>
          </w:tcPr>
          <w:p>
            <w:pPr>
              <w:pStyle w:val="15"/>
            </w:pPr>
            <w:r>
              <w:t>14.50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11</w:t>
            </w:r>
          </w:p>
        </w:tc>
        <w:tc>
          <w:tcPr>
            <w:tcW w:w="833" w:type="pct"/>
            <w:vAlign w:val="center"/>
          </w:tcPr>
          <w:p>
            <w:pPr>
              <w:pStyle w:val="16"/>
            </w:pPr>
            <w:r>
              <w:t>230</w:t>
            </w:r>
          </w:p>
        </w:tc>
        <w:tc>
          <w:tcPr>
            <w:tcW w:w="833" w:type="pct"/>
            <w:vAlign w:val="center"/>
          </w:tcPr>
          <w:p>
            <w:pPr>
              <w:pStyle w:val="16"/>
            </w:pPr>
            <w:r>
              <w:t>转移性支出</w:t>
            </w:r>
          </w:p>
        </w:tc>
        <w:tc>
          <w:tcPr>
            <w:tcW w:w="833" w:type="pct"/>
            <w:vAlign w:val="center"/>
          </w:tcPr>
          <w:p>
            <w:pPr>
              <w:pStyle w:val="15"/>
            </w:pPr>
            <w:r>
              <w:t>97.00</w:t>
            </w:r>
          </w:p>
        </w:tc>
        <w:tc>
          <w:tcPr>
            <w:tcW w:w="833" w:type="pct"/>
            <w:vAlign w:val="center"/>
          </w:tcPr>
          <w:p>
            <w:pPr>
              <w:pStyle w:val="15"/>
            </w:pPr>
          </w:p>
        </w:tc>
        <w:tc>
          <w:tcPr>
            <w:tcW w:w="833" w:type="pct"/>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12</w:t>
            </w:r>
          </w:p>
        </w:tc>
        <w:tc>
          <w:tcPr>
            <w:tcW w:w="833" w:type="pct"/>
            <w:vAlign w:val="center"/>
          </w:tcPr>
          <w:p>
            <w:pPr>
              <w:pStyle w:val="16"/>
            </w:pPr>
            <w:r>
              <w:t>23002</w:t>
            </w:r>
          </w:p>
        </w:tc>
        <w:tc>
          <w:tcPr>
            <w:tcW w:w="833" w:type="pct"/>
            <w:vAlign w:val="center"/>
          </w:tcPr>
          <w:p>
            <w:pPr>
              <w:pStyle w:val="16"/>
            </w:pPr>
            <w:r>
              <w:t>一般性转移支付</w:t>
            </w:r>
          </w:p>
        </w:tc>
        <w:tc>
          <w:tcPr>
            <w:tcW w:w="833" w:type="pct"/>
            <w:vAlign w:val="center"/>
          </w:tcPr>
          <w:p>
            <w:pPr>
              <w:pStyle w:val="15"/>
            </w:pPr>
            <w:r>
              <w:t>97.00</w:t>
            </w:r>
          </w:p>
        </w:tc>
        <w:tc>
          <w:tcPr>
            <w:tcW w:w="833" w:type="pct"/>
            <w:vAlign w:val="center"/>
          </w:tcPr>
          <w:p>
            <w:pPr>
              <w:pStyle w:val="15"/>
            </w:pPr>
          </w:p>
        </w:tc>
        <w:tc>
          <w:tcPr>
            <w:tcW w:w="833" w:type="pct"/>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13</w:t>
            </w:r>
          </w:p>
        </w:tc>
        <w:tc>
          <w:tcPr>
            <w:tcW w:w="833" w:type="pct"/>
            <w:vAlign w:val="center"/>
          </w:tcPr>
          <w:p>
            <w:pPr>
              <w:pStyle w:val="16"/>
            </w:pPr>
            <w:r>
              <w:t>2300228</w:t>
            </w:r>
          </w:p>
        </w:tc>
        <w:tc>
          <w:tcPr>
            <w:tcW w:w="833" w:type="pct"/>
            <w:vAlign w:val="center"/>
          </w:tcPr>
          <w:p>
            <w:pPr>
              <w:pStyle w:val="16"/>
            </w:pPr>
            <w:r>
              <w:t>革命老区转移支付支出</w:t>
            </w:r>
          </w:p>
        </w:tc>
        <w:tc>
          <w:tcPr>
            <w:tcW w:w="833" w:type="pct"/>
            <w:vAlign w:val="center"/>
          </w:tcPr>
          <w:p>
            <w:pPr>
              <w:pStyle w:val="15"/>
            </w:pPr>
            <w:r>
              <w:t>97.00</w:t>
            </w:r>
          </w:p>
        </w:tc>
        <w:tc>
          <w:tcPr>
            <w:tcW w:w="833" w:type="pct"/>
            <w:vAlign w:val="center"/>
          </w:tcPr>
          <w:p>
            <w:pPr>
              <w:pStyle w:val="15"/>
            </w:pPr>
          </w:p>
        </w:tc>
        <w:tc>
          <w:tcPr>
            <w:tcW w:w="833" w:type="pct"/>
            <w:vAlign w:val="center"/>
          </w:tcPr>
          <w:p>
            <w:pPr>
              <w:pStyle w:val="15"/>
            </w:pPr>
            <w:r>
              <w:t>97.00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939无极县大陈镇人民政府</w:t>
            </w:r>
          </w:p>
        </w:tc>
        <w:tc>
          <w:tcPr>
            <w:tcW w:w="833" w:type="pct"/>
            <w:tcBorders>
              <w:top w:val="single" w:color="FFFFFF" w:sz="6" w:space="0"/>
              <w:left w:val="single" w:color="FFFFFF" w:sz="6" w:space="0"/>
              <w:right w:val="single" w:color="FFFFFF" w:sz="6" w:space="0"/>
            </w:tcBorders>
            <w:vAlign w:val="center"/>
          </w:tcPr>
          <w:p>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支出部门经济分类科目</w:t>
            </w:r>
          </w:p>
        </w:tc>
        <w:tc>
          <w:tcPr>
            <w:tcW w:w="2499"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Align w:val="center"/>
          </w:tcPr>
          <w:p>
            <w:pPr>
              <w:pStyle w:val="14"/>
            </w:pPr>
            <w:r>
              <w:t>合计</w:t>
            </w:r>
          </w:p>
        </w:tc>
        <w:tc>
          <w:tcPr>
            <w:tcW w:w="833" w:type="pct"/>
            <w:vAlign w:val="center"/>
          </w:tcPr>
          <w:p>
            <w:pPr>
              <w:pStyle w:val="14"/>
            </w:pPr>
            <w:r>
              <w:t>人员经费</w:t>
            </w:r>
          </w:p>
        </w:tc>
        <w:tc>
          <w:tcPr>
            <w:tcW w:w="833"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858.20</w:t>
            </w:r>
          </w:p>
        </w:tc>
        <w:tc>
          <w:tcPr>
            <w:tcW w:w="833" w:type="pct"/>
            <w:vAlign w:val="center"/>
          </w:tcPr>
          <w:p>
            <w:pPr>
              <w:pStyle w:val="19"/>
            </w:pPr>
            <w:r>
              <w:t>667.20</w:t>
            </w:r>
          </w:p>
        </w:tc>
        <w:tc>
          <w:tcPr>
            <w:tcW w:w="833" w:type="pct"/>
            <w:vAlign w:val="center"/>
          </w:tcPr>
          <w:p>
            <w:pPr>
              <w:pStyle w:val="19"/>
            </w:pPr>
            <w:r>
              <w:t>191.00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w:t>
            </w:r>
          </w:p>
        </w:tc>
        <w:tc>
          <w:tcPr>
            <w:tcW w:w="833" w:type="pct"/>
            <w:vAlign w:val="center"/>
          </w:tcPr>
          <w:p>
            <w:pPr>
              <w:pStyle w:val="16"/>
            </w:pPr>
            <w:r>
              <w:t>301</w:t>
            </w:r>
          </w:p>
        </w:tc>
        <w:tc>
          <w:tcPr>
            <w:tcW w:w="833" w:type="pct"/>
            <w:vAlign w:val="center"/>
          </w:tcPr>
          <w:p>
            <w:pPr>
              <w:pStyle w:val="16"/>
            </w:pPr>
            <w:r>
              <w:t>工资福利支出</w:t>
            </w:r>
          </w:p>
        </w:tc>
        <w:tc>
          <w:tcPr>
            <w:tcW w:w="833" w:type="pct"/>
            <w:vAlign w:val="center"/>
          </w:tcPr>
          <w:p>
            <w:pPr>
              <w:pStyle w:val="15"/>
            </w:pPr>
            <w:r>
              <w:t>657.20</w:t>
            </w:r>
          </w:p>
        </w:tc>
        <w:tc>
          <w:tcPr>
            <w:tcW w:w="833" w:type="pct"/>
            <w:vAlign w:val="center"/>
          </w:tcPr>
          <w:p>
            <w:pPr>
              <w:pStyle w:val="15"/>
            </w:pPr>
            <w:r>
              <w:t>657.20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w:t>
            </w:r>
          </w:p>
        </w:tc>
        <w:tc>
          <w:tcPr>
            <w:tcW w:w="833" w:type="pct"/>
            <w:vAlign w:val="center"/>
          </w:tcPr>
          <w:p>
            <w:pPr>
              <w:pStyle w:val="16"/>
            </w:pPr>
            <w:r>
              <w:t>30101</w:t>
            </w:r>
          </w:p>
        </w:tc>
        <w:tc>
          <w:tcPr>
            <w:tcW w:w="833" w:type="pct"/>
            <w:vAlign w:val="center"/>
          </w:tcPr>
          <w:p>
            <w:pPr>
              <w:pStyle w:val="16"/>
            </w:pPr>
            <w:r>
              <w:t>基本工资</w:t>
            </w:r>
          </w:p>
        </w:tc>
        <w:tc>
          <w:tcPr>
            <w:tcW w:w="833" w:type="pct"/>
            <w:vAlign w:val="center"/>
          </w:tcPr>
          <w:p>
            <w:pPr>
              <w:pStyle w:val="15"/>
            </w:pPr>
            <w:r>
              <w:t>260.00</w:t>
            </w:r>
          </w:p>
        </w:tc>
        <w:tc>
          <w:tcPr>
            <w:tcW w:w="833" w:type="pct"/>
            <w:vAlign w:val="center"/>
          </w:tcPr>
          <w:p>
            <w:pPr>
              <w:pStyle w:val="15"/>
            </w:pPr>
            <w:r>
              <w:t>260.00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4</w:t>
            </w:r>
          </w:p>
        </w:tc>
        <w:tc>
          <w:tcPr>
            <w:tcW w:w="833" w:type="pct"/>
            <w:vAlign w:val="center"/>
          </w:tcPr>
          <w:p>
            <w:pPr>
              <w:pStyle w:val="16"/>
            </w:pPr>
            <w:r>
              <w:t>30102</w:t>
            </w:r>
          </w:p>
        </w:tc>
        <w:tc>
          <w:tcPr>
            <w:tcW w:w="833" w:type="pct"/>
            <w:vAlign w:val="center"/>
          </w:tcPr>
          <w:p>
            <w:pPr>
              <w:pStyle w:val="16"/>
            </w:pPr>
            <w:r>
              <w:t>津贴补贴</w:t>
            </w:r>
          </w:p>
        </w:tc>
        <w:tc>
          <w:tcPr>
            <w:tcW w:w="833" w:type="pct"/>
            <w:vAlign w:val="center"/>
          </w:tcPr>
          <w:p>
            <w:pPr>
              <w:pStyle w:val="15"/>
            </w:pPr>
            <w:r>
              <w:t>132.00</w:t>
            </w:r>
          </w:p>
        </w:tc>
        <w:tc>
          <w:tcPr>
            <w:tcW w:w="833" w:type="pct"/>
            <w:vAlign w:val="center"/>
          </w:tcPr>
          <w:p>
            <w:pPr>
              <w:pStyle w:val="15"/>
            </w:pPr>
            <w:r>
              <w:t>132.00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5</w:t>
            </w:r>
          </w:p>
        </w:tc>
        <w:tc>
          <w:tcPr>
            <w:tcW w:w="833" w:type="pct"/>
            <w:vAlign w:val="center"/>
          </w:tcPr>
          <w:p>
            <w:pPr>
              <w:pStyle w:val="16"/>
            </w:pPr>
            <w:r>
              <w:t>30103</w:t>
            </w:r>
          </w:p>
        </w:tc>
        <w:tc>
          <w:tcPr>
            <w:tcW w:w="833" w:type="pct"/>
            <w:vAlign w:val="center"/>
          </w:tcPr>
          <w:p>
            <w:pPr>
              <w:pStyle w:val="16"/>
            </w:pPr>
            <w:r>
              <w:t>奖金</w:t>
            </w:r>
          </w:p>
        </w:tc>
        <w:tc>
          <w:tcPr>
            <w:tcW w:w="833" w:type="pct"/>
            <w:vAlign w:val="center"/>
          </w:tcPr>
          <w:p>
            <w:pPr>
              <w:pStyle w:val="15"/>
            </w:pPr>
            <w:r>
              <w:t>117.20</w:t>
            </w:r>
          </w:p>
        </w:tc>
        <w:tc>
          <w:tcPr>
            <w:tcW w:w="833" w:type="pct"/>
            <w:vAlign w:val="center"/>
          </w:tcPr>
          <w:p>
            <w:pPr>
              <w:pStyle w:val="15"/>
            </w:pPr>
            <w:r>
              <w:t>117.20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6</w:t>
            </w:r>
          </w:p>
        </w:tc>
        <w:tc>
          <w:tcPr>
            <w:tcW w:w="833" w:type="pct"/>
            <w:vAlign w:val="center"/>
          </w:tcPr>
          <w:p>
            <w:pPr>
              <w:pStyle w:val="16"/>
            </w:pPr>
            <w:r>
              <w:t>30107</w:t>
            </w:r>
          </w:p>
        </w:tc>
        <w:tc>
          <w:tcPr>
            <w:tcW w:w="833" w:type="pct"/>
            <w:vAlign w:val="center"/>
          </w:tcPr>
          <w:p>
            <w:pPr>
              <w:pStyle w:val="16"/>
            </w:pPr>
            <w:r>
              <w:t>绩效工资</w:t>
            </w:r>
          </w:p>
        </w:tc>
        <w:tc>
          <w:tcPr>
            <w:tcW w:w="833" w:type="pct"/>
            <w:vAlign w:val="center"/>
          </w:tcPr>
          <w:p>
            <w:pPr>
              <w:pStyle w:val="15"/>
            </w:pPr>
            <w:r>
              <w:t>77.00</w:t>
            </w:r>
          </w:p>
        </w:tc>
        <w:tc>
          <w:tcPr>
            <w:tcW w:w="833" w:type="pct"/>
            <w:vAlign w:val="center"/>
          </w:tcPr>
          <w:p>
            <w:pPr>
              <w:pStyle w:val="15"/>
            </w:pPr>
            <w:r>
              <w:t>77.00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7</w:t>
            </w:r>
          </w:p>
        </w:tc>
        <w:tc>
          <w:tcPr>
            <w:tcW w:w="833" w:type="pct"/>
            <w:vAlign w:val="center"/>
          </w:tcPr>
          <w:p>
            <w:pPr>
              <w:pStyle w:val="16"/>
            </w:pPr>
            <w:r>
              <w:t>30108</w:t>
            </w:r>
          </w:p>
        </w:tc>
        <w:tc>
          <w:tcPr>
            <w:tcW w:w="833" w:type="pct"/>
            <w:vAlign w:val="center"/>
          </w:tcPr>
          <w:p>
            <w:pPr>
              <w:pStyle w:val="16"/>
            </w:pPr>
            <w:r>
              <w:t>机关事业单位基本养老保险缴费</w:t>
            </w:r>
          </w:p>
        </w:tc>
        <w:tc>
          <w:tcPr>
            <w:tcW w:w="833" w:type="pct"/>
            <w:vAlign w:val="center"/>
          </w:tcPr>
          <w:p>
            <w:pPr>
              <w:pStyle w:val="15"/>
            </w:pPr>
            <w:r>
              <w:t>52.00</w:t>
            </w:r>
          </w:p>
        </w:tc>
        <w:tc>
          <w:tcPr>
            <w:tcW w:w="833" w:type="pct"/>
            <w:vAlign w:val="center"/>
          </w:tcPr>
          <w:p>
            <w:pPr>
              <w:pStyle w:val="15"/>
            </w:pPr>
            <w:r>
              <w:t>52.00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8</w:t>
            </w:r>
          </w:p>
        </w:tc>
        <w:tc>
          <w:tcPr>
            <w:tcW w:w="833" w:type="pct"/>
            <w:vAlign w:val="center"/>
          </w:tcPr>
          <w:p>
            <w:pPr>
              <w:pStyle w:val="16"/>
            </w:pPr>
            <w:r>
              <w:t>30110</w:t>
            </w:r>
          </w:p>
        </w:tc>
        <w:tc>
          <w:tcPr>
            <w:tcW w:w="833" w:type="pct"/>
            <w:vAlign w:val="center"/>
          </w:tcPr>
          <w:p>
            <w:pPr>
              <w:pStyle w:val="16"/>
            </w:pPr>
            <w:r>
              <w:t>城镇职工基本医疗保险缴费</w:t>
            </w:r>
          </w:p>
        </w:tc>
        <w:tc>
          <w:tcPr>
            <w:tcW w:w="833" w:type="pct"/>
            <w:vAlign w:val="center"/>
          </w:tcPr>
          <w:p>
            <w:pPr>
              <w:pStyle w:val="15"/>
            </w:pPr>
            <w:r>
              <w:t>14.50</w:t>
            </w:r>
          </w:p>
        </w:tc>
        <w:tc>
          <w:tcPr>
            <w:tcW w:w="833" w:type="pct"/>
            <w:vAlign w:val="center"/>
          </w:tcPr>
          <w:p>
            <w:pPr>
              <w:pStyle w:val="15"/>
            </w:pPr>
            <w:r>
              <w:t>14.50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9</w:t>
            </w:r>
          </w:p>
        </w:tc>
        <w:tc>
          <w:tcPr>
            <w:tcW w:w="833" w:type="pct"/>
            <w:vAlign w:val="center"/>
          </w:tcPr>
          <w:p>
            <w:pPr>
              <w:pStyle w:val="16"/>
            </w:pPr>
            <w:r>
              <w:t>30112</w:t>
            </w:r>
          </w:p>
        </w:tc>
        <w:tc>
          <w:tcPr>
            <w:tcW w:w="833" w:type="pct"/>
            <w:vAlign w:val="center"/>
          </w:tcPr>
          <w:p>
            <w:pPr>
              <w:pStyle w:val="16"/>
            </w:pPr>
            <w:r>
              <w:t>其他社会保障缴费</w:t>
            </w:r>
          </w:p>
        </w:tc>
        <w:tc>
          <w:tcPr>
            <w:tcW w:w="833" w:type="pct"/>
            <w:vAlign w:val="center"/>
          </w:tcPr>
          <w:p>
            <w:pPr>
              <w:pStyle w:val="15"/>
            </w:pPr>
            <w:r>
              <w:t>4.50</w:t>
            </w:r>
          </w:p>
        </w:tc>
        <w:tc>
          <w:tcPr>
            <w:tcW w:w="833" w:type="pct"/>
            <w:vAlign w:val="center"/>
          </w:tcPr>
          <w:p>
            <w:pPr>
              <w:pStyle w:val="15"/>
            </w:pPr>
            <w:r>
              <w:t>4.50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10</w:t>
            </w:r>
          </w:p>
        </w:tc>
        <w:tc>
          <w:tcPr>
            <w:tcW w:w="833" w:type="pct"/>
            <w:vAlign w:val="center"/>
          </w:tcPr>
          <w:p>
            <w:pPr>
              <w:pStyle w:val="16"/>
            </w:pPr>
            <w:r>
              <w:t>302</w:t>
            </w:r>
          </w:p>
        </w:tc>
        <w:tc>
          <w:tcPr>
            <w:tcW w:w="833" w:type="pct"/>
            <w:vAlign w:val="center"/>
          </w:tcPr>
          <w:p>
            <w:pPr>
              <w:pStyle w:val="16"/>
            </w:pPr>
            <w:r>
              <w:t>商品和服务支出</w:t>
            </w:r>
          </w:p>
        </w:tc>
        <w:tc>
          <w:tcPr>
            <w:tcW w:w="833" w:type="pct"/>
            <w:vAlign w:val="center"/>
          </w:tcPr>
          <w:p>
            <w:pPr>
              <w:pStyle w:val="15"/>
            </w:pPr>
            <w:r>
              <w:t>191.00</w:t>
            </w:r>
          </w:p>
        </w:tc>
        <w:tc>
          <w:tcPr>
            <w:tcW w:w="833" w:type="pct"/>
            <w:vAlign w:val="center"/>
          </w:tcPr>
          <w:p>
            <w:pPr>
              <w:pStyle w:val="15"/>
            </w:pPr>
          </w:p>
        </w:tc>
        <w:tc>
          <w:tcPr>
            <w:tcW w:w="833" w:type="pct"/>
            <w:vAlign w:val="center"/>
          </w:tcPr>
          <w:p>
            <w:pPr>
              <w:pStyle w:val="15"/>
            </w:pPr>
            <w:r>
              <w:t>191.00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11</w:t>
            </w:r>
          </w:p>
        </w:tc>
        <w:tc>
          <w:tcPr>
            <w:tcW w:w="833" w:type="pct"/>
            <w:vAlign w:val="center"/>
          </w:tcPr>
          <w:p>
            <w:pPr>
              <w:pStyle w:val="16"/>
            </w:pPr>
            <w:r>
              <w:t>30201</w:t>
            </w:r>
          </w:p>
        </w:tc>
        <w:tc>
          <w:tcPr>
            <w:tcW w:w="833" w:type="pct"/>
            <w:vAlign w:val="center"/>
          </w:tcPr>
          <w:p>
            <w:pPr>
              <w:pStyle w:val="16"/>
            </w:pPr>
            <w:r>
              <w:t>办公费</w:t>
            </w:r>
          </w:p>
        </w:tc>
        <w:tc>
          <w:tcPr>
            <w:tcW w:w="833" w:type="pct"/>
            <w:vAlign w:val="center"/>
          </w:tcPr>
          <w:p>
            <w:pPr>
              <w:pStyle w:val="15"/>
            </w:pPr>
            <w:r>
              <w:t>145.00</w:t>
            </w:r>
          </w:p>
        </w:tc>
        <w:tc>
          <w:tcPr>
            <w:tcW w:w="833" w:type="pct"/>
            <w:vAlign w:val="center"/>
          </w:tcPr>
          <w:p>
            <w:pPr>
              <w:pStyle w:val="15"/>
            </w:pPr>
          </w:p>
        </w:tc>
        <w:tc>
          <w:tcPr>
            <w:tcW w:w="833" w:type="pct"/>
            <w:vAlign w:val="center"/>
          </w:tcPr>
          <w:p>
            <w:pPr>
              <w:pStyle w:val="15"/>
            </w:pPr>
            <w:r>
              <w:t>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12</w:t>
            </w:r>
          </w:p>
        </w:tc>
        <w:tc>
          <w:tcPr>
            <w:tcW w:w="833" w:type="pct"/>
            <w:vAlign w:val="center"/>
          </w:tcPr>
          <w:p>
            <w:pPr>
              <w:pStyle w:val="16"/>
            </w:pPr>
            <w:r>
              <w:t>30207</w:t>
            </w:r>
          </w:p>
        </w:tc>
        <w:tc>
          <w:tcPr>
            <w:tcW w:w="833" w:type="pct"/>
            <w:vAlign w:val="center"/>
          </w:tcPr>
          <w:p>
            <w:pPr>
              <w:pStyle w:val="16"/>
            </w:pPr>
            <w:r>
              <w:t>邮电费</w:t>
            </w:r>
          </w:p>
        </w:tc>
        <w:tc>
          <w:tcPr>
            <w:tcW w:w="833" w:type="pct"/>
            <w:vAlign w:val="center"/>
          </w:tcPr>
          <w:p>
            <w:pPr>
              <w:pStyle w:val="15"/>
            </w:pPr>
            <w:r>
              <w:t>18.00</w:t>
            </w:r>
          </w:p>
        </w:tc>
        <w:tc>
          <w:tcPr>
            <w:tcW w:w="833" w:type="pct"/>
            <w:vAlign w:val="center"/>
          </w:tcPr>
          <w:p>
            <w:pPr>
              <w:pStyle w:val="15"/>
            </w:pPr>
          </w:p>
        </w:tc>
        <w:tc>
          <w:tcPr>
            <w:tcW w:w="833" w:type="pct"/>
            <w:vAlign w:val="center"/>
          </w:tcPr>
          <w:p>
            <w:pPr>
              <w:pStyle w:val="15"/>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13</w:t>
            </w:r>
          </w:p>
        </w:tc>
        <w:tc>
          <w:tcPr>
            <w:tcW w:w="833" w:type="pct"/>
            <w:vAlign w:val="center"/>
          </w:tcPr>
          <w:p>
            <w:pPr>
              <w:pStyle w:val="16"/>
            </w:pPr>
            <w:r>
              <w:t>30231</w:t>
            </w:r>
          </w:p>
        </w:tc>
        <w:tc>
          <w:tcPr>
            <w:tcW w:w="833" w:type="pct"/>
            <w:vAlign w:val="center"/>
          </w:tcPr>
          <w:p>
            <w:pPr>
              <w:pStyle w:val="16"/>
            </w:pPr>
            <w:r>
              <w:t>公务用车运行维护费</w:t>
            </w:r>
          </w:p>
        </w:tc>
        <w:tc>
          <w:tcPr>
            <w:tcW w:w="833" w:type="pct"/>
            <w:vAlign w:val="center"/>
          </w:tcPr>
          <w:p>
            <w:pPr>
              <w:pStyle w:val="15"/>
            </w:pPr>
            <w:r>
              <w:t>3.00</w:t>
            </w:r>
          </w:p>
        </w:tc>
        <w:tc>
          <w:tcPr>
            <w:tcW w:w="833" w:type="pct"/>
            <w:vAlign w:val="center"/>
          </w:tcPr>
          <w:p>
            <w:pPr>
              <w:pStyle w:val="15"/>
            </w:pPr>
          </w:p>
        </w:tc>
        <w:tc>
          <w:tcPr>
            <w:tcW w:w="833" w:type="pct"/>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14</w:t>
            </w:r>
          </w:p>
        </w:tc>
        <w:tc>
          <w:tcPr>
            <w:tcW w:w="833" w:type="pct"/>
            <w:vAlign w:val="center"/>
          </w:tcPr>
          <w:p>
            <w:pPr>
              <w:pStyle w:val="16"/>
            </w:pPr>
            <w:r>
              <w:t>30239</w:t>
            </w:r>
          </w:p>
        </w:tc>
        <w:tc>
          <w:tcPr>
            <w:tcW w:w="833" w:type="pct"/>
            <w:vAlign w:val="center"/>
          </w:tcPr>
          <w:p>
            <w:pPr>
              <w:pStyle w:val="16"/>
            </w:pPr>
            <w:r>
              <w:t>其他交通费用</w:t>
            </w:r>
          </w:p>
        </w:tc>
        <w:tc>
          <w:tcPr>
            <w:tcW w:w="833" w:type="pct"/>
            <w:vAlign w:val="center"/>
          </w:tcPr>
          <w:p>
            <w:pPr>
              <w:pStyle w:val="15"/>
            </w:pPr>
            <w:r>
              <w:t>20.00</w:t>
            </w:r>
          </w:p>
        </w:tc>
        <w:tc>
          <w:tcPr>
            <w:tcW w:w="833" w:type="pct"/>
            <w:vAlign w:val="center"/>
          </w:tcPr>
          <w:p>
            <w:pPr>
              <w:pStyle w:val="15"/>
            </w:pPr>
          </w:p>
        </w:tc>
        <w:tc>
          <w:tcPr>
            <w:tcW w:w="833" w:type="pct"/>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15</w:t>
            </w:r>
          </w:p>
        </w:tc>
        <w:tc>
          <w:tcPr>
            <w:tcW w:w="833" w:type="pct"/>
            <w:vAlign w:val="center"/>
          </w:tcPr>
          <w:p>
            <w:pPr>
              <w:pStyle w:val="16"/>
            </w:pPr>
            <w:r>
              <w:t>30299</w:t>
            </w:r>
          </w:p>
        </w:tc>
        <w:tc>
          <w:tcPr>
            <w:tcW w:w="833" w:type="pct"/>
            <w:vAlign w:val="center"/>
          </w:tcPr>
          <w:p>
            <w:pPr>
              <w:pStyle w:val="16"/>
            </w:pPr>
            <w:r>
              <w:t>其他商品和服务支出</w:t>
            </w:r>
          </w:p>
        </w:tc>
        <w:tc>
          <w:tcPr>
            <w:tcW w:w="833" w:type="pct"/>
            <w:vAlign w:val="center"/>
          </w:tcPr>
          <w:p>
            <w:pPr>
              <w:pStyle w:val="15"/>
            </w:pPr>
            <w:r>
              <w:t>5.00</w:t>
            </w:r>
          </w:p>
        </w:tc>
        <w:tc>
          <w:tcPr>
            <w:tcW w:w="833" w:type="pct"/>
            <w:vAlign w:val="center"/>
          </w:tcPr>
          <w:p>
            <w:pPr>
              <w:pStyle w:val="15"/>
            </w:pPr>
          </w:p>
        </w:tc>
        <w:tc>
          <w:tcPr>
            <w:tcW w:w="833"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16</w:t>
            </w:r>
          </w:p>
        </w:tc>
        <w:tc>
          <w:tcPr>
            <w:tcW w:w="833" w:type="pct"/>
            <w:vAlign w:val="center"/>
          </w:tcPr>
          <w:p>
            <w:pPr>
              <w:pStyle w:val="16"/>
            </w:pPr>
            <w:r>
              <w:t>303</w:t>
            </w:r>
          </w:p>
        </w:tc>
        <w:tc>
          <w:tcPr>
            <w:tcW w:w="833" w:type="pct"/>
            <w:vAlign w:val="center"/>
          </w:tcPr>
          <w:p>
            <w:pPr>
              <w:pStyle w:val="16"/>
            </w:pPr>
            <w:r>
              <w:t>对个人和家庭的补助</w:t>
            </w:r>
          </w:p>
        </w:tc>
        <w:tc>
          <w:tcPr>
            <w:tcW w:w="833" w:type="pct"/>
            <w:vAlign w:val="center"/>
          </w:tcPr>
          <w:p>
            <w:pPr>
              <w:pStyle w:val="15"/>
            </w:pPr>
            <w:r>
              <w:t>10.00</w:t>
            </w:r>
          </w:p>
        </w:tc>
        <w:tc>
          <w:tcPr>
            <w:tcW w:w="833" w:type="pct"/>
            <w:vAlign w:val="center"/>
          </w:tcPr>
          <w:p>
            <w:pPr>
              <w:pStyle w:val="15"/>
            </w:pPr>
            <w:r>
              <w:t>10.00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17</w:t>
            </w:r>
          </w:p>
        </w:tc>
        <w:tc>
          <w:tcPr>
            <w:tcW w:w="833" w:type="pct"/>
            <w:vAlign w:val="center"/>
          </w:tcPr>
          <w:p>
            <w:pPr>
              <w:pStyle w:val="16"/>
            </w:pPr>
            <w:r>
              <w:t>30302</w:t>
            </w:r>
          </w:p>
        </w:tc>
        <w:tc>
          <w:tcPr>
            <w:tcW w:w="833" w:type="pct"/>
            <w:vAlign w:val="center"/>
          </w:tcPr>
          <w:p>
            <w:pPr>
              <w:pStyle w:val="16"/>
            </w:pPr>
            <w:r>
              <w:t>退休费</w:t>
            </w:r>
          </w:p>
        </w:tc>
        <w:tc>
          <w:tcPr>
            <w:tcW w:w="833" w:type="pct"/>
            <w:vAlign w:val="center"/>
          </w:tcPr>
          <w:p>
            <w:pPr>
              <w:pStyle w:val="15"/>
            </w:pPr>
            <w:r>
              <w:t>10.00</w:t>
            </w:r>
          </w:p>
        </w:tc>
        <w:tc>
          <w:tcPr>
            <w:tcW w:w="833" w:type="pct"/>
            <w:vAlign w:val="center"/>
          </w:tcPr>
          <w:p>
            <w:pPr>
              <w:pStyle w:val="15"/>
            </w:pPr>
            <w:r>
              <w:t>10.00</w:t>
            </w:r>
          </w:p>
        </w:tc>
        <w:tc>
          <w:tcPr>
            <w:tcW w:w="833" w:type="pct"/>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939无极县大陈镇人民政府</w:t>
            </w:r>
          </w:p>
        </w:tc>
        <w:tc>
          <w:tcPr>
            <w:tcW w:w="833" w:type="pct"/>
            <w:tcBorders>
              <w:top w:val="single" w:color="FFFFFF" w:sz="6" w:space="0"/>
              <w:left w:val="single" w:color="FFFFFF" w:sz="6" w:space="0"/>
              <w:right w:val="single" w:color="FFFFFF" w:sz="6" w:space="0"/>
            </w:tcBorders>
            <w:vAlign w:val="center"/>
          </w:tcPr>
          <w:p>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939无极县大陈镇人民政府</w:t>
            </w:r>
          </w:p>
        </w:tc>
        <w:tc>
          <w:tcPr>
            <w:tcW w:w="833" w:type="pct"/>
            <w:tcBorders>
              <w:top w:val="single" w:color="FFFFFF" w:sz="6" w:space="0"/>
              <w:left w:val="single" w:color="FFFFFF" w:sz="6" w:space="0"/>
              <w:right w:val="single" w:color="FFFFFF" w:sz="6" w:space="0"/>
            </w:tcBorders>
            <w:vAlign w:val="center"/>
          </w:tcPr>
          <w:p>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92"/>
        <w:gridCol w:w="2492"/>
        <w:gridCol w:w="2523"/>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939无极县大陈镇人民政府</w:t>
            </w:r>
          </w:p>
        </w:tc>
        <w:tc>
          <w:tcPr>
            <w:tcW w:w="833" w:type="pct"/>
            <w:tcBorders>
              <w:top w:val="single" w:color="FFFFFF" w:sz="6" w:space="0"/>
              <w:left w:val="single" w:color="FFFFFF" w:sz="6" w:space="0"/>
              <w:right w:val="single" w:color="FFFFFF" w:sz="6" w:space="0"/>
            </w:tcBorders>
            <w:vAlign w:val="center"/>
          </w:tcPr>
          <w:p>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 w:type="pct"/>
            <w:vMerge w:val="restart"/>
            <w:vAlign w:val="center"/>
          </w:tcPr>
          <w:p>
            <w:pPr>
              <w:pStyle w:val="14"/>
            </w:pPr>
            <w:r>
              <w:t>序号</w:t>
            </w:r>
          </w:p>
        </w:tc>
        <w:tc>
          <w:tcPr>
            <w:tcW w:w="830" w:type="pct"/>
            <w:vMerge w:val="restart"/>
            <w:vAlign w:val="center"/>
          </w:tcPr>
          <w:p>
            <w:pPr>
              <w:pStyle w:val="14"/>
            </w:pPr>
            <w:r>
              <w:t>项  目</w:t>
            </w:r>
          </w:p>
        </w:tc>
        <w:tc>
          <w:tcPr>
            <w:tcW w:w="3338" w:type="pct"/>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0" w:type="pct"/>
            <w:vMerge w:val="continue"/>
          </w:tcPr>
          <w:p/>
        </w:tc>
        <w:tc>
          <w:tcPr>
            <w:tcW w:w="830" w:type="pct"/>
            <w:vMerge w:val="continue"/>
          </w:tcPr>
          <w:p/>
        </w:tc>
        <w:tc>
          <w:tcPr>
            <w:tcW w:w="838" w:type="pct"/>
            <w:vAlign w:val="center"/>
          </w:tcPr>
          <w:p>
            <w:pPr>
              <w:pStyle w:val="14"/>
            </w:pPr>
            <w:r>
              <w:t>合计</w:t>
            </w:r>
          </w:p>
        </w:tc>
        <w:tc>
          <w:tcPr>
            <w:tcW w:w="833" w:type="pct"/>
            <w:vAlign w:val="center"/>
          </w:tcPr>
          <w:p>
            <w:pPr>
              <w:pStyle w:val="14"/>
            </w:pPr>
            <w:r>
              <w:t>一般公共预算              财政拨款</w:t>
            </w:r>
          </w:p>
        </w:tc>
        <w:tc>
          <w:tcPr>
            <w:tcW w:w="833" w:type="pct"/>
            <w:vAlign w:val="center"/>
          </w:tcPr>
          <w:p>
            <w:pPr>
              <w:pStyle w:val="14"/>
            </w:pPr>
            <w:r>
              <w:t>政府性基金                  预算拨款</w:t>
            </w:r>
          </w:p>
        </w:tc>
        <w:tc>
          <w:tcPr>
            <w:tcW w:w="833"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0" w:type="pct"/>
            <w:vAlign w:val="center"/>
          </w:tcPr>
          <w:p>
            <w:pPr>
              <w:pStyle w:val="14"/>
            </w:pPr>
            <w:r>
              <w:t>栏次</w:t>
            </w:r>
          </w:p>
        </w:tc>
        <w:tc>
          <w:tcPr>
            <w:tcW w:w="830" w:type="pct"/>
            <w:vAlign w:val="center"/>
          </w:tcPr>
          <w:p>
            <w:pPr>
              <w:pStyle w:val="14"/>
            </w:pPr>
            <w:r>
              <w:t>1</w:t>
            </w:r>
          </w:p>
        </w:tc>
        <w:tc>
          <w:tcPr>
            <w:tcW w:w="838"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0" w:type="pct"/>
            <w:vAlign w:val="center"/>
          </w:tcPr>
          <w:p>
            <w:pPr>
              <w:pStyle w:val="17"/>
            </w:pPr>
            <w:r>
              <w:t>1</w:t>
            </w:r>
          </w:p>
        </w:tc>
        <w:tc>
          <w:tcPr>
            <w:tcW w:w="830" w:type="pct"/>
            <w:vAlign w:val="center"/>
          </w:tcPr>
          <w:p>
            <w:pPr>
              <w:pStyle w:val="18"/>
            </w:pPr>
            <w:r>
              <w:t>合计</w:t>
            </w:r>
          </w:p>
        </w:tc>
        <w:tc>
          <w:tcPr>
            <w:tcW w:w="838" w:type="pct"/>
            <w:vAlign w:val="center"/>
          </w:tcPr>
          <w:p>
            <w:pPr>
              <w:pStyle w:val="19"/>
              <w:rPr>
                <w:rFonts w:hint="default" w:eastAsia="方正书宋_GBK"/>
                <w:lang w:val="en-US" w:eastAsia="zh-CN"/>
              </w:rPr>
            </w:pPr>
            <w:r>
              <w:rPr>
                <w:rFonts w:hint="eastAsia"/>
                <w:lang w:val="en-US" w:eastAsia="zh-CN"/>
              </w:rPr>
              <w:t>3.00</w:t>
            </w:r>
          </w:p>
        </w:tc>
        <w:tc>
          <w:tcPr>
            <w:tcW w:w="833" w:type="pct"/>
            <w:vAlign w:val="center"/>
          </w:tcPr>
          <w:p>
            <w:pPr>
              <w:pStyle w:val="19"/>
              <w:rPr>
                <w:rFonts w:hint="default" w:eastAsia="方正书宋_GBK"/>
                <w:lang w:val="en-US" w:eastAsia="zh-CN"/>
              </w:rPr>
            </w:pPr>
            <w:r>
              <w:rPr>
                <w:rFonts w:hint="eastAsia"/>
                <w:lang w:val="en-US" w:eastAsia="zh-CN"/>
              </w:rPr>
              <w:t>3.00</w:t>
            </w:r>
          </w:p>
        </w:tc>
        <w:tc>
          <w:tcPr>
            <w:tcW w:w="833" w:type="pct"/>
            <w:vAlign w:val="center"/>
          </w:tcPr>
          <w:p>
            <w:pPr>
              <w:pStyle w:val="19"/>
            </w:pPr>
          </w:p>
        </w:tc>
        <w:tc>
          <w:tcPr>
            <w:tcW w:w="833"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0" w:type="pct"/>
            <w:vAlign w:val="center"/>
          </w:tcPr>
          <w:p>
            <w:pPr>
              <w:pStyle w:val="17"/>
            </w:pPr>
            <w:r>
              <w:t>2</w:t>
            </w:r>
          </w:p>
        </w:tc>
        <w:tc>
          <w:tcPr>
            <w:tcW w:w="830" w:type="pct"/>
            <w:vAlign w:val="center"/>
          </w:tcPr>
          <w:p>
            <w:pPr>
              <w:pStyle w:val="16"/>
            </w:pPr>
            <w:r>
              <w:t>“三公”经费小计</w:t>
            </w:r>
          </w:p>
        </w:tc>
        <w:tc>
          <w:tcPr>
            <w:tcW w:w="838" w:type="pct"/>
            <w:vAlign w:val="center"/>
          </w:tcPr>
          <w:p>
            <w:pPr>
              <w:pStyle w:val="15"/>
              <w:rPr>
                <w:rFonts w:hint="default" w:eastAsia="方正书宋_GBK"/>
                <w:lang w:val="en-US" w:eastAsia="zh-CN"/>
              </w:rPr>
            </w:pPr>
            <w:r>
              <w:rPr>
                <w:rFonts w:hint="eastAsia"/>
                <w:lang w:val="en-US" w:eastAsia="zh-CN"/>
              </w:rPr>
              <w:t>3.00</w:t>
            </w:r>
          </w:p>
        </w:tc>
        <w:tc>
          <w:tcPr>
            <w:tcW w:w="833" w:type="pct"/>
            <w:vAlign w:val="center"/>
          </w:tcPr>
          <w:p>
            <w:pPr>
              <w:pStyle w:val="15"/>
              <w:rPr>
                <w:rFonts w:hint="default" w:eastAsia="方正书宋_GBK"/>
                <w:lang w:val="en-US" w:eastAsia="zh-CN"/>
              </w:rPr>
            </w:pPr>
            <w:r>
              <w:rPr>
                <w:rFonts w:hint="eastAsia"/>
                <w:lang w:val="en-US" w:eastAsia="zh-CN"/>
              </w:rPr>
              <w:t>3.00</w:t>
            </w:r>
          </w:p>
        </w:tc>
        <w:tc>
          <w:tcPr>
            <w:tcW w:w="833" w:type="pct"/>
            <w:vAlign w:val="center"/>
          </w:tcPr>
          <w:p>
            <w:pPr>
              <w:pStyle w:val="15"/>
            </w:pP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0" w:type="pct"/>
            <w:vAlign w:val="center"/>
          </w:tcPr>
          <w:p>
            <w:pPr>
              <w:pStyle w:val="17"/>
            </w:pPr>
            <w:r>
              <w:t>3</w:t>
            </w:r>
          </w:p>
        </w:tc>
        <w:tc>
          <w:tcPr>
            <w:tcW w:w="830" w:type="pct"/>
            <w:vAlign w:val="center"/>
          </w:tcPr>
          <w:p>
            <w:pPr>
              <w:pStyle w:val="16"/>
            </w:pPr>
            <w:r>
              <w:t>一、因公出国（境）费</w:t>
            </w:r>
          </w:p>
        </w:tc>
        <w:tc>
          <w:tcPr>
            <w:tcW w:w="838" w:type="pct"/>
            <w:vAlign w:val="center"/>
          </w:tcPr>
          <w:p>
            <w:pPr>
              <w:pStyle w:val="15"/>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0" w:type="pct"/>
            <w:vAlign w:val="center"/>
          </w:tcPr>
          <w:p>
            <w:pPr>
              <w:pStyle w:val="17"/>
            </w:pPr>
            <w:r>
              <w:t>4</w:t>
            </w:r>
          </w:p>
        </w:tc>
        <w:tc>
          <w:tcPr>
            <w:tcW w:w="830" w:type="pct"/>
            <w:vAlign w:val="center"/>
          </w:tcPr>
          <w:p>
            <w:pPr>
              <w:pStyle w:val="16"/>
            </w:pPr>
            <w:r>
              <w:t xml:space="preserve">    其中：教学科研人员因公出国（境）费</w:t>
            </w:r>
          </w:p>
        </w:tc>
        <w:tc>
          <w:tcPr>
            <w:tcW w:w="838" w:type="pct"/>
            <w:vAlign w:val="center"/>
          </w:tcPr>
          <w:p>
            <w:pPr>
              <w:pStyle w:val="15"/>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0" w:type="pct"/>
            <w:vAlign w:val="center"/>
          </w:tcPr>
          <w:p>
            <w:pPr>
              <w:pStyle w:val="17"/>
            </w:pPr>
            <w:r>
              <w:t>5</w:t>
            </w:r>
          </w:p>
        </w:tc>
        <w:tc>
          <w:tcPr>
            <w:tcW w:w="830" w:type="pct"/>
            <w:vAlign w:val="center"/>
          </w:tcPr>
          <w:p>
            <w:pPr>
              <w:pStyle w:val="16"/>
            </w:pPr>
            <w:r>
              <w:t xml:space="preserve">          其他因公出国（境）费</w:t>
            </w:r>
          </w:p>
        </w:tc>
        <w:tc>
          <w:tcPr>
            <w:tcW w:w="838" w:type="pct"/>
            <w:vAlign w:val="center"/>
          </w:tcPr>
          <w:p>
            <w:pPr>
              <w:pStyle w:val="15"/>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0" w:type="pct"/>
            <w:vAlign w:val="center"/>
          </w:tcPr>
          <w:p>
            <w:pPr>
              <w:pStyle w:val="17"/>
            </w:pPr>
            <w:r>
              <w:t>6</w:t>
            </w:r>
          </w:p>
        </w:tc>
        <w:tc>
          <w:tcPr>
            <w:tcW w:w="830" w:type="pct"/>
            <w:vAlign w:val="center"/>
          </w:tcPr>
          <w:p>
            <w:pPr>
              <w:pStyle w:val="16"/>
            </w:pPr>
            <w:r>
              <w:t>二、公务用车购置及运维费</w:t>
            </w:r>
          </w:p>
        </w:tc>
        <w:tc>
          <w:tcPr>
            <w:tcW w:w="838" w:type="pct"/>
            <w:vAlign w:val="center"/>
          </w:tcPr>
          <w:p>
            <w:pPr>
              <w:pStyle w:val="15"/>
              <w:rPr>
                <w:rFonts w:hint="default" w:eastAsia="方正书宋_GBK"/>
                <w:lang w:val="en-US" w:eastAsia="zh-CN"/>
              </w:rPr>
            </w:pPr>
            <w:r>
              <w:rPr>
                <w:rFonts w:hint="eastAsia"/>
                <w:lang w:val="en-US" w:eastAsia="zh-CN"/>
              </w:rPr>
              <w:t>3.00</w:t>
            </w:r>
          </w:p>
        </w:tc>
        <w:tc>
          <w:tcPr>
            <w:tcW w:w="833" w:type="pct"/>
            <w:vAlign w:val="center"/>
          </w:tcPr>
          <w:p>
            <w:pPr>
              <w:pStyle w:val="15"/>
              <w:rPr>
                <w:rFonts w:hint="default" w:eastAsia="方正书宋_GBK"/>
                <w:lang w:val="en-US" w:eastAsia="zh-CN"/>
              </w:rPr>
            </w:pPr>
            <w:r>
              <w:rPr>
                <w:rFonts w:hint="eastAsia"/>
                <w:lang w:val="en-US" w:eastAsia="zh-CN"/>
              </w:rPr>
              <w:t>3.00</w:t>
            </w:r>
          </w:p>
        </w:tc>
        <w:tc>
          <w:tcPr>
            <w:tcW w:w="833" w:type="pct"/>
            <w:vAlign w:val="center"/>
          </w:tcPr>
          <w:p>
            <w:pPr>
              <w:pStyle w:val="15"/>
            </w:pP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0" w:type="pct"/>
            <w:vAlign w:val="center"/>
          </w:tcPr>
          <w:p>
            <w:pPr>
              <w:pStyle w:val="17"/>
            </w:pPr>
            <w:r>
              <w:t>7</w:t>
            </w:r>
          </w:p>
        </w:tc>
        <w:tc>
          <w:tcPr>
            <w:tcW w:w="830" w:type="pct"/>
            <w:vAlign w:val="center"/>
          </w:tcPr>
          <w:p>
            <w:pPr>
              <w:pStyle w:val="16"/>
            </w:pPr>
            <w:r>
              <w:t xml:space="preserve">    其中：公务用车购置费</w:t>
            </w:r>
          </w:p>
        </w:tc>
        <w:tc>
          <w:tcPr>
            <w:tcW w:w="838" w:type="pct"/>
            <w:vAlign w:val="center"/>
          </w:tcPr>
          <w:p>
            <w:pPr>
              <w:pStyle w:val="15"/>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0" w:type="pct"/>
            <w:vAlign w:val="center"/>
          </w:tcPr>
          <w:p>
            <w:pPr>
              <w:pStyle w:val="17"/>
            </w:pPr>
            <w:r>
              <w:t>8</w:t>
            </w:r>
          </w:p>
        </w:tc>
        <w:tc>
          <w:tcPr>
            <w:tcW w:w="830" w:type="pct"/>
            <w:vAlign w:val="center"/>
          </w:tcPr>
          <w:p>
            <w:pPr>
              <w:pStyle w:val="16"/>
            </w:pPr>
            <w:r>
              <w:t xml:space="preserve">          公务用车运行维护费</w:t>
            </w:r>
          </w:p>
        </w:tc>
        <w:tc>
          <w:tcPr>
            <w:tcW w:w="838" w:type="pct"/>
            <w:vAlign w:val="center"/>
          </w:tcPr>
          <w:p>
            <w:pPr>
              <w:pStyle w:val="15"/>
            </w:pPr>
            <w:r>
              <w:t>3.00</w:t>
            </w:r>
          </w:p>
        </w:tc>
        <w:tc>
          <w:tcPr>
            <w:tcW w:w="833" w:type="pct"/>
            <w:vAlign w:val="center"/>
          </w:tcPr>
          <w:p>
            <w:pPr>
              <w:pStyle w:val="15"/>
            </w:pPr>
            <w:r>
              <w:t>3.00</w:t>
            </w:r>
          </w:p>
        </w:tc>
        <w:tc>
          <w:tcPr>
            <w:tcW w:w="833" w:type="pct"/>
            <w:vAlign w:val="center"/>
          </w:tcPr>
          <w:p>
            <w:pPr>
              <w:pStyle w:val="15"/>
            </w:pP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0" w:type="pct"/>
            <w:vAlign w:val="center"/>
          </w:tcPr>
          <w:p>
            <w:pPr>
              <w:pStyle w:val="17"/>
            </w:pPr>
            <w:r>
              <w:t>9</w:t>
            </w:r>
          </w:p>
        </w:tc>
        <w:tc>
          <w:tcPr>
            <w:tcW w:w="830" w:type="pct"/>
            <w:vAlign w:val="center"/>
          </w:tcPr>
          <w:p>
            <w:pPr>
              <w:pStyle w:val="16"/>
            </w:pPr>
            <w:r>
              <w:t>三、公务接待费</w:t>
            </w:r>
          </w:p>
        </w:tc>
        <w:tc>
          <w:tcPr>
            <w:tcW w:w="838" w:type="pct"/>
            <w:vAlign w:val="center"/>
          </w:tcPr>
          <w:p>
            <w:pPr>
              <w:pStyle w:val="15"/>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无极县大陈镇人民政府2022年部门预算信息公开情况说明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无极县大陈镇人民政府2022年部门预算信息公开情况说明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、《地方预决算公开操作规程》和《关于进一步推进预算公开工作的实施意见》规定，现将无极县大陈镇人民政府2022年部门预算公开如下：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大陈镇人民政府下设：党政综合办公室；党建工作办公室；应急管理办公室；自然资源和生态环境办公室；综合行政执法队；行政综合服务中心；农业综合服务中心；退役军人服务站；纪委、监察办公室，共9个部门。</w:t>
      </w:r>
    </w:p>
    <w:p>
      <w:pPr>
        <w:pStyle w:val="21"/>
      </w:pPr>
      <w:r>
        <w:t>1、党政综合办公室。主要职责是:负责公文运转、保密机要、 人事管理、后勤保障等日常工作，加强机关规范化正规化建设。做好信访工作，畅通信访渠道，处理来信:接待来访。做好本辖区内防范化解重大风险工作。负责监督检查和指导所属单位和行政村的档案工作。</w:t>
      </w:r>
    </w:p>
    <w:p>
      <w:pPr>
        <w:pStyle w:val="21"/>
      </w:pPr>
      <w:r>
        <w:t>2、党建工作办公室。主要职责是:加强党建引领，承担组织、编制、宣传、统一战线(民族宗教事务)、人民武装、工青妇等工作。按权限负责村民委员会的设立、撤销、范围调整等工作;负责指导居民委员会的换届选举，指导村(居)民委员会建立健全各项自治制度，并予以备案。负责本行政区域内村务公开工作的指导、监督。强化党委对辖区内人大工作的领导，承担人大交办的各项日常工作。负责内部审计工作及本行政区域内村民委员会成员的任期和离任经济责任审计工作。负责村(社区)“两委”班子及班子成员千分制督导考核等工作。负责非公有制企业和社会组织党建工作。负责基层社区社会组织指导及社区工作者日常管理工作。协调有关部门做好未成年人保护工作。</w:t>
      </w:r>
    </w:p>
    <w:p>
      <w:pPr>
        <w:pStyle w:val="21"/>
      </w:pPr>
      <w:r>
        <w:t>3、应急管理办公室。主要职责是:加强辖区安全生产监督管理工作。负责辖区消防、防汛抗洪抗旱、防灾减灾等相关工作。负责辖区护林和林地防火工作。依法做好辖区突发事件应急应对工作。做好辖区内公共卫生应急管理服务工作。</w:t>
      </w:r>
    </w:p>
    <w:p>
      <w:pPr>
        <w:pStyle w:val="21"/>
      </w:pPr>
      <w:r>
        <w:t>4、自然资源和生态环境办公室。主要职责是:负责辖区自然资源保护和监管工作。负责辖区乡村道路建设管理及交通安全监督管理工作。负责辖区村镇规划建设管理工作。负责辖区内基本农田保护管理工作。组织开展全民义务植树、古树名木保护利用工作。承担农村生活污水管理责任。依法履行土壤污染防治和安全利用职责。组织开展大气、扬尘污染防治工作。做好“散乱污”企业综合整治工作。做好乡村环境保护和治理工作。按照相关预案开展突发环境事件应急处置工作。做好冬季安全清洁取暖相关工作。负责新能源技术推广工作。</w:t>
      </w:r>
    </w:p>
    <w:p>
      <w:pPr>
        <w:pStyle w:val="21"/>
      </w:pPr>
      <w:r>
        <w:t>5、综合行政执法队。主要职责是:根据法律法规，承担辖区综合行政执法工作。负责辖区内的食品安全隐患排查、信息报告、协助执法和宣传教育等工作，做好本行政区域内小作坊、小餐饮、小摊点的监督管理工作。协助有关部门查处传销行为。落实属地监管责任，做好禁止露天焚烧秸秆工作。</w:t>
      </w:r>
      <w:r>
        <w:rPr>
          <w:rFonts w:hint="eastAsia"/>
          <w:lang w:eastAsia="zh-CN"/>
        </w:rPr>
        <w:t>负责</w:t>
      </w:r>
      <w:r>
        <w:t>本辖区内烟花爆竹燃放(禁放)治理工作。配合做好联合巡查工作，及时查处影响乡村环境保护和治理的行为，负责辖区内信息受理、工单派发、辅助决策等工作。推进网络安全保障工作，负责互联网信息内容管理，依法管理属地网站，开展网络舆论生态治理，制定辖区社会治安综合治理规划，检查、推动社会治安综合治理措施落实，开展法制宣传教育工作、调解各类纠纷。指导、帮助村(居)民委员会做好社会治安综合治理工作。组织协调辖区社会治安防控体系建设及普法工作，开展基层平安创建活动，做好防范邪教工作。负责社区戒毒、社区康复工作。组织相关单位开展社区矫正工作，对户籍或居住地在本辖区的刑满释放人员做好接收建档和安置帮教工作。</w:t>
      </w:r>
    </w:p>
    <w:p>
      <w:pPr>
        <w:pStyle w:val="21"/>
      </w:pPr>
      <w:r>
        <w:t>6、行政综合服务中心。主要职责是:根据法律法规和</w:t>
      </w:r>
      <w:r>
        <w:rPr>
          <w:rFonts w:hint="eastAsia"/>
          <w:lang w:val="en-US" w:eastAsia="zh-CN"/>
        </w:rPr>
        <w:t>县</w:t>
      </w:r>
      <w:r>
        <w:t>政府授权，承担行政审批服务工作。负责辖区信用体系建设工作。负责辖区内教育相关工作。负责辖区内人口与计划生育工作。负责辖区健康教育、科普宣传、全民健身等相关工作。负责辖区城乡居民基本养老保险和城乡居民基本医疗保险工作。开展相关就业服务工作。承担企业劳动争议调解相关工作。负责辖区综合文化旅游服务工作。负责新时代文明实践中心(所、站)建设相关工作。组织实施居家养老服务相关工作。按权限开展社会救助工作，做好残疾人保障相关工作。</w:t>
      </w:r>
    </w:p>
    <w:p>
      <w:pPr>
        <w:pStyle w:val="21"/>
      </w:pPr>
      <w:r>
        <w:t>7、农业综合服务中心。主要职责是:加强党对农村经济建设的领导，促进农民持续增收。负责辖区农民负担监管工作。负责辖区乡村振兴、脱贫攻坚和小康建设相关工作。负责农产品质量安全监管工作，及时上报农产品质量安全事故。依法做好相关动物疫病预防与控制工作。协助做好辖区畜禽养殖行染防治工作。合理利用农业资源保护农业生态环境，加强农业投入品合理使用。负责组织农业有害生物综合治理工作。负责辖区农村土地承包、水土保持工作。履行河长制相关职责。协助做好辖区地下水及农村供水用水管理等相关工作。</w:t>
      </w:r>
      <w:r>
        <w:rPr>
          <w:rFonts w:hint="eastAsia"/>
          <w:lang w:eastAsia="zh-CN"/>
        </w:rPr>
        <w:t>负责</w:t>
      </w:r>
      <w:r>
        <w:t>本区域内农业发展规划与农业技术的引进、示范、实验、组装集成和推广工作，负责农机推广服务工作。指导监督农村集体资产管理工作。</w:t>
      </w:r>
    </w:p>
    <w:p>
      <w:pPr>
        <w:pStyle w:val="21"/>
      </w:pPr>
      <w:r>
        <w:t>8、退役军人服务站。主要职责是:负责拥军优属、退役军人服务工作。做好退役士兵服务保障、政策调研、政策宣传、数据信息管理维护、职业教育和技能培训、就业创业服务、帮扶解困和化解矛盾等工作。</w:t>
      </w:r>
    </w:p>
    <w:p>
      <w:pPr>
        <w:pStyle w:val="21"/>
      </w:pPr>
      <w:r>
        <w:t>9、纪委、监察办公室主要职责是:开展党风廉政建设和反腐败工作;对所辖各级党组织、党员干部和行使公权力的公职人员进行监督检查;采取谈话、询问等方式对职务违法行为进行调查;受理涉及党员干部的群众来信来访，调查处理辖区党组织和党员违纪案件;受理辖区党员的控告和申诉，保障党员权利;指导所辖纪检组织的工作和村务监督机构的工作;完成上级纪检监察机关交办的其他任务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71"/>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471"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1" w:type="dxa"/>
            <w:vAlign w:val="center"/>
          </w:tcPr>
          <w:p>
            <w:pPr>
              <w:pStyle w:val="16"/>
            </w:pPr>
            <w:r>
              <w:t>无极县大陈镇人民政府本级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部门预算的编制实行综合预算管理，即全部收入和支出都反映在预算中。无极县大陈镇人民政府机关及所属事业单位的收支包含在部门预算中。</w:t>
      </w:r>
    </w:p>
    <w:p>
      <w:pPr>
        <w:pStyle w:val="22"/>
      </w:pPr>
      <w:r>
        <w:rPr>
          <w:rFonts w:hint="eastAsia"/>
          <w:lang w:val="en-US" w:eastAsia="zh-CN"/>
        </w:rPr>
        <w:t>1、</w:t>
      </w:r>
      <w:r>
        <w:t>收入说明</w:t>
      </w:r>
    </w:p>
    <w:p>
      <w:pPr>
        <w:pStyle w:val="22"/>
      </w:pPr>
      <w:r>
        <w:t>反应部门当年全部收入。2022年预算收入</w:t>
      </w:r>
      <w:r>
        <w:rPr>
          <w:rFonts w:hint="eastAsia"/>
          <w:lang w:val="en-US" w:eastAsia="zh-CN"/>
        </w:rPr>
        <w:t>955.20</w:t>
      </w:r>
      <w:r>
        <w:t>万元。</w:t>
      </w:r>
      <w:r>
        <w:rPr>
          <w:rFonts w:hint="eastAsia"/>
          <w:lang w:val="en-US" w:eastAsia="zh-CN"/>
        </w:rPr>
        <w:t>其中：</w:t>
      </w:r>
      <w:r>
        <w:t>一般公共预算拨款收入</w:t>
      </w:r>
      <w:r>
        <w:rPr>
          <w:rFonts w:hint="eastAsia"/>
          <w:lang w:val="en-US" w:eastAsia="zh-CN"/>
        </w:rPr>
        <w:t>955.20</w:t>
      </w:r>
      <w:r>
        <w:t>万元</w:t>
      </w:r>
      <w:r>
        <w:rPr>
          <w:rFonts w:hint="eastAsia"/>
          <w:lang w:eastAsia="zh-CN"/>
        </w:rPr>
        <w:t>，</w:t>
      </w:r>
      <w:r>
        <w:t>基金预算拨款收入0万元</w:t>
      </w:r>
      <w:r>
        <w:rPr>
          <w:rFonts w:hint="eastAsia"/>
          <w:lang w:eastAsia="zh-CN"/>
        </w:rPr>
        <w:t>，</w:t>
      </w:r>
      <w:r>
        <w:t>财政专户</w:t>
      </w:r>
      <w:r>
        <w:rPr>
          <w:rFonts w:hint="eastAsia"/>
          <w:lang w:val="en-US" w:eastAsia="zh-CN"/>
        </w:rPr>
        <w:t>核拨</w:t>
      </w:r>
      <w:r>
        <w:t>0万元</w:t>
      </w:r>
      <w:r>
        <w:rPr>
          <w:rFonts w:hint="eastAsia"/>
          <w:lang w:eastAsia="zh-CN"/>
        </w:rPr>
        <w:t>，</w:t>
      </w:r>
      <w:r>
        <w:t>其他</w:t>
      </w:r>
      <w:r>
        <w:rPr>
          <w:rFonts w:hint="eastAsia"/>
          <w:lang w:val="en-US" w:eastAsia="zh-CN"/>
        </w:rPr>
        <w:t>来源</w:t>
      </w:r>
      <w:r>
        <w:t>收入0万元。</w:t>
      </w:r>
    </w:p>
    <w:p>
      <w:pPr>
        <w:pStyle w:val="22"/>
      </w:pPr>
      <w:r>
        <w:t>2</w:t>
      </w:r>
      <w:r>
        <w:rPr>
          <w:rFonts w:hint="eastAsia"/>
          <w:lang w:eastAsia="zh-CN"/>
        </w:rPr>
        <w:t>、</w:t>
      </w:r>
      <w:r>
        <w:t>支出说明</w:t>
      </w:r>
    </w:p>
    <w:p>
      <w:pPr>
        <w:pStyle w:val="22"/>
        <w:rPr>
          <w:rFonts w:hint="eastAsia"/>
          <w:lang w:val="en-US" w:eastAsia="zh-CN"/>
        </w:rPr>
      </w:pPr>
      <w:r>
        <w:t>收支预算总表支出栏、基本支出栏、项目支出表经济分类和支出功能分类科目编制，反应大陈镇人民政府部门预算中支出预算的总体情况。2022年部门支出</w:t>
      </w:r>
      <w:r>
        <w:rPr>
          <w:rFonts w:hint="eastAsia"/>
          <w:lang w:val="en-US" w:eastAsia="zh-CN"/>
        </w:rPr>
        <w:t>预算为955.20</w:t>
      </w:r>
      <w:r>
        <w:t>万元。</w:t>
      </w:r>
      <w:r>
        <w:rPr>
          <w:rFonts w:hint="eastAsia"/>
          <w:lang w:val="en-US" w:eastAsia="zh-CN"/>
        </w:rPr>
        <w:t>其中基本支出858.20元，包括人员经费667.20万元和日常公用经费191.00万元；项目支出97.00万元，主要为革命老区转移支付资金97万元。</w:t>
      </w:r>
    </w:p>
    <w:p>
      <w:pPr>
        <w:pStyle w:val="22"/>
        <w:rPr>
          <w:rFonts w:hint="eastAsia"/>
          <w:lang w:val="en-US" w:eastAsia="zh-CN"/>
        </w:rPr>
      </w:pPr>
      <w:r>
        <w:rPr>
          <w:rFonts w:hint="eastAsia"/>
          <w:lang w:val="en-US" w:eastAsia="zh-CN"/>
        </w:rPr>
        <w:t>3、比上年增减情况</w:t>
      </w:r>
    </w:p>
    <w:p>
      <w:pPr>
        <w:pStyle w:val="22"/>
        <w:rPr>
          <w:rFonts w:hint="eastAsia"/>
          <w:lang w:val="en-US" w:eastAsia="zh-CN"/>
        </w:rPr>
      </w:pPr>
      <w:r>
        <w:rPr>
          <w:rFonts w:hint="eastAsia"/>
          <w:lang w:val="en-US" w:eastAsia="zh-CN"/>
        </w:rPr>
        <w:t>2022年部门预算支出较2021年减少118.30万元，其中：基本支出减少215.30万元，主要是减少人员经费支出；项目支出增加97.00万元，主要是新增革命老区项目。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rPr>
          <w:rFonts w:hint="eastAsia"/>
        </w:rPr>
        <w:t>2022年，我部门机关运行经费共计安排</w:t>
      </w:r>
      <w:r>
        <w:rPr>
          <w:rFonts w:hint="eastAsia"/>
          <w:lang w:val="en-US" w:eastAsia="zh-CN"/>
        </w:rPr>
        <w:t>191</w:t>
      </w:r>
      <w:r>
        <w:t>万元</w:t>
      </w:r>
      <w:r>
        <w:rPr>
          <w:rFonts w:hint="eastAsia"/>
          <w:lang w:eastAsia="zh-CN"/>
        </w:rPr>
        <w:t>，</w:t>
      </w:r>
      <w:r>
        <w:rPr>
          <w:rFonts w:hint="eastAsia"/>
        </w:rPr>
        <w:t>主要用于保证机关正常运转的</w:t>
      </w:r>
      <w:r>
        <w:t>办公</w:t>
      </w:r>
      <w:r>
        <w:rPr>
          <w:rFonts w:hint="eastAsia"/>
          <w:lang w:val="en-US" w:eastAsia="zh-CN"/>
        </w:rPr>
        <w:t>及</w:t>
      </w:r>
      <w:r>
        <w:t>印刷费、邮电费、差旅费、会议费、培训费、公务用车运行维护费、公务交通补贴、专用燃料费、劳务费</w:t>
      </w:r>
      <w:r>
        <w:rPr>
          <w:rFonts w:hint="eastAsia"/>
          <w:lang w:val="en-US" w:eastAsia="zh-CN"/>
        </w:rPr>
        <w:t>等支出</w:t>
      </w:r>
      <w:r>
        <w:t>。</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rPr>
          <w:rFonts w:hint="eastAsia"/>
        </w:rPr>
        <w:t>2022年，我部门财政拨款“三公”经费预算安排3万元，</w:t>
      </w:r>
      <w:r>
        <w:rPr>
          <w:rFonts w:hint="eastAsia"/>
          <w:lang w:val="en-US" w:eastAsia="zh-CN"/>
        </w:rPr>
        <w:t>与上年持平。</w:t>
      </w:r>
      <w:r>
        <w:rPr>
          <w:rFonts w:hint="eastAsia"/>
        </w:rPr>
        <w:t>其中：因公出国（境）费0万元；公务用车购置及运维费3万元（其中：公务用车购置费0万元，公务用车运行维护费3万元)。其中公务接待费0万元。</w:t>
      </w:r>
      <w:r>
        <w:rPr>
          <w:rFonts w:hint="eastAsia"/>
          <w:lang w:val="en-US" w:eastAsia="zh-CN"/>
        </w:rPr>
        <w:t>原因为严格按照公务用车相关制度执行，厉行节俭</w:t>
      </w:r>
      <w:r>
        <w:t>。</w:t>
      </w:r>
    </w:p>
    <w:p>
      <w:pPr>
        <w:pStyle w:val="24"/>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我镇政府工作的总体要求是：以习近平新时代中国特色社会主义思想为指导，深入贯彻落实党的十九大和十九届四中、五中全会精神，省委九届十次、十一次全会精神，坚持稳中求进工作总基调，坚持新的发展理念，坚持推动高质量发展，积极围绕县委县政府决策部署加强党的领导、夯实基层政权，促进经济发展、增加农民收入，优化公共服务、着力改善民生，强化社会治理、维护社会稳定，推进基层民主、促进农村和谐，改善生态环境、提升乡风文明。</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做好党建工作，加强政治理论学习，高效完成工作，领导满意。</w:t>
      </w:r>
    </w:p>
    <w:p>
      <w:pPr>
        <w:pStyle w:val="26"/>
      </w:pPr>
      <w:r>
        <w:t>推进镇管理工作科学发展；提高管理、保障、服务水平；提高人员素质；推进办公环境改善；搞好服务保障，为广大干部职工提供安全、快捷、细致、周到的工作环境。</w:t>
      </w:r>
    </w:p>
    <w:p>
      <w:pPr>
        <w:pStyle w:val="26"/>
      </w:pPr>
      <w:r>
        <w:t>加强财务管理，确保资金安全，提高财政资金使用效益，确保涉农专项资金不截留、不滞留；坚决执行收支两条线。</w:t>
      </w:r>
    </w:p>
    <w:p>
      <w:pPr>
        <w:pStyle w:val="26"/>
      </w:pPr>
      <w:r>
        <w:t>进一步完善农村土地承包关系，保护农民利益，促进规模化经营。建立健全农村集体“三资”管理制度，促进农村集体资产保值增值。</w:t>
      </w:r>
    </w:p>
    <w:p>
      <w:pPr>
        <w:pStyle w:val="26"/>
      </w:pPr>
      <w:r>
        <w:t>做到精准扶贫，落实扶贫政策；做好退役军人管理工作；落实社救政策，保障社会救助政策的落实。</w:t>
      </w:r>
    </w:p>
    <w:p>
      <w:pPr>
        <w:pStyle w:val="26"/>
      </w:pPr>
      <w:r>
        <w:t>加强大气污染防治，加大秸秆禁烧巡逻，降低污染物排放，优良天数增加；普及环保知识和法规，加强宣传，提高居民的环保意识和参与能力。</w:t>
      </w:r>
    </w:p>
    <w:p>
      <w:pPr>
        <w:pStyle w:val="26"/>
      </w:pPr>
      <w:r>
        <w:t>各项方针政策落实达到100%；办证率、验证率达到100%；优生检测率达到90%以上。</w:t>
      </w:r>
    </w:p>
    <w:p>
      <w:pPr>
        <w:pStyle w:val="26"/>
      </w:pPr>
      <w:r>
        <w:t>开展农业新技术推广、示范，提高农业技术水平。</w:t>
      </w:r>
    </w:p>
    <w:p>
      <w:pPr>
        <w:pStyle w:val="26"/>
      </w:pPr>
      <w:r>
        <w:t>各项方针政策落实达到100%；办证率、验证率达到100%；优生检测率达到90%以上。</w:t>
      </w:r>
    </w:p>
    <w:p>
      <w:pPr>
        <w:pStyle w:val="26"/>
      </w:pPr>
      <w:r>
        <w:t>全民健身；提高大众文艺水平；举行文艺汇演，提高村民的参与意识和艺术情怀。</w:t>
      </w:r>
    </w:p>
    <w:p>
      <w:pPr>
        <w:pStyle w:val="26"/>
      </w:pPr>
      <w:r>
        <w:t>加大危爆物品的排查力度。</w:t>
      </w:r>
    </w:p>
    <w:p>
      <w:pPr>
        <w:pStyle w:val="26"/>
      </w:pPr>
      <w:r>
        <w:t>对企业负责人进行安全生产知识培训，提高责任意识。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我镇工作目标是</w:t>
      </w:r>
      <w:r>
        <w:rPr>
          <w:rFonts w:hint="eastAsia"/>
          <w:lang w:eastAsia="zh-CN"/>
        </w:rPr>
        <w:t>更好地为</w:t>
      </w:r>
      <w:r>
        <w:t>三农服务，将工作放在促进经济发展、加强社会管理、提供公共服务和维护农村稳定四项职能上来，具体保障措施如下:</w:t>
      </w:r>
    </w:p>
    <w:p>
      <w:pPr>
        <w:pStyle w:val="27"/>
      </w:pPr>
      <w:r>
        <w:t>一、促进经济发展。主要包括: (1)科学制定本地产业发展规划，谋划适应乡镇实际的经济发展模式; (2)推进农业结构调整，努力提高农业产业化和农民进入市场的组织化水平，促进粮食生产稳定发展，农民持续增收; (3)营造良好的发展环境，促进招商引资和项目建设; (4)增强农村集体组织经济实力，大力发展民营经济，促进中小企业发展，培育和发展农民专业合作组织和中介组织，壮大第二、第三产业，加快城镇化进程。</w:t>
      </w:r>
    </w:p>
    <w:p>
      <w:pPr>
        <w:pStyle w:val="27"/>
      </w:pPr>
      <w:r>
        <w:t>二、加强社会管理。主要包括: (1)组织、监督国家基本公共政策的实施，加强乡村财政资金监管，加强义务教育、公共卫生、计划生育、乡村建设等社会事务的行政管理;促进各项社会事业的发展;协助有关部门做好国土资源管理、环境保护、动物防疫、减灾救灾等工作; (2)保障法律法规赋予公民的经济、政治、文化权利，落实公民在选举、决策、管理和监督方面的民主权利，依法行政; (3)加强农村党组织建设和基层民主政治建设，依法推进农民组织自治，加强农村宣传文化工作，抓好农村的思想政治建设和精神文明建设; (4)制定文明生态村建设和构建和谐社会的相关措施，抓好组织实施。</w:t>
      </w:r>
    </w:p>
    <w:p>
      <w:pPr>
        <w:pStyle w:val="27"/>
      </w:pPr>
      <w:r>
        <w:t>三、提供公共服务。主要包括: (1)加强农村市场体系建设，增强市场服务能力; (2)加强农田水利基本建设，增强农业抗御自然灾害的能力; (3)加强基础设施建设，改善农民生产生活环境; (4)搞好科技、信息服务，提高农民现代信息技术水平; (5)加强对农村劳动力的职业培训，扩大农村富余劳动力就业; (6)协助市直有关部门做好农村社会保障工作，建立健全农村合作医疗、低保、救济等制度，解除农民后顾之忧。</w:t>
      </w:r>
    </w:p>
    <w:p>
      <w:pPr>
        <w:pStyle w:val="27"/>
      </w:pPr>
      <w:r>
        <w:t>四、维护农村稳定。主要包括: (1)贯彻执行国家法律法规和政策，增强农民法律意识，教育农民知法、懂法、守法; (2)建立完善协调联动机制，搞好农村矛盾的纠纷排查调处，加强社会治安综合治理，维护社会安全秩序;(3)妥善处理突发性、集体性事件，协助司法机关打击各类刑事犯罪活动; (4)抓好农村安全生产的监督管理。</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spacing w:before="0" w:after="0"/>
        <w:ind w:firstLine="560"/>
        <w:jc w:val="left"/>
        <w:outlineLvl w:val="9"/>
      </w:pPr>
      <w:r>
        <w:rPr>
          <w:rFonts w:ascii="方正仿宋_GBK" w:hAnsi="方正仿宋_GBK" w:eastAsia="方正仿宋_GBK" w:cs="方正仿宋_GBK"/>
          <w:b/>
          <w:color w:val="000000"/>
          <w:sz w:val="28"/>
        </w:rPr>
        <w:t>1、无极县大陈镇革命老区大陈村北环（大陈-易官线）道路硬化、绿化工程绩效目标表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足额发放</w:t>
            </w:r>
          </w:p>
        </w:tc>
        <w:tc>
          <w:tcPr>
            <w:tcW w:w="2835" w:type="dxa"/>
            <w:vAlign w:val="center"/>
          </w:tcPr>
          <w:p>
            <w:pPr>
              <w:pStyle w:val="16"/>
            </w:pPr>
            <w:r>
              <w:t>足额发放</w:t>
            </w:r>
          </w:p>
        </w:tc>
        <w:tc>
          <w:tcPr>
            <w:tcW w:w="2551" w:type="dxa"/>
            <w:vAlign w:val="center"/>
          </w:tcPr>
          <w:p>
            <w:pPr>
              <w:pStyle w:val="16"/>
            </w:pPr>
            <w:r>
              <w:t>足额发放</w:t>
            </w:r>
          </w:p>
        </w:tc>
        <w:tc>
          <w:tcPr>
            <w:tcW w:w="2268" w:type="dxa"/>
            <w:vAlign w:val="center"/>
          </w:tcPr>
          <w:p>
            <w:pPr>
              <w:pStyle w:val="16"/>
            </w:pPr>
            <w:r>
              <w:t>是否足额发放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发放准确</w:t>
            </w:r>
          </w:p>
        </w:tc>
        <w:tc>
          <w:tcPr>
            <w:tcW w:w="2835" w:type="dxa"/>
            <w:vAlign w:val="center"/>
          </w:tcPr>
          <w:p>
            <w:pPr>
              <w:pStyle w:val="16"/>
            </w:pPr>
            <w:r>
              <w:t>发放准确</w:t>
            </w:r>
          </w:p>
        </w:tc>
        <w:tc>
          <w:tcPr>
            <w:tcW w:w="2551" w:type="dxa"/>
            <w:vAlign w:val="center"/>
          </w:tcPr>
          <w:p>
            <w:pPr>
              <w:pStyle w:val="16"/>
            </w:pPr>
            <w:r>
              <w:t>发放准确</w:t>
            </w:r>
          </w:p>
        </w:tc>
        <w:tc>
          <w:tcPr>
            <w:tcW w:w="2268" w:type="dxa"/>
            <w:vAlign w:val="center"/>
          </w:tcPr>
          <w:p>
            <w:pPr>
              <w:pStyle w:val="16"/>
            </w:pPr>
            <w:r>
              <w:t>是否发放准确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发放及时</w:t>
            </w:r>
          </w:p>
        </w:tc>
        <w:tc>
          <w:tcPr>
            <w:tcW w:w="2835" w:type="dxa"/>
            <w:vAlign w:val="center"/>
          </w:tcPr>
          <w:p>
            <w:pPr>
              <w:pStyle w:val="16"/>
            </w:pPr>
            <w:r>
              <w:t>发放及时</w:t>
            </w:r>
          </w:p>
        </w:tc>
        <w:tc>
          <w:tcPr>
            <w:tcW w:w="2551" w:type="dxa"/>
            <w:vAlign w:val="center"/>
          </w:tcPr>
          <w:p>
            <w:pPr>
              <w:pStyle w:val="16"/>
            </w:pPr>
            <w:r>
              <w:t>发放及时</w:t>
            </w:r>
          </w:p>
        </w:tc>
        <w:tc>
          <w:tcPr>
            <w:tcW w:w="2268" w:type="dxa"/>
            <w:vAlign w:val="center"/>
          </w:tcPr>
          <w:p>
            <w:pPr>
              <w:pStyle w:val="16"/>
            </w:pPr>
            <w:r>
              <w:t>是否发放及时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不超项目金额</w:t>
            </w:r>
          </w:p>
        </w:tc>
        <w:tc>
          <w:tcPr>
            <w:tcW w:w="2835" w:type="dxa"/>
            <w:vAlign w:val="center"/>
          </w:tcPr>
          <w:p>
            <w:pPr>
              <w:pStyle w:val="16"/>
            </w:pPr>
            <w:r>
              <w:t>不超项目金额</w:t>
            </w:r>
          </w:p>
        </w:tc>
        <w:tc>
          <w:tcPr>
            <w:tcW w:w="2551" w:type="dxa"/>
            <w:vAlign w:val="center"/>
          </w:tcPr>
          <w:p>
            <w:pPr>
              <w:pStyle w:val="16"/>
            </w:pPr>
            <w:r>
              <w:t>不超项目金额</w:t>
            </w:r>
          </w:p>
        </w:tc>
        <w:tc>
          <w:tcPr>
            <w:tcW w:w="2268" w:type="dxa"/>
            <w:vAlign w:val="center"/>
          </w:tcPr>
          <w:p>
            <w:pPr>
              <w:pStyle w:val="16"/>
            </w:pPr>
            <w:r>
              <w:t>是否超项目金额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带来经济效益</w:t>
            </w:r>
          </w:p>
        </w:tc>
        <w:tc>
          <w:tcPr>
            <w:tcW w:w="2835" w:type="dxa"/>
            <w:vAlign w:val="center"/>
          </w:tcPr>
          <w:p>
            <w:pPr>
              <w:pStyle w:val="16"/>
            </w:pPr>
            <w:r>
              <w:t>带来经济效益</w:t>
            </w:r>
          </w:p>
        </w:tc>
        <w:tc>
          <w:tcPr>
            <w:tcW w:w="2551" w:type="dxa"/>
            <w:vAlign w:val="center"/>
          </w:tcPr>
          <w:p>
            <w:pPr>
              <w:pStyle w:val="16"/>
            </w:pPr>
            <w:r>
              <w:t>带来经济效益</w:t>
            </w:r>
          </w:p>
        </w:tc>
        <w:tc>
          <w:tcPr>
            <w:tcW w:w="2268" w:type="dxa"/>
            <w:vAlign w:val="center"/>
          </w:tcPr>
          <w:p>
            <w:pPr>
              <w:pStyle w:val="16"/>
            </w:pPr>
            <w:r>
              <w:t>是否带来经济效益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带来社会效益</w:t>
            </w:r>
          </w:p>
        </w:tc>
        <w:tc>
          <w:tcPr>
            <w:tcW w:w="2835" w:type="dxa"/>
            <w:vAlign w:val="center"/>
          </w:tcPr>
          <w:p>
            <w:pPr>
              <w:pStyle w:val="16"/>
            </w:pPr>
            <w:r>
              <w:t>带来社会效益</w:t>
            </w:r>
          </w:p>
        </w:tc>
        <w:tc>
          <w:tcPr>
            <w:tcW w:w="2551" w:type="dxa"/>
            <w:vAlign w:val="center"/>
          </w:tcPr>
          <w:p>
            <w:pPr>
              <w:pStyle w:val="16"/>
            </w:pPr>
            <w:r>
              <w:t>带来社会效益</w:t>
            </w:r>
          </w:p>
        </w:tc>
        <w:tc>
          <w:tcPr>
            <w:tcW w:w="2268" w:type="dxa"/>
            <w:vAlign w:val="center"/>
          </w:tcPr>
          <w:p>
            <w:pPr>
              <w:pStyle w:val="16"/>
            </w:pPr>
            <w:r>
              <w:t>是否带来社会效益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带来生态效益</w:t>
            </w:r>
          </w:p>
        </w:tc>
        <w:tc>
          <w:tcPr>
            <w:tcW w:w="2835" w:type="dxa"/>
            <w:vAlign w:val="center"/>
          </w:tcPr>
          <w:p>
            <w:pPr>
              <w:pStyle w:val="16"/>
            </w:pPr>
            <w:r>
              <w:t>带来生态效益</w:t>
            </w:r>
          </w:p>
        </w:tc>
        <w:tc>
          <w:tcPr>
            <w:tcW w:w="2551" w:type="dxa"/>
            <w:vAlign w:val="center"/>
          </w:tcPr>
          <w:p>
            <w:pPr>
              <w:pStyle w:val="16"/>
            </w:pPr>
            <w:r>
              <w:t>带来生态效益</w:t>
            </w:r>
          </w:p>
        </w:tc>
        <w:tc>
          <w:tcPr>
            <w:tcW w:w="2268" w:type="dxa"/>
            <w:vAlign w:val="center"/>
          </w:tcPr>
          <w:p>
            <w:pPr>
              <w:pStyle w:val="16"/>
            </w:pPr>
            <w:r>
              <w:t>是否带来生态效益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有可持续影响</w:t>
            </w:r>
          </w:p>
        </w:tc>
        <w:tc>
          <w:tcPr>
            <w:tcW w:w="2835" w:type="dxa"/>
            <w:vAlign w:val="center"/>
          </w:tcPr>
          <w:p>
            <w:pPr>
              <w:pStyle w:val="16"/>
            </w:pPr>
            <w:r>
              <w:t>有可持续影响</w:t>
            </w:r>
          </w:p>
        </w:tc>
        <w:tc>
          <w:tcPr>
            <w:tcW w:w="2551" w:type="dxa"/>
            <w:vAlign w:val="center"/>
          </w:tcPr>
          <w:p>
            <w:pPr>
              <w:pStyle w:val="16"/>
            </w:pPr>
            <w:r>
              <w:t>有可持续影响</w:t>
            </w:r>
          </w:p>
        </w:tc>
        <w:tc>
          <w:tcPr>
            <w:tcW w:w="2268" w:type="dxa"/>
            <w:vAlign w:val="center"/>
          </w:tcPr>
          <w:p>
            <w:pPr>
              <w:pStyle w:val="16"/>
            </w:pPr>
            <w:r>
              <w:t>是否有可持续影响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受益人满意度</w:t>
            </w:r>
          </w:p>
        </w:tc>
        <w:tc>
          <w:tcPr>
            <w:tcW w:w="2835" w:type="dxa"/>
            <w:vAlign w:val="center"/>
          </w:tcPr>
          <w:p>
            <w:pPr>
              <w:pStyle w:val="16"/>
            </w:pPr>
            <w:r>
              <w:t>受益人满意度</w:t>
            </w:r>
          </w:p>
        </w:tc>
        <w:tc>
          <w:tcPr>
            <w:tcW w:w="2551" w:type="dxa"/>
            <w:vAlign w:val="center"/>
          </w:tcPr>
          <w:p>
            <w:pPr>
              <w:pStyle w:val="16"/>
            </w:pPr>
            <w:r>
              <w:t>≥95%</w:t>
            </w:r>
          </w:p>
        </w:tc>
        <w:tc>
          <w:tcPr>
            <w:tcW w:w="2268" w:type="dxa"/>
            <w:vAlign w:val="center"/>
          </w:tcPr>
          <w:p>
            <w:pPr>
              <w:pStyle w:val="16"/>
            </w:pPr>
            <w:r>
              <w:t>受益人是否满意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2022年，无极县大陈镇人民政府安排政府采购预算0.00万元。具体内容见下表。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939无极县大陈镇人民政府</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无极县大陈镇人民政府（含所属单位）上年末固定资产金额为722.22万元（详见下表）。本年度拟购置固定资产总额为0.00万元。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939无极县大陈镇人民政府</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722.22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2300</w:t>
            </w:r>
          </w:p>
        </w:tc>
        <w:tc>
          <w:tcPr>
            <w:tcW w:w="2835" w:type="dxa"/>
            <w:vAlign w:val="center"/>
          </w:tcPr>
          <w:p>
            <w:pPr>
              <w:pStyle w:val="15"/>
            </w:pPr>
            <w:r>
              <w:t>483.02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1500</w:t>
            </w:r>
          </w:p>
        </w:tc>
        <w:tc>
          <w:tcPr>
            <w:tcW w:w="2835" w:type="dxa"/>
            <w:vAlign w:val="center"/>
          </w:tcPr>
          <w:p>
            <w:pPr>
              <w:pStyle w:val="15"/>
            </w:pPr>
            <w:r>
              <w:t>301.72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7</w:t>
            </w:r>
          </w:p>
        </w:tc>
        <w:tc>
          <w:tcPr>
            <w:tcW w:w="2835" w:type="dxa"/>
            <w:vAlign w:val="center"/>
          </w:tcPr>
          <w:p>
            <w:pPr>
              <w:pStyle w:val="15"/>
            </w:pPr>
            <w:r>
              <w:t>77.93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1</w:t>
            </w:r>
          </w:p>
        </w:tc>
        <w:tc>
          <w:tcPr>
            <w:tcW w:w="2835" w:type="dxa"/>
            <w:vAlign w:val="center"/>
          </w:tcPr>
          <w:p>
            <w:pPr>
              <w:pStyle w:val="15"/>
            </w:pPr>
            <w:r>
              <w:t>36.73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124.54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2BAAFC"/>
    <w:multiLevelType w:val="singleLevel"/>
    <w:tmpl w:val="EF2BAAFC"/>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AzMTdmZGZlMmRkN2RiODRhMDlmYzU4MTgwNzY1ZGYifQ=="/>
  </w:docVars>
  <w:rsids>
    <w:rsidRoot w:val="00000000"/>
    <w:rsid w:val="0F633E5A"/>
    <w:rsid w:val="11E703EE"/>
    <w:rsid w:val="12F27F5E"/>
    <w:rsid w:val="23E65AC5"/>
    <w:rsid w:val="30495B37"/>
    <w:rsid w:val="3A5B4B4B"/>
    <w:rsid w:val="47280A5C"/>
    <w:rsid w:val="539A2A05"/>
    <w:rsid w:val="64A444E2"/>
    <w:rsid w:val="731404F1"/>
    <w:rsid w:val="73272FC9"/>
    <w:rsid w:val="7B595FEC"/>
    <w:rsid w:val="7BEF394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2022-06-17T21:26:21Z</dcterms:created>
  <dcterms:modified xsi:type="dcterms:W3CDTF">2022-06-17T13:26:21Z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2022-06-17T21:26:21Z</dcterms:created>
  <dcterms:modified xsi:type="dcterms:W3CDTF">2022-06-17T13:26:21Z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2022-06-17T21:26:21Z</dcterms:created>
  <dcterms:modified xsi:type="dcterms:W3CDTF">2022-06-17T13:26:21Z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2022-06-17T21:26:23Z</dcterms:created>
  <dcterms:modified xsi:type="dcterms:W3CDTF">2022-06-17T13:26:23Z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2022-06-17T21:26:21Z</dcterms:created>
  <dcterms:modified xsi:type="dcterms:W3CDTF">2022-06-17T13:26:21Z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2022-06-17T21:26:54Z</dcterms:created>
  <dcterms:modified xsi:type="dcterms:W3CDTF">2022-06-17T13:26:54Z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2022-06-17T21:26:55Z</dcterms:created>
  <dcterms:modified xsi:type="dcterms:W3CDTF">2022-06-17T13:26:55Z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496c08c-c8f0-4469-86a4-4f1fd908a60d}">
  <ds:schemaRefs/>
</ds:datastoreItem>
</file>

<file path=customXml/itemProps10.xml><?xml version="1.0" encoding="utf-8"?>
<ds:datastoreItem xmlns:ds="http://schemas.openxmlformats.org/officeDocument/2006/customXml" ds:itemID="{1c82ce09-81b9-4395-8953-166d0bee7053}">
  <ds:schemaRefs/>
</ds:datastoreItem>
</file>

<file path=customXml/itemProps11.xml><?xml version="1.0" encoding="utf-8"?>
<ds:datastoreItem xmlns:ds="http://schemas.openxmlformats.org/officeDocument/2006/customXml" ds:itemID="{dd459f1c-b937-47f3-b766-06307abb78b4}">
  <ds:schemaRefs/>
</ds:datastoreItem>
</file>

<file path=customXml/itemProps12.xml><?xml version="1.0" encoding="utf-8"?>
<ds:datastoreItem xmlns:ds="http://schemas.openxmlformats.org/officeDocument/2006/customXml" ds:itemID="{1ef3c405-0efb-4c5c-b75c-a3a416c5db59}">
  <ds:schemaRefs/>
</ds:datastoreItem>
</file>

<file path=customXml/itemProps13.xml><?xml version="1.0" encoding="utf-8"?>
<ds:datastoreItem xmlns:ds="http://schemas.openxmlformats.org/officeDocument/2006/customXml" ds:itemID="{66693044-861f-4d8b-a989-c88e5d26bee1}">
  <ds:schemaRefs/>
</ds:datastoreItem>
</file>

<file path=customXml/itemProps14.xml><?xml version="1.0" encoding="utf-8"?>
<ds:datastoreItem xmlns:ds="http://schemas.openxmlformats.org/officeDocument/2006/customXml" ds:itemID="{b798e0ab-00da-44d3-9d85-06793febc9b9}">
  <ds:schemaRefs/>
</ds:datastoreItem>
</file>

<file path=customXml/itemProps2.xml><?xml version="1.0" encoding="utf-8"?>
<ds:datastoreItem xmlns:ds="http://schemas.openxmlformats.org/officeDocument/2006/customXml" ds:itemID="{68bea394-2bdf-48b1-bebd-04116bd49c7a}">
  <ds:schemaRefs/>
</ds:datastoreItem>
</file>

<file path=customXml/itemProps3.xml><?xml version="1.0" encoding="utf-8"?>
<ds:datastoreItem xmlns:ds="http://schemas.openxmlformats.org/officeDocument/2006/customXml" ds:itemID="{1d20da7a-10de-4e14-8a9e-3c5772b1555b}">
  <ds:schemaRefs/>
</ds:datastoreItem>
</file>

<file path=customXml/itemProps4.xml><?xml version="1.0" encoding="utf-8"?>
<ds:datastoreItem xmlns:ds="http://schemas.openxmlformats.org/officeDocument/2006/customXml" ds:itemID="{3fca0e59-bcd4-46f6-a7ce-c75b796db2ae}">
  <ds:schemaRefs/>
</ds:datastoreItem>
</file>

<file path=customXml/itemProps5.xml><?xml version="1.0" encoding="utf-8"?>
<ds:datastoreItem xmlns:ds="http://schemas.openxmlformats.org/officeDocument/2006/customXml" ds:itemID="{72db4983-e0f7-4379-8d47-33856dfa62d3}">
  <ds:schemaRefs/>
</ds:datastoreItem>
</file>

<file path=customXml/itemProps6.xml><?xml version="1.0" encoding="utf-8"?>
<ds:datastoreItem xmlns:ds="http://schemas.openxmlformats.org/officeDocument/2006/customXml" ds:itemID="{1fd6f6e3-62ee-4e26-ad16-d4544923e79d}">
  <ds:schemaRefs/>
</ds:datastoreItem>
</file>

<file path=customXml/itemProps7.xml><?xml version="1.0" encoding="utf-8"?>
<ds:datastoreItem xmlns:ds="http://schemas.openxmlformats.org/officeDocument/2006/customXml" ds:itemID="{98ac60ac-1c55-475c-8264-cc46ba15fc43}">
  <ds:schemaRefs/>
</ds:datastoreItem>
</file>

<file path=customXml/itemProps8.xml><?xml version="1.0" encoding="utf-8"?>
<ds:datastoreItem xmlns:ds="http://schemas.openxmlformats.org/officeDocument/2006/customXml" ds:itemID="{c6c13552-bab5-4ed3-bf0c-018d40ad4581}">
  <ds:schemaRefs/>
</ds:datastoreItem>
</file>

<file path=customXml/itemProps9.xml><?xml version="1.0" encoding="utf-8"?>
<ds:datastoreItem xmlns:ds="http://schemas.openxmlformats.org/officeDocument/2006/customXml" ds:itemID="{1f9ef93f-60c2-4c63-9c16-41bea082d143}">
  <ds:schemaRefs/>
</ds:datastoreItem>
</file>

<file path=docProps/app.xml><?xml version="1.0" encoding="utf-8"?>
<Properties xmlns="http://schemas.openxmlformats.org/officeDocument/2006/extended-properties" xmlns:vt="http://schemas.openxmlformats.org/officeDocument/2006/docPropsVTypes">
  <Pages>71</Pages>
  <Words>13935</Words>
  <Characters>16319</Characters>
  <TotalTime>1</TotalTime>
  <ScaleCrop>false</ScaleCrop>
  <LinksUpToDate>false</LinksUpToDate>
  <CharactersWithSpaces>16666</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2022-06-17T21:26:00Z</dcterms:created>
  <dc:creator>大陈镇财政所</dc:creator>
  <cp:lastModifiedBy>浮生</cp:lastModifiedBy>
  <dcterms:modified xsi:type="dcterms:W3CDTF">2025-01-03T06:29:09Z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98F4446A09C742839038E0EDB8EFDB82</vt:lpwstr>
  </property>
</Properties>
</file>