
<file path=[Content_Types].xml><?xml version="1.0" encoding="utf-8"?>
<Types xmlns="http://schemas.openxmlformats.org/package/2006/content-types">
  <Default Extension="xml" ContentType="application/xml"/>
  <Default Extension="emf" ContentType="image/x-emf"/>
  <Default Extension="gif" ContentType="image/gif"/>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425" w:num="1"/>
          <w:titlePg/>
          <w:docGrid w:type="lines" w:linePitch="312" w:charSpace="0"/>
        </w:sectPr>
      </w:pPr>
      <w:bookmarkStart w:id="0" w:name="_GoBack"/>
      <w:bookmarkEnd w:id="0"/>
      <w:r>
        <w:pict>
          <v:group id="组合 1" o:spid="_x0000_s1068" o:spt="203" style="position:absolute;left:0pt;margin-left:-3.45pt;margin-top:-60.2pt;height:308.5pt;width:600.25pt;z-index:-251616256;mso-width-relative:page;mso-height-relative:page;" coordorigin="13622,283" coordsize="12005,6170203"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">
            <o:lock v:ext="edit"/>
            <v:rect id="矩形 5" o:spid="_x0000_s106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path/>
              <v:fill on="t" focussize="0,0"/>
              <v:stroke on="f" weight="1pt"/>
              <v:imagedata o:title=""/>
              <o:lock v:ext="edit"/>
            </v:rect>
            <v:shape id="_x0000_s1067" o:spid="_x0000_s1067" o:spt="202" type="#_x0000_t202" style="position:absolute;left:17229;top:5021;height:1392;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path/>
              <v:fill on="f" focussize="0,0"/>
              <v:stroke on="f" joinstyle="miter"/>
              <v:imagedata o:title=""/>
              <o:lock v:ext="edit"/>
              <v:textbox style="mso-fit-shape-to-text:t;">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w:r>
      <w:r>
        <w:pict>
          <v:shape id="文本框 10" o:spid="_x0000_s1026" o:spt="202" type="#_x0000_t202" style="position:absolute;left:0pt;margin-left:106.25pt;margin-top:693.55pt;height:79.95pt;width:404.15pt;z-index:251664384;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path/>
            <v:fill on="f" focussize="0,0"/>
            <v:stroke on="f" joinstyle="miter"/>
            <v:imagedata o:title=""/>
            <o:lock v:ext="edit"/>
            <v:textbox style="mso-fit-shape-to-text:t;">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二〇二〇年八月</w:t>
                  </w:r>
                </w:p>
              </w:txbxContent>
            </v:textbox>
          </v:shape>
        </w:pict>
      </w:r>
      <w:r>
        <w:pict>
          <v:shape id="椭圆 8" o:spid="_x0000_s1051" o:spt="3" type="#_x0000_t3" style="position:absolute;left:0pt;margin-left:53.5pt;margin-top:232.45pt;height:121.95pt;width:121.95pt;z-index:251661312;v-text-anchor:middle;mso-width-relative:page;mso-height-relative:page;"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path/>
            <v:fill focussize="0,0"/>
            <v:stroke on="f" weight="1pt" joinstyle="miter"/>
            <v:imagedata o:title=""/>
            <o:lock v:ext="edit"/>
            <v:textbox>
              <w:txbxContent>
                <w:p>
                  <w:pPr>
                    <w:jc w:val="center"/>
                  </w:pPr>
                </w:p>
              </w:txbxContent>
            </v:textbox>
          </v:shape>
        </w:pict>
      </w:r>
      <w:r>
        <w:pict>
          <v:group id="_x0000_s1046" o:spid="_x0000_s1046" o:spt="203" style="position:absolute;left:0pt;margin-left:1.25pt;margin-top:821.7pt;height:21.45pt;width:595.25pt;z-index:251662336;mso-width-relative:page;mso-height-relative:page;" coordorigin="14,166" coordsize="119,-2147483648"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v:rect id="矩形 6" o:spid="_x0000_s1048" o:spt="1" style="position:absolute;left:14;top:166;height:5;width:12;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path/>
              <v:fill on="t" focussize="0,0"/>
              <v:stroke on="f" weight="1pt"/>
              <v:imagedata o:title=""/>
              <o:lock v:ext="edit"/>
            </v:rect>
            <v:rect id="矩形 7" o:spid="_x0000_s1047" o:spt="1" style="position:absolute;left:26;top:166;height:5;width:107;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path/>
              <v:fill on="t" focussize="0,0"/>
              <v:stroke on="f" weight="1pt"/>
              <v:imagedata o:title=""/>
              <o:lock v:ext="edit"/>
            </v:rect>
          </v:group>
        </w:pict>
      </w:r>
      <w:r>
        <w:pict>
          <v:group id="_x0000_s1043" o:spid="_x0000_s1043" o:spt="203" style="position:absolute;left:0pt;margin-left:-2.5pt;margin-top:-6.9pt;height:38.4pt;width:600.25pt;z-index:-251649024;mso-width-relative:page;mso-height-relative:page;" coordorigin="136,-710690" coordsize="120,-2146772958"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v:rect id="矩形 5" o:spid="_x0000_s1045" o:spt="1" style="position:absolute;left:136;top:2;height:62;width:120;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path/>
              <v:fill on="t" focussize="0,0"/>
              <v:stroke on="f" weight="1pt"/>
              <v:imagedata o:title=""/>
              <o:lock v:ext="edit"/>
            </v:rect>
            <v:shape id="_x0000_s1044" o:spid="_x0000_s1044" o:spt="202" type="#_x0000_t202" style="position:absolute;left:172;top:-710690;height:7680253;width:81;"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path/>
              <v:fill on="f" focussize="0,0"/>
              <v:stroke on="f" joinstyle="miter"/>
              <v:imagedata o:title=""/>
              <o:lock v:ext="edit"/>
              <v:textbox style="mso-fit-shape-to-text:t;">
                <w:txbxContent>
                  <w:p/>
                </w:txbxContent>
              </v:textbox>
            </v:shape>
          </v:group>
        </w:pict>
      </w:r>
      <w:r>
        <w:pict>
          <v:rect id="矩形 11" o:spid="_x0000_s1042" o:spt="1" style="position:absolute;left:0pt;margin-left:184.75pt;margin-top:286.6pt;height:31.25pt;width:339.65pt;mso-wrap-style:none;z-index:251663360;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path/>
            <v:fill on="f" focussize="0,0"/>
            <v:stroke on="f"/>
            <v:imagedata o:title=""/>
            <o:lock v:ext="edit"/>
            <v:textbox style="mso-fit-shape-to-text:t;">
              <w:txbxContent>
                <w:p/>
              </w:txbxContent>
            </v:textbox>
          </v:rect>
        </w:pict>
      </w:r>
    </w:p>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pict>
          <v:rect id="矩形 14" o:spid="_x0000_s1050" o:spt="1" style="position:absolute;left:0pt;margin-left:-39.65pt;margin-top:92.75pt;height:69.6pt;width:160.65pt;z-index:251666432;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path/>
            <v:fill on="f" focussize="0,0"/>
            <v:stroke on="f"/>
            <v:imagedata o:title=""/>
            <o:lock v:ext="edit"/>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v:textbox>
          </v:rect>
        </w:pict>
      </w:r>
      <w:r>
        <w:pict>
          <v:shape id="椭圆 9" o:spid="_x0000_s1049" o:spt="3" type="#_x0000_t3" style="position:absolute;left:0pt;margin-left:-11pt;margin-top:77.95pt;height:103.45pt;width:103.45pt;z-index:251665408;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path/>
            <v:fill on="t" focussize="0,0"/>
            <v:stroke on="f" weight="1pt" joinstyle="miter"/>
            <v:imagedata o:title=""/>
            <o:lock v:ext="edit"/>
            <v:textbox>
              <w:txbxContent>
                <w:p>
                  <w:pPr>
                    <w:jc w:val="center"/>
                  </w:pPr>
                </w:p>
              </w:txbxContent>
            </v:textbox>
          </v:shape>
        </w:pict>
      </w:r>
      <w:r>
        <w:pict>
          <v:group id="组合 13" o:spid="_x0000_s1057" o:spt="203" style="position:absolute;left:0pt;margin-left:1.25pt;margin-top:821.7pt;height:21.45pt;width:595.25pt;z-index:251699200;mso-width-relative:page;mso-height-relative:page;" coordorigin="1483,16692" coordsize="11905,429203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">
            <o:lock v:ext="edit"/>
            <v:rect id="矩形 6" o:spid="_x0000_s1055" o:spt="1" style="position:absolute;left:1483;top:16692;height:428;width:112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path/>
              <v:fill on="t" focussize="0,0"/>
              <v:stroke on="f" weight="1pt"/>
              <v:imagedata o:title=""/>
              <o:lock v:ext="edit"/>
            </v:rect>
            <v:rect id="矩形 7" o:spid="_x0000_s105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path/>
              <v:fill on="t" focussize="0,0"/>
              <v:stroke on="f" weight="1pt"/>
              <v:imagedata o:title=""/>
              <o:lock v:ext="edit"/>
            </v:rect>
          </v:group>
        </w:pict>
      </w: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无极县信访局</w:t>
      </w:r>
    </w:p>
    <w:p>
      <w:pPr>
        <w:snapToGrid w:val="0"/>
        <w:jc w:val="center"/>
        <w:rPr>
          <w:rFonts w:ascii="楷体_GB2312" w:hAnsi="楷体_GB2312" w:eastAsia="楷体_GB2312" w:cs="楷体_GB2312"/>
          <w:color w:val="000000" w:themeColor="text1"/>
          <w:kern w:val="0"/>
          <w:sz w:val="44"/>
          <w:szCs w:val="44"/>
        </w:rPr>
        <w:sectPr>
          <w:headerReference r:id="rId10" w:type="first"/>
          <w:footerReference r:id="rId11" w:type="first"/>
          <w:headerReference r:id="rId9"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rPr>
        <w:t>二〇二〇年八月</w:t>
      </w:r>
    </w:p>
    <w:p>
      <w:pPr>
        <w:widowControl/>
        <w:spacing w:line="600" w:lineRule="exact"/>
        <w:jc w:val="left"/>
        <w:rPr>
          <w:rFonts w:ascii="黑体" w:hAnsi="黑体" w:eastAsia="黑体" w:cs="黑体"/>
          <w:bCs/>
          <w:sz w:val="32"/>
          <w:szCs w:val="32"/>
          <w:highlight w:val="yellow"/>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rPr>
          <w:rFonts w:ascii="Times New Roman" w:hAnsi="Times New Roman" w:eastAsia="黑体" w:cs="Times New Roman"/>
          <w:sz w:val="32"/>
          <w:szCs w:val="32"/>
        </w:rPr>
        <w:sectPr>
          <w:headerReference r:id="rId13" w:type="first"/>
          <w:footerReference r:id="rId15" w:type="first"/>
          <w:headerReference r:id="rId12" w:type="default"/>
          <w:footerReference r:id="rId14"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w:pict>
          <v:shape id="_x0000_s1041" o:spid="_x0000_s1041" o:spt="202" type="#_x0000_t202" style="position:absolute;left:0pt;margin-left:-85.7pt;margin-top:80.7pt;height:263.1pt;width:613.65pt;z-index:251670528;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v:path/>
            <v:fill type="pattern" on="t" o:title="image2" focussize="0,0" r:id="rId31"/>
            <v:stroke weight="1pt" color="#FFD966" joinstyle="round"/>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ind w:firstLine="640"/>
        <w:rPr>
          <w:rFonts w:ascii="仿宋_GB2312" w:hAnsi="仿宋" w:eastAsia="仿宋_GB2312" w:cs="仿宋"/>
          <w:sz w:val="32"/>
          <w:szCs w:val="32"/>
        </w:rPr>
      </w:pPr>
      <w:r>
        <w:rPr>
          <w:rFonts w:hint="eastAsia" w:ascii="仿宋_GB2312" w:hAnsi="仿宋" w:eastAsia="仿宋_GB2312" w:cs="仿宋"/>
          <w:sz w:val="32"/>
          <w:szCs w:val="32"/>
        </w:rPr>
        <w:t>1、受理我县和上级领导机关交办的来信来访问题，负责日常的信访工作；</w:t>
      </w:r>
    </w:p>
    <w:p>
      <w:pPr>
        <w:ind w:firstLine="640"/>
        <w:rPr>
          <w:rFonts w:ascii="仿宋_GB2312" w:hAnsi="仿宋" w:eastAsia="仿宋_GB2312" w:cs="仿宋"/>
          <w:sz w:val="32"/>
          <w:szCs w:val="32"/>
        </w:rPr>
      </w:pPr>
      <w:r>
        <w:rPr>
          <w:rFonts w:hint="eastAsia" w:ascii="仿宋_GB2312" w:hAnsi="仿宋" w:eastAsia="仿宋_GB2312" w:cs="仿宋"/>
          <w:sz w:val="32"/>
          <w:szCs w:val="32"/>
        </w:rPr>
        <w:t>2、按照“分级负责，归口办理”的原则，向有关部门和乡镇交办信访案件，并负责监督和检查。</w:t>
      </w:r>
    </w:p>
    <w:p>
      <w:pPr>
        <w:ind w:firstLine="640"/>
        <w:rPr>
          <w:rFonts w:ascii="仿宋_GB2312" w:hAnsi="仿宋" w:eastAsia="仿宋_GB2312" w:cs="仿宋"/>
          <w:sz w:val="32"/>
          <w:szCs w:val="32"/>
        </w:rPr>
      </w:pPr>
      <w:r>
        <w:rPr>
          <w:rFonts w:hint="eastAsia" w:ascii="仿宋_GB2312" w:hAnsi="仿宋" w:eastAsia="仿宋_GB2312" w:cs="仿宋"/>
          <w:sz w:val="32"/>
          <w:szCs w:val="32"/>
        </w:rPr>
        <w:t>3、定期分析，综合人民来访反映的重要情况和带有倾向性的问题，及时向领导和有关机关反映，为领导决策提供依据；开展调查研究，分析信访形势，掌握信访动态，提出制定有关信访政策和建议。</w:t>
      </w:r>
    </w:p>
    <w:p>
      <w:pPr>
        <w:ind w:firstLine="640"/>
        <w:rPr>
          <w:rFonts w:ascii="仿宋_GB2312" w:hAnsi="仿宋" w:eastAsia="仿宋_GB2312" w:cs="仿宋"/>
          <w:sz w:val="32"/>
          <w:szCs w:val="32"/>
        </w:rPr>
      </w:pPr>
      <w:r>
        <w:rPr>
          <w:rFonts w:hint="eastAsia" w:ascii="仿宋_GB2312" w:hAnsi="仿宋" w:eastAsia="仿宋_GB2312" w:cs="仿宋"/>
          <w:sz w:val="32"/>
          <w:szCs w:val="32"/>
        </w:rPr>
        <w:t>4、协调处理跨地区、跨部门的重要信访问题；协调处理群众集体上访和异常、突发信访事件；指导、协调各级党政部门和有关单位的信访工作。</w:t>
      </w:r>
    </w:p>
    <w:p>
      <w:pPr>
        <w:ind w:firstLine="640"/>
        <w:rPr>
          <w:rFonts w:ascii="仿宋_GB2312" w:hAnsi="仿宋" w:eastAsia="仿宋_GB2312" w:cs="仿宋"/>
          <w:sz w:val="32"/>
          <w:szCs w:val="32"/>
        </w:rPr>
      </w:pPr>
      <w:r>
        <w:rPr>
          <w:rFonts w:hint="eastAsia" w:ascii="仿宋_GB2312" w:hAnsi="仿宋" w:eastAsia="仿宋_GB2312" w:cs="仿宋"/>
          <w:sz w:val="32"/>
          <w:szCs w:val="32"/>
        </w:rPr>
        <w:t>5、建立健全信访工人制度，改革信访工作方法，努力开创新局面。</w:t>
      </w:r>
    </w:p>
    <w:p>
      <w:pPr>
        <w:ind w:firstLine="640"/>
        <w:rPr>
          <w:rFonts w:ascii="仿宋_GB2312" w:hAnsi="仿宋" w:eastAsia="仿宋_GB2312" w:cs="仿宋"/>
          <w:sz w:val="32"/>
          <w:szCs w:val="32"/>
        </w:rPr>
      </w:pPr>
      <w:r>
        <w:rPr>
          <w:rFonts w:hint="eastAsia" w:ascii="仿宋_GB2312" w:hAnsi="仿宋" w:eastAsia="仿宋_GB2312" w:cs="仿宋"/>
          <w:sz w:val="32"/>
          <w:szCs w:val="32"/>
        </w:rPr>
        <w:t>6、贯彻&lt;&lt;信访条例&gt;&gt;落实国家和省、市有关信访工作的指示、规定和部署、推动全县信访工作的开展。</w:t>
      </w:r>
    </w:p>
    <w:p>
      <w:pPr>
        <w:ind w:firstLine="640"/>
        <w:rPr>
          <w:rFonts w:ascii="仿宋_GB2312" w:hAnsi="仿宋" w:eastAsia="仿宋_GB2312" w:cs="仿宋"/>
          <w:sz w:val="32"/>
          <w:szCs w:val="32"/>
        </w:rPr>
      </w:pPr>
      <w:r>
        <w:rPr>
          <w:rFonts w:hint="eastAsia" w:ascii="仿宋_GB2312" w:hAnsi="仿宋" w:eastAsia="仿宋_GB2312" w:cs="仿宋"/>
          <w:sz w:val="32"/>
          <w:szCs w:val="32"/>
        </w:rPr>
        <w:t>7、向有关部门转办、交办信访事项并对落实情况进行审理，对领导批示和上级机关交办的信访事项进行督办并反馈有关情况。</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 年度本部门决算汇编范围的独立核算单位（以下简称“单位”）共 1个，具体情况如下：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eastAsia="仿宋_GB2312" w:cs="ArialUnicodeMS"/>
                <w:kern w:val="0"/>
                <w:sz w:val="28"/>
                <w:szCs w:val="28"/>
              </w:rPr>
              <w:t>中国共产党无极县委员会信访局</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jc w:val="left"/>
              <w:rPr>
                <w:rFonts w:ascii="仿宋_GB2312" w:hAnsi="Calibri" w:eastAsia="仿宋_GB2312" w:cs="ArialUnicodeMS"/>
                <w:kern w:val="0"/>
                <w:sz w:val="28"/>
                <w:szCs w:val="28"/>
                <w:highlight w:val="yellow"/>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8" w:type="first"/>
          <w:headerReference r:id="rId16" w:type="default"/>
          <w:footerReference r:id="rId17" w:type="default"/>
          <w:pgSz w:w="11906" w:h="16838"/>
          <w:pgMar w:top="2041" w:right="1531" w:bottom="2041" w:left="1531" w:header="851" w:footer="992" w:gutter="0"/>
          <w:pgNumType w:fmt="numberInDash" w:start="1"/>
          <w:cols w:space="0" w:num="1"/>
          <w:titlePg/>
          <w:docGrid w:type="lines" w:linePitch="312" w:charSpace="0"/>
        </w:sectPr>
      </w:pPr>
    </w:p>
    <w:p>
      <w:pPr>
        <w:widowControl/>
        <w:spacing w:after="160" w:line="580" w:lineRule="exact"/>
        <w:ind w:firstLine="640" w:firstLineChars="200"/>
        <w:rPr>
          <w:rFonts w:ascii="Times New Roman" w:hAnsi="Times New Roman" w:eastAsia="黑体" w:cs="Times New Roman"/>
          <w:sz w:val="32"/>
          <w:szCs w:val="32"/>
        </w:rPr>
        <w:sectPr>
          <w:headerReference r:id="rId19"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w:pict>
          <v:shape id="_x0000_s1040" o:spid="_x0000_s1040" o:spt="202" type="#_x0000_t202" style="position:absolute;left:0pt;margin-left:-85.7pt;margin-top:238.15pt;height:173.25pt;width:613.65pt;z-index:25167462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path/>
            <v:fill on="f" focussize="0,0"/>
            <v:stroke on="f" weight="0.5pt" joinstyle="miter"/>
            <v:imagedata o:title=""/>
            <o:lock v:ext="edit"/>
            <v:textbox>
              <w:txbxContent>
                <w:p>
                  <w:pPr>
                    <w:widowControl/>
                    <w:jc w:val="center"/>
                    <w:rPr>
                      <w:rFonts w:ascii="黑体" w:hAnsi="黑体" w:eastAsia="黑体" w:cs="黑体"/>
                      <w:color w:val="000000" w:themeColor="text1"/>
                      <w:sz w:val="96"/>
                      <w:szCs w:val="96"/>
                    </w:rPr>
                  </w:pPr>
                </w:p>
                <w:p>
                  <w:pPr>
                    <w:widowControl/>
                    <w:jc w:val="center"/>
                    <w:rPr>
                      <w:rFonts w:ascii="黑体" w:hAnsi="黑体" w:eastAsia="黑体" w:cs="黑体"/>
                      <w:color w:val="000000" w:themeColor="text1"/>
                      <w:sz w:val="96"/>
                      <w:szCs w:val="96"/>
                    </w:rPr>
                  </w:pPr>
                </w:p>
              </w:txbxContent>
            </v:textbox>
          </v:shape>
        </w:pic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w:pict>
          <v:shape id="_x0000_s1039" o:spid="_x0000_s1039" o:spt="202" type="#_x0000_t202" style="position:absolute;left:0pt;margin-left:-90.8pt;margin-top:4.35pt;height:263.1pt;width:613.65pt;z-index:251692032;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v:path/>
            <v:fill type="pattern" on="t" o:title="image2" focussize="0,0" r:id="rId31"/>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v:textbox>
          </v:shape>
        </w:pic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本部门2019年度收支总计（含结转和结余）554.4万元。与2018年度决算相比，收支各增加53.01万元，增长10.57%，主要原因是信访事务增多。</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本部门2019年度本年收入合计554.4万元，其中：财政拨款收入554.4万元，占100%</w:t>
      </w:r>
    </w:p>
    <w:p>
      <w:pPr>
        <w:adjustRightInd w:val="0"/>
        <w:snapToGrid w:val="0"/>
        <w:spacing w:line="580" w:lineRule="exact"/>
        <w:ind w:firstLine="1260" w:firstLineChars="600"/>
        <w:rPr>
          <w:rFonts w:ascii="仿宋_GB2312" w:hAnsi="Times New Roman" w:eastAsia="仿宋_GB2312" w:cs="DengXian-Regular"/>
          <w:sz w:val="32"/>
          <w:szCs w:val="32"/>
        </w:rPr>
      </w:pPr>
      <w:r>
        <w:drawing>
          <wp:anchor distT="0" distB="0" distL="114300" distR="114300" simplePos="0" relativeHeight="251696128" behindDoc="0" locked="0" layoutInCell="1" allowOverlap="1">
            <wp:simplePos x="0" y="0"/>
            <wp:positionH relativeFrom="column">
              <wp:posOffset>628650</wp:posOffset>
            </wp:positionH>
            <wp:positionV relativeFrom="paragraph">
              <wp:posOffset>156210</wp:posOffset>
            </wp:positionV>
            <wp:extent cx="4391025" cy="2552700"/>
            <wp:effectExtent l="57150" t="0" r="47625" b="76200"/>
            <wp:wrapSquare wrapText="bothSides"/>
            <wp:docPr id="5"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r>
        <w:rPr>
          <w:rFonts w:ascii="Times New Roman" w:hAnsi="Times New Roman" w:eastAsia="宋体" w:cs="Times New Roman"/>
          <w:szCs w:val="24"/>
        </w:rPr>
        <w:pict>
          <v:group id="_x0000_s1036" o:spid="_x0000_s1036" o:spt="203" style="position:absolute;left:0pt;margin-left:71.65pt;margin-top:19.55pt;height:217.5pt;width:308.75pt;z-index:251684864;mso-width-relative:page;mso-height-relative:page;" coordorigin="68,1802" coordsize="51,-2147483648" o:gfxdata="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">
            <o:lock v:ext="edit"/>
            <v:shape id="图片 1" o:spid="_x0000_s1038" o:spt="75" type="#_x0000_t75" style="position:absolute;left:68;top:1802;height:30;width:51;" filled="f" o:preferrelative="t" stroked="f" coordsize="21600,21600" o:gfxdata="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K2xj+S2AAAA3AAAAA8A&#10;AAAAAAAAAQAgAAAAIgAAAGRycy9kb3ducmV2LnhtbFBLAQIUABQAAAAIAIdO4kAzLwWeOwAAADkA&#10;AAAQAAAAAAAAAAEAIAAAAAUBAABkcnMvc2hhcGV4bWwueG1sUEsFBgAAAAAGAAYAWwEAAK8DAAAA&#10;AA==&#10;">
              <v:path/>
              <v:fill on="f" focussize="0,0"/>
              <v:stroke on="f" joinstyle="miter"/>
              <v:imagedata r:id="rId33" cropleft="2131f" croptop="1490f" cropright="1218f" cropbottom="5217f" o:title=""/>
              <o:lock v:ext="edit" aspectratio="t"/>
            </v:shape>
            <v:shape id="文本框 32" o:spid="_x0000_s1037" o:spt="202" type="#_x0000_t202" style="position:absolute;left:75;top:1831;height:6;width:37;" stroked="f" coordsize="21600,21600" o:gfxdata="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C0XtbAtwAAANwAAAAP&#10;AAAAAAAAAAEAIAAAACIAAABkcnMvZG93bnJldi54bWxQSwECFAAUAAAACACHTuJAMy8FnjsAAAA5&#10;AAAAEAAAAAAAAAABACAAAAAGAQAAZHJzL3NoYXBleG1sLnhtbFBLBQYAAAAABgAGAFsBAACwAwAA&#10;AAA=&#10;">
              <v:path/>
              <v:fill focussize="0,0"/>
              <v:stroke on="f" weight="0.5pt" joinstyle="miter"/>
              <v:imagedata o:title=""/>
              <o:lock v:ext="edit"/>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图X：收入构成情况</w:t>
                    </w:r>
                  </w:p>
                  <w:p>
                    <w:pPr>
                      <w:spacing w:after="160" w:line="480" w:lineRule="auto"/>
                      <w:rPr>
                        <w:rFonts w:ascii="Times New Roman" w:hAnsi="Times New Roman" w:eastAsia="宋体" w:cs="Times New Roman"/>
                        <w:sz w:val="20"/>
                      </w:rPr>
                    </w:pPr>
                  </w:p>
                </w:txbxContent>
              </v:textbox>
            </v:shape>
          </v:group>
        </w:pict>
      </w: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本部门2019年度本年支出合计554.4万元，其中：基本支出181.87万元，占32.80%；项目支出372.53万元，占67.20%。如图所示：</w:t>
      </w:r>
    </w:p>
    <w:p>
      <w:pPr>
        <w:adjustRightInd w:val="0"/>
        <w:snapToGrid w:val="0"/>
        <w:spacing w:line="580" w:lineRule="exact"/>
        <w:ind w:firstLine="1260" w:firstLineChars="600"/>
        <w:rPr>
          <w:rFonts w:ascii="仿宋_GB2312" w:hAnsi="Times New Roman" w:eastAsia="仿宋_GB2312" w:cs="DengXian-Regular"/>
          <w:sz w:val="32"/>
          <w:szCs w:val="32"/>
        </w:rPr>
      </w:pPr>
      <w:r>
        <w:rPr>
          <w:rFonts w:ascii="Times New Roman" w:hAnsi="Times New Roman" w:eastAsia="宋体" w:cs="Times New Roman"/>
          <w:szCs w:val="24"/>
        </w:rPr>
        <w:pict>
          <v:group id="_x0000_s1033" o:spid="_x0000_s1033" o:spt="203" style="position:absolute;left:0pt;margin-left:58.35pt;margin-top:-21.2pt;height:192.85pt;width:287.95pt;z-index:-251632640;mso-width-relative:page;mso-height-relative:page;" coordorigin="70,1907" coordsize="46,-2147483648" o:gfxdata="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">
            <o:lock v:ext="edit"/>
            <v:shape id="图片 3" o:spid="_x0000_s1035" o:spt="75" type="#_x0000_t75" style="position:absolute;left:70;top:1907;height:27;width:46;" filled="f" o:preferrelative="t" stroked="f" coordsize="21600,21600" o:gfxdata="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DIvtAi2AAAA3AAAAA8A&#10;AAAAAAAAAQAgAAAAIgAAAGRycy9kb3ducmV2LnhtbFBLAQIUABQAAAAIAIdO4kAzLwWeOwAAADkA&#10;AAAQAAAAAAAAAAEAIAAAAAUBAABkcnMvc2hhcGV4bWwueG1sUEsFBgAAAAAGAAYAWwEAAK8DAAAA&#10;AA==&#10;">
              <v:path/>
              <v:fill on="f" focussize="0,0"/>
              <v:stroke on="f" joinstyle="miter"/>
              <v:imagedata r:id="rId33" cropleft="2131f" croptop="1490f" cropright="1218f" cropbottom="5217f" o:title=""/>
              <o:lock v:ext="edit" aspectratio="t"/>
            </v:shape>
            <v:shape id="_x0000_s1034" o:spid="_x0000_s1034" o:spt="202" type="#_x0000_t202" style="position:absolute;left:72;top:1934;height:6;width:42;"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path/>
              <v:fill focussize="0,0"/>
              <v:stroke on="f" weight="0.5pt" joinstyle="miter"/>
              <v:imagedata o:title=""/>
              <o:lock v:ext="edit"/>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图X：支出构成情况（按支出性质）</w:t>
                    </w:r>
                  </w:p>
                  <w:p>
                    <w:pPr>
                      <w:spacing w:after="160" w:line="480" w:lineRule="auto"/>
                      <w:rPr>
                        <w:rFonts w:ascii="Times New Roman" w:hAnsi="Times New Roman" w:eastAsia="宋体" w:cs="Times New Roman"/>
                        <w:sz w:val="20"/>
                      </w:rPr>
                    </w:pPr>
                  </w:p>
                </w:txbxContent>
              </v:textbox>
            </v:shape>
          </v:group>
        </w:pict>
      </w:r>
    </w:p>
    <w:p>
      <w:pPr>
        <w:adjustRightInd w:val="0"/>
        <w:snapToGrid w:val="0"/>
        <w:spacing w:line="580" w:lineRule="exact"/>
        <w:ind w:firstLine="1260" w:firstLineChars="600"/>
        <w:rPr>
          <w:rFonts w:ascii="仿宋_GB2312" w:hAnsi="Times New Roman" w:eastAsia="仿宋_GB2312" w:cs="DengXian-Regular"/>
          <w:sz w:val="32"/>
          <w:szCs w:val="32"/>
        </w:rPr>
      </w:pPr>
      <w:r>
        <w:drawing>
          <wp:anchor distT="0" distB="0" distL="114300" distR="114300" simplePos="0" relativeHeight="251697152" behindDoc="0" locked="0" layoutInCell="1" allowOverlap="1">
            <wp:simplePos x="0" y="0"/>
            <wp:positionH relativeFrom="column">
              <wp:posOffset>742950</wp:posOffset>
            </wp:positionH>
            <wp:positionV relativeFrom="paragraph">
              <wp:posOffset>-51435</wp:posOffset>
            </wp:positionV>
            <wp:extent cx="4219575" cy="2514600"/>
            <wp:effectExtent l="57150" t="0" r="47625" b="76200"/>
            <wp:wrapSquare wrapText="bothSides"/>
            <wp:docPr id="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p>
    <w:p>
      <w:pPr>
        <w:adjustRightInd w:val="0"/>
        <w:snapToGrid w:val="0"/>
        <w:spacing w:line="580" w:lineRule="exact"/>
        <w:ind w:firstLine="1920" w:firstLineChars="600"/>
        <w:rPr>
          <w:rFonts w:ascii="仿宋_GB2312" w:hAnsi="Times New Roman" w:eastAsia="仿宋_GB2312" w:cs="DengXian-Regular"/>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554.4万元,比2018年度增加53.01万元，增长10.57%，主要是信访事务增加；本年支出554.4万元，增加53.02万元，增长10.57%，主要是信访事务和项目支出增加。</w:t>
      </w:r>
    </w:p>
    <w:p>
      <w:pPr>
        <w:adjustRightInd w:val="0"/>
        <w:snapToGrid w:val="0"/>
        <w:ind w:firstLine="420" w:firstLineChars="200"/>
        <w:rPr>
          <w:rFonts w:ascii="楷体_GB2312" w:hAnsi="Times New Roman" w:eastAsia="楷体_GB2312" w:cs="DengXian-Bold"/>
          <w:b/>
          <w:bCs/>
          <w:sz w:val="32"/>
          <w:szCs w:val="32"/>
        </w:rPr>
      </w:pPr>
      <w:r>
        <w:drawing>
          <wp:inline distT="0" distB="0" distL="114300" distR="114300">
            <wp:extent cx="4572000" cy="2981325"/>
            <wp:effectExtent l="47625" t="4445" r="47625" b="100330"/>
            <wp:docPr id="3"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242.85万元，完成年初预算的228.29%（如图4）,比年初预算增加311.55万元，决算数大于预算数主要原因是上级拨款增加；本年支出242.85万元，完成年初预算的228.29%,比年初预算增加311.55万元，决算数大于预算数主要原因是主要是</w:t>
      </w:r>
      <w:r>
        <w:rPr>
          <w:rFonts w:hint="eastAsia" w:ascii="仿宋_GB2312" w:eastAsia="仿宋_GB2312" w:cs="DengXian-Regular"/>
          <w:sz w:val="32"/>
          <w:szCs w:val="32"/>
        </w:rPr>
        <w:t>支出信访案件化解资金</w:t>
      </w:r>
      <w:r>
        <w:rPr>
          <w:rFonts w:hint="eastAsia" w:ascii="仿宋_GB2312" w:hAnsi="Times New Roman" w:eastAsia="仿宋_GB2312" w:cs="DengXian-Regular"/>
          <w:sz w:val="32"/>
          <w:szCs w:val="32"/>
        </w:rPr>
        <w:t>。</w:t>
      </w:r>
    </w:p>
    <w:p>
      <w:pPr>
        <w:adjustRightInd w:val="0"/>
        <w:snapToGrid w:val="0"/>
        <w:ind w:firstLine="420" w:firstLineChars="200"/>
        <w:rPr>
          <w:rFonts w:ascii="仿宋_GB2312" w:hAnsi="Times New Roman" w:eastAsia="仿宋_GB2312" w:cs="DengXian-Regular"/>
          <w:sz w:val="32"/>
          <w:szCs w:val="32"/>
          <w:highlight w:val="yellow"/>
        </w:rPr>
      </w:pPr>
      <w:r>
        <w:drawing>
          <wp:inline distT="0" distB="0" distL="114300" distR="114300">
            <wp:extent cx="4572000" cy="3486150"/>
            <wp:effectExtent l="47625" t="4445" r="47625" b="109855"/>
            <wp:docPr id="4"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pPr>
        <w:adjustRightInd w:val="0"/>
        <w:snapToGrid w:val="0"/>
        <w:rPr>
          <w:rFonts w:ascii="仿宋_GB2312" w:hAnsi="Times New Roman" w:eastAsia="仿宋_GB2312" w:cs="DengXian-Regular"/>
          <w:sz w:val="32"/>
          <w:szCs w:val="32"/>
          <w:highlight w:val="yellow"/>
        </w:rPr>
      </w:pP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年度财政拨款支出554.4万元，主要用于以下方面：一般公共服务（类）支出519.82万元，占93.76%，；社会保障和就业（类）支出27.58万元，占4.97%；卫生健康支出7万元，占比1.26%。</w:t>
      </w:r>
    </w:p>
    <w:p>
      <w:pPr>
        <w:adjustRightInd w:val="0"/>
        <w:snapToGrid w:val="0"/>
        <w:rPr>
          <w:rFonts w:ascii="楷体_GB2312" w:hAnsi="Times New Roman" w:eastAsia="楷体_GB2312" w:cs="DengXian-Bold"/>
          <w:b/>
          <w:bCs/>
          <w:sz w:val="32"/>
          <w:szCs w:val="32"/>
        </w:rPr>
      </w:pPr>
      <w:r>
        <w:drawing>
          <wp:anchor distT="0" distB="0" distL="114300" distR="114300" simplePos="0" relativeHeight="251698176" behindDoc="0" locked="0" layoutInCell="1" allowOverlap="1">
            <wp:simplePos x="0" y="0"/>
            <wp:positionH relativeFrom="column">
              <wp:posOffset>1010920</wp:posOffset>
            </wp:positionH>
            <wp:positionV relativeFrom="page">
              <wp:posOffset>1958340</wp:posOffset>
            </wp:positionV>
            <wp:extent cx="3181350" cy="2609850"/>
            <wp:effectExtent l="47625" t="5080" r="47625" b="109220"/>
            <wp:wrapTopAndBottom/>
            <wp:docPr id="7"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anchor>
        </w:drawing>
      </w:r>
      <w:r>
        <w:rPr>
          <w:rFonts w:ascii="Times New Roman" w:hAnsi="Times New Roman" w:eastAsia="宋体" w:cs="Times New Roman"/>
          <w:szCs w:val="24"/>
        </w:rPr>
        <w:pict>
          <v:group id="_x0000_s1030" o:spid="_x0000_s1030" o:spt="203" style="position:absolute;left:0pt;margin-left:77.25pt;margin-top:16.6pt;height:173.95pt;width:281.6pt;z-index:-251625472;mso-width-relative:page;mso-height-relative:page;" coordorigin="69,1802" coordsize="50,-2147483648" o:gfxdata="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">
            <o:lock v:ext="edit"/>
            <v:shape id="图片 1" o:spid="_x0000_s1032" o:spt="75" type="#_x0000_t75" style="position:absolute;left:71;top:1802;height:30;width:46;" filled="f" o:preferrelative="t" stroked="f" coordsize="21600,21600" o:gfxdata="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Ow03S22AAAA3AAAAA8A&#10;AAAAAAAAAQAgAAAAIgAAAGRycy9kb3ducmV2LnhtbFBLAQIUABQAAAAIAIdO4kAzLwWeOwAAADkA&#10;AAAQAAAAAAAAAAEAIAAAAAUBAABkcnMvc2hhcGV4bWwueG1sUEsFBgAAAAAGAAYAWwEAAK8DAAAA&#10;AA==&#10;">
              <v:path/>
              <v:fill on="f" focussize="0,0"/>
              <v:stroke on="f" joinstyle="miter"/>
              <v:imagedata r:id="rId33" cropleft="2131f" croptop="1490f" cropright="1218f" cropbottom="5217f" o:title=""/>
              <o:lock v:ext="edit" aspectratio="t"/>
            </v:shape>
            <v:shape id="文本框 32" o:spid="_x0000_s1031" o:spt="202" type="#_x0000_t202" style="position:absolute;left:69;top:1831;height:6;width:50;" stroked="f" coordsize="21600,21600" o:gfxdata="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FX655rUAAADcAAAADwAA&#10;AAAAAAABACAAAAAiAAAAZHJzL2Rvd25yZXYueG1sUEsBAhQAFAAAAAgAh07iQDMvBZ47AAAAOQAA&#10;ABAAAAAAAAAAAQAgAAAABAEAAGRycy9zaGFwZXhtbC54bWxQSwUGAAAAAAYABgBbAQAArgMAAAAA&#10;">
              <v:path/>
              <v:fill focussize="0,0"/>
              <v:stroke on="f" weight="0.5pt" joinstyle="miter"/>
              <v:imagedata o:title=""/>
              <o:lock v:ext="edit"/>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图X：财政拨款支出决算结构（按功能分类）</w:t>
                    </w:r>
                  </w:p>
                  <w:p>
                    <w:pPr>
                      <w:spacing w:after="160" w:line="480" w:lineRule="auto"/>
                      <w:rPr>
                        <w:rFonts w:ascii="Times New Roman" w:hAnsi="Times New Roman" w:eastAsia="宋体" w:cs="Times New Roman"/>
                        <w:sz w:val="20"/>
                      </w:rPr>
                    </w:pPr>
                  </w:p>
                </w:txbxContent>
              </v:textbox>
            </v:shape>
          </v:group>
        </w:pict>
      </w:r>
    </w:p>
    <w:p>
      <w:pPr>
        <w:adjustRightInd w:val="0"/>
        <w:snapToGrid w:val="0"/>
        <w:rPr>
          <w:rFonts w:ascii="楷体_GB2312" w:hAnsi="Times New Roman" w:eastAsia="楷体_GB2312" w:cs="DengXian-Bold"/>
          <w:b/>
          <w:bCs/>
          <w:sz w:val="32"/>
          <w:szCs w:val="32"/>
        </w:rPr>
      </w:pPr>
    </w:p>
    <w:p>
      <w:pPr>
        <w:adjustRightInd w:val="0"/>
        <w:snapToGrid w:val="0"/>
        <w:rPr>
          <w:rFonts w:ascii="楷体_GB2312" w:hAnsi="Times New Roman" w:eastAsia="楷体_GB2312" w:cs="DengXian-Bold"/>
          <w:b/>
          <w:bCs/>
          <w:sz w:val="32"/>
          <w:szCs w:val="32"/>
        </w:rPr>
      </w:pPr>
    </w:p>
    <w:p>
      <w:pPr>
        <w:adjustRightInd w:val="0"/>
        <w:snapToGrid w:val="0"/>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181.87万元，其中：人员经费166.97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14.9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本部门2019年度“三公”经费支出共计2.2万元，完成预算的73.33%,较年初预算减少0.8万元，降低26.67%，主要是</w:t>
      </w:r>
      <w:r>
        <w:rPr>
          <w:rFonts w:hint="eastAsia" w:ascii="仿宋_GB2312" w:eastAsia="仿宋_GB2312" w:cs="DengXian-Regular"/>
          <w:sz w:val="32"/>
          <w:szCs w:val="32"/>
        </w:rPr>
        <w:t>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w:t>
      </w:r>
      <w:r>
        <w:rPr>
          <w:rFonts w:hint="eastAsia" w:ascii="仿宋_GB2312" w:hAnsi="Times New Roman" w:eastAsia="仿宋_GB2312" w:cs="DengXian-Regular"/>
          <w:sz w:val="32"/>
          <w:szCs w:val="32"/>
        </w:rPr>
        <w:t>；较2018年度决算减少0.56万元，降低20.29%，主要是</w:t>
      </w:r>
      <w:r>
        <w:rPr>
          <w:rFonts w:hint="eastAsia" w:ascii="仿宋_GB2312" w:eastAsia="仿宋_GB2312" w:cs="DengXian-Regular"/>
          <w:sz w:val="32"/>
          <w:szCs w:val="32"/>
        </w:rPr>
        <w:t>厉行节约</w:t>
      </w:r>
      <w:r>
        <w:rPr>
          <w:rFonts w:hint="eastAsia" w:ascii="仿宋_GB2312" w:hAnsi="Times New Roman" w:eastAsia="仿宋_GB2312" w:cs="DengXian-Regular"/>
          <w:sz w:val="32"/>
          <w:szCs w:val="32"/>
        </w:rPr>
        <w:t>。具体情况如下：</w:t>
      </w:r>
    </w:p>
    <w:p>
      <w:pPr>
        <w:pStyle w:val="13"/>
        <w:numPr>
          <w:ilvl w:val="0"/>
          <w:numId w:val="2"/>
        </w:numPr>
        <w:adjustRightInd w:val="0"/>
        <w:snapToGrid w:val="0"/>
        <w:spacing w:line="580" w:lineRule="exact"/>
        <w:ind w:left="0" w:firstLine="643"/>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因公出国（境）费支出0万元。</w:t>
      </w:r>
      <w:r>
        <w:rPr>
          <w:rFonts w:hint="eastAsia" w:ascii="仿宋_GB2312" w:hAnsi="Times New Roman" w:eastAsia="仿宋_GB2312" w:cs="DengXian-Regular"/>
          <w:sz w:val="32"/>
          <w:szCs w:val="32"/>
        </w:rPr>
        <w:t>较年初预算持平</w:t>
      </w:r>
      <w:r>
        <w:rPr>
          <w:rFonts w:hint="eastAsia" w:ascii="楷体_GB2312" w:hAnsi="Times New Roman" w:eastAsia="楷体_GB2312" w:cs="DengXian-Bold"/>
          <w:b/>
          <w:bCs/>
          <w:sz w:val="32"/>
          <w:szCs w:val="32"/>
        </w:rPr>
        <w:t>，与2018</w:t>
      </w:r>
      <w:r>
        <w:rPr>
          <w:rFonts w:hint="eastAsia" w:ascii="仿宋_GB2312" w:hAnsi="Times New Roman" w:eastAsia="仿宋_GB2312" w:cs="DengXian-Regular"/>
          <w:sz w:val="32"/>
          <w:szCs w:val="32"/>
        </w:rPr>
        <w:t>年决算持平，主要因为本部门2019年度未有因公出国（境）团组。</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（二）公务用车购置及运行维护费支出2.2万元。</w:t>
      </w:r>
      <w:r>
        <w:rPr>
          <w:rFonts w:hint="eastAsia" w:ascii="仿宋_GB2312" w:hAnsi="Times New Roman" w:eastAsia="仿宋_GB2312" w:cs="DengXian-Regular"/>
          <w:sz w:val="32"/>
          <w:szCs w:val="32"/>
        </w:rPr>
        <w:t>本部门2019年度公务用车购置及运行维护费较年初预算减少0.8万元，降低26.6%,主要是</w:t>
      </w:r>
      <w:r>
        <w:rPr>
          <w:rFonts w:hint="eastAsia" w:ascii="仿宋_GB2312" w:eastAsia="仿宋_GB2312" w:cs="DengXian-Regular"/>
          <w:sz w:val="32"/>
          <w:szCs w:val="32"/>
        </w:rPr>
        <w:t>厉行节约</w:t>
      </w:r>
      <w:r>
        <w:rPr>
          <w:rFonts w:hint="eastAsia" w:ascii="仿宋_GB2312" w:hAnsi="Times New Roman" w:eastAsia="仿宋_GB2312" w:cs="DengXian-Regular"/>
          <w:sz w:val="32"/>
          <w:szCs w:val="32"/>
        </w:rPr>
        <w:t>；较上年决算减少0.56万元，降低20.29%,主要是</w:t>
      </w:r>
      <w:r>
        <w:rPr>
          <w:rFonts w:hint="eastAsia" w:ascii="仿宋_GB2312" w:eastAsia="仿宋_GB2312" w:cs="DengXian-Regular"/>
          <w:sz w:val="32"/>
          <w:szCs w:val="32"/>
        </w:rPr>
        <w:t>厉行节约</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较年初预算持平</w:t>
      </w:r>
      <w:r>
        <w:rPr>
          <w:rFonts w:hint="eastAsia" w:ascii="仿宋_GB2312" w:hAnsi="Times New Roman" w:eastAsia="仿宋_GB2312" w:cs="DengXian-Regular"/>
          <w:b/>
          <w:sz w:val="32"/>
          <w:szCs w:val="32"/>
        </w:rPr>
        <w:t>，与</w:t>
      </w:r>
      <w:r>
        <w:rPr>
          <w:rFonts w:hint="eastAsia" w:ascii="仿宋_GB2312" w:hAnsi="Times New Roman" w:eastAsia="仿宋_GB2312" w:cs="DengXian-Regular"/>
          <w:sz w:val="32"/>
          <w:szCs w:val="32"/>
        </w:rPr>
        <w:t>上年决算持平，因本部门2019年度未发生“公务用车购置”经费支出。</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本部门2019年度单位公务用车保有量1辆。公车运行维护费支出较年初预算减少0.8万元，降低26.6x%,主要是</w:t>
      </w:r>
      <w:r>
        <w:rPr>
          <w:rFonts w:hint="eastAsia" w:ascii="仿宋_GB2312" w:eastAsia="仿宋_GB2312" w:cs="DengXian-Regular"/>
          <w:sz w:val="32"/>
          <w:szCs w:val="32"/>
        </w:rPr>
        <w:t>厉行节约</w:t>
      </w:r>
      <w:r>
        <w:rPr>
          <w:rFonts w:hint="eastAsia" w:ascii="仿宋_GB2312" w:hAnsi="Times New Roman" w:eastAsia="仿宋_GB2312" w:cs="DengXian-Regular"/>
          <w:sz w:val="32"/>
          <w:szCs w:val="32"/>
        </w:rPr>
        <w:t>；较上年决算减少0.56万元，降低20.29%，主要是</w:t>
      </w:r>
      <w:r>
        <w:rPr>
          <w:rFonts w:hint="eastAsia" w:ascii="仿宋_GB2312" w:eastAsia="仿宋_GB2312" w:cs="DengXian-Regular"/>
          <w:sz w:val="32"/>
          <w:szCs w:val="32"/>
        </w:rPr>
        <w:t>厉行节约</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（三）公务接待费支出0万元。</w:t>
      </w:r>
      <w:r>
        <w:rPr>
          <w:rFonts w:hint="eastAsia" w:ascii="仿宋_GB2312" w:hAnsi="Times New Roman" w:eastAsia="仿宋_GB2312" w:cs="DengXian-Regular"/>
          <w:sz w:val="32"/>
          <w:szCs w:val="32"/>
        </w:rPr>
        <w:t>较年初预算，上年决算持平，因本部门2019年度未发生公务接待费。</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3个，共涉及资金75.19万元，占一般公共预算项目支出总额的13.56%。组织对“信访维稳经费”“北京房租”等3个项目开展了部门评价，涉及一般公共预算支出72.822万元。从评价情况来看，</w:t>
      </w:r>
      <w:r>
        <w:rPr>
          <w:rFonts w:hint="eastAsia" w:ascii="仿宋_GB2312" w:eastAsia="仿宋_GB2312"/>
          <w:sz w:val="30"/>
          <w:szCs w:val="30"/>
          <w:shd w:val="clear" w:color="auto" w:fill="FFFFFF"/>
        </w:rPr>
        <w:t>大部分项目实际完成绩效值均已达到预期绩效指标，项目实施效果明显，达到预期要求，提高了资金的使用效益，个别项目绩效指标有待改善。</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本部门在今年部门决算公开中反映信访维稳经费项目，北京房租，3名劳务派派遣工资3个项目绩效自评结果。</w:t>
      </w:r>
    </w:p>
    <w:p>
      <w:pPr>
        <w:ind w:firstLine="560"/>
        <w:rPr>
          <w:rFonts w:ascii="仿宋_GB2312" w:hAnsi="仿宋_GB2312" w:eastAsia="仿宋_GB2312" w:cs="仿宋_GB2312"/>
          <w:sz w:val="32"/>
          <w:szCs w:val="32"/>
        </w:rPr>
      </w:pPr>
      <w:r>
        <w:rPr>
          <w:rFonts w:hint="eastAsia" w:ascii="仿宋_GB2312" w:hAnsi="仿宋_GB2312" w:eastAsia="仿宋_GB2312" w:cs="仿宋_GB2312"/>
          <w:sz w:val="32"/>
          <w:szCs w:val="32"/>
        </w:rPr>
        <w:t>信访维稳经费等3个项目自评综述：根据年初设定的绩效目标，信访维稳经费项目绩效自评得分为9分，北京房租绩效自评得分10分，3名劳务派遣工资绩效自评得分10分（绩效自评表附后）。全年预算数为75.19万元，执行数为72.822万元，完成预算的96.85%。项目绩效目标完成情况：一是稳步提高了结案，率受理及时率；二是减少了集体访，维护了社会稳定。发现的主要问题及原因：</w:t>
      </w:r>
      <w:r>
        <w:rPr>
          <w:rFonts w:hint="eastAsia" w:ascii="仿宋_GB2312" w:eastAsia="仿宋_GB2312"/>
          <w:sz w:val="30"/>
          <w:szCs w:val="30"/>
        </w:rPr>
        <w:t>一是预算编制的合理性，部分资金使用率有待于进一步提高</w:t>
      </w:r>
      <w:r>
        <w:rPr>
          <w:rFonts w:hint="eastAsia" w:ascii="仿宋_GB2312" w:hAnsi="仿宋_GB2312" w:eastAsia="仿宋_GB2312" w:cs="仿宋_GB2312"/>
          <w:sz w:val="32"/>
          <w:szCs w:val="32"/>
        </w:rPr>
        <w:t>；</w:t>
      </w:r>
      <w:r>
        <w:rPr>
          <w:rFonts w:hint="eastAsia" w:ascii="仿宋_GB2312" w:eastAsia="仿宋_GB2312"/>
          <w:sz w:val="30"/>
          <w:szCs w:val="30"/>
        </w:rPr>
        <w:t>二是缺乏主动性，由于预算绩效管理的专业性、复杂性等特性，业务水平还不能满足绩效管理工作要求，专业素质有待提高。</w:t>
      </w:r>
      <w:r>
        <w:rPr>
          <w:rFonts w:hint="eastAsia" w:ascii="仿宋_GB2312" w:hAnsi="仿宋_GB2312" w:eastAsia="仿宋_GB2312" w:cs="仿宋_GB2312"/>
          <w:sz w:val="32"/>
          <w:szCs w:val="32"/>
        </w:rPr>
        <w:t>下一步改进措施：一是</w:t>
      </w:r>
      <w:r>
        <w:rPr>
          <w:rFonts w:hint="eastAsia" w:ascii="仿宋_GB2312" w:eastAsia="仿宋_GB2312"/>
          <w:sz w:val="30"/>
          <w:szCs w:val="30"/>
        </w:rPr>
        <w:t>提高资金的使用效率</w:t>
      </w:r>
      <w:r>
        <w:rPr>
          <w:rFonts w:hint="eastAsia" w:ascii="仿宋_GB2312" w:hAnsi="仿宋_GB2312" w:eastAsia="仿宋_GB2312" w:cs="仿宋_GB2312"/>
          <w:sz w:val="32"/>
          <w:szCs w:val="32"/>
        </w:rPr>
        <w:t>；二是</w:t>
      </w:r>
      <w:r>
        <w:rPr>
          <w:rFonts w:hint="eastAsia" w:ascii="仿宋_GB2312" w:eastAsia="仿宋_GB2312"/>
          <w:sz w:val="30"/>
          <w:szCs w:val="30"/>
        </w:rPr>
        <w:t>完善项目实施程序</w:t>
      </w:r>
      <w:r>
        <w:rPr>
          <w:rFonts w:hint="eastAsia" w:ascii="仿宋_GB2312" w:hAnsi="仿宋_GB2312" w:eastAsia="仿宋_GB2312" w:cs="仿宋_GB2312"/>
          <w:sz w:val="32"/>
          <w:szCs w:val="32"/>
        </w:rPr>
        <w:t>。</w:t>
      </w:r>
    </w:p>
    <w:tbl>
      <w:tblPr>
        <w:tblStyle w:val="7"/>
        <w:tblW w:w="8865" w:type="dxa"/>
        <w:tblInd w:w="0" w:type="dxa"/>
        <w:tblLayout w:type="autofit"/>
        <w:tblCellMar>
          <w:top w:w="0" w:type="dxa"/>
          <w:left w:w="0" w:type="dxa"/>
          <w:bottom w:w="0" w:type="dxa"/>
          <w:right w:w="0" w:type="dxa"/>
        </w:tblCellMar>
      </w:tblPr>
      <w:tblGrid>
        <w:gridCol w:w="780"/>
        <w:gridCol w:w="1125"/>
        <w:gridCol w:w="1080"/>
        <w:gridCol w:w="690"/>
        <w:gridCol w:w="855"/>
        <w:gridCol w:w="480"/>
        <w:gridCol w:w="690"/>
        <w:gridCol w:w="900"/>
        <w:gridCol w:w="105"/>
        <w:gridCol w:w="480"/>
        <w:gridCol w:w="375"/>
        <w:gridCol w:w="225"/>
        <w:gridCol w:w="1080"/>
      </w:tblGrid>
      <w:tr>
        <w:tblPrEx>
          <w:tblCellMar>
            <w:top w:w="0" w:type="dxa"/>
            <w:left w:w="0" w:type="dxa"/>
            <w:bottom w:w="0" w:type="dxa"/>
            <w:right w:w="0" w:type="dxa"/>
          </w:tblCellMar>
        </w:tblPrEx>
        <w:trPr>
          <w:trHeight w:val="405" w:hRule="atLeast"/>
        </w:trPr>
        <w:tc>
          <w:tcPr>
            <w:tcW w:w="7785" w:type="dxa"/>
            <w:gridSpan w:val="1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32"/>
                <w:szCs w:val="32"/>
              </w:rPr>
            </w:pPr>
            <w:r>
              <w:rPr>
                <w:rFonts w:hint="eastAsia" w:ascii="宋体" w:hAnsi="宋体" w:eastAsia="宋体" w:cs="宋体"/>
                <w:b/>
                <w:color w:val="000000"/>
                <w:kern w:val="0"/>
                <w:sz w:val="32"/>
                <w:szCs w:val="32"/>
              </w:rPr>
              <w:t>项目支出绩效自评表</w:t>
            </w:r>
          </w:p>
        </w:tc>
      </w:tr>
      <w:tr>
        <w:tblPrEx>
          <w:tblCellMar>
            <w:top w:w="0" w:type="dxa"/>
            <w:left w:w="0" w:type="dxa"/>
            <w:bottom w:w="0" w:type="dxa"/>
            <w:right w:w="0" w:type="dxa"/>
          </w:tblCellMar>
        </w:tblPrEx>
        <w:trPr>
          <w:trHeight w:val="315" w:hRule="atLeast"/>
        </w:trPr>
        <w:tc>
          <w:tcPr>
            <w:tcW w:w="7785" w:type="dxa"/>
            <w:gridSpan w:val="1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宋体" w:hAnsi="宋体" w:eastAsia="宋体" w:cs="宋体"/>
                <w:color w:val="000000"/>
                <w:sz w:val="22"/>
              </w:rPr>
            </w:pPr>
            <w:r>
              <w:rPr>
                <w:rFonts w:hint="eastAsia" w:ascii="宋体" w:hAnsi="宋体" w:eastAsia="宋体" w:cs="宋体"/>
                <w:color w:val="000000"/>
                <w:kern w:val="0"/>
                <w:sz w:val="22"/>
              </w:rPr>
              <w:t>（  2019  年度）</w:t>
            </w:r>
          </w:p>
        </w:tc>
      </w:tr>
      <w:tr>
        <w:tblPrEx>
          <w:tblCellMar>
            <w:top w:w="0" w:type="dxa"/>
            <w:left w:w="0" w:type="dxa"/>
            <w:bottom w:w="0" w:type="dxa"/>
            <w:right w:w="0" w:type="dxa"/>
          </w:tblCellMar>
        </w:tblPrEx>
        <w:trPr>
          <w:trHeight w:val="780" w:hRule="atLeast"/>
        </w:trPr>
        <w:tc>
          <w:tcPr>
            <w:tcW w:w="19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项目名称</w:t>
            </w:r>
          </w:p>
        </w:tc>
        <w:tc>
          <w:tcPr>
            <w:tcW w:w="5880" w:type="dxa"/>
            <w:gridSpan w:val="11"/>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信访维稳经费</w:t>
            </w:r>
          </w:p>
        </w:tc>
      </w:tr>
      <w:tr>
        <w:tblPrEx>
          <w:tblCellMar>
            <w:top w:w="0" w:type="dxa"/>
            <w:left w:w="0" w:type="dxa"/>
            <w:bottom w:w="0" w:type="dxa"/>
            <w:right w:w="0" w:type="dxa"/>
          </w:tblCellMar>
        </w:tblPrEx>
        <w:trPr>
          <w:trHeight w:val="780" w:hRule="atLeast"/>
        </w:trPr>
        <w:tc>
          <w:tcPr>
            <w:tcW w:w="19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主管部门</w:t>
            </w:r>
          </w:p>
        </w:tc>
        <w:tc>
          <w:tcPr>
            <w:tcW w:w="379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信访局</w:t>
            </w: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实施单位</w:t>
            </w:r>
          </w:p>
        </w:tc>
        <w:tc>
          <w:tcPr>
            <w:tcW w:w="108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信访局</w:t>
            </w:r>
          </w:p>
        </w:tc>
      </w:tr>
      <w:tr>
        <w:tblPrEx>
          <w:tblCellMar>
            <w:top w:w="0" w:type="dxa"/>
            <w:left w:w="0" w:type="dxa"/>
            <w:bottom w:w="0" w:type="dxa"/>
            <w:right w:w="0" w:type="dxa"/>
          </w:tblCellMar>
        </w:tblPrEx>
        <w:trPr>
          <w:trHeight w:val="780" w:hRule="atLeast"/>
        </w:trPr>
        <w:tc>
          <w:tcPr>
            <w:tcW w:w="19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项目资金</w:t>
            </w:r>
          </w:p>
        </w:tc>
        <w:tc>
          <w:tcPr>
            <w:tcW w:w="17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年初预算数</w:t>
            </w:r>
          </w:p>
        </w:tc>
        <w:tc>
          <w:tcPr>
            <w:tcW w:w="11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全年预算数</w:t>
            </w: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全年执行数</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分值</w:t>
            </w:r>
          </w:p>
        </w:tc>
        <w:tc>
          <w:tcPr>
            <w:tcW w:w="6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执行率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得分</w:t>
            </w:r>
          </w:p>
        </w:tc>
      </w:tr>
      <w:tr>
        <w:tblPrEx>
          <w:tblCellMar>
            <w:top w:w="0" w:type="dxa"/>
            <w:left w:w="0" w:type="dxa"/>
            <w:bottom w:w="0" w:type="dxa"/>
            <w:right w:w="0" w:type="dxa"/>
          </w:tblCellMar>
        </w:tblPrEx>
        <w:trPr>
          <w:trHeight w:val="780" w:hRule="atLeast"/>
        </w:trPr>
        <w:tc>
          <w:tcPr>
            <w:tcW w:w="19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（万元）</w:t>
            </w:r>
          </w:p>
        </w:tc>
        <w:tc>
          <w:tcPr>
            <w:tcW w:w="17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年度资金总额</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60</w:t>
            </w:r>
          </w:p>
        </w:tc>
        <w:tc>
          <w:tcPr>
            <w:tcW w:w="11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60</w:t>
            </w: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57.632</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10</w:t>
            </w:r>
          </w:p>
        </w:tc>
        <w:tc>
          <w:tcPr>
            <w:tcW w:w="6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96.05%</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9</w:t>
            </w:r>
          </w:p>
        </w:tc>
      </w:tr>
      <w:tr>
        <w:tblPrEx>
          <w:tblCellMar>
            <w:top w:w="0" w:type="dxa"/>
            <w:left w:w="0" w:type="dxa"/>
            <w:bottom w:w="0" w:type="dxa"/>
            <w:right w:w="0" w:type="dxa"/>
          </w:tblCellMar>
        </w:tblPrEx>
        <w:trPr>
          <w:trHeight w:val="780" w:hRule="atLeast"/>
        </w:trPr>
        <w:tc>
          <w:tcPr>
            <w:tcW w:w="19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4"/>
                <w:szCs w:val="24"/>
              </w:rPr>
            </w:pPr>
          </w:p>
        </w:tc>
        <w:tc>
          <w:tcPr>
            <w:tcW w:w="17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其中：当年财政拨款</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60</w:t>
            </w:r>
          </w:p>
        </w:tc>
        <w:tc>
          <w:tcPr>
            <w:tcW w:w="11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60</w:t>
            </w: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57.632</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w:t>
            </w:r>
          </w:p>
        </w:tc>
        <w:tc>
          <w:tcPr>
            <w:tcW w:w="6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w:t>
            </w:r>
          </w:p>
        </w:tc>
      </w:tr>
      <w:tr>
        <w:tblPrEx>
          <w:tblCellMar>
            <w:top w:w="0" w:type="dxa"/>
            <w:left w:w="0" w:type="dxa"/>
            <w:bottom w:w="0" w:type="dxa"/>
            <w:right w:w="0" w:type="dxa"/>
          </w:tblCellMar>
        </w:tblPrEx>
        <w:trPr>
          <w:trHeight w:val="780" w:hRule="atLeast"/>
        </w:trPr>
        <w:tc>
          <w:tcPr>
            <w:tcW w:w="19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4"/>
                <w:szCs w:val="24"/>
              </w:rPr>
            </w:pPr>
          </w:p>
        </w:tc>
        <w:tc>
          <w:tcPr>
            <w:tcW w:w="17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xml:space="preserve">      上年结转资金</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1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w:t>
            </w:r>
          </w:p>
        </w:tc>
        <w:tc>
          <w:tcPr>
            <w:tcW w:w="6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w:t>
            </w:r>
          </w:p>
        </w:tc>
      </w:tr>
      <w:tr>
        <w:tblPrEx>
          <w:tblCellMar>
            <w:top w:w="0" w:type="dxa"/>
            <w:left w:w="0" w:type="dxa"/>
            <w:bottom w:w="0" w:type="dxa"/>
            <w:right w:w="0" w:type="dxa"/>
          </w:tblCellMar>
        </w:tblPrEx>
        <w:trPr>
          <w:trHeight w:val="780" w:hRule="atLeast"/>
        </w:trPr>
        <w:tc>
          <w:tcPr>
            <w:tcW w:w="19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ascii="宋体" w:hAnsi="宋体" w:eastAsia="宋体" w:cs="宋体"/>
                <w:color w:val="000000"/>
                <w:sz w:val="24"/>
                <w:szCs w:val="24"/>
              </w:rPr>
            </w:pPr>
          </w:p>
        </w:tc>
        <w:tc>
          <w:tcPr>
            <w:tcW w:w="17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 xml:space="preserve">  其他资金</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1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w:t>
            </w:r>
          </w:p>
        </w:tc>
        <w:tc>
          <w:tcPr>
            <w:tcW w:w="6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w:t>
            </w:r>
          </w:p>
        </w:tc>
      </w:tr>
      <w:tr>
        <w:tblPrEx>
          <w:tblCellMar>
            <w:top w:w="0" w:type="dxa"/>
            <w:left w:w="0" w:type="dxa"/>
            <w:bottom w:w="0" w:type="dxa"/>
            <w:right w:w="0" w:type="dxa"/>
          </w:tblCellMar>
        </w:tblPrEx>
        <w:trPr>
          <w:trHeight w:val="51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年度总体目标</w:t>
            </w:r>
          </w:p>
        </w:tc>
        <w:tc>
          <w:tcPr>
            <w:tcW w:w="492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预期目标</w:t>
            </w:r>
          </w:p>
        </w:tc>
        <w:tc>
          <w:tcPr>
            <w:tcW w:w="208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实际完成情况</w:t>
            </w:r>
          </w:p>
        </w:tc>
      </w:tr>
      <w:tr>
        <w:tblPrEx>
          <w:tblCellMar>
            <w:top w:w="0" w:type="dxa"/>
            <w:left w:w="0" w:type="dxa"/>
            <w:bottom w:w="0" w:type="dxa"/>
            <w:right w:w="0" w:type="dxa"/>
          </w:tblCellMar>
        </w:tblPrEx>
        <w:trPr>
          <w:trHeight w:val="60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492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做好新形势下信访工作，解决好群众反映问题，确保实现进京赴省访大幅度下降</w:t>
            </w:r>
          </w:p>
        </w:tc>
        <w:tc>
          <w:tcPr>
            <w:tcW w:w="208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稳步提高了结案，率受理及时率，减少了集体访，维护了社会稳定</w:t>
            </w:r>
          </w:p>
        </w:tc>
      </w:tr>
      <w:tr>
        <w:tblPrEx>
          <w:tblCellMar>
            <w:top w:w="0" w:type="dxa"/>
            <w:left w:w="0" w:type="dxa"/>
            <w:bottom w:w="0" w:type="dxa"/>
            <w:right w:w="0" w:type="dxa"/>
          </w:tblCellMar>
        </w:tblPrEx>
        <w:trPr>
          <w:trHeight w:val="540" w:hRule="atLeast"/>
        </w:trPr>
        <w:tc>
          <w:tcPr>
            <w:tcW w:w="7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绩效指标</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二级指标</w:t>
            </w:r>
          </w:p>
        </w:tc>
        <w:tc>
          <w:tcPr>
            <w:tcW w:w="202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三级指标</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年度</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实际</w:t>
            </w:r>
          </w:p>
        </w:tc>
        <w:tc>
          <w:tcPr>
            <w:tcW w:w="5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分值</w:t>
            </w:r>
          </w:p>
        </w:tc>
        <w:tc>
          <w:tcPr>
            <w:tcW w:w="3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得分</w:t>
            </w:r>
          </w:p>
        </w:tc>
        <w:tc>
          <w:tcPr>
            <w:tcW w:w="13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偏差原因分析及改进措施</w:t>
            </w:r>
          </w:p>
        </w:tc>
      </w:tr>
      <w:tr>
        <w:tblPrEx>
          <w:tblCellMar>
            <w:top w:w="0" w:type="dxa"/>
            <w:left w:w="0" w:type="dxa"/>
            <w:bottom w:w="0" w:type="dxa"/>
            <w:right w:w="0" w:type="dxa"/>
          </w:tblCellMar>
        </w:tblPrEx>
        <w:trPr>
          <w:trHeight w:val="540" w:hRule="atLeast"/>
        </w:trPr>
        <w:tc>
          <w:tcPr>
            <w:tcW w:w="7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202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指标值</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完成值</w:t>
            </w:r>
          </w:p>
        </w:tc>
        <w:tc>
          <w:tcPr>
            <w:tcW w:w="5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3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3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540" w:hRule="atLeast"/>
        </w:trPr>
        <w:tc>
          <w:tcPr>
            <w:tcW w:w="7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产出指标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数量指标</w:t>
            </w:r>
          </w:p>
        </w:tc>
        <w:tc>
          <w:tcPr>
            <w:tcW w:w="202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指标1：督办信访案件数</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≧90</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≧85</w:t>
            </w:r>
          </w:p>
        </w:tc>
        <w:tc>
          <w:tcPr>
            <w:tcW w:w="5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15</w:t>
            </w:r>
          </w:p>
        </w:tc>
        <w:tc>
          <w:tcPr>
            <w:tcW w:w="3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13</w:t>
            </w:r>
          </w:p>
        </w:tc>
        <w:tc>
          <w:tcPr>
            <w:tcW w:w="13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进一步加强督办力量</w:t>
            </w:r>
          </w:p>
        </w:tc>
      </w:tr>
      <w:tr>
        <w:tblPrEx>
          <w:tblCellMar>
            <w:top w:w="0" w:type="dxa"/>
            <w:left w:w="0" w:type="dxa"/>
            <w:bottom w:w="0" w:type="dxa"/>
            <w:right w:w="0" w:type="dxa"/>
          </w:tblCellMar>
        </w:tblPrEx>
        <w:trPr>
          <w:trHeight w:val="540" w:hRule="atLeast"/>
        </w:trPr>
        <w:tc>
          <w:tcPr>
            <w:tcW w:w="7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质量指标</w:t>
            </w:r>
          </w:p>
        </w:tc>
        <w:tc>
          <w:tcPr>
            <w:tcW w:w="202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指标1：项按期结案率</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≧90</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≧80</w:t>
            </w:r>
          </w:p>
        </w:tc>
        <w:tc>
          <w:tcPr>
            <w:tcW w:w="5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10</w:t>
            </w:r>
          </w:p>
        </w:tc>
        <w:tc>
          <w:tcPr>
            <w:tcW w:w="3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6</w:t>
            </w:r>
          </w:p>
        </w:tc>
        <w:tc>
          <w:tcPr>
            <w:tcW w:w="13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提高信访事项结案率</w:t>
            </w:r>
          </w:p>
        </w:tc>
      </w:tr>
      <w:tr>
        <w:tblPrEx>
          <w:tblCellMar>
            <w:top w:w="0" w:type="dxa"/>
            <w:left w:w="0" w:type="dxa"/>
            <w:bottom w:w="0" w:type="dxa"/>
            <w:right w:w="0" w:type="dxa"/>
          </w:tblCellMar>
        </w:tblPrEx>
        <w:trPr>
          <w:trHeight w:val="540" w:hRule="atLeast"/>
        </w:trPr>
        <w:tc>
          <w:tcPr>
            <w:tcW w:w="7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时效指标</w:t>
            </w:r>
          </w:p>
        </w:tc>
        <w:tc>
          <w:tcPr>
            <w:tcW w:w="202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指标1：信访事项受理及时率</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≧90</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≧85</w:t>
            </w:r>
          </w:p>
        </w:tc>
        <w:tc>
          <w:tcPr>
            <w:tcW w:w="5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15</w:t>
            </w:r>
          </w:p>
        </w:tc>
        <w:tc>
          <w:tcPr>
            <w:tcW w:w="3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13</w:t>
            </w:r>
          </w:p>
        </w:tc>
        <w:tc>
          <w:tcPr>
            <w:tcW w:w="13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及时处理案件和疑难问题</w:t>
            </w:r>
          </w:p>
        </w:tc>
      </w:tr>
      <w:tr>
        <w:tblPrEx>
          <w:tblCellMar>
            <w:top w:w="0" w:type="dxa"/>
            <w:left w:w="0" w:type="dxa"/>
            <w:bottom w:w="0" w:type="dxa"/>
            <w:right w:w="0" w:type="dxa"/>
          </w:tblCellMar>
        </w:tblPrEx>
        <w:trPr>
          <w:trHeight w:val="540" w:hRule="atLeast"/>
        </w:trPr>
        <w:tc>
          <w:tcPr>
            <w:tcW w:w="7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效益指标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社会效益指标</w:t>
            </w:r>
          </w:p>
        </w:tc>
        <w:tc>
          <w:tcPr>
            <w:tcW w:w="202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指标1：维护社会的和谐稳定</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≧90</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≧80</w:t>
            </w:r>
          </w:p>
        </w:tc>
        <w:tc>
          <w:tcPr>
            <w:tcW w:w="5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40</w:t>
            </w:r>
          </w:p>
        </w:tc>
        <w:tc>
          <w:tcPr>
            <w:tcW w:w="3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35</w:t>
            </w:r>
          </w:p>
        </w:tc>
        <w:tc>
          <w:tcPr>
            <w:tcW w:w="13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加大力度，减少上访数量，维护安定</w:t>
            </w:r>
          </w:p>
        </w:tc>
      </w:tr>
      <w:tr>
        <w:tblPrEx>
          <w:tblCellMar>
            <w:top w:w="0" w:type="dxa"/>
            <w:left w:w="0" w:type="dxa"/>
            <w:bottom w:w="0" w:type="dxa"/>
            <w:right w:w="0" w:type="dxa"/>
          </w:tblCellMar>
        </w:tblPrEx>
        <w:trPr>
          <w:trHeight w:val="540" w:hRule="atLeast"/>
        </w:trPr>
        <w:tc>
          <w:tcPr>
            <w:tcW w:w="7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服务对象满意度指标</w:t>
            </w:r>
          </w:p>
        </w:tc>
        <w:tc>
          <w:tcPr>
            <w:tcW w:w="202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指标1：维护社会的和谐稳定</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≧90</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≧89</w:t>
            </w:r>
          </w:p>
        </w:tc>
        <w:tc>
          <w:tcPr>
            <w:tcW w:w="5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10</w:t>
            </w:r>
          </w:p>
        </w:tc>
        <w:tc>
          <w:tcPr>
            <w:tcW w:w="3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9</w:t>
            </w:r>
          </w:p>
        </w:tc>
        <w:tc>
          <w:tcPr>
            <w:tcW w:w="13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减少赴省访</w:t>
            </w:r>
          </w:p>
        </w:tc>
      </w:tr>
      <w:tr>
        <w:tblPrEx>
          <w:tblCellMar>
            <w:top w:w="0" w:type="dxa"/>
            <w:left w:w="0" w:type="dxa"/>
            <w:bottom w:w="0" w:type="dxa"/>
            <w:right w:w="0" w:type="dxa"/>
          </w:tblCellMar>
        </w:tblPrEx>
        <w:trPr>
          <w:trHeight w:val="540" w:hRule="atLeast"/>
        </w:trPr>
        <w:tc>
          <w:tcPr>
            <w:tcW w:w="6600" w:type="dxa"/>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总分</w:t>
            </w:r>
          </w:p>
        </w:tc>
        <w:tc>
          <w:tcPr>
            <w:tcW w:w="5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100</w:t>
            </w:r>
          </w:p>
        </w:tc>
        <w:tc>
          <w:tcPr>
            <w:tcW w:w="3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85</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rPr>
                <w:rFonts w:ascii="宋体" w:hAnsi="宋体" w:eastAsia="宋体" w:cs="宋体"/>
                <w:color w:val="000000"/>
                <w:sz w:val="24"/>
                <w:szCs w:val="24"/>
              </w:rPr>
            </w:pPr>
          </w:p>
        </w:tc>
      </w:tr>
    </w:tbl>
    <w:p>
      <w:pPr>
        <w:adjustRightInd w:val="0"/>
        <w:snapToGrid w:val="0"/>
        <w:rPr>
          <w:rFonts w:ascii="仿宋_GB2312" w:hAnsi="仿宋_GB2312" w:eastAsia="仿宋_GB2312" w:cs="仿宋_GB2312"/>
          <w:sz w:val="32"/>
          <w:szCs w:val="32"/>
        </w:rPr>
      </w:pPr>
    </w:p>
    <w:tbl>
      <w:tblPr>
        <w:tblStyle w:val="7"/>
        <w:tblW w:w="8858" w:type="dxa"/>
        <w:tblInd w:w="0" w:type="dxa"/>
        <w:tblLayout w:type="autofit"/>
        <w:tblCellMar>
          <w:top w:w="0" w:type="dxa"/>
          <w:left w:w="0" w:type="dxa"/>
          <w:bottom w:w="0" w:type="dxa"/>
          <w:right w:w="0" w:type="dxa"/>
        </w:tblCellMar>
      </w:tblPr>
      <w:tblGrid>
        <w:gridCol w:w="780"/>
        <w:gridCol w:w="690"/>
        <w:gridCol w:w="1080"/>
        <w:gridCol w:w="690"/>
        <w:gridCol w:w="855"/>
        <w:gridCol w:w="480"/>
        <w:gridCol w:w="525"/>
        <w:gridCol w:w="900"/>
        <w:gridCol w:w="105"/>
        <w:gridCol w:w="480"/>
        <w:gridCol w:w="375"/>
        <w:gridCol w:w="615"/>
        <w:gridCol w:w="1283"/>
      </w:tblGrid>
      <w:tr>
        <w:tblPrEx>
          <w:tblCellMar>
            <w:top w:w="0" w:type="dxa"/>
            <w:left w:w="0" w:type="dxa"/>
            <w:bottom w:w="0" w:type="dxa"/>
            <w:right w:w="0" w:type="dxa"/>
          </w:tblCellMar>
        </w:tblPrEx>
        <w:trPr>
          <w:trHeight w:val="420" w:hRule="atLeast"/>
        </w:trPr>
        <w:tc>
          <w:tcPr>
            <w:tcW w:w="8858" w:type="dxa"/>
            <w:gridSpan w:val="1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b/>
                <w:color w:val="000000"/>
                <w:sz w:val="18"/>
                <w:szCs w:val="18"/>
              </w:rPr>
            </w:pPr>
            <w:r>
              <w:rPr>
                <w:rFonts w:ascii="仿宋_GB2312" w:hAnsi="宋体" w:eastAsia="仿宋_GB2312" w:cs="仿宋_GB2312"/>
                <w:b/>
                <w:color w:val="000000"/>
                <w:kern w:val="0"/>
                <w:sz w:val="18"/>
                <w:szCs w:val="18"/>
              </w:rPr>
              <w:t>项目支出绩效自评表</w:t>
            </w:r>
          </w:p>
        </w:tc>
      </w:tr>
      <w:tr>
        <w:tblPrEx>
          <w:tblCellMar>
            <w:top w:w="0" w:type="dxa"/>
            <w:left w:w="0" w:type="dxa"/>
            <w:bottom w:w="0" w:type="dxa"/>
            <w:right w:w="0" w:type="dxa"/>
          </w:tblCellMar>
        </w:tblPrEx>
        <w:trPr>
          <w:trHeight w:val="420" w:hRule="atLeast"/>
        </w:trPr>
        <w:tc>
          <w:tcPr>
            <w:tcW w:w="8858" w:type="dxa"/>
            <w:gridSpan w:val="1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  2019  年度）</w:t>
            </w:r>
          </w:p>
        </w:tc>
      </w:tr>
      <w:tr>
        <w:tblPrEx>
          <w:tblCellMar>
            <w:top w:w="0" w:type="dxa"/>
            <w:left w:w="0" w:type="dxa"/>
            <w:bottom w:w="0" w:type="dxa"/>
            <w:right w:w="0" w:type="dxa"/>
          </w:tblCellMar>
        </w:tblPrEx>
        <w:trPr>
          <w:trHeight w:val="420" w:hRule="atLeast"/>
        </w:trPr>
        <w:tc>
          <w:tcPr>
            <w:tcW w:w="14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项目名称</w:t>
            </w:r>
          </w:p>
        </w:tc>
        <w:tc>
          <w:tcPr>
            <w:tcW w:w="7388" w:type="dxa"/>
            <w:gridSpan w:val="11"/>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北京房租</w:t>
            </w:r>
          </w:p>
        </w:tc>
      </w:tr>
      <w:tr>
        <w:tblPrEx>
          <w:tblCellMar>
            <w:top w:w="0" w:type="dxa"/>
            <w:left w:w="0" w:type="dxa"/>
            <w:bottom w:w="0" w:type="dxa"/>
            <w:right w:w="0" w:type="dxa"/>
          </w:tblCellMar>
        </w:tblPrEx>
        <w:trPr>
          <w:trHeight w:val="260" w:hRule="atLeast"/>
        </w:trPr>
        <w:tc>
          <w:tcPr>
            <w:tcW w:w="14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主管部门</w:t>
            </w:r>
          </w:p>
        </w:tc>
        <w:tc>
          <w:tcPr>
            <w:tcW w:w="363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信访局</w:t>
            </w: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实施单位</w:t>
            </w:r>
          </w:p>
        </w:tc>
        <w:tc>
          <w:tcPr>
            <w:tcW w:w="2753"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信访局</w:t>
            </w:r>
          </w:p>
        </w:tc>
      </w:tr>
      <w:tr>
        <w:tblPrEx>
          <w:tblCellMar>
            <w:top w:w="0" w:type="dxa"/>
            <w:left w:w="0" w:type="dxa"/>
            <w:bottom w:w="0" w:type="dxa"/>
            <w:right w:w="0" w:type="dxa"/>
          </w:tblCellMar>
        </w:tblPrEx>
        <w:trPr>
          <w:trHeight w:val="480" w:hRule="atLeast"/>
        </w:trPr>
        <w:tc>
          <w:tcPr>
            <w:tcW w:w="14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项目资金</w:t>
            </w:r>
          </w:p>
        </w:tc>
        <w:tc>
          <w:tcPr>
            <w:tcW w:w="17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年初预算数</w:t>
            </w: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全年预算数</w:t>
            </w: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全年执行数</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分值</w:t>
            </w:r>
          </w:p>
        </w:tc>
        <w:tc>
          <w:tcPr>
            <w:tcW w:w="9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执行率</w:t>
            </w:r>
          </w:p>
        </w:tc>
        <w:tc>
          <w:tcPr>
            <w:tcW w:w="12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得分</w:t>
            </w:r>
          </w:p>
        </w:tc>
      </w:tr>
      <w:tr>
        <w:tblPrEx>
          <w:tblCellMar>
            <w:top w:w="0" w:type="dxa"/>
            <w:left w:w="0" w:type="dxa"/>
            <w:bottom w:w="0" w:type="dxa"/>
            <w:right w:w="0" w:type="dxa"/>
          </w:tblCellMar>
        </w:tblPrEx>
        <w:trPr>
          <w:trHeight w:val="240" w:hRule="atLeast"/>
        </w:trPr>
        <w:tc>
          <w:tcPr>
            <w:tcW w:w="14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（万元）</w:t>
            </w:r>
          </w:p>
        </w:tc>
        <w:tc>
          <w:tcPr>
            <w:tcW w:w="17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年度资金总额</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6</w:t>
            </w: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6</w:t>
            </w: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6</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10</w:t>
            </w:r>
          </w:p>
        </w:tc>
        <w:tc>
          <w:tcPr>
            <w:tcW w:w="9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100.00%</w:t>
            </w:r>
          </w:p>
        </w:tc>
        <w:tc>
          <w:tcPr>
            <w:tcW w:w="12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10</w:t>
            </w:r>
          </w:p>
        </w:tc>
      </w:tr>
      <w:tr>
        <w:tblPrEx>
          <w:tblCellMar>
            <w:top w:w="0" w:type="dxa"/>
            <w:left w:w="0" w:type="dxa"/>
            <w:bottom w:w="0" w:type="dxa"/>
            <w:right w:w="0" w:type="dxa"/>
          </w:tblCellMar>
        </w:tblPrEx>
        <w:trPr>
          <w:trHeight w:val="660" w:hRule="atLeast"/>
        </w:trPr>
        <w:tc>
          <w:tcPr>
            <w:tcW w:w="14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17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其中：当年财政拨款</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6</w:t>
            </w: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6</w:t>
            </w: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6</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w:t>
            </w:r>
          </w:p>
        </w:tc>
        <w:tc>
          <w:tcPr>
            <w:tcW w:w="9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12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w:t>
            </w:r>
          </w:p>
        </w:tc>
      </w:tr>
      <w:tr>
        <w:tblPrEx>
          <w:tblCellMar>
            <w:top w:w="0" w:type="dxa"/>
            <w:left w:w="0" w:type="dxa"/>
            <w:bottom w:w="0" w:type="dxa"/>
            <w:right w:w="0" w:type="dxa"/>
          </w:tblCellMar>
        </w:tblPrEx>
        <w:trPr>
          <w:trHeight w:val="660" w:hRule="atLeast"/>
        </w:trPr>
        <w:tc>
          <w:tcPr>
            <w:tcW w:w="14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17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 xml:space="preserve">      上年结转资金</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w:t>
            </w:r>
          </w:p>
        </w:tc>
        <w:tc>
          <w:tcPr>
            <w:tcW w:w="9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12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w:t>
            </w:r>
          </w:p>
        </w:tc>
      </w:tr>
      <w:tr>
        <w:tblPrEx>
          <w:tblCellMar>
            <w:top w:w="0" w:type="dxa"/>
            <w:left w:w="0" w:type="dxa"/>
            <w:bottom w:w="0" w:type="dxa"/>
            <w:right w:w="0" w:type="dxa"/>
          </w:tblCellMar>
        </w:tblPrEx>
        <w:trPr>
          <w:trHeight w:val="660" w:hRule="atLeast"/>
        </w:trPr>
        <w:tc>
          <w:tcPr>
            <w:tcW w:w="14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17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 xml:space="preserve">  其他资金</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w:t>
            </w:r>
          </w:p>
        </w:tc>
        <w:tc>
          <w:tcPr>
            <w:tcW w:w="9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12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w:t>
            </w:r>
          </w:p>
        </w:tc>
      </w:tr>
      <w:tr>
        <w:tblPrEx>
          <w:tblCellMar>
            <w:top w:w="0" w:type="dxa"/>
            <w:left w:w="0" w:type="dxa"/>
            <w:bottom w:w="0" w:type="dxa"/>
            <w:right w:w="0" w:type="dxa"/>
          </w:tblCellMar>
        </w:tblPrEx>
        <w:trPr>
          <w:trHeight w:val="66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年度总体目标</w:t>
            </w:r>
          </w:p>
        </w:tc>
        <w:tc>
          <w:tcPr>
            <w:tcW w:w="432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预期目标</w:t>
            </w:r>
          </w:p>
        </w:tc>
        <w:tc>
          <w:tcPr>
            <w:tcW w:w="3758"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实际完成情况</w:t>
            </w:r>
          </w:p>
        </w:tc>
      </w:tr>
      <w:tr>
        <w:tblPrEx>
          <w:tblCellMar>
            <w:top w:w="0" w:type="dxa"/>
            <w:left w:w="0" w:type="dxa"/>
            <w:bottom w:w="0" w:type="dxa"/>
            <w:right w:w="0" w:type="dxa"/>
          </w:tblCellMar>
        </w:tblPrEx>
        <w:trPr>
          <w:trHeight w:val="66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432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妥善处置非访、突发性及群体性事件，减少信访案件数，畅通信访渠道，维护稳定</w:t>
            </w:r>
          </w:p>
        </w:tc>
        <w:tc>
          <w:tcPr>
            <w:tcW w:w="3758"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督办了信访案件数，提高了事项受理率和结案率。减少了进京访</w:t>
            </w:r>
          </w:p>
        </w:tc>
      </w:tr>
      <w:tr>
        <w:tblPrEx>
          <w:tblCellMar>
            <w:top w:w="0" w:type="dxa"/>
            <w:left w:w="0" w:type="dxa"/>
            <w:bottom w:w="0" w:type="dxa"/>
            <w:right w:w="0" w:type="dxa"/>
          </w:tblCellMar>
        </w:tblPrEx>
        <w:trPr>
          <w:trHeight w:val="660" w:hRule="atLeast"/>
        </w:trPr>
        <w:tc>
          <w:tcPr>
            <w:tcW w:w="7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绩效指标</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二级指标</w:t>
            </w:r>
          </w:p>
        </w:tc>
        <w:tc>
          <w:tcPr>
            <w:tcW w:w="202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三级指标</w:t>
            </w:r>
          </w:p>
        </w:tc>
        <w:tc>
          <w:tcPr>
            <w:tcW w:w="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年度</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实际</w:t>
            </w:r>
          </w:p>
        </w:tc>
        <w:tc>
          <w:tcPr>
            <w:tcW w:w="5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分值</w:t>
            </w:r>
          </w:p>
        </w:tc>
        <w:tc>
          <w:tcPr>
            <w:tcW w:w="3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得分</w:t>
            </w:r>
          </w:p>
        </w:tc>
        <w:tc>
          <w:tcPr>
            <w:tcW w:w="189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偏差原因分析及改进措施</w:t>
            </w:r>
          </w:p>
        </w:tc>
      </w:tr>
      <w:tr>
        <w:tblPrEx>
          <w:tblCellMar>
            <w:top w:w="0" w:type="dxa"/>
            <w:left w:w="0" w:type="dxa"/>
            <w:bottom w:w="0" w:type="dxa"/>
            <w:right w:w="0" w:type="dxa"/>
          </w:tblCellMar>
        </w:tblPrEx>
        <w:trPr>
          <w:trHeight w:val="520" w:hRule="atLeast"/>
        </w:trPr>
        <w:tc>
          <w:tcPr>
            <w:tcW w:w="7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202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指标值</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完成值</w:t>
            </w:r>
          </w:p>
        </w:tc>
        <w:tc>
          <w:tcPr>
            <w:tcW w:w="5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3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189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r>
      <w:tr>
        <w:tblPrEx>
          <w:tblCellMar>
            <w:top w:w="0" w:type="dxa"/>
            <w:left w:w="0" w:type="dxa"/>
            <w:bottom w:w="0" w:type="dxa"/>
            <w:right w:w="0" w:type="dxa"/>
          </w:tblCellMar>
        </w:tblPrEx>
        <w:trPr>
          <w:trHeight w:val="660" w:hRule="atLeast"/>
        </w:trPr>
        <w:tc>
          <w:tcPr>
            <w:tcW w:w="7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产出指标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数量指标</w:t>
            </w:r>
          </w:p>
        </w:tc>
        <w:tc>
          <w:tcPr>
            <w:tcW w:w="202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指标1：督办信访案件数</w:t>
            </w:r>
          </w:p>
        </w:tc>
        <w:tc>
          <w:tcPr>
            <w:tcW w:w="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≧90</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≧85</w:t>
            </w:r>
          </w:p>
        </w:tc>
        <w:tc>
          <w:tcPr>
            <w:tcW w:w="5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15</w:t>
            </w:r>
          </w:p>
        </w:tc>
        <w:tc>
          <w:tcPr>
            <w:tcW w:w="3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13</w:t>
            </w:r>
          </w:p>
        </w:tc>
        <w:tc>
          <w:tcPr>
            <w:tcW w:w="189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进一步加强督办力量</w:t>
            </w:r>
          </w:p>
        </w:tc>
      </w:tr>
      <w:tr>
        <w:tblPrEx>
          <w:tblCellMar>
            <w:top w:w="0" w:type="dxa"/>
            <w:left w:w="0" w:type="dxa"/>
            <w:bottom w:w="0" w:type="dxa"/>
            <w:right w:w="0" w:type="dxa"/>
          </w:tblCellMar>
        </w:tblPrEx>
        <w:trPr>
          <w:trHeight w:val="660" w:hRule="atLeast"/>
        </w:trPr>
        <w:tc>
          <w:tcPr>
            <w:tcW w:w="7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质量指标</w:t>
            </w:r>
          </w:p>
        </w:tc>
        <w:tc>
          <w:tcPr>
            <w:tcW w:w="202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指标1：化解信访案件</w:t>
            </w:r>
          </w:p>
        </w:tc>
        <w:tc>
          <w:tcPr>
            <w:tcW w:w="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≧90</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≧83</w:t>
            </w:r>
          </w:p>
        </w:tc>
        <w:tc>
          <w:tcPr>
            <w:tcW w:w="5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10</w:t>
            </w:r>
          </w:p>
        </w:tc>
        <w:tc>
          <w:tcPr>
            <w:tcW w:w="3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8</w:t>
            </w:r>
          </w:p>
        </w:tc>
        <w:tc>
          <w:tcPr>
            <w:tcW w:w="189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畅通信访渠道，减少信访案件数</w:t>
            </w:r>
          </w:p>
        </w:tc>
      </w:tr>
      <w:tr>
        <w:tblPrEx>
          <w:tblCellMar>
            <w:top w:w="0" w:type="dxa"/>
            <w:left w:w="0" w:type="dxa"/>
            <w:bottom w:w="0" w:type="dxa"/>
            <w:right w:w="0" w:type="dxa"/>
          </w:tblCellMar>
        </w:tblPrEx>
        <w:trPr>
          <w:trHeight w:val="660" w:hRule="atLeast"/>
        </w:trPr>
        <w:tc>
          <w:tcPr>
            <w:tcW w:w="7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时效指标</w:t>
            </w:r>
          </w:p>
        </w:tc>
        <w:tc>
          <w:tcPr>
            <w:tcW w:w="202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指标1：解决好特殊信访疑难案件数</w:t>
            </w:r>
          </w:p>
        </w:tc>
        <w:tc>
          <w:tcPr>
            <w:tcW w:w="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≧90</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≧85</w:t>
            </w:r>
          </w:p>
        </w:tc>
        <w:tc>
          <w:tcPr>
            <w:tcW w:w="5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15</w:t>
            </w:r>
          </w:p>
        </w:tc>
        <w:tc>
          <w:tcPr>
            <w:tcW w:w="3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13</w:t>
            </w:r>
          </w:p>
        </w:tc>
        <w:tc>
          <w:tcPr>
            <w:tcW w:w="189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及时处理案件，妥善处理特殊案件</w:t>
            </w:r>
          </w:p>
        </w:tc>
      </w:tr>
      <w:tr>
        <w:tblPrEx>
          <w:tblCellMar>
            <w:top w:w="0" w:type="dxa"/>
            <w:left w:w="0" w:type="dxa"/>
            <w:bottom w:w="0" w:type="dxa"/>
            <w:right w:w="0" w:type="dxa"/>
          </w:tblCellMar>
        </w:tblPrEx>
        <w:trPr>
          <w:trHeight w:val="660" w:hRule="atLeast"/>
        </w:trPr>
        <w:tc>
          <w:tcPr>
            <w:tcW w:w="7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效益指标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社会效益指标</w:t>
            </w:r>
          </w:p>
        </w:tc>
        <w:tc>
          <w:tcPr>
            <w:tcW w:w="202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指标1：维护社会的和谐稳定</w:t>
            </w:r>
          </w:p>
        </w:tc>
        <w:tc>
          <w:tcPr>
            <w:tcW w:w="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≧90</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≧80</w:t>
            </w:r>
          </w:p>
        </w:tc>
        <w:tc>
          <w:tcPr>
            <w:tcW w:w="5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40</w:t>
            </w:r>
          </w:p>
        </w:tc>
        <w:tc>
          <w:tcPr>
            <w:tcW w:w="3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35</w:t>
            </w:r>
          </w:p>
        </w:tc>
        <w:tc>
          <w:tcPr>
            <w:tcW w:w="189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加大力度，减少上访数量，维护安定</w:t>
            </w:r>
          </w:p>
        </w:tc>
      </w:tr>
      <w:tr>
        <w:tblPrEx>
          <w:tblCellMar>
            <w:top w:w="0" w:type="dxa"/>
            <w:left w:w="0" w:type="dxa"/>
            <w:bottom w:w="0" w:type="dxa"/>
            <w:right w:w="0" w:type="dxa"/>
          </w:tblCellMar>
        </w:tblPrEx>
        <w:trPr>
          <w:trHeight w:val="660" w:hRule="atLeast"/>
        </w:trPr>
        <w:tc>
          <w:tcPr>
            <w:tcW w:w="7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服务对象满意度指标</w:t>
            </w:r>
          </w:p>
        </w:tc>
        <w:tc>
          <w:tcPr>
            <w:tcW w:w="202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指标1：维护社会的和谐稳定</w:t>
            </w:r>
          </w:p>
        </w:tc>
        <w:tc>
          <w:tcPr>
            <w:tcW w:w="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≧90</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≧88</w:t>
            </w:r>
          </w:p>
        </w:tc>
        <w:tc>
          <w:tcPr>
            <w:tcW w:w="5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10</w:t>
            </w:r>
          </w:p>
        </w:tc>
        <w:tc>
          <w:tcPr>
            <w:tcW w:w="3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8</w:t>
            </w:r>
          </w:p>
        </w:tc>
        <w:tc>
          <w:tcPr>
            <w:tcW w:w="189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做好北京值班工作，减少进京访</w:t>
            </w:r>
          </w:p>
        </w:tc>
      </w:tr>
      <w:tr>
        <w:tblPrEx>
          <w:tblCellMar>
            <w:top w:w="0" w:type="dxa"/>
            <w:left w:w="0" w:type="dxa"/>
            <w:bottom w:w="0" w:type="dxa"/>
            <w:right w:w="0" w:type="dxa"/>
          </w:tblCellMar>
        </w:tblPrEx>
        <w:trPr>
          <w:trHeight w:val="660" w:hRule="atLeast"/>
        </w:trPr>
        <w:tc>
          <w:tcPr>
            <w:tcW w:w="6000" w:type="dxa"/>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总分</w:t>
            </w:r>
          </w:p>
        </w:tc>
        <w:tc>
          <w:tcPr>
            <w:tcW w:w="5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100</w:t>
            </w:r>
          </w:p>
        </w:tc>
        <w:tc>
          <w:tcPr>
            <w:tcW w:w="3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87</w:t>
            </w:r>
          </w:p>
        </w:tc>
        <w:tc>
          <w:tcPr>
            <w:tcW w:w="189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r>
    </w:tbl>
    <w:p>
      <w:pPr>
        <w:adjustRightInd w:val="0"/>
        <w:snapToGrid w:val="0"/>
        <w:rPr>
          <w:rFonts w:ascii="仿宋_GB2312" w:hAnsi="仿宋_GB2312" w:eastAsia="仿宋_GB2312" w:cs="仿宋_GB2312"/>
          <w:sz w:val="32"/>
          <w:szCs w:val="32"/>
        </w:rPr>
      </w:pPr>
    </w:p>
    <w:p>
      <w:pPr>
        <w:adjustRightInd w:val="0"/>
        <w:snapToGrid w:val="0"/>
        <w:rPr>
          <w:rFonts w:ascii="仿宋_GB2312" w:hAnsi="仿宋_GB2312" w:eastAsia="仿宋_GB2312" w:cs="仿宋_GB2312"/>
          <w:sz w:val="32"/>
          <w:szCs w:val="32"/>
        </w:rPr>
      </w:pPr>
    </w:p>
    <w:p>
      <w:pPr>
        <w:adjustRightInd w:val="0"/>
        <w:snapToGrid w:val="0"/>
        <w:rPr>
          <w:rFonts w:ascii="仿宋_GB2312" w:hAnsi="仿宋_GB2312" w:eastAsia="仿宋_GB2312" w:cs="仿宋_GB2312"/>
          <w:sz w:val="32"/>
          <w:szCs w:val="32"/>
        </w:rPr>
      </w:pPr>
    </w:p>
    <w:p>
      <w:pPr>
        <w:adjustRightInd w:val="0"/>
        <w:snapToGrid w:val="0"/>
        <w:rPr>
          <w:rFonts w:ascii="仿宋_GB2312" w:hAnsi="仿宋_GB2312" w:eastAsia="仿宋_GB2312" w:cs="仿宋_GB2312"/>
          <w:sz w:val="32"/>
          <w:szCs w:val="32"/>
        </w:rPr>
      </w:pPr>
    </w:p>
    <w:p>
      <w:pPr>
        <w:adjustRightInd w:val="0"/>
        <w:snapToGrid w:val="0"/>
        <w:rPr>
          <w:rFonts w:ascii="仿宋_GB2312" w:hAnsi="仿宋_GB2312" w:eastAsia="仿宋_GB2312" w:cs="仿宋_GB2312"/>
          <w:sz w:val="32"/>
          <w:szCs w:val="32"/>
        </w:rPr>
      </w:pPr>
    </w:p>
    <w:tbl>
      <w:tblPr>
        <w:tblStyle w:val="7"/>
        <w:tblW w:w="8858" w:type="dxa"/>
        <w:tblInd w:w="0" w:type="dxa"/>
        <w:tblLayout w:type="autofit"/>
        <w:tblCellMar>
          <w:top w:w="0" w:type="dxa"/>
          <w:left w:w="0" w:type="dxa"/>
          <w:bottom w:w="0" w:type="dxa"/>
          <w:right w:w="0" w:type="dxa"/>
        </w:tblCellMar>
      </w:tblPr>
      <w:tblGrid>
        <w:gridCol w:w="780"/>
        <w:gridCol w:w="690"/>
        <w:gridCol w:w="1080"/>
        <w:gridCol w:w="690"/>
        <w:gridCol w:w="855"/>
        <w:gridCol w:w="480"/>
        <w:gridCol w:w="525"/>
        <w:gridCol w:w="900"/>
        <w:gridCol w:w="105"/>
        <w:gridCol w:w="480"/>
        <w:gridCol w:w="375"/>
        <w:gridCol w:w="615"/>
        <w:gridCol w:w="1283"/>
      </w:tblGrid>
      <w:tr>
        <w:tblPrEx>
          <w:tblCellMar>
            <w:top w:w="0" w:type="dxa"/>
            <w:left w:w="0" w:type="dxa"/>
            <w:bottom w:w="0" w:type="dxa"/>
            <w:right w:w="0" w:type="dxa"/>
          </w:tblCellMar>
        </w:tblPrEx>
        <w:trPr>
          <w:trHeight w:val="435" w:hRule="atLeast"/>
        </w:trPr>
        <w:tc>
          <w:tcPr>
            <w:tcW w:w="8858" w:type="dxa"/>
            <w:gridSpan w:val="1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b/>
                <w:color w:val="000000"/>
                <w:sz w:val="18"/>
                <w:szCs w:val="18"/>
              </w:rPr>
            </w:pPr>
            <w:r>
              <w:rPr>
                <w:rFonts w:ascii="仿宋_GB2312" w:hAnsi="宋体" w:eastAsia="仿宋_GB2312" w:cs="仿宋_GB2312"/>
                <w:b/>
                <w:color w:val="000000"/>
                <w:kern w:val="0"/>
                <w:sz w:val="18"/>
                <w:szCs w:val="18"/>
              </w:rPr>
              <w:t>项目支出绩效自评表</w:t>
            </w:r>
          </w:p>
        </w:tc>
      </w:tr>
      <w:tr>
        <w:tblPrEx>
          <w:tblCellMar>
            <w:top w:w="0" w:type="dxa"/>
            <w:left w:w="0" w:type="dxa"/>
            <w:bottom w:w="0" w:type="dxa"/>
            <w:right w:w="0" w:type="dxa"/>
          </w:tblCellMar>
        </w:tblPrEx>
        <w:trPr>
          <w:trHeight w:val="435" w:hRule="atLeast"/>
        </w:trPr>
        <w:tc>
          <w:tcPr>
            <w:tcW w:w="8858" w:type="dxa"/>
            <w:gridSpan w:val="1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  2019  年度）</w:t>
            </w:r>
          </w:p>
        </w:tc>
      </w:tr>
      <w:tr>
        <w:tblPrEx>
          <w:tblCellMar>
            <w:top w:w="0" w:type="dxa"/>
            <w:left w:w="0" w:type="dxa"/>
            <w:bottom w:w="0" w:type="dxa"/>
            <w:right w:w="0" w:type="dxa"/>
          </w:tblCellMar>
        </w:tblPrEx>
        <w:trPr>
          <w:trHeight w:val="600" w:hRule="atLeast"/>
        </w:trPr>
        <w:tc>
          <w:tcPr>
            <w:tcW w:w="14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项目名称</w:t>
            </w:r>
          </w:p>
        </w:tc>
        <w:tc>
          <w:tcPr>
            <w:tcW w:w="7388" w:type="dxa"/>
            <w:gridSpan w:val="11"/>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3名劳务派遣工资</w:t>
            </w:r>
          </w:p>
        </w:tc>
      </w:tr>
      <w:tr>
        <w:tblPrEx>
          <w:tblCellMar>
            <w:top w:w="0" w:type="dxa"/>
            <w:left w:w="0" w:type="dxa"/>
            <w:bottom w:w="0" w:type="dxa"/>
            <w:right w:w="0" w:type="dxa"/>
          </w:tblCellMar>
        </w:tblPrEx>
        <w:trPr>
          <w:trHeight w:val="600" w:hRule="atLeast"/>
        </w:trPr>
        <w:tc>
          <w:tcPr>
            <w:tcW w:w="14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主管部门</w:t>
            </w:r>
          </w:p>
        </w:tc>
        <w:tc>
          <w:tcPr>
            <w:tcW w:w="3630"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信访局</w:t>
            </w: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实施单位</w:t>
            </w:r>
          </w:p>
        </w:tc>
        <w:tc>
          <w:tcPr>
            <w:tcW w:w="2753"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信访局</w:t>
            </w:r>
          </w:p>
        </w:tc>
      </w:tr>
      <w:tr>
        <w:tblPrEx>
          <w:tblCellMar>
            <w:top w:w="0" w:type="dxa"/>
            <w:left w:w="0" w:type="dxa"/>
            <w:bottom w:w="0" w:type="dxa"/>
            <w:right w:w="0" w:type="dxa"/>
          </w:tblCellMar>
        </w:tblPrEx>
        <w:trPr>
          <w:trHeight w:val="600" w:hRule="atLeast"/>
        </w:trPr>
        <w:tc>
          <w:tcPr>
            <w:tcW w:w="14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项目资金</w:t>
            </w:r>
          </w:p>
        </w:tc>
        <w:tc>
          <w:tcPr>
            <w:tcW w:w="17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年初预算数</w:t>
            </w: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全年预算数</w:t>
            </w: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全年执行数</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分值</w:t>
            </w:r>
          </w:p>
        </w:tc>
        <w:tc>
          <w:tcPr>
            <w:tcW w:w="9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执行率</w:t>
            </w:r>
          </w:p>
        </w:tc>
        <w:tc>
          <w:tcPr>
            <w:tcW w:w="12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得分</w:t>
            </w:r>
          </w:p>
        </w:tc>
      </w:tr>
      <w:tr>
        <w:tblPrEx>
          <w:tblCellMar>
            <w:top w:w="0" w:type="dxa"/>
            <w:left w:w="0" w:type="dxa"/>
            <w:bottom w:w="0" w:type="dxa"/>
            <w:right w:w="0" w:type="dxa"/>
          </w:tblCellMar>
        </w:tblPrEx>
        <w:trPr>
          <w:trHeight w:val="600" w:hRule="atLeast"/>
        </w:trPr>
        <w:tc>
          <w:tcPr>
            <w:tcW w:w="14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（万元）</w:t>
            </w:r>
          </w:p>
        </w:tc>
        <w:tc>
          <w:tcPr>
            <w:tcW w:w="17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年度资金总额</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9.19</w:t>
            </w: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9.19</w:t>
            </w: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9.19</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10</w:t>
            </w:r>
          </w:p>
        </w:tc>
        <w:tc>
          <w:tcPr>
            <w:tcW w:w="9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100.00%</w:t>
            </w:r>
          </w:p>
        </w:tc>
        <w:tc>
          <w:tcPr>
            <w:tcW w:w="12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10</w:t>
            </w:r>
          </w:p>
        </w:tc>
      </w:tr>
      <w:tr>
        <w:tblPrEx>
          <w:tblCellMar>
            <w:top w:w="0" w:type="dxa"/>
            <w:left w:w="0" w:type="dxa"/>
            <w:bottom w:w="0" w:type="dxa"/>
            <w:right w:w="0" w:type="dxa"/>
          </w:tblCellMar>
        </w:tblPrEx>
        <w:trPr>
          <w:trHeight w:val="600" w:hRule="atLeast"/>
        </w:trPr>
        <w:tc>
          <w:tcPr>
            <w:tcW w:w="14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17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其中：当年财政拨款</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w:t>
            </w:r>
          </w:p>
        </w:tc>
        <w:tc>
          <w:tcPr>
            <w:tcW w:w="9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12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w:t>
            </w:r>
          </w:p>
        </w:tc>
      </w:tr>
      <w:tr>
        <w:tblPrEx>
          <w:tblCellMar>
            <w:top w:w="0" w:type="dxa"/>
            <w:left w:w="0" w:type="dxa"/>
            <w:bottom w:w="0" w:type="dxa"/>
            <w:right w:w="0" w:type="dxa"/>
          </w:tblCellMar>
        </w:tblPrEx>
        <w:trPr>
          <w:trHeight w:val="600" w:hRule="atLeast"/>
        </w:trPr>
        <w:tc>
          <w:tcPr>
            <w:tcW w:w="14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17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 xml:space="preserve">      上年结转资金</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w:t>
            </w:r>
          </w:p>
        </w:tc>
        <w:tc>
          <w:tcPr>
            <w:tcW w:w="9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12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w:t>
            </w:r>
          </w:p>
        </w:tc>
      </w:tr>
      <w:tr>
        <w:tblPrEx>
          <w:tblCellMar>
            <w:top w:w="0" w:type="dxa"/>
            <w:left w:w="0" w:type="dxa"/>
            <w:bottom w:w="0" w:type="dxa"/>
            <w:right w:w="0" w:type="dxa"/>
          </w:tblCellMar>
        </w:tblPrEx>
        <w:trPr>
          <w:trHeight w:val="600" w:hRule="atLeast"/>
        </w:trPr>
        <w:tc>
          <w:tcPr>
            <w:tcW w:w="14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177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 xml:space="preserve">  其他资金</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100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w:t>
            </w:r>
          </w:p>
        </w:tc>
        <w:tc>
          <w:tcPr>
            <w:tcW w:w="99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128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w:t>
            </w:r>
          </w:p>
        </w:tc>
      </w:tr>
      <w:tr>
        <w:tblPrEx>
          <w:tblCellMar>
            <w:top w:w="0" w:type="dxa"/>
            <w:left w:w="0" w:type="dxa"/>
            <w:bottom w:w="0" w:type="dxa"/>
            <w:right w:w="0" w:type="dxa"/>
          </w:tblCellMar>
        </w:tblPrEx>
        <w:trPr>
          <w:trHeight w:val="600" w:hRule="atLeast"/>
        </w:trPr>
        <w:tc>
          <w:tcPr>
            <w:tcW w:w="7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年度总体目标</w:t>
            </w:r>
          </w:p>
        </w:tc>
        <w:tc>
          <w:tcPr>
            <w:tcW w:w="432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预期目标</w:t>
            </w:r>
          </w:p>
        </w:tc>
        <w:tc>
          <w:tcPr>
            <w:tcW w:w="3758"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实际完成情况</w:t>
            </w:r>
          </w:p>
        </w:tc>
      </w:tr>
      <w:tr>
        <w:tblPrEx>
          <w:tblCellMar>
            <w:top w:w="0" w:type="dxa"/>
            <w:left w:w="0" w:type="dxa"/>
            <w:bottom w:w="0" w:type="dxa"/>
            <w:right w:w="0" w:type="dxa"/>
          </w:tblCellMar>
        </w:tblPrEx>
        <w:trPr>
          <w:trHeight w:val="600" w:hRule="atLeast"/>
        </w:trPr>
        <w:tc>
          <w:tcPr>
            <w:tcW w:w="7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432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为了更好提高工作办事效率，完成信访任务</w:t>
            </w:r>
          </w:p>
        </w:tc>
        <w:tc>
          <w:tcPr>
            <w:tcW w:w="3758"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提高工作办事效率，减少了压力</w:t>
            </w:r>
          </w:p>
        </w:tc>
      </w:tr>
      <w:tr>
        <w:tblPrEx>
          <w:tblCellMar>
            <w:top w:w="0" w:type="dxa"/>
            <w:left w:w="0" w:type="dxa"/>
            <w:bottom w:w="0" w:type="dxa"/>
            <w:right w:w="0" w:type="dxa"/>
          </w:tblCellMar>
        </w:tblPrEx>
        <w:trPr>
          <w:trHeight w:val="60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绩</w:t>
            </w:r>
          </w:p>
        </w:tc>
        <w:tc>
          <w:tcPr>
            <w:tcW w:w="6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一级指标</w:t>
            </w: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二级指标</w:t>
            </w:r>
          </w:p>
        </w:tc>
        <w:tc>
          <w:tcPr>
            <w:tcW w:w="202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三级指标</w:t>
            </w:r>
          </w:p>
        </w:tc>
        <w:tc>
          <w:tcPr>
            <w:tcW w:w="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年度</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实际</w:t>
            </w:r>
          </w:p>
        </w:tc>
        <w:tc>
          <w:tcPr>
            <w:tcW w:w="58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分值</w:t>
            </w:r>
          </w:p>
        </w:tc>
        <w:tc>
          <w:tcPr>
            <w:tcW w:w="3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得分</w:t>
            </w:r>
          </w:p>
        </w:tc>
        <w:tc>
          <w:tcPr>
            <w:tcW w:w="1898" w:type="dxa"/>
            <w:gridSpan w:val="2"/>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偏差原因分析及改进措施</w:t>
            </w:r>
          </w:p>
        </w:tc>
      </w:tr>
      <w:tr>
        <w:tblPrEx>
          <w:tblCellMar>
            <w:top w:w="0" w:type="dxa"/>
            <w:left w:w="0" w:type="dxa"/>
            <w:bottom w:w="0" w:type="dxa"/>
            <w:right w:w="0" w:type="dxa"/>
          </w:tblCellMar>
        </w:tblPrEx>
        <w:trPr>
          <w:trHeight w:val="60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效</w:t>
            </w:r>
          </w:p>
        </w:tc>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202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指标值</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完成值</w:t>
            </w:r>
          </w:p>
        </w:tc>
        <w:tc>
          <w:tcPr>
            <w:tcW w:w="58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3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1898"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r>
      <w:tr>
        <w:tblPrEx>
          <w:tblCellMar>
            <w:top w:w="0" w:type="dxa"/>
            <w:left w:w="0" w:type="dxa"/>
            <w:bottom w:w="0" w:type="dxa"/>
            <w:right w:w="0" w:type="dxa"/>
          </w:tblCellMar>
        </w:tblPrEx>
        <w:trPr>
          <w:trHeight w:val="60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指</w:t>
            </w:r>
          </w:p>
        </w:tc>
        <w:tc>
          <w:tcPr>
            <w:tcW w:w="6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产出指标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数量指标</w:t>
            </w:r>
          </w:p>
        </w:tc>
        <w:tc>
          <w:tcPr>
            <w:tcW w:w="202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指标1：为了更好完成信访工作</w:t>
            </w:r>
          </w:p>
        </w:tc>
        <w:tc>
          <w:tcPr>
            <w:tcW w:w="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≧90</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≧85</w:t>
            </w:r>
          </w:p>
        </w:tc>
        <w:tc>
          <w:tcPr>
            <w:tcW w:w="5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15</w:t>
            </w:r>
          </w:p>
        </w:tc>
        <w:tc>
          <w:tcPr>
            <w:tcW w:w="3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13</w:t>
            </w:r>
          </w:p>
        </w:tc>
        <w:tc>
          <w:tcPr>
            <w:tcW w:w="189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进一步人员管理制度，积极开展工作</w:t>
            </w:r>
          </w:p>
        </w:tc>
      </w:tr>
      <w:tr>
        <w:tblPrEx>
          <w:tblCellMar>
            <w:top w:w="0" w:type="dxa"/>
            <w:left w:w="0" w:type="dxa"/>
            <w:bottom w:w="0" w:type="dxa"/>
            <w:right w:w="0" w:type="dxa"/>
          </w:tblCellMar>
        </w:tblPrEx>
        <w:trPr>
          <w:trHeight w:val="60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标</w:t>
            </w:r>
          </w:p>
        </w:tc>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质量指标</w:t>
            </w:r>
          </w:p>
        </w:tc>
        <w:tc>
          <w:tcPr>
            <w:tcW w:w="202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指标1：确保工资及时发放</w:t>
            </w:r>
          </w:p>
        </w:tc>
        <w:tc>
          <w:tcPr>
            <w:tcW w:w="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≧90</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≧75</w:t>
            </w:r>
          </w:p>
        </w:tc>
        <w:tc>
          <w:tcPr>
            <w:tcW w:w="5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10</w:t>
            </w:r>
          </w:p>
        </w:tc>
        <w:tc>
          <w:tcPr>
            <w:tcW w:w="3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6</w:t>
            </w:r>
          </w:p>
        </w:tc>
        <w:tc>
          <w:tcPr>
            <w:tcW w:w="189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应每月按时发放</w:t>
            </w:r>
          </w:p>
        </w:tc>
      </w:tr>
      <w:tr>
        <w:tblPrEx>
          <w:tblCellMar>
            <w:top w:w="0" w:type="dxa"/>
            <w:left w:w="0" w:type="dxa"/>
            <w:bottom w:w="0" w:type="dxa"/>
            <w:right w:w="0" w:type="dxa"/>
          </w:tblCellMar>
        </w:tblPrEx>
        <w:trPr>
          <w:trHeight w:val="60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时效指标</w:t>
            </w:r>
          </w:p>
        </w:tc>
        <w:tc>
          <w:tcPr>
            <w:tcW w:w="202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指标1：信访事项受理及时率</w:t>
            </w:r>
          </w:p>
        </w:tc>
        <w:tc>
          <w:tcPr>
            <w:tcW w:w="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≧90</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≧85</w:t>
            </w:r>
          </w:p>
        </w:tc>
        <w:tc>
          <w:tcPr>
            <w:tcW w:w="5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15</w:t>
            </w:r>
          </w:p>
        </w:tc>
        <w:tc>
          <w:tcPr>
            <w:tcW w:w="3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13</w:t>
            </w:r>
          </w:p>
        </w:tc>
        <w:tc>
          <w:tcPr>
            <w:tcW w:w="189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及时处理信访事务</w:t>
            </w:r>
          </w:p>
        </w:tc>
      </w:tr>
      <w:tr>
        <w:tblPrEx>
          <w:tblCellMar>
            <w:top w:w="0" w:type="dxa"/>
            <w:left w:w="0" w:type="dxa"/>
            <w:bottom w:w="0" w:type="dxa"/>
            <w:right w:w="0" w:type="dxa"/>
          </w:tblCellMar>
        </w:tblPrEx>
        <w:trPr>
          <w:trHeight w:val="60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效益指标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社会效益指标</w:t>
            </w:r>
          </w:p>
        </w:tc>
        <w:tc>
          <w:tcPr>
            <w:tcW w:w="202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指标1：维护社会的和谐稳定</w:t>
            </w:r>
          </w:p>
        </w:tc>
        <w:tc>
          <w:tcPr>
            <w:tcW w:w="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≧90</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≧90</w:t>
            </w:r>
          </w:p>
        </w:tc>
        <w:tc>
          <w:tcPr>
            <w:tcW w:w="5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40</w:t>
            </w:r>
          </w:p>
        </w:tc>
        <w:tc>
          <w:tcPr>
            <w:tcW w:w="3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35</w:t>
            </w:r>
          </w:p>
        </w:tc>
        <w:tc>
          <w:tcPr>
            <w:tcW w:w="189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加大力度，减少上访数量，维护安定</w:t>
            </w:r>
          </w:p>
        </w:tc>
      </w:tr>
      <w:tr>
        <w:tblPrEx>
          <w:tblCellMar>
            <w:top w:w="0" w:type="dxa"/>
            <w:left w:w="0" w:type="dxa"/>
            <w:bottom w:w="0" w:type="dxa"/>
            <w:right w:w="0" w:type="dxa"/>
          </w:tblCellMar>
        </w:tblPrEx>
        <w:trPr>
          <w:trHeight w:val="600" w:hRule="atLeast"/>
        </w:trPr>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满意度</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服务对象满意度指标</w:t>
            </w:r>
          </w:p>
        </w:tc>
        <w:tc>
          <w:tcPr>
            <w:tcW w:w="202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指标1：减少信访压力，保证完成信访任务</w:t>
            </w:r>
          </w:p>
        </w:tc>
        <w:tc>
          <w:tcPr>
            <w:tcW w:w="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≧90</w:t>
            </w: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≧88</w:t>
            </w:r>
          </w:p>
        </w:tc>
        <w:tc>
          <w:tcPr>
            <w:tcW w:w="5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10</w:t>
            </w:r>
          </w:p>
        </w:tc>
        <w:tc>
          <w:tcPr>
            <w:tcW w:w="3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9</w:t>
            </w:r>
          </w:p>
        </w:tc>
        <w:tc>
          <w:tcPr>
            <w:tcW w:w="189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积极配合工作开展，提升自身能力，保证完成任务</w:t>
            </w:r>
          </w:p>
        </w:tc>
      </w:tr>
      <w:tr>
        <w:tblPrEx>
          <w:tblCellMar>
            <w:top w:w="0" w:type="dxa"/>
            <w:left w:w="0" w:type="dxa"/>
            <w:bottom w:w="0" w:type="dxa"/>
            <w:right w:w="0" w:type="dxa"/>
          </w:tblCellMar>
        </w:tblPrEx>
        <w:trPr>
          <w:trHeight w:val="600" w:hRule="atLeast"/>
        </w:trPr>
        <w:tc>
          <w:tcPr>
            <w:tcW w:w="6000" w:type="dxa"/>
            <w:gridSpan w:val="8"/>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总分</w:t>
            </w:r>
          </w:p>
        </w:tc>
        <w:tc>
          <w:tcPr>
            <w:tcW w:w="58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100</w:t>
            </w:r>
          </w:p>
        </w:tc>
        <w:tc>
          <w:tcPr>
            <w:tcW w:w="3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widowControl/>
              <w:jc w:val="center"/>
              <w:textAlignment w:val="top"/>
              <w:rPr>
                <w:rFonts w:ascii="仿宋_GB2312" w:hAnsi="宋体" w:eastAsia="仿宋_GB2312" w:cs="仿宋_GB2312"/>
                <w:color w:val="000000"/>
                <w:sz w:val="18"/>
                <w:szCs w:val="18"/>
              </w:rPr>
            </w:pPr>
            <w:r>
              <w:rPr>
                <w:rFonts w:ascii="仿宋_GB2312" w:hAnsi="宋体" w:eastAsia="仿宋_GB2312" w:cs="仿宋_GB2312"/>
                <w:color w:val="000000"/>
                <w:kern w:val="0"/>
                <w:sz w:val="18"/>
                <w:szCs w:val="18"/>
              </w:rPr>
              <w:t>86</w:t>
            </w:r>
          </w:p>
        </w:tc>
        <w:tc>
          <w:tcPr>
            <w:tcW w:w="189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tcPr>
          <w:p>
            <w:pPr>
              <w:jc w:val="center"/>
              <w:rPr>
                <w:rFonts w:ascii="仿宋_GB2312" w:hAnsi="宋体" w:eastAsia="仿宋_GB2312" w:cs="仿宋_GB2312"/>
                <w:color w:val="000000"/>
                <w:sz w:val="18"/>
                <w:szCs w:val="18"/>
              </w:rPr>
            </w:pPr>
          </w:p>
        </w:tc>
      </w:tr>
    </w:tbl>
    <w:p>
      <w:pPr>
        <w:adjustRightInd w:val="0"/>
        <w:snapToGrid w:val="0"/>
        <w:rPr>
          <w:rFonts w:ascii="仿宋_GB2312" w:hAnsi="仿宋_GB2312" w:eastAsia="仿宋_GB2312" w:cs="仿宋_GB2312"/>
          <w:sz w:val="32"/>
          <w:szCs w:val="32"/>
        </w:rPr>
      </w:pPr>
    </w:p>
    <w:p>
      <w:pPr>
        <w:adjustRightInd w:val="0"/>
        <w:snapToGrid w:val="0"/>
        <w:spacing w:line="580" w:lineRule="exact"/>
        <w:ind w:firstLine="643" w:firstLineChars="200"/>
        <w:rPr>
          <w:rFonts w:ascii="仿宋_GB2312" w:eastAsia="仿宋_GB2312" w:cs="DengXian-Regular"/>
          <w:b/>
          <w:bCs/>
          <w:sz w:val="32"/>
          <w:szCs w:val="32"/>
        </w:rPr>
      </w:pPr>
      <w:r>
        <w:rPr>
          <w:rFonts w:hint="eastAsia" w:ascii="仿宋_GB2312" w:eastAsia="仿宋_GB2312" w:cs="DengXian-Regular"/>
          <w:b/>
          <w:bCs/>
          <w:sz w:val="32"/>
          <w:szCs w:val="32"/>
        </w:rPr>
        <w:t>3.财政评价项目绩效评价结果</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 xml:space="preserve"> 无</w:t>
      </w:r>
    </w:p>
    <w:p>
      <w:pPr>
        <w:adjustRightInd w:val="0"/>
        <w:snapToGrid w:val="0"/>
        <w:rPr>
          <w:rFonts w:ascii="仿宋_GB2312" w:hAnsi="仿宋_GB2312" w:eastAsia="仿宋_GB2312" w:cs="仿宋_GB2312"/>
          <w:sz w:val="32"/>
          <w:szCs w:val="3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本部门2019年度机关运行经费支出14.9万元，比2018年度减少8.25万元，降低35.64%。主要原因是办公费减少。</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本部门2019年度政府采购支出总额0万元，从采购类型来看，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1辆，比上年无增长变化。其中，副部（省）级及以上领导用车0辆，主要领导干部用车1辆，机要通信用车0辆，应急保障用车0辆，执法执勤用车0辆，特种专业技术用车0辆，离退休干部用车0辆，其他用车0辆；</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万元以上通用设备0台（套），比上年增加0套，主要是本单位没有50万元以上通用设备 ，单位价值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万元以上专用设备0台（套）比上年增加0套，主要是本单位没有100万元以上通用设备。</w:t>
      </w:r>
    </w:p>
    <w:p>
      <w:pPr>
        <w:adjustRightInd w:val="0"/>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1、本部门2019年度政府性基金预算财政拨款无收支及结转结余情况，故政府性基金预算财政拨款收入支出决算表以空表列示。</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本部门2019年度国有资本经营预算财政拨款无收入、支出情况，故国有资本经营预算财政拨款收入支出决算表以空表列示。</w:t>
      </w:r>
    </w:p>
    <w:p>
      <w:pPr>
        <w:adjustRightInd w:val="0"/>
        <w:snapToGrid w:val="0"/>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21" w:type="first"/>
          <w:footerReference r:id="rId23" w:type="first"/>
          <w:headerReference r:id="rId20" w:type="default"/>
          <w:footerReference r:id="rId22"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w:pict>
          <v:shape id="_x0000_s1029" o:spid="_x0000_s1029" o:spt="202" type="#_x0000_t202" style="position:absolute;left:0pt;margin-left:-80.45pt;margin-top:34.8pt;height:263.1pt;width:613.65pt;z-index:251693056;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v:path/>
            <v:fill type="pattern" on="t" o:title="image2" focussize="0,0" r:id="rId31"/>
            <v:stroke weight="0.5pt" color="#FFD966" joinstyle="round"/>
            <v:imagedata o:title=""/>
            <o:lock v:ext="edit"/>
            <v:textbox>
              <w:txbxContent>
                <w:p>
                  <w:pPr>
                    <w:widowControl/>
                    <w:jc w:val="center"/>
                  </w:pPr>
                  <w:r>
                    <w:rPr>
                      <w:rFonts w:hint="eastAsia" w:ascii="黑体" w:hAnsi="黑体" w:eastAsia="黑体" w:cs="黑体"/>
                      <w:color w:val="000000" w:themeColor="text1"/>
                      <w:sz w:val="90"/>
                      <w:szCs w:val="90"/>
                    </w:rPr>
                    <w:t>第三部分 相关名词解释</w:t>
                  </w:r>
                </w:p>
              </w:txbxContent>
            </v:textbox>
          </v:shape>
        </w:pict>
      </w:r>
    </w:p>
    <w:p/>
    <w:p/>
    <w:p/>
    <w:p/>
    <w:p/>
    <w:p/>
    <w:p/>
    <w:p/>
    <w:p/>
    <w:p/>
    <w:p/>
    <w:p>
      <w:pPr>
        <w:tabs>
          <w:tab w:val="left" w:pos="886"/>
        </w:tabs>
        <w:jc w:val="left"/>
        <w:sectPr>
          <w:headerReference r:id="rId24"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center"/>
        <w:sectPr>
          <w:headerReference r:id="rId25"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6" w:type="default"/>
          <w:pgSz w:w="11906" w:h="16838"/>
          <w:pgMar w:top="2098" w:right="1474" w:bottom="1985" w:left="1588" w:header="851" w:footer="992" w:gutter="0"/>
          <w:pgNumType w:fmt="numberInDash"/>
          <w:cols w:space="425" w:num="1"/>
          <w:docGrid w:type="lines" w:linePitch="312" w:charSpace="0"/>
        </w:sectPr>
      </w:pPr>
      <w:r>
        <w:rPr>
          <w:sz w:val="72"/>
        </w:rPr>
        <w:pict>
          <v:shape id="_x0000_s1028" o:spid="_x0000_s1028" o:spt="202" type="#_x0000_t202" style="position:absolute;left:0pt;margin-left:-82.05pt;margin-top:111.85pt;height:263.1pt;width:613.65pt;z-index:251694080;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v:path/>
            <v:fill type="pattern" on="t" o:title="image2" focussize="0,0" r:id="rId31"/>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v:textbox>
          </v:shape>
        </w:pict>
      </w:r>
    </w:p>
    <w:p>
      <w:pPr>
        <w:tabs>
          <w:tab w:val="left" w:pos="886"/>
        </w:tabs>
        <w:jc w:val="left"/>
      </w:pPr>
    </w:p>
    <w:p>
      <w:pPr>
        <w:jc w:val="left"/>
      </w:pPr>
    </w:p>
    <w:tbl>
      <w:tblPr>
        <w:tblStyle w:val="7"/>
        <w:tblpPr w:leftFromText="180" w:rightFromText="180" w:vertAnchor="text" w:horzAnchor="page" w:tblpXSpec="center" w:tblpY="31"/>
        <w:tblOverlap w:val="never"/>
        <w:tblW w:w="9517" w:type="dxa"/>
        <w:jc w:val="center"/>
        <w:tblLayout w:type="fixed"/>
        <w:tblCellMar>
          <w:top w:w="0" w:type="dxa"/>
          <w:left w:w="0" w:type="dxa"/>
          <w:bottom w:w="0" w:type="dxa"/>
          <w:right w:w="0" w:type="dxa"/>
        </w:tblCellMar>
      </w:tblPr>
      <w:tblGrid>
        <w:gridCol w:w="3236"/>
        <w:gridCol w:w="731"/>
        <w:gridCol w:w="691"/>
        <w:gridCol w:w="3474"/>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tcMar>
              <w:top w:w="15" w:type="dxa"/>
              <w:left w:w="15" w:type="dxa"/>
              <w:right w:w="15" w:type="dxa"/>
            </w:tcMar>
            <w:vAlign w:val="bottom"/>
          </w:tcPr>
          <w:p>
            <w:pPr>
              <w:spacing w:line="400" w:lineRule="exact"/>
              <w:ind w:firstLine="3520" w:firstLineChars="1100"/>
              <w:rPr>
                <w:rFonts w:ascii="黑体" w:hAnsi="宋体" w:eastAsia="黑体" w:cs="黑体"/>
                <w:color w:val="000000"/>
                <w:sz w:val="32"/>
                <w:szCs w:val="32"/>
              </w:rPr>
            </w:pPr>
            <w:r>
              <w:rPr>
                <w:rFonts w:hint="eastAsia" w:ascii="黑体" w:hAnsi="宋体" w:eastAsia="黑体" w:cs="黑体"/>
                <w:color w:val="000000"/>
                <w:kern w:val="0"/>
                <w:sz w:val="32"/>
                <w:szCs w:val="32"/>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公开01表</w:t>
            </w:r>
          </w:p>
        </w:tc>
      </w:tr>
      <w:tr>
        <w:tblPrEx>
          <w:tblCellMar>
            <w:top w:w="0" w:type="dxa"/>
            <w:left w:w="0" w:type="dxa"/>
            <w:bottom w:w="0" w:type="dxa"/>
            <w:right w:w="0" w:type="dxa"/>
          </w:tblCellMar>
        </w:tblPrEx>
        <w:trPr>
          <w:trHeight w:val="421" w:hRule="atLeast"/>
          <w:jc w:val="center"/>
        </w:trPr>
        <w:tc>
          <w:tcPr>
            <w:tcW w:w="3967"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部门：中国共产党无极县委员会信访局</w:t>
            </w:r>
          </w:p>
        </w:tc>
        <w:tc>
          <w:tcPr>
            <w:tcW w:w="69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4859"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554.4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519.82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三、上级补助收入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四、事业收入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五、经营收入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六、附属单位上缴收入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七、其他收入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27.58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554.4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554.4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554.4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554.4　</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注：本表反映部门本年度的总收支和年末结转结余情况。</w:t>
            </w:r>
          </w:p>
          <w:p>
            <w:pPr>
              <w:widowControl/>
              <w:jc w:val="left"/>
              <w:textAlignment w:val="center"/>
              <w:rPr>
                <w:rFonts w:ascii="宋体" w:hAnsi="宋体" w:eastAsia="宋体" w:cs="宋体"/>
                <w:color w:val="000000"/>
                <w:kern w:val="0"/>
                <w:sz w:val="22"/>
              </w:rPr>
            </w:pPr>
          </w:p>
          <w:p>
            <w:pPr>
              <w:widowControl/>
              <w:jc w:val="left"/>
              <w:textAlignment w:val="center"/>
              <w:rPr>
                <w:rFonts w:ascii="宋体" w:hAnsi="宋体" w:eastAsia="宋体" w:cs="宋体"/>
                <w:color w:val="000000"/>
                <w:kern w:val="0"/>
                <w:sz w:val="22"/>
              </w:rPr>
            </w:pPr>
          </w:p>
        </w:tc>
      </w:tr>
    </w:tbl>
    <w:tbl>
      <w:tblPr>
        <w:tblStyle w:val="7"/>
        <w:tblW w:w="10257" w:type="dxa"/>
        <w:jc w:val="center"/>
        <w:tblLayout w:type="fixed"/>
        <w:tblCellMar>
          <w:top w:w="0" w:type="dxa"/>
          <w:left w:w="0" w:type="dxa"/>
          <w:bottom w:w="0" w:type="dxa"/>
          <w:right w:w="0" w:type="dxa"/>
        </w:tblCellMar>
      </w:tblPr>
      <w:tblGrid>
        <w:gridCol w:w="837"/>
        <w:gridCol w:w="50"/>
        <w:gridCol w:w="50"/>
        <w:gridCol w:w="4769"/>
        <w:gridCol w:w="1141"/>
        <w:gridCol w:w="1076"/>
        <w:gridCol w:w="454"/>
        <w:gridCol w:w="450"/>
        <w:gridCol w:w="484"/>
        <w:gridCol w:w="479"/>
        <w:gridCol w:w="467"/>
      </w:tblGrid>
      <w:tr>
        <w:tblPrEx>
          <w:tblCellMar>
            <w:top w:w="0" w:type="dxa"/>
            <w:left w:w="0" w:type="dxa"/>
            <w:bottom w:w="0" w:type="dxa"/>
            <w:right w:w="0" w:type="dxa"/>
          </w:tblCellMar>
        </w:tblPrEx>
        <w:trPr>
          <w:trHeight w:val="670" w:hRule="atLeast"/>
          <w:jc w:val="center"/>
        </w:trPr>
        <w:tc>
          <w:tcPr>
            <w:tcW w:w="10257" w:type="dxa"/>
            <w:gridSpan w:val="11"/>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rPr>
              <w:t>收入决算表</w:t>
            </w:r>
          </w:p>
        </w:tc>
      </w:tr>
      <w:tr>
        <w:tblPrEx>
          <w:tblCellMar>
            <w:top w:w="0" w:type="dxa"/>
            <w:left w:w="0" w:type="dxa"/>
            <w:bottom w:w="0" w:type="dxa"/>
            <w:right w:w="0" w:type="dxa"/>
          </w:tblCellMar>
        </w:tblPrEx>
        <w:trPr>
          <w:trHeight w:val="357" w:hRule="atLeast"/>
          <w:jc w:val="center"/>
        </w:trPr>
        <w:tc>
          <w:tcPr>
            <w:tcW w:w="83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77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4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7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5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8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46"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tblPrEx>
          <w:tblCellMar>
            <w:top w:w="0" w:type="dxa"/>
            <w:left w:w="0" w:type="dxa"/>
            <w:bottom w:w="0" w:type="dxa"/>
            <w:right w:w="0" w:type="dxa"/>
          </w:tblCellMar>
        </w:tblPrEx>
        <w:trPr>
          <w:trHeight w:val="357" w:hRule="atLeast"/>
          <w:jc w:val="center"/>
        </w:trPr>
        <w:tc>
          <w:tcPr>
            <w:tcW w:w="5706" w:type="dxa"/>
            <w:gridSpan w:val="4"/>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部门：中国共产党无极县委员会信访局</w:t>
            </w:r>
          </w:p>
        </w:tc>
        <w:tc>
          <w:tcPr>
            <w:tcW w:w="114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7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5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30"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85" w:hRule="atLeast"/>
          <w:jc w:val="center"/>
        </w:trPr>
        <w:tc>
          <w:tcPr>
            <w:tcW w:w="5706"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4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107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45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4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48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47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467"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其他收入</w:t>
            </w:r>
          </w:p>
        </w:tc>
      </w:tr>
      <w:tr>
        <w:tblPrEx>
          <w:tblCellMar>
            <w:top w:w="0" w:type="dxa"/>
            <w:left w:w="0" w:type="dxa"/>
            <w:bottom w:w="0" w:type="dxa"/>
            <w:right w:w="0" w:type="dxa"/>
          </w:tblCellMar>
        </w:tblPrEx>
        <w:trPr>
          <w:trHeight w:val="380" w:hRule="atLeast"/>
          <w:jc w:val="center"/>
        </w:trPr>
        <w:tc>
          <w:tcPr>
            <w:tcW w:w="934"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477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4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7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5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8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7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93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77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7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5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8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7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934"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77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4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7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5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8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7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67"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5706"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0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4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4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tblPrEx>
          <w:tblCellMar>
            <w:top w:w="0" w:type="dxa"/>
            <w:left w:w="0" w:type="dxa"/>
            <w:bottom w:w="0" w:type="dxa"/>
            <w:right w:w="0" w:type="dxa"/>
          </w:tblCellMar>
        </w:tblPrEx>
        <w:trPr>
          <w:trHeight w:val="385" w:hRule="atLeast"/>
          <w:jc w:val="center"/>
        </w:trPr>
        <w:tc>
          <w:tcPr>
            <w:tcW w:w="5706"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554.4</w:t>
            </w:r>
          </w:p>
        </w:tc>
        <w:tc>
          <w:tcPr>
            <w:tcW w:w="10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r>
              <w:rPr>
                <w:rFonts w:hint="eastAsia" w:ascii="宋体" w:hAnsi="宋体" w:eastAsia="宋体" w:cs="宋体"/>
                <w:b/>
                <w:color w:val="000000"/>
                <w:sz w:val="22"/>
              </w:rPr>
              <w:t>554.4</w:t>
            </w:r>
          </w:p>
        </w:tc>
        <w:tc>
          <w:tcPr>
            <w:tcW w:w="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4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4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85" w:hRule="atLeast"/>
          <w:jc w:val="center"/>
        </w:trPr>
        <w:tc>
          <w:tcPr>
            <w:tcW w:w="88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left"/>
              <w:rPr>
                <w:rFonts w:ascii="宋体" w:hAnsi="宋体" w:cs="宋体"/>
                <w:color w:val="000000"/>
                <w:szCs w:val="21"/>
              </w:rPr>
            </w:pPr>
            <w:r>
              <w:rPr>
                <w:rFonts w:hint="eastAsia" w:ascii="宋体" w:hAnsi="宋体" w:cs="宋体"/>
                <w:color w:val="000000"/>
                <w:szCs w:val="21"/>
              </w:rPr>
              <w:t>201</w:t>
            </w:r>
          </w:p>
        </w:tc>
        <w:tc>
          <w:tcPr>
            <w:tcW w:w="48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1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519.82</w:t>
            </w:r>
          </w:p>
        </w:tc>
        <w:tc>
          <w:tcPr>
            <w:tcW w:w="10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519.82</w:t>
            </w:r>
          </w:p>
        </w:tc>
        <w:tc>
          <w:tcPr>
            <w:tcW w:w="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8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left"/>
              <w:rPr>
                <w:rFonts w:ascii="宋体" w:hAnsi="宋体" w:cs="宋体"/>
                <w:color w:val="000000"/>
                <w:szCs w:val="21"/>
              </w:rPr>
            </w:pPr>
            <w:r>
              <w:rPr>
                <w:rFonts w:hint="eastAsia" w:ascii="宋体" w:hAnsi="宋体" w:cs="宋体"/>
                <w:color w:val="000000"/>
                <w:szCs w:val="21"/>
              </w:rPr>
              <w:t>20103</w:t>
            </w:r>
          </w:p>
        </w:tc>
        <w:tc>
          <w:tcPr>
            <w:tcW w:w="48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left"/>
              <w:rPr>
                <w:rFonts w:ascii="宋体" w:hAnsi="宋体" w:cs="宋体"/>
                <w:color w:val="000000"/>
                <w:szCs w:val="21"/>
              </w:rPr>
            </w:pPr>
            <w:r>
              <w:rPr>
                <w:rFonts w:hint="eastAsia" w:ascii="宋体" w:hAnsi="宋体" w:cs="宋体"/>
                <w:color w:val="000000"/>
                <w:szCs w:val="21"/>
              </w:rPr>
              <w:t>政府办公厅及相关机构事务信访事务</w:t>
            </w:r>
          </w:p>
        </w:tc>
        <w:tc>
          <w:tcPr>
            <w:tcW w:w="11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519.82</w:t>
            </w:r>
          </w:p>
        </w:tc>
        <w:tc>
          <w:tcPr>
            <w:tcW w:w="10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519.82</w:t>
            </w:r>
          </w:p>
        </w:tc>
        <w:tc>
          <w:tcPr>
            <w:tcW w:w="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8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left"/>
              <w:rPr>
                <w:rFonts w:ascii="宋体" w:hAnsi="宋体" w:cs="宋体"/>
                <w:color w:val="000000"/>
                <w:szCs w:val="21"/>
              </w:rPr>
            </w:pPr>
            <w:r>
              <w:rPr>
                <w:rFonts w:hint="eastAsia" w:ascii="宋体" w:hAnsi="宋体" w:cs="宋体"/>
                <w:color w:val="000000"/>
                <w:szCs w:val="21"/>
              </w:rPr>
              <w:t>2010308</w:t>
            </w:r>
          </w:p>
        </w:tc>
        <w:tc>
          <w:tcPr>
            <w:tcW w:w="48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left"/>
              <w:rPr>
                <w:rFonts w:ascii="宋体" w:hAnsi="宋体" w:cs="宋体"/>
                <w:color w:val="000000"/>
                <w:szCs w:val="21"/>
              </w:rPr>
            </w:pPr>
            <w:r>
              <w:rPr>
                <w:rFonts w:hint="eastAsia" w:ascii="宋体" w:hAnsi="宋体" w:cs="宋体"/>
                <w:color w:val="000000"/>
                <w:szCs w:val="21"/>
              </w:rPr>
              <w:t>信访事务</w:t>
            </w:r>
          </w:p>
        </w:tc>
        <w:tc>
          <w:tcPr>
            <w:tcW w:w="11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519.82</w:t>
            </w:r>
          </w:p>
        </w:tc>
        <w:tc>
          <w:tcPr>
            <w:tcW w:w="10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519.82</w:t>
            </w:r>
          </w:p>
        </w:tc>
        <w:tc>
          <w:tcPr>
            <w:tcW w:w="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8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left"/>
              <w:rPr>
                <w:rFonts w:ascii="宋体" w:hAnsi="宋体" w:cs="宋体"/>
                <w:color w:val="000000"/>
                <w:szCs w:val="21"/>
              </w:rPr>
            </w:pPr>
            <w:r>
              <w:rPr>
                <w:rFonts w:hint="eastAsia" w:ascii="宋体" w:hAnsi="宋体" w:cs="宋体"/>
                <w:color w:val="000000"/>
                <w:szCs w:val="21"/>
              </w:rPr>
              <w:t>208</w:t>
            </w:r>
          </w:p>
        </w:tc>
        <w:tc>
          <w:tcPr>
            <w:tcW w:w="48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1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27.58</w:t>
            </w:r>
          </w:p>
        </w:tc>
        <w:tc>
          <w:tcPr>
            <w:tcW w:w="10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27.58</w:t>
            </w:r>
          </w:p>
        </w:tc>
        <w:tc>
          <w:tcPr>
            <w:tcW w:w="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1" w:hRule="atLeast"/>
          <w:jc w:val="center"/>
        </w:trPr>
        <w:tc>
          <w:tcPr>
            <w:tcW w:w="88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left"/>
              <w:rPr>
                <w:rFonts w:ascii="宋体" w:hAnsi="宋体" w:cs="宋体"/>
                <w:color w:val="000000"/>
                <w:szCs w:val="21"/>
              </w:rPr>
            </w:pPr>
            <w:r>
              <w:rPr>
                <w:rFonts w:hint="eastAsia" w:ascii="宋体" w:hAnsi="宋体" w:cs="宋体"/>
                <w:color w:val="000000"/>
                <w:szCs w:val="21"/>
              </w:rPr>
              <w:t>20805</w:t>
            </w:r>
          </w:p>
        </w:tc>
        <w:tc>
          <w:tcPr>
            <w:tcW w:w="48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cs="Arial"/>
                <w:color w:val="000000"/>
                <w:sz w:val="22"/>
              </w:rPr>
            </w:pPr>
            <w:r>
              <w:rPr>
                <w:rFonts w:hint="eastAsia" w:cs="Arial"/>
                <w:color w:val="000000"/>
                <w:sz w:val="22"/>
              </w:rPr>
              <w:t>行政事业单位离退休</w:t>
            </w:r>
          </w:p>
        </w:tc>
        <w:tc>
          <w:tcPr>
            <w:tcW w:w="11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26.9</w:t>
            </w:r>
          </w:p>
        </w:tc>
        <w:tc>
          <w:tcPr>
            <w:tcW w:w="10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26.9</w:t>
            </w:r>
          </w:p>
        </w:tc>
        <w:tc>
          <w:tcPr>
            <w:tcW w:w="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8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left"/>
              <w:rPr>
                <w:rFonts w:ascii="宋体" w:hAnsi="宋体" w:cs="宋体"/>
                <w:color w:val="000000"/>
                <w:szCs w:val="21"/>
              </w:rPr>
            </w:pPr>
            <w:r>
              <w:rPr>
                <w:rFonts w:hint="eastAsia" w:ascii="宋体" w:hAnsi="宋体" w:cs="宋体"/>
                <w:color w:val="000000"/>
                <w:szCs w:val="21"/>
              </w:rPr>
              <w:t>2080501</w:t>
            </w:r>
          </w:p>
        </w:tc>
        <w:tc>
          <w:tcPr>
            <w:tcW w:w="48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宋体"/>
                <w:color w:val="000000"/>
                <w:szCs w:val="21"/>
              </w:rPr>
            </w:pPr>
            <w:r>
              <w:rPr>
                <w:rFonts w:hint="eastAsia" w:cs="Arial"/>
                <w:color w:val="000000"/>
                <w:sz w:val="22"/>
              </w:rPr>
              <w:t xml:space="preserve">  归口管理的行政单位离退休</w:t>
            </w:r>
          </w:p>
        </w:tc>
        <w:tc>
          <w:tcPr>
            <w:tcW w:w="11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8.65</w:t>
            </w:r>
          </w:p>
        </w:tc>
        <w:tc>
          <w:tcPr>
            <w:tcW w:w="10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8.65</w:t>
            </w:r>
          </w:p>
        </w:tc>
        <w:tc>
          <w:tcPr>
            <w:tcW w:w="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8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left"/>
              <w:rPr>
                <w:rFonts w:ascii="宋体" w:hAnsi="宋体" w:cs="宋体"/>
                <w:color w:val="000000"/>
                <w:szCs w:val="21"/>
              </w:rPr>
            </w:pPr>
            <w:r>
              <w:rPr>
                <w:rFonts w:hint="eastAsia" w:ascii="宋体" w:hAnsi="宋体" w:cs="宋体"/>
                <w:color w:val="000000"/>
                <w:szCs w:val="21"/>
              </w:rPr>
              <w:t>2080505</w:t>
            </w:r>
          </w:p>
        </w:tc>
        <w:tc>
          <w:tcPr>
            <w:tcW w:w="48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宋体"/>
                <w:color w:val="000000"/>
                <w:szCs w:val="21"/>
              </w:rPr>
            </w:pPr>
            <w:r>
              <w:rPr>
                <w:rFonts w:hint="eastAsia" w:cs="Arial"/>
                <w:color w:val="000000"/>
                <w:sz w:val="22"/>
              </w:rPr>
              <w:t xml:space="preserve">  机关事业单位基本养老保险缴费支出</w:t>
            </w:r>
          </w:p>
        </w:tc>
        <w:tc>
          <w:tcPr>
            <w:tcW w:w="11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18.24</w:t>
            </w:r>
          </w:p>
        </w:tc>
        <w:tc>
          <w:tcPr>
            <w:tcW w:w="10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18.24</w:t>
            </w:r>
          </w:p>
        </w:tc>
        <w:tc>
          <w:tcPr>
            <w:tcW w:w="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8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left"/>
              <w:rPr>
                <w:rFonts w:ascii="宋体" w:hAnsi="宋体" w:cs="宋体"/>
                <w:color w:val="000000"/>
                <w:szCs w:val="21"/>
              </w:rPr>
            </w:pPr>
            <w:r>
              <w:rPr>
                <w:rFonts w:hint="eastAsia" w:ascii="宋体" w:hAnsi="宋体" w:cs="宋体"/>
                <w:color w:val="000000"/>
                <w:szCs w:val="21"/>
              </w:rPr>
              <w:t>20827</w:t>
            </w:r>
          </w:p>
        </w:tc>
        <w:tc>
          <w:tcPr>
            <w:tcW w:w="48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ind w:firstLine="220" w:firstLineChars="100"/>
              <w:jc w:val="left"/>
              <w:rPr>
                <w:rFonts w:ascii="宋体" w:hAnsi="宋体" w:cs="宋体"/>
                <w:color w:val="000000"/>
                <w:szCs w:val="21"/>
              </w:rPr>
            </w:pPr>
            <w:r>
              <w:rPr>
                <w:rFonts w:hint="eastAsia" w:cs="Arial"/>
                <w:color w:val="000000"/>
                <w:sz w:val="22"/>
              </w:rPr>
              <w:t>财政对其他社会保险基金的补助</w:t>
            </w:r>
          </w:p>
        </w:tc>
        <w:tc>
          <w:tcPr>
            <w:tcW w:w="11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0.68</w:t>
            </w:r>
          </w:p>
        </w:tc>
        <w:tc>
          <w:tcPr>
            <w:tcW w:w="10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0.68</w:t>
            </w:r>
          </w:p>
        </w:tc>
        <w:tc>
          <w:tcPr>
            <w:tcW w:w="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8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left"/>
              <w:rPr>
                <w:rFonts w:ascii="宋体" w:hAnsi="宋体" w:cs="宋体"/>
                <w:color w:val="000000"/>
                <w:szCs w:val="21"/>
              </w:rPr>
            </w:pPr>
            <w:r>
              <w:rPr>
                <w:rFonts w:hint="eastAsia" w:ascii="宋体" w:hAnsi="宋体" w:cs="宋体"/>
                <w:color w:val="000000"/>
                <w:szCs w:val="21"/>
              </w:rPr>
              <w:t>2082702</w:t>
            </w:r>
          </w:p>
        </w:tc>
        <w:tc>
          <w:tcPr>
            <w:tcW w:w="48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cs="Arial"/>
                <w:color w:val="000000"/>
                <w:sz w:val="22"/>
              </w:rPr>
            </w:pPr>
            <w:r>
              <w:rPr>
                <w:rFonts w:hint="eastAsia" w:cs="Arial"/>
                <w:color w:val="000000"/>
                <w:sz w:val="22"/>
              </w:rPr>
              <w:t xml:space="preserve">  财政对工伤保险基金的补助</w:t>
            </w:r>
          </w:p>
        </w:tc>
        <w:tc>
          <w:tcPr>
            <w:tcW w:w="11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0.43</w:t>
            </w:r>
          </w:p>
        </w:tc>
        <w:tc>
          <w:tcPr>
            <w:tcW w:w="10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0.43</w:t>
            </w:r>
          </w:p>
        </w:tc>
        <w:tc>
          <w:tcPr>
            <w:tcW w:w="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8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left"/>
              <w:rPr>
                <w:rFonts w:ascii="宋体" w:hAnsi="宋体" w:cs="宋体"/>
                <w:color w:val="000000"/>
                <w:szCs w:val="21"/>
              </w:rPr>
            </w:pPr>
            <w:r>
              <w:rPr>
                <w:rFonts w:hint="eastAsia" w:ascii="宋体" w:hAnsi="宋体" w:cs="宋体"/>
                <w:color w:val="000000"/>
                <w:szCs w:val="21"/>
              </w:rPr>
              <w:t>2082703</w:t>
            </w:r>
          </w:p>
        </w:tc>
        <w:tc>
          <w:tcPr>
            <w:tcW w:w="48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cs="Arial"/>
                <w:color w:val="000000"/>
                <w:sz w:val="22"/>
              </w:rPr>
            </w:pPr>
            <w:r>
              <w:rPr>
                <w:rFonts w:hint="eastAsia" w:cs="Arial"/>
                <w:color w:val="000000"/>
                <w:sz w:val="22"/>
              </w:rPr>
              <w:t xml:space="preserve"> 财政对生育保险基金的补助</w:t>
            </w:r>
          </w:p>
        </w:tc>
        <w:tc>
          <w:tcPr>
            <w:tcW w:w="11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0.26</w:t>
            </w:r>
          </w:p>
        </w:tc>
        <w:tc>
          <w:tcPr>
            <w:tcW w:w="10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0.26</w:t>
            </w:r>
          </w:p>
        </w:tc>
        <w:tc>
          <w:tcPr>
            <w:tcW w:w="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8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left"/>
              <w:rPr>
                <w:rFonts w:ascii="宋体" w:hAnsi="宋体" w:cs="宋体"/>
                <w:color w:val="000000"/>
                <w:szCs w:val="21"/>
              </w:rPr>
            </w:pPr>
            <w:r>
              <w:rPr>
                <w:rFonts w:hint="eastAsia" w:ascii="宋体" w:hAnsi="宋体" w:cs="宋体"/>
                <w:color w:val="000000"/>
                <w:szCs w:val="21"/>
              </w:rPr>
              <w:t>210</w:t>
            </w:r>
          </w:p>
        </w:tc>
        <w:tc>
          <w:tcPr>
            <w:tcW w:w="48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cs="Arial"/>
                <w:color w:val="000000"/>
                <w:sz w:val="22"/>
              </w:rPr>
            </w:pPr>
            <w:r>
              <w:rPr>
                <w:rFonts w:hint="eastAsia" w:cs="Arial"/>
                <w:color w:val="000000"/>
                <w:sz w:val="22"/>
              </w:rPr>
              <w:t>卫生健康支出</w:t>
            </w:r>
          </w:p>
        </w:tc>
        <w:tc>
          <w:tcPr>
            <w:tcW w:w="11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w:t>
            </w:r>
          </w:p>
        </w:tc>
        <w:tc>
          <w:tcPr>
            <w:tcW w:w="10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w:t>
            </w:r>
          </w:p>
        </w:tc>
        <w:tc>
          <w:tcPr>
            <w:tcW w:w="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8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left"/>
              <w:rPr>
                <w:rFonts w:ascii="宋体" w:hAnsi="宋体" w:cs="宋体"/>
                <w:color w:val="000000"/>
                <w:szCs w:val="21"/>
              </w:rPr>
            </w:pPr>
            <w:r>
              <w:rPr>
                <w:rFonts w:hint="eastAsia" w:ascii="宋体" w:hAnsi="宋体" w:cs="宋体"/>
                <w:color w:val="000000"/>
                <w:szCs w:val="21"/>
              </w:rPr>
              <w:t>21011</w:t>
            </w:r>
          </w:p>
        </w:tc>
        <w:tc>
          <w:tcPr>
            <w:tcW w:w="48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cs="Arial"/>
                <w:color w:val="000000"/>
                <w:sz w:val="22"/>
              </w:rPr>
            </w:pPr>
            <w:r>
              <w:rPr>
                <w:rFonts w:hint="eastAsia" w:cs="Arial"/>
                <w:color w:val="000000"/>
                <w:sz w:val="22"/>
              </w:rPr>
              <w:t>行政事业单位医疗</w:t>
            </w:r>
          </w:p>
        </w:tc>
        <w:tc>
          <w:tcPr>
            <w:tcW w:w="11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w:t>
            </w:r>
          </w:p>
        </w:tc>
        <w:tc>
          <w:tcPr>
            <w:tcW w:w="10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w:t>
            </w:r>
          </w:p>
        </w:tc>
        <w:tc>
          <w:tcPr>
            <w:tcW w:w="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886"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atLeast"/>
              <w:jc w:val="left"/>
              <w:rPr>
                <w:rFonts w:ascii="宋体" w:hAnsi="宋体" w:cs="宋体"/>
                <w:color w:val="000000"/>
                <w:szCs w:val="21"/>
              </w:rPr>
            </w:pPr>
            <w:r>
              <w:rPr>
                <w:rFonts w:hint="eastAsia" w:ascii="宋体" w:hAnsi="宋体" w:cs="宋体"/>
                <w:color w:val="000000"/>
                <w:szCs w:val="21"/>
              </w:rPr>
              <w:t>2101101</w:t>
            </w:r>
          </w:p>
        </w:tc>
        <w:tc>
          <w:tcPr>
            <w:tcW w:w="48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cs="宋体"/>
                <w:color w:val="000000"/>
                <w:szCs w:val="21"/>
              </w:rPr>
            </w:pPr>
            <w:r>
              <w:rPr>
                <w:rFonts w:hint="eastAsia" w:cs="Arial"/>
                <w:color w:val="000000"/>
                <w:sz w:val="22"/>
              </w:rPr>
              <w:t xml:space="preserve">  行政单位医疗</w:t>
            </w:r>
          </w:p>
        </w:tc>
        <w:tc>
          <w:tcPr>
            <w:tcW w:w="11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w:t>
            </w:r>
          </w:p>
        </w:tc>
        <w:tc>
          <w:tcPr>
            <w:tcW w:w="10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w:t>
            </w:r>
          </w:p>
        </w:tc>
        <w:tc>
          <w:tcPr>
            <w:tcW w:w="4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7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4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10257" w:type="dxa"/>
            <w:gridSpan w:val="11"/>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注：本表反映部门本年度取得的各项收入情况。</w:t>
            </w:r>
          </w:p>
        </w:tc>
      </w:tr>
    </w:tbl>
    <w:p/>
    <w:tbl>
      <w:tblPr>
        <w:tblStyle w:val="7"/>
        <w:tblW w:w="9000" w:type="dxa"/>
        <w:tblInd w:w="0" w:type="dxa"/>
        <w:tblLayout w:type="fixed"/>
        <w:tblCellMar>
          <w:top w:w="15" w:type="dxa"/>
          <w:left w:w="15" w:type="dxa"/>
          <w:bottom w:w="15" w:type="dxa"/>
          <w:right w:w="15" w:type="dxa"/>
        </w:tblCellMar>
      </w:tblPr>
      <w:tblGrid>
        <w:gridCol w:w="519"/>
        <w:gridCol w:w="518"/>
        <w:gridCol w:w="539"/>
        <w:gridCol w:w="2750"/>
        <w:gridCol w:w="1264"/>
        <w:gridCol w:w="697"/>
        <w:gridCol w:w="697"/>
        <w:gridCol w:w="673"/>
        <w:gridCol w:w="674"/>
        <w:gridCol w:w="669"/>
      </w:tblGrid>
      <w:tr>
        <w:tblPrEx>
          <w:tblCellMar>
            <w:top w:w="15" w:type="dxa"/>
            <w:left w:w="15" w:type="dxa"/>
            <w:bottom w:w="15" w:type="dxa"/>
            <w:right w:w="15" w:type="dxa"/>
          </w:tblCellMar>
        </w:tblPrEx>
        <w:trPr>
          <w:trHeight w:val="657" w:hRule="atLeast"/>
        </w:trPr>
        <w:tc>
          <w:tcPr>
            <w:tcW w:w="9000" w:type="dxa"/>
            <w:gridSpan w:val="10"/>
            <w:shd w:val="clear" w:color="auto" w:fill="auto"/>
            <w:vAlign w:val="bottom"/>
          </w:tcPr>
          <w:p>
            <w:pPr>
              <w:widowControl/>
              <w:jc w:val="center"/>
              <w:textAlignment w:val="bottom"/>
              <w:rPr>
                <w:rFonts w:ascii="宋体" w:hAnsi="宋体" w:eastAsia="宋体" w:cs="宋体"/>
                <w:color w:val="000000"/>
                <w:sz w:val="30"/>
                <w:szCs w:val="30"/>
              </w:rPr>
            </w:pPr>
            <w:r>
              <w:rPr>
                <w:rFonts w:hint="eastAsia" w:ascii="宋体" w:hAnsi="宋体" w:eastAsia="宋体" w:cs="宋体"/>
                <w:color w:val="000000"/>
                <w:kern w:val="0"/>
                <w:sz w:val="30"/>
                <w:szCs w:val="30"/>
              </w:rPr>
              <w:t>支出决算表</w:t>
            </w:r>
          </w:p>
        </w:tc>
      </w:tr>
      <w:tr>
        <w:tblPrEx>
          <w:tblCellMar>
            <w:top w:w="15" w:type="dxa"/>
            <w:left w:w="15" w:type="dxa"/>
            <w:bottom w:w="15" w:type="dxa"/>
            <w:right w:w="15" w:type="dxa"/>
          </w:tblCellMar>
        </w:tblPrEx>
        <w:trPr>
          <w:trHeight w:val="344" w:hRule="atLeast"/>
        </w:trPr>
        <w:tc>
          <w:tcPr>
            <w:tcW w:w="519" w:type="dxa"/>
            <w:shd w:val="clear" w:color="auto" w:fill="auto"/>
            <w:vAlign w:val="bottom"/>
          </w:tcPr>
          <w:p>
            <w:pPr>
              <w:rPr>
                <w:rFonts w:ascii="Arial" w:hAnsi="Arial" w:cs="Arial"/>
                <w:color w:val="000000"/>
                <w:sz w:val="20"/>
                <w:szCs w:val="20"/>
              </w:rPr>
            </w:pPr>
          </w:p>
        </w:tc>
        <w:tc>
          <w:tcPr>
            <w:tcW w:w="518" w:type="dxa"/>
            <w:shd w:val="clear" w:color="auto" w:fill="auto"/>
            <w:vAlign w:val="bottom"/>
          </w:tcPr>
          <w:p>
            <w:pPr>
              <w:rPr>
                <w:rFonts w:ascii="Arial" w:hAnsi="Arial" w:cs="Arial"/>
                <w:color w:val="000000"/>
                <w:sz w:val="20"/>
                <w:szCs w:val="20"/>
              </w:rPr>
            </w:pPr>
          </w:p>
        </w:tc>
        <w:tc>
          <w:tcPr>
            <w:tcW w:w="539" w:type="dxa"/>
            <w:shd w:val="clear" w:color="auto" w:fill="auto"/>
            <w:vAlign w:val="bottom"/>
          </w:tcPr>
          <w:p>
            <w:pPr>
              <w:rPr>
                <w:rFonts w:ascii="Arial" w:hAnsi="Arial" w:cs="Arial"/>
                <w:color w:val="000000"/>
                <w:sz w:val="20"/>
                <w:szCs w:val="20"/>
              </w:rPr>
            </w:pPr>
          </w:p>
        </w:tc>
        <w:tc>
          <w:tcPr>
            <w:tcW w:w="2750" w:type="dxa"/>
            <w:shd w:val="clear" w:color="auto" w:fill="auto"/>
            <w:vAlign w:val="bottom"/>
          </w:tcPr>
          <w:p>
            <w:pPr>
              <w:rPr>
                <w:rFonts w:ascii="Arial" w:hAnsi="Arial" w:cs="Arial"/>
                <w:color w:val="000000"/>
                <w:sz w:val="20"/>
                <w:szCs w:val="20"/>
              </w:rPr>
            </w:pPr>
          </w:p>
        </w:tc>
        <w:tc>
          <w:tcPr>
            <w:tcW w:w="1264" w:type="dxa"/>
            <w:shd w:val="clear" w:color="auto" w:fill="auto"/>
            <w:vAlign w:val="bottom"/>
          </w:tcPr>
          <w:p>
            <w:pPr>
              <w:rPr>
                <w:rFonts w:ascii="Arial" w:hAnsi="Arial" w:cs="Arial"/>
                <w:color w:val="000000"/>
                <w:sz w:val="20"/>
                <w:szCs w:val="20"/>
              </w:rPr>
            </w:pPr>
          </w:p>
        </w:tc>
        <w:tc>
          <w:tcPr>
            <w:tcW w:w="697" w:type="dxa"/>
            <w:shd w:val="clear" w:color="auto" w:fill="auto"/>
            <w:vAlign w:val="bottom"/>
          </w:tcPr>
          <w:p>
            <w:pPr>
              <w:rPr>
                <w:rFonts w:ascii="Arial" w:hAnsi="Arial" w:cs="Arial"/>
                <w:color w:val="000000"/>
                <w:sz w:val="20"/>
                <w:szCs w:val="20"/>
              </w:rPr>
            </w:pPr>
          </w:p>
        </w:tc>
        <w:tc>
          <w:tcPr>
            <w:tcW w:w="697" w:type="dxa"/>
            <w:shd w:val="clear" w:color="auto" w:fill="auto"/>
            <w:vAlign w:val="bottom"/>
          </w:tcPr>
          <w:p>
            <w:pPr>
              <w:rPr>
                <w:rFonts w:ascii="Arial" w:hAnsi="Arial" w:cs="Arial"/>
                <w:color w:val="000000"/>
                <w:sz w:val="20"/>
                <w:szCs w:val="20"/>
              </w:rPr>
            </w:pPr>
          </w:p>
        </w:tc>
        <w:tc>
          <w:tcPr>
            <w:tcW w:w="2016" w:type="dxa"/>
            <w:gridSpan w:val="3"/>
            <w:shd w:val="clear" w:color="auto" w:fill="auto"/>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tblPrEx>
          <w:tblCellMar>
            <w:top w:w="15" w:type="dxa"/>
            <w:left w:w="15" w:type="dxa"/>
            <w:bottom w:w="15" w:type="dxa"/>
            <w:right w:w="15" w:type="dxa"/>
          </w:tblCellMar>
        </w:tblPrEx>
        <w:trPr>
          <w:trHeight w:val="344" w:hRule="atLeast"/>
        </w:trPr>
        <w:tc>
          <w:tcPr>
            <w:tcW w:w="6984" w:type="dxa"/>
            <w:gridSpan w:val="7"/>
            <w:shd w:val="clear" w:color="auto" w:fill="auto"/>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部门：中国共产党无极县委员会信访局</w:t>
            </w:r>
          </w:p>
        </w:tc>
        <w:tc>
          <w:tcPr>
            <w:tcW w:w="2016" w:type="dxa"/>
            <w:gridSpan w:val="3"/>
            <w:shd w:val="clear" w:color="auto" w:fill="auto"/>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15" w:type="dxa"/>
            <w:left w:w="15" w:type="dxa"/>
            <w:bottom w:w="15" w:type="dxa"/>
            <w:right w:w="15" w:type="dxa"/>
          </w:tblCellMar>
        </w:tblPrEx>
        <w:trPr>
          <w:trHeight w:val="354" w:hRule="atLeast"/>
        </w:trPr>
        <w:tc>
          <w:tcPr>
            <w:tcW w:w="432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264" w:type="dxa"/>
            <w:vMerge w:val="restart"/>
            <w:tcBorders>
              <w:top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697" w:type="dxa"/>
            <w:vMerge w:val="restart"/>
            <w:tcBorders>
              <w:top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697" w:type="dxa"/>
            <w:vMerge w:val="restart"/>
            <w:tcBorders>
              <w:top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673" w:type="dxa"/>
            <w:vMerge w:val="restart"/>
            <w:tcBorders>
              <w:top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674" w:type="dxa"/>
            <w:vMerge w:val="restart"/>
            <w:tcBorders>
              <w:top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669" w:type="dxa"/>
            <w:vMerge w:val="restart"/>
            <w:tcBorders>
              <w:top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tblPrEx>
          <w:tblCellMar>
            <w:top w:w="15" w:type="dxa"/>
            <w:left w:w="15" w:type="dxa"/>
            <w:bottom w:w="15" w:type="dxa"/>
            <w:right w:w="15" w:type="dxa"/>
          </w:tblCellMar>
        </w:tblPrEx>
        <w:trPr>
          <w:trHeight w:val="342" w:hRule="atLeast"/>
        </w:trPr>
        <w:tc>
          <w:tcPr>
            <w:tcW w:w="1576" w:type="dxa"/>
            <w:gridSpan w:val="3"/>
            <w:vMerge w:val="restart"/>
            <w:tcBorders>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750" w:type="dxa"/>
            <w:vMerge w:val="restart"/>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264"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97"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97"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73"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74"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69"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r>
      <w:tr>
        <w:tblPrEx>
          <w:tblCellMar>
            <w:top w:w="15" w:type="dxa"/>
            <w:left w:w="15" w:type="dxa"/>
            <w:bottom w:w="15" w:type="dxa"/>
            <w:right w:w="15" w:type="dxa"/>
          </w:tblCellMar>
        </w:tblPrEx>
        <w:trPr>
          <w:trHeight w:val="342" w:hRule="atLeast"/>
        </w:trPr>
        <w:tc>
          <w:tcPr>
            <w:tcW w:w="1576" w:type="dxa"/>
            <w:gridSpan w:val="3"/>
            <w:vMerge w:val="continue"/>
            <w:tcBorders>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2750" w:type="dxa"/>
            <w:vMerge w:val="continue"/>
            <w:tcBorders>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264"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97"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97"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73"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74"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69"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r>
      <w:tr>
        <w:tblPrEx>
          <w:tblCellMar>
            <w:top w:w="15" w:type="dxa"/>
            <w:left w:w="15" w:type="dxa"/>
            <w:bottom w:w="15" w:type="dxa"/>
            <w:right w:w="15" w:type="dxa"/>
          </w:tblCellMar>
        </w:tblPrEx>
        <w:trPr>
          <w:trHeight w:val="342" w:hRule="atLeast"/>
        </w:trPr>
        <w:tc>
          <w:tcPr>
            <w:tcW w:w="1576" w:type="dxa"/>
            <w:gridSpan w:val="3"/>
            <w:vMerge w:val="continue"/>
            <w:tcBorders>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2750" w:type="dxa"/>
            <w:vMerge w:val="continue"/>
            <w:tcBorders>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1264"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97"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97"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73"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74"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69" w:type="dxa"/>
            <w:vMerge w:val="continue"/>
            <w:tcBorders>
              <w:top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r>
      <w:tr>
        <w:tblPrEx>
          <w:tblCellMar>
            <w:top w:w="15" w:type="dxa"/>
            <w:left w:w="15" w:type="dxa"/>
            <w:bottom w:w="15" w:type="dxa"/>
            <w:right w:w="15" w:type="dxa"/>
          </w:tblCellMar>
        </w:tblPrEx>
        <w:trPr>
          <w:trHeight w:val="354" w:hRule="atLeast"/>
        </w:trPr>
        <w:tc>
          <w:tcPr>
            <w:tcW w:w="4326" w:type="dxa"/>
            <w:gridSpan w:val="4"/>
            <w:tcBorders>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264"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97"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97"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73"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74"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69"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15" w:type="dxa"/>
            <w:left w:w="15" w:type="dxa"/>
            <w:bottom w:w="15" w:type="dxa"/>
            <w:right w:w="15" w:type="dxa"/>
          </w:tblCellMar>
        </w:tblPrEx>
        <w:trPr>
          <w:trHeight w:val="354" w:hRule="atLeast"/>
        </w:trPr>
        <w:tc>
          <w:tcPr>
            <w:tcW w:w="4326" w:type="dxa"/>
            <w:gridSpan w:val="4"/>
            <w:tcBorders>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264"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554.40</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181.87</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372.53</w:t>
            </w:r>
          </w:p>
        </w:tc>
        <w:tc>
          <w:tcPr>
            <w:tcW w:w="673" w:type="dxa"/>
            <w:tcBorders>
              <w:bottom w:val="single" w:color="000000" w:sz="4" w:space="0"/>
              <w:right w:val="single" w:color="000000" w:sz="4" w:space="0"/>
            </w:tcBorders>
            <w:shd w:val="clear" w:color="auto" w:fill="auto"/>
            <w:vAlign w:val="center"/>
          </w:tcPr>
          <w:p>
            <w:pPr>
              <w:jc w:val="right"/>
              <w:rPr>
                <w:rFonts w:ascii="宋体" w:hAnsi="宋体" w:eastAsia="宋体" w:cs="宋体"/>
                <w:b/>
                <w:color w:val="000000"/>
                <w:sz w:val="22"/>
              </w:rPr>
            </w:pPr>
          </w:p>
        </w:tc>
        <w:tc>
          <w:tcPr>
            <w:tcW w:w="674" w:type="dxa"/>
            <w:tcBorders>
              <w:bottom w:val="single" w:color="000000" w:sz="4" w:space="0"/>
              <w:right w:val="single" w:color="000000" w:sz="4" w:space="0"/>
            </w:tcBorders>
            <w:shd w:val="clear" w:color="auto" w:fill="auto"/>
            <w:vAlign w:val="center"/>
          </w:tcPr>
          <w:p>
            <w:pPr>
              <w:jc w:val="right"/>
              <w:rPr>
                <w:rFonts w:ascii="宋体" w:hAnsi="宋体" w:eastAsia="宋体" w:cs="宋体"/>
                <w:b/>
                <w:color w:val="000000"/>
                <w:sz w:val="22"/>
              </w:rPr>
            </w:pPr>
          </w:p>
        </w:tc>
        <w:tc>
          <w:tcPr>
            <w:tcW w:w="669" w:type="dxa"/>
            <w:tcBorders>
              <w:bottom w:val="single" w:color="000000" w:sz="4" w:space="0"/>
              <w:right w:val="single" w:color="000000" w:sz="4" w:space="0"/>
            </w:tcBorders>
            <w:shd w:val="clear" w:color="auto" w:fill="auto"/>
            <w:vAlign w:val="center"/>
          </w:tcPr>
          <w:p>
            <w:pPr>
              <w:jc w:val="right"/>
              <w:rPr>
                <w:rFonts w:ascii="宋体" w:hAnsi="宋体" w:eastAsia="宋体" w:cs="宋体"/>
                <w:b/>
                <w:color w:val="000000"/>
                <w:sz w:val="22"/>
              </w:rPr>
            </w:pPr>
          </w:p>
        </w:tc>
      </w:tr>
      <w:tr>
        <w:tblPrEx>
          <w:tblCellMar>
            <w:top w:w="15" w:type="dxa"/>
            <w:left w:w="15" w:type="dxa"/>
            <w:bottom w:w="15" w:type="dxa"/>
            <w:right w:w="15" w:type="dxa"/>
          </w:tblCellMar>
        </w:tblPrEx>
        <w:trPr>
          <w:trHeight w:val="354" w:hRule="atLeast"/>
        </w:trPr>
        <w:tc>
          <w:tcPr>
            <w:tcW w:w="1576"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w:t>
            </w:r>
          </w:p>
        </w:tc>
        <w:tc>
          <w:tcPr>
            <w:tcW w:w="2750"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一般公共服务支出</w:t>
            </w:r>
          </w:p>
        </w:tc>
        <w:tc>
          <w:tcPr>
            <w:tcW w:w="1264"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519.82</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147.29</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372.53</w:t>
            </w:r>
          </w:p>
        </w:tc>
        <w:tc>
          <w:tcPr>
            <w:tcW w:w="67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69"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54" w:hRule="atLeast"/>
        </w:trPr>
        <w:tc>
          <w:tcPr>
            <w:tcW w:w="1576"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w:t>
            </w:r>
          </w:p>
        </w:tc>
        <w:tc>
          <w:tcPr>
            <w:tcW w:w="2750"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政府办公厅（室）及相关机构事务</w:t>
            </w:r>
          </w:p>
        </w:tc>
        <w:tc>
          <w:tcPr>
            <w:tcW w:w="1264"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519.82</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147.29</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372.53</w:t>
            </w:r>
          </w:p>
        </w:tc>
        <w:tc>
          <w:tcPr>
            <w:tcW w:w="67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69"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54" w:hRule="atLeast"/>
        </w:trPr>
        <w:tc>
          <w:tcPr>
            <w:tcW w:w="1576"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2010308</w:t>
            </w:r>
          </w:p>
        </w:tc>
        <w:tc>
          <w:tcPr>
            <w:tcW w:w="2750"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信访事务</w:t>
            </w:r>
          </w:p>
        </w:tc>
        <w:tc>
          <w:tcPr>
            <w:tcW w:w="1264"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519.82</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147.29</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372.53</w:t>
            </w:r>
          </w:p>
        </w:tc>
        <w:tc>
          <w:tcPr>
            <w:tcW w:w="67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69"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54" w:hRule="atLeast"/>
        </w:trPr>
        <w:tc>
          <w:tcPr>
            <w:tcW w:w="1576"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2750"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社会保障和就业支出</w:t>
            </w:r>
          </w:p>
        </w:tc>
        <w:tc>
          <w:tcPr>
            <w:tcW w:w="1264"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27.58</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27.58</w:t>
            </w:r>
          </w:p>
        </w:tc>
        <w:tc>
          <w:tcPr>
            <w:tcW w:w="69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69"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54" w:hRule="atLeast"/>
        </w:trPr>
        <w:tc>
          <w:tcPr>
            <w:tcW w:w="1576"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2750"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行政事业单位离退休</w:t>
            </w:r>
          </w:p>
        </w:tc>
        <w:tc>
          <w:tcPr>
            <w:tcW w:w="1264"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26.90</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26.90</w:t>
            </w:r>
          </w:p>
        </w:tc>
        <w:tc>
          <w:tcPr>
            <w:tcW w:w="69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69"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54" w:hRule="atLeast"/>
        </w:trPr>
        <w:tc>
          <w:tcPr>
            <w:tcW w:w="1576"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2080501</w:t>
            </w:r>
          </w:p>
        </w:tc>
        <w:tc>
          <w:tcPr>
            <w:tcW w:w="2750"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归口管理的行政单位离退休</w:t>
            </w:r>
          </w:p>
        </w:tc>
        <w:tc>
          <w:tcPr>
            <w:tcW w:w="1264"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8.65</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8.65</w:t>
            </w:r>
          </w:p>
        </w:tc>
        <w:tc>
          <w:tcPr>
            <w:tcW w:w="69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69"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54" w:hRule="atLeast"/>
        </w:trPr>
        <w:tc>
          <w:tcPr>
            <w:tcW w:w="1576"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2080505</w:t>
            </w:r>
          </w:p>
        </w:tc>
        <w:tc>
          <w:tcPr>
            <w:tcW w:w="2750"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机关事业单位基本养老保险缴费支出</w:t>
            </w:r>
          </w:p>
        </w:tc>
        <w:tc>
          <w:tcPr>
            <w:tcW w:w="1264"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18.24</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18.24</w:t>
            </w:r>
          </w:p>
        </w:tc>
        <w:tc>
          <w:tcPr>
            <w:tcW w:w="69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69"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54" w:hRule="atLeast"/>
        </w:trPr>
        <w:tc>
          <w:tcPr>
            <w:tcW w:w="1576"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w:t>
            </w:r>
          </w:p>
        </w:tc>
        <w:tc>
          <w:tcPr>
            <w:tcW w:w="2750"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财政对其他社会保险基金的补助</w:t>
            </w:r>
          </w:p>
        </w:tc>
        <w:tc>
          <w:tcPr>
            <w:tcW w:w="1264"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0.68</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0.68</w:t>
            </w:r>
          </w:p>
        </w:tc>
        <w:tc>
          <w:tcPr>
            <w:tcW w:w="69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69"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54" w:hRule="atLeast"/>
        </w:trPr>
        <w:tc>
          <w:tcPr>
            <w:tcW w:w="1576"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2082702</w:t>
            </w:r>
          </w:p>
        </w:tc>
        <w:tc>
          <w:tcPr>
            <w:tcW w:w="2750"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财政对工伤保险基金的补助</w:t>
            </w:r>
          </w:p>
        </w:tc>
        <w:tc>
          <w:tcPr>
            <w:tcW w:w="1264"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0.43</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0.43</w:t>
            </w:r>
          </w:p>
        </w:tc>
        <w:tc>
          <w:tcPr>
            <w:tcW w:w="69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69"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54" w:hRule="atLeast"/>
        </w:trPr>
        <w:tc>
          <w:tcPr>
            <w:tcW w:w="1576"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2082703</w:t>
            </w:r>
          </w:p>
        </w:tc>
        <w:tc>
          <w:tcPr>
            <w:tcW w:w="2750"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财政对生育保险基金的补助</w:t>
            </w:r>
          </w:p>
        </w:tc>
        <w:tc>
          <w:tcPr>
            <w:tcW w:w="1264"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0.26</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0.26</w:t>
            </w:r>
          </w:p>
        </w:tc>
        <w:tc>
          <w:tcPr>
            <w:tcW w:w="69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69"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54" w:hRule="atLeast"/>
        </w:trPr>
        <w:tc>
          <w:tcPr>
            <w:tcW w:w="1576"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2750"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卫生健康支出</w:t>
            </w:r>
          </w:p>
        </w:tc>
        <w:tc>
          <w:tcPr>
            <w:tcW w:w="1264"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7.00</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7.00</w:t>
            </w:r>
          </w:p>
        </w:tc>
        <w:tc>
          <w:tcPr>
            <w:tcW w:w="69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69"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54" w:hRule="atLeast"/>
        </w:trPr>
        <w:tc>
          <w:tcPr>
            <w:tcW w:w="1576"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w:t>
            </w:r>
          </w:p>
        </w:tc>
        <w:tc>
          <w:tcPr>
            <w:tcW w:w="2750"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行政事业单位医疗</w:t>
            </w:r>
          </w:p>
        </w:tc>
        <w:tc>
          <w:tcPr>
            <w:tcW w:w="1264"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7.00</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7.00</w:t>
            </w:r>
          </w:p>
        </w:tc>
        <w:tc>
          <w:tcPr>
            <w:tcW w:w="69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69"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54" w:hRule="atLeast"/>
        </w:trPr>
        <w:tc>
          <w:tcPr>
            <w:tcW w:w="1576" w:type="dxa"/>
            <w:gridSpan w:val="3"/>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2101101</w:t>
            </w:r>
          </w:p>
        </w:tc>
        <w:tc>
          <w:tcPr>
            <w:tcW w:w="2750"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行政单位医疗</w:t>
            </w:r>
          </w:p>
        </w:tc>
        <w:tc>
          <w:tcPr>
            <w:tcW w:w="1264"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7.00</w:t>
            </w:r>
          </w:p>
        </w:tc>
        <w:tc>
          <w:tcPr>
            <w:tcW w:w="697" w:type="dxa"/>
            <w:tcBorders>
              <w:bottom w:val="single" w:color="000000" w:sz="4" w:space="0"/>
              <w:right w:val="single" w:color="000000" w:sz="4" w:space="0"/>
            </w:tcBorders>
            <w:shd w:val="clear" w:color="auto" w:fill="auto"/>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7.00</w:t>
            </w:r>
          </w:p>
        </w:tc>
        <w:tc>
          <w:tcPr>
            <w:tcW w:w="69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3"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7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669"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trHeight w:val="354" w:hRule="atLeast"/>
        </w:trPr>
        <w:tc>
          <w:tcPr>
            <w:tcW w:w="9000" w:type="dxa"/>
            <w:gridSpan w:val="10"/>
            <w:shd w:val="clear" w:color="auto" w:fill="auto"/>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注：本表反映部门本年度各项支出情况。</w:t>
            </w:r>
          </w:p>
        </w:tc>
      </w:tr>
    </w:tbl>
    <w:p>
      <w:r>
        <w:br w:type="page"/>
      </w:r>
    </w:p>
    <w:tbl>
      <w:tblPr>
        <w:tblStyle w:val="7"/>
        <w:tblW w:w="9520" w:type="dxa"/>
        <w:jc w:val="center"/>
        <w:tblLayout w:type="fixed"/>
        <w:tblCellMar>
          <w:top w:w="0" w:type="dxa"/>
          <w:left w:w="0" w:type="dxa"/>
          <w:bottom w:w="0" w:type="dxa"/>
          <w:right w:w="0" w:type="dxa"/>
        </w:tblCellMar>
      </w:tblPr>
      <w:tblGrid>
        <w:gridCol w:w="2922"/>
        <w:gridCol w:w="425"/>
        <w:gridCol w:w="662"/>
        <w:gridCol w:w="2946"/>
        <w:gridCol w:w="357"/>
        <w:gridCol w:w="709"/>
        <w:gridCol w:w="710"/>
        <w:gridCol w:w="789"/>
      </w:tblGrid>
      <w:tr>
        <w:tblPrEx>
          <w:tblCellMar>
            <w:top w:w="0" w:type="dxa"/>
            <w:left w:w="0" w:type="dxa"/>
            <w:bottom w:w="0" w:type="dxa"/>
            <w:right w:w="0" w:type="dxa"/>
          </w:tblCellMar>
        </w:tblPrEx>
        <w:trPr>
          <w:trHeight w:val="406" w:hRule="atLeast"/>
          <w:jc w:val="center"/>
        </w:trPr>
        <w:tc>
          <w:tcPr>
            <w:tcW w:w="9520" w:type="dxa"/>
            <w:gridSpan w:val="8"/>
            <w:tcBorders>
              <w:top w:val="nil"/>
              <w:left w:val="nil"/>
              <w:bottom w:val="nil"/>
              <w:right w:val="nil"/>
            </w:tcBorders>
            <w:shd w:val="clear" w:color="auto" w:fill="auto"/>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tblPrEx>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5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208"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公开04表</w:t>
            </w:r>
          </w:p>
        </w:tc>
      </w:tr>
      <w:tr>
        <w:tblPrEx>
          <w:tblCellMar>
            <w:top w:w="0" w:type="dxa"/>
            <w:left w:w="0" w:type="dxa"/>
            <w:bottom w:w="0" w:type="dxa"/>
            <w:right w:w="0" w:type="dxa"/>
          </w:tblCellMar>
        </w:tblPrEx>
        <w:trPr>
          <w:trHeight w:val="90" w:hRule="atLeast"/>
          <w:jc w:val="center"/>
        </w:trPr>
        <w:tc>
          <w:tcPr>
            <w:tcW w:w="4009" w:type="dxa"/>
            <w:gridSpan w:val="3"/>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部门：中国共产党无极县委员会信访局</w:t>
            </w:r>
          </w:p>
        </w:tc>
        <w:tc>
          <w:tcPr>
            <w:tcW w:w="294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5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208"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90" w:hRule="atLeast"/>
          <w:jc w:val="center"/>
        </w:trPr>
        <w:tc>
          <w:tcPr>
            <w:tcW w:w="400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     入</w:t>
            </w:r>
          </w:p>
        </w:tc>
        <w:tc>
          <w:tcPr>
            <w:tcW w:w="5511"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     出</w:t>
            </w:r>
          </w:p>
        </w:tc>
      </w:tr>
      <w:tr>
        <w:tblPrEx>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6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294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3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70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71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一般公共预算财政拨款</w:t>
            </w:r>
          </w:p>
        </w:tc>
        <w:tc>
          <w:tcPr>
            <w:tcW w:w="78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政府性基金预算财政拨款</w:t>
            </w:r>
          </w:p>
        </w:tc>
      </w:tr>
      <w:tr>
        <w:tblPrEx>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94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1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栏次</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554.4</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519.82</w:t>
            </w: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519.82</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27.58</w:t>
            </w: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27.58</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w:t>
            </w: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7</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rPr>
              <w:t>十八、自然资源海洋气象等支出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rPr>
              <w:t>二十一、灾害防治及应急管理支出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554.4</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554.4</w:t>
            </w: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554.4</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年初财政拨款结转和结余</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年末财政拨款结转和结余</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57</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554.4</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3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58</w:t>
            </w:r>
          </w:p>
        </w:tc>
        <w:tc>
          <w:tcPr>
            <w:tcW w:w="7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554.4</w:t>
            </w:r>
          </w:p>
        </w:tc>
        <w:tc>
          <w:tcPr>
            <w:tcW w:w="7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554.4</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注：本表反映部门本年度一般公共预算财政拨款和政府性基金预算财政拨款的总收支和年末结转结余情况。</w:t>
            </w:r>
          </w:p>
        </w:tc>
      </w:tr>
    </w:tbl>
    <w:p>
      <w:r>
        <w:br w:type="page"/>
      </w:r>
    </w:p>
    <w:tbl>
      <w:tblPr>
        <w:tblStyle w:val="7"/>
        <w:tblW w:w="9491" w:type="dxa"/>
        <w:tblInd w:w="0" w:type="dxa"/>
        <w:tblLayout w:type="autofit"/>
        <w:tblCellMar>
          <w:top w:w="0" w:type="dxa"/>
          <w:left w:w="0" w:type="dxa"/>
          <w:bottom w:w="0" w:type="dxa"/>
          <w:right w:w="0" w:type="dxa"/>
        </w:tblCellMar>
      </w:tblPr>
      <w:tblGrid>
        <w:gridCol w:w="303"/>
        <w:gridCol w:w="303"/>
        <w:gridCol w:w="303"/>
        <w:gridCol w:w="3622"/>
        <w:gridCol w:w="1480"/>
        <w:gridCol w:w="1740"/>
        <w:gridCol w:w="1740"/>
      </w:tblGrid>
      <w:tr>
        <w:tblPrEx>
          <w:tblCellMar>
            <w:top w:w="0" w:type="dxa"/>
            <w:left w:w="0" w:type="dxa"/>
            <w:bottom w:w="0" w:type="dxa"/>
            <w:right w:w="0" w:type="dxa"/>
          </w:tblCellMar>
        </w:tblPrEx>
        <w:trPr>
          <w:trHeight w:val="292" w:hRule="atLeast"/>
        </w:trPr>
        <w:tc>
          <w:tcPr>
            <w:tcW w:w="303" w:type="dxa"/>
            <w:tcBorders>
              <w:top w:val="nil"/>
              <w:left w:val="nil"/>
              <w:bottom w:val="nil"/>
              <w:right w:val="nil"/>
            </w:tcBorders>
            <w:shd w:val="clear" w:color="auto" w:fill="auto"/>
            <w:noWrap/>
            <w:tcMar>
              <w:top w:w="26" w:type="dxa"/>
              <w:left w:w="26" w:type="dxa"/>
              <w:bottom w:w="0" w:type="dxa"/>
              <w:right w:w="26" w:type="dxa"/>
            </w:tcMar>
            <w:vAlign w:val="bottom"/>
          </w:tcPr>
          <w:p/>
        </w:tc>
        <w:tc>
          <w:tcPr>
            <w:tcW w:w="303" w:type="dxa"/>
            <w:tcBorders>
              <w:top w:val="nil"/>
              <w:left w:val="nil"/>
              <w:bottom w:val="nil"/>
              <w:right w:val="nil"/>
            </w:tcBorders>
            <w:shd w:val="clear" w:color="auto" w:fill="auto"/>
            <w:noWrap/>
            <w:tcMar>
              <w:top w:w="26" w:type="dxa"/>
              <w:left w:w="26" w:type="dxa"/>
              <w:bottom w:w="0" w:type="dxa"/>
              <w:right w:w="26" w:type="dxa"/>
            </w:tcMar>
            <w:vAlign w:val="bottom"/>
          </w:tcPr>
          <w:p/>
        </w:tc>
        <w:tc>
          <w:tcPr>
            <w:tcW w:w="303" w:type="dxa"/>
            <w:tcBorders>
              <w:top w:val="nil"/>
              <w:left w:val="nil"/>
              <w:bottom w:val="nil"/>
              <w:right w:val="nil"/>
            </w:tcBorders>
            <w:shd w:val="clear" w:color="auto" w:fill="auto"/>
            <w:noWrap/>
            <w:tcMar>
              <w:top w:w="26" w:type="dxa"/>
              <w:left w:w="26" w:type="dxa"/>
              <w:bottom w:w="0" w:type="dxa"/>
              <w:right w:w="26" w:type="dxa"/>
            </w:tcMar>
            <w:vAlign w:val="bottom"/>
          </w:tcPr>
          <w:p/>
        </w:tc>
        <w:tc>
          <w:tcPr>
            <w:tcW w:w="5102" w:type="dxa"/>
            <w:gridSpan w:val="2"/>
            <w:tcBorders>
              <w:top w:val="nil"/>
              <w:left w:val="nil"/>
              <w:bottom w:val="nil"/>
              <w:right w:val="nil"/>
            </w:tcBorders>
            <w:shd w:val="clear" w:color="auto" w:fill="auto"/>
            <w:noWrap/>
            <w:tcMar>
              <w:top w:w="26" w:type="dxa"/>
              <w:left w:w="26" w:type="dxa"/>
              <w:bottom w:w="0" w:type="dxa"/>
              <w:right w:w="26" w:type="dxa"/>
            </w:tcMar>
          </w:tcPr>
          <w:p>
            <w:pPr>
              <w:ind w:firstLine="1470" w:firstLineChars="700"/>
            </w:pPr>
            <w:r>
              <w:rPr>
                <w:rFonts w:hint="eastAsia"/>
              </w:rPr>
              <w:t>一般公共预算财政拨款支出决算表</w:t>
            </w:r>
          </w:p>
        </w:tc>
        <w:tc>
          <w:tcPr>
            <w:tcW w:w="1740" w:type="dxa"/>
            <w:tcBorders>
              <w:top w:val="nil"/>
              <w:left w:val="nil"/>
              <w:bottom w:val="nil"/>
              <w:right w:val="nil"/>
            </w:tcBorders>
            <w:shd w:val="clear" w:color="auto" w:fill="auto"/>
            <w:noWrap/>
            <w:tcMar>
              <w:top w:w="26" w:type="dxa"/>
              <w:left w:w="26" w:type="dxa"/>
              <w:bottom w:w="0" w:type="dxa"/>
              <w:right w:w="26" w:type="dxa"/>
            </w:tcMar>
            <w:vAlign w:val="bottom"/>
          </w:tcPr>
          <w:p/>
        </w:tc>
        <w:tc>
          <w:tcPr>
            <w:tcW w:w="1740" w:type="dxa"/>
            <w:tcBorders>
              <w:top w:val="nil"/>
              <w:left w:val="nil"/>
              <w:bottom w:val="nil"/>
              <w:right w:val="nil"/>
            </w:tcBorders>
            <w:shd w:val="clear" w:color="auto" w:fill="auto"/>
            <w:noWrap/>
            <w:tcMar>
              <w:top w:w="26" w:type="dxa"/>
              <w:left w:w="26" w:type="dxa"/>
              <w:bottom w:w="0" w:type="dxa"/>
              <w:right w:w="26" w:type="dxa"/>
            </w:tcMar>
            <w:vAlign w:val="bottom"/>
          </w:tcPr>
          <w:p/>
        </w:tc>
      </w:tr>
      <w:tr>
        <w:tblPrEx>
          <w:tblCellMar>
            <w:top w:w="0" w:type="dxa"/>
            <w:left w:w="0" w:type="dxa"/>
            <w:bottom w:w="0" w:type="dxa"/>
            <w:right w:w="0" w:type="dxa"/>
          </w:tblCellMar>
        </w:tblPrEx>
        <w:trPr>
          <w:trHeight w:val="191" w:hRule="atLeast"/>
        </w:trPr>
        <w:tc>
          <w:tcPr>
            <w:tcW w:w="303" w:type="dxa"/>
            <w:tcBorders>
              <w:top w:val="nil"/>
              <w:left w:val="nil"/>
              <w:bottom w:val="nil"/>
              <w:right w:val="nil"/>
            </w:tcBorders>
            <w:shd w:val="clear" w:color="auto" w:fill="auto"/>
            <w:noWrap/>
            <w:tcMar>
              <w:top w:w="26" w:type="dxa"/>
              <w:left w:w="26" w:type="dxa"/>
              <w:bottom w:w="0" w:type="dxa"/>
              <w:right w:w="26" w:type="dxa"/>
            </w:tcMar>
            <w:vAlign w:val="bottom"/>
          </w:tcPr>
          <w:p/>
        </w:tc>
        <w:tc>
          <w:tcPr>
            <w:tcW w:w="0" w:type="auto"/>
            <w:tcBorders>
              <w:top w:val="nil"/>
              <w:left w:val="nil"/>
              <w:bottom w:val="nil"/>
              <w:right w:val="nil"/>
            </w:tcBorders>
            <w:shd w:val="clear" w:color="auto" w:fill="auto"/>
            <w:noWrap/>
            <w:tcMar>
              <w:top w:w="26" w:type="dxa"/>
              <w:left w:w="26" w:type="dxa"/>
              <w:bottom w:w="0" w:type="dxa"/>
              <w:right w:w="26" w:type="dxa"/>
            </w:tcMar>
            <w:vAlign w:val="bottom"/>
          </w:tcPr>
          <w:p/>
        </w:tc>
        <w:tc>
          <w:tcPr>
            <w:tcW w:w="0" w:type="auto"/>
            <w:tcBorders>
              <w:top w:val="nil"/>
              <w:left w:val="nil"/>
              <w:bottom w:val="nil"/>
              <w:right w:val="nil"/>
            </w:tcBorders>
            <w:shd w:val="clear" w:color="auto" w:fill="auto"/>
            <w:noWrap/>
            <w:tcMar>
              <w:top w:w="26" w:type="dxa"/>
              <w:left w:w="26" w:type="dxa"/>
              <w:bottom w:w="0" w:type="dxa"/>
              <w:right w:w="26" w:type="dxa"/>
            </w:tcMar>
            <w:vAlign w:val="bottom"/>
          </w:tcPr>
          <w:p/>
        </w:tc>
        <w:tc>
          <w:tcPr>
            <w:tcW w:w="0" w:type="auto"/>
            <w:tcBorders>
              <w:top w:val="nil"/>
              <w:left w:val="nil"/>
              <w:bottom w:val="nil"/>
              <w:right w:val="nil"/>
            </w:tcBorders>
            <w:shd w:val="clear" w:color="auto" w:fill="auto"/>
            <w:noWrap/>
            <w:tcMar>
              <w:top w:w="26" w:type="dxa"/>
              <w:left w:w="26" w:type="dxa"/>
              <w:bottom w:w="0" w:type="dxa"/>
              <w:right w:w="26" w:type="dxa"/>
            </w:tcMar>
            <w:vAlign w:val="bottom"/>
          </w:tcPr>
          <w:p/>
        </w:tc>
        <w:tc>
          <w:tcPr>
            <w:tcW w:w="0" w:type="auto"/>
            <w:tcBorders>
              <w:top w:val="nil"/>
              <w:left w:val="nil"/>
              <w:bottom w:val="nil"/>
              <w:right w:val="nil"/>
            </w:tcBorders>
            <w:shd w:val="clear" w:color="auto" w:fill="auto"/>
            <w:noWrap/>
            <w:tcMar>
              <w:top w:w="26" w:type="dxa"/>
              <w:left w:w="26" w:type="dxa"/>
              <w:bottom w:w="0" w:type="dxa"/>
              <w:right w:w="26" w:type="dxa"/>
            </w:tcMar>
            <w:vAlign w:val="bottom"/>
          </w:tcPr>
          <w:p/>
        </w:tc>
        <w:tc>
          <w:tcPr>
            <w:tcW w:w="0" w:type="auto"/>
            <w:tcBorders>
              <w:top w:val="nil"/>
              <w:left w:val="nil"/>
              <w:bottom w:val="nil"/>
              <w:right w:val="nil"/>
            </w:tcBorders>
            <w:shd w:val="clear" w:color="auto" w:fill="auto"/>
            <w:noWrap/>
            <w:tcMar>
              <w:top w:w="26" w:type="dxa"/>
              <w:left w:w="26" w:type="dxa"/>
              <w:bottom w:w="0" w:type="dxa"/>
              <w:right w:w="26" w:type="dxa"/>
            </w:tcMar>
            <w:vAlign w:val="bottom"/>
          </w:tcPr>
          <w:p/>
        </w:tc>
        <w:tc>
          <w:tcPr>
            <w:tcW w:w="0" w:type="auto"/>
            <w:tcBorders>
              <w:top w:val="nil"/>
              <w:left w:val="nil"/>
              <w:bottom w:val="nil"/>
              <w:right w:val="nil"/>
            </w:tcBorders>
            <w:shd w:val="clear" w:color="auto" w:fill="auto"/>
            <w:noWrap/>
            <w:tcMar>
              <w:top w:w="26" w:type="dxa"/>
              <w:left w:w="26" w:type="dxa"/>
              <w:bottom w:w="0" w:type="dxa"/>
              <w:right w:w="26" w:type="dxa"/>
            </w:tcMar>
            <w:vAlign w:val="bottom"/>
          </w:tcPr>
          <w:p>
            <w:r>
              <w:rPr>
                <w:rFonts w:hint="eastAsia"/>
              </w:rPr>
              <w:t>公开05表</w:t>
            </w:r>
          </w:p>
        </w:tc>
      </w:tr>
      <w:tr>
        <w:tblPrEx>
          <w:tblCellMar>
            <w:top w:w="0" w:type="dxa"/>
            <w:left w:w="0" w:type="dxa"/>
            <w:bottom w:w="0" w:type="dxa"/>
            <w:right w:w="0" w:type="dxa"/>
          </w:tblCellMar>
        </w:tblPrEx>
        <w:trPr>
          <w:trHeight w:val="191" w:hRule="atLeast"/>
        </w:trPr>
        <w:tc>
          <w:tcPr>
            <w:tcW w:w="4508" w:type="dxa"/>
            <w:gridSpan w:val="4"/>
            <w:tcBorders>
              <w:top w:val="nil"/>
              <w:left w:val="nil"/>
              <w:bottom w:val="nil"/>
              <w:right w:val="nil"/>
            </w:tcBorders>
            <w:shd w:val="clear" w:color="auto" w:fill="auto"/>
            <w:noWrap/>
            <w:tcMar>
              <w:top w:w="26" w:type="dxa"/>
              <w:left w:w="26" w:type="dxa"/>
              <w:bottom w:w="0" w:type="dxa"/>
              <w:right w:w="26" w:type="dxa"/>
            </w:tcMar>
            <w:vAlign w:val="bottom"/>
          </w:tcPr>
          <w:p>
            <w:r>
              <w:rPr>
                <w:rFonts w:hint="eastAsia"/>
              </w:rPr>
              <w:t>部门：中国共产党无极县委员会信访局</w:t>
            </w:r>
          </w:p>
        </w:tc>
        <w:tc>
          <w:tcPr>
            <w:tcW w:w="0" w:type="auto"/>
            <w:tcBorders>
              <w:top w:val="nil"/>
              <w:left w:val="nil"/>
              <w:bottom w:val="nil"/>
              <w:right w:val="nil"/>
            </w:tcBorders>
            <w:shd w:val="clear" w:color="auto" w:fill="auto"/>
            <w:noWrap/>
            <w:tcMar>
              <w:top w:w="26" w:type="dxa"/>
              <w:left w:w="26" w:type="dxa"/>
              <w:bottom w:w="0" w:type="dxa"/>
              <w:right w:w="26" w:type="dxa"/>
            </w:tcMar>
            <w:vAlign w:val="bottom"/>
          </w:tcPr>
          <w:p/>
        </w:tc>
        <w:tc>
          <w:tcPr>
            <w:tcW w:w="0" w:type="auto"/>
            <w:tcBorders>
              <w:top w:val="nil"/>
              <w:left w:val="nil"/>
              <w:bottom w:val="nil"/>
              <w:right w:val="nil"/>
            </w:tcBorders>
            <w:shd w:val="clear" w:color="auto" w:fill="auto"/>
            <w:noWrap/>
            <w:tcMar>
              <w:top w:w="26" w:type="dxa"/>
              <w:left w:w="26" w:type="dxa"/>
              <w:bottom w:w="0" w:type="dxa"/>
              <w:right w:w="26" w:type="dxa"/>
            </w:tcMar>
            <w:vAlign w:val="bottom"/>
          </w:tcPr>
          <w:p/>
        </w:tc>
        <w:tc>
          <w:tcPr>
            <w:tcW w:w="0" w:type="auto"/>
            <w:tcBorders>
              <w:top w:val="nil"/>
              <w:left w:val="nil"/>
              <w:bottom w:val="nil"/>
              <w:right w:val="nil"/>
            </w:tcBorders>
            <w:shd w:val="clear" w:color="auto" w:fill="auto"/>
            <w:noWrap/>
            <w:tcMar>
              <w:top w:w="26" w:type="dxa"/>
              <w:left w:w="26" w:type="dxa"/>
              <w:bottom w:w="0" w:type="dxa"/>
              <w:right w:w="26" w:type="dxa"/>
            </w:tcMar>
            <w:vAlign w:val="bottom"/>
          </w:tcPr>
          <w:p>
            <w:r>
              <w:rPr>
                <w:rFonts w:hint="eastAsia"/>
              </w:rPr>
              <w:t>金额单位：万元</w:t>
            </w:r>
          </w:p>
        </w:tc>
      </w:tr>
      <w:tr>
        <w:tblPrEx>
          <w:tblCellMar>
            <w:top w:w="0" w:type="dxa"/>
            <w:left w:w="0" w:type="dxa"/>
            <w:bottom w:w="0" w:type="dxa"/>
            <w:right w:w="0" w:type="dxa"/>
          </w:tblCellMar>
        </w:tblPrEx>
        <w:trPr>
          <w:trHeight w:val="230" w:hRule="atLeast"/>
        </w:trPr>
        <w:tc>
          <w:tcPr>
            <w:tcW w:w="4508" w:type="dxa"/>
            <w:gridSpan w:val="4"/>
            <w:tcBorders>
              <w:top w:val="single" w:color="000000" w:sz="4" w:space="0"/>
              <w:left w:val="single" w:color="000000" w:sz="4" w:space="0"/>
              <w:bottom w:val="single" w:color="000000" w:sz="4" w:space="0"/>
              <w:right w:val="single" w:color="000000" w:sz="4" w:space="0"/>
            </w:tcBorders>
            <w:shd w:val="clear" w:color="FFFFFF" w:fill="FFFFFF"/>
            <w:noWrap/>
            <w:tcMar>
              <w:top w:w="26" w:type="dxa"/>
              <w:left w:w="26" w:type="dxa"/>
              <w:bottom w:w="0" w:type="dxa"/>
              <w:right w:w="26" w:type="dxa"/>
            </w:tcMar>
            <w:vAlign w:val="center"/>
          </w:tcPr>
          <w:p>
            <w:r>
              <w:rPr>
                <w:rFonts w:hint="eastAsia"/>
              </w:rPr>
              <w:t>项目</w:t>
            </w:r>
          </w:p>
        </w:tc>
        <w:tc>
          <w:tcPr>
            <w:tcW w:w="4982" w:type="dxa"/>
            <w:gridSpan w:val="3"/>
            <w:tcBorders>
              <w:top w:val="single" w:color="000000" w:sz="4" w:space="0"/>
              <w:left w:val="nil"/>
              <w:bottom w:val="single" w:color="000000" w:sz="4" w:space="0"/>
              <w:right w:val="single" w:color="000000" w:sz="4" w:space="0"/>
            </w:tcBorders>
            <w:shd w:val="clear" w:color="FFFFFF" w:fill="FFFFFF"/>
            <w:tcMar>
              <w:top w:w="26" w:type="dxa"/>
              <w:left w:w="26" w:type="dxa"/>
              <w:bottom w:w="0" w:type="dxa"/>
              <w:right w:w="26" w:type="dxa"/>
            </w:tcMar>
            <w:vAlign w:val="center"/>
          </w:tcPr>
          <w:p>
            <w:r>
              <w:rPr>
                <w:rFonts w:hint="eastAsia"/>
              </w:rPr>
              <w:t>本年支出</w:t>
            </w:r>
          </w:p>
        </w:tc>
      </w:tr>
      <w:tr>
        <w:tblPrEx>
          <w:tblCellMar>
            <w:top w:w="0" w:type="dxa"/>
            <w:left w:w="0" w:type="dxa"/>
            <w:bottom w:w="0" w:type="dxa"/>
            <w:right w:w="0" w:type="dxa"/>
          </w:tblCellMar>
        </w:tblPrEx>
        <w:trPr>
          <w:trHeight w:val="624" w:hRule="atLeast"/>
        </w:trPr>
        <w:tc>
          <w:tcPr>
            <w:tcW w:w="909" w:type="dxa"/>
            <w:gridSpan w:val="3"/>
            <w:vMerge w:val="restart"/>
            <w:tcBorders>
              <w:top w:val="nil"/>
              <w:left w:val="single" w:color="000000" w:sz="4" w:space="0"/>
              <w:bottom w:val="single" w:color="000000" w:sz="4" w:space="0"/>
              <w:right w:val="single" w:color="000000" w:sz="4" w:space="0"/>
            </w:tcBorders>
            <w:shd w:val="clear" w:color="FFFFFF" w:fill="FFFFFF"/>
            <w:tcMar>
              <w:top w:w="26" w:type="dxa"/>
              <w:left w:w="26" w:type="dxa"/>
              <w:bottom w:w="0" w:type="dxa"/>
              <w:right w:w="26" w:type="dxa"/>
            </w:tcMar>
            <w:vAlign w:val="center"/>
          </w:tcPr>
          <w:p>
            <w:r>
              <w:rPr>
                <w:rFonts w:hint="eastAsia"/>
              </w:rPr>
              <w:t>功能分类科目编码</w:t>
            </w:r>
          </w:p>
        </w:tc>
        <w:tc>
          <w:tcPr>
            <w:tcW w:w="0" w:type="auto"/>
            <w:vMerge w:val="restart"/>
            <w:tcBorders>
              <w:top w:val="nil"/>
              <w:left w:val="nil"/>
              <w:bottom w:val="single" w:color="000000" w:sz="4" w:space="0"/>
              <w:right w:val="single" w:color="000000" w:sz="4" w:space="0"/>
            </w:tcBorders>
            <w:shd w:val="clear" w:color="FFFFFF" w:fill="FFFFFF"/>
            <w:noWrap/>
            <w:tcMar>
              <w:top w:w="26" w:type="dxa"/>
              <w:left w:w="26" w:type="dxa"/>
              <w:bottom w:w="0" w:type="dxa"/>
              <w:right w:w="26" w:type="dxa"/>
            </w:tcMar>
            <w:vAlign w:val="center"/>
          </w:tcPr>
          <w:p>
            <w:r>
              <w:rPr>
                <w:rFonts w:hint="eastAsia"/>
              </w:rPr>
              <w:t>科目名称</w:t>
            </w:r>
          </w:p>
        </w:tc>
        <w:tc>
          <w:tcPr>
            <w:tcW w:w="1502" w:type="dxa"/>
            <w:vMerge w:val="restart"/>
            <w:tcBorders>
              <w:top w:val="nil"/>
              <w:left w:val="nil"/>
              <w:bottom w:val="single" w:color="000000" w:sz="4" w:space="0"/>
              <w:right w:val="single" w:color="000000" w:sz="4" w:space="0"/>
            </w:tcBorders>
            <w:shd w:val="clear" w:color="FFFFFF" w:fill="FFFFFF"/>
            <w:tcMar>
              <w:top w:w="26" w:type="dxa"/>
              <w:left w:w="26" w:type="dxa"/>
              <w:bottom w:w="0" w:type="dxa"/>
              <w:right w:w="26" w:type="dxa"/>
            </w:tcMar>
            <w:vAlign w:val="center"/>
          </w:tcPr>
          <w:p>
            <w:r>
              <w:rPr>
                <w:rFonts w:hint="eastAsia"/>
              </w:rPr>
              <w:t>小计</w:t>
            </w:r>
          </w:p>
        </w:tc>
        <w:tc>
          <w:tcPr>
            <w:tcW w:w="1740" w:type="dxa"/>
            <w:vMerge w:val="restart"/>
            <w:tcBorders>
              <w:top w:val="nil"/>
              <w:left w:val="nil"/>
              <w:bottom w:val="single" w:color="000000" w:sz="4" w:space="0"/>
              <w:right w:val="single" w:color="000000" w:sz="4" w:space="0"/>
            </w:tcBorders>
            <w:shd w:val="clear" w:color="FFFFFF" w:fill="FFFFFF"/>
            <w:tcMar>
              <w:top w:w="26" w:type="dxa"/>
              <w:left w:w="26" w:type="dxa"/>
              <w:bottom w:w="0" w:type="dxa"/>
              <w:right w:w="26" w:type="dxa"/>
            </w:tcMar>
            <w:vAlign w:val="center"/>
          </w:tcPr>
          <w:p>
            <w:r>
              <w:rPr>
                <w:rFonts w:hint="eastAsia"/>
              </w:rPr>
              <w:t>基本支出</w:t>
            </w:r>
          </w:p>
        </w:tc>
        <w:tc>
          <w:tcPr>
            <w:tcW w:w="1740" w:type="dxa"/>
            <w:vMerge w:val="restart"/>
            <w:tcBorders>
              <w:top w:val="nil"/>
              <w:left w:val="nil"/>
              <w:bottom w:val="single" w:color="000000" w:sz="4" w:space="0"/>
              <w:right w:val="single" w:color="000000" w:sz="4" w:space="0"/>
            </w:tcBorders>
            <w:shd w:val="clear" w:color="FFFFFF" w:fill="FFFFFF"/>
            <w:tcMar>
              <w:top w:w="26" w:type="dxa"/>
              <w:left w:w="26" w:type="dxa"/>
              <w:bottom w:w="0" w:type="dxa"/>
              <w:right w:w="26" w:type="dxa"/>
            </w:tcMar>
            <w:vAlign w:val="center"/>
          </w:tcPr>
          <w:p>
            <w:r>
              <w:rPr>
                <w:rFonts w:hint="eastAsia"/>
              </w:rPr>
              <w:t>项目支出</w:t>
            </w:r>
          </w:p>
        </w:tc>
      </w:tr>
      <w:tr>
        <w:tblPrEx>
          <w:tblCellMar>
            <w:top w:w="0" w:type="dxa"/>
            <w:left w:w="0" w:type="dxa"/>
            <w:bottom w:w="0" w:type="dxa"/>
            <w:right w:w="0" w:type="dxa"/>
          </w:tblCellMar>
        </w:tblPrEx>
        <w:trPr>
          <w:trHeight w:val="624" w:hRule="atLeast"/>
        </w:trPr>
        <w:tc>
          <w:tcPr>
            <w:tcW w:w="909" w:type="dxa"/>
            <w:gridSpan w:val="3"/>
            <w:vMerge w:val="continue"/>
            <w:tcBorders>
              <w:top w:val="nil"/>
              <w:left w:val="single" w:color="000000" w:sz="4" w:space="0"/>
              <w:bottom w:val="single" w:color="000000" w:sz="4" w:space="0"/>
              <w:right w:val="single" w:color="000000" w:sz="4" w:space="0"/>
            </w:tcBorders>
            <w:vAlign w:val="center"/>
          </w:tcPr>
          <w:p/>
        </w:tc>
        <w:tc>
          <w:tcPr>
            <w:tcW w:w="0" w:type="auto"/>
            <w:vMerge w:val="continue"/>
            <w:tcBorders>
              <w:top w:val="nil"/>
              <w:left w:val="nil"/>
              <w:bottom w:val="single" w:color="000000" w:sz="4" w:space="0"/>
              <w:right w:val="single" w:color="000000" w:sz="4" w:space="0"/>
            </w:tcBorders>
            <w:vAlign w:val="center"/>
          </w:tcPr>
          <w:p/>
        </w:tc>
        <w:tc>
          <w:tcPr>
            <w:tcW w:w="0" w:type="auto"/>
            <w:vMerge w:val="continue"/>
            <w:tcBorders>
              <w:top w:val="nil"/>
              <w:left w:val="nil"/>
              <w:bottom w:val="single" w:color="000000" w:sz="4" w:space="0"/>
              <w:right w:val="single" w:color="000000" w:sz="4" w:space="0"/>
            </w:tcBorders>
            <w:vAlign w:val="center"/>
          </w:tcPr>
          <w:p/>
        </w:tc>
        <w:tc>
          <w:tcPr>
            <w:tcW w:w="0" w:type="auto"/>
            <w:vMerge w:val="continue"/>
            <w:tcBorders>
              <w:top w:val="nil"/>
              <w:left w:val="nil"/>
              <w:bottom w:val="single" w:color="000000" w:sz="4" w:space="0"/>
              <w:right w:val="single" w:color="000000" w:sz="4" w:space="0"/>
            </w:tcBorders>
            <w:vAlign w:val="center"/>
          </w:tcPr>
          <w:p/>
        </w:tc>
        <w:tc>
          <w:tcPr>
            <w:tcW w:w="0" w:type="auto"/>
            <w:vMerge w:val="continue"/>
            <w:tcBorders>
              <w:top w:val="nil"/>
              <w:left w:val="nil"/>
              <w:bottom w:val="single" w:color="000000" w:sz="4" w:space="0"/>
              <w:right w:val="single" w:color="000000" w:sz="4" w:space="0"/>
            </w:tcBorders>
            <w:vAlign w:val="center"/>
          </w:tcPr>
          <w:p/>
        </w:tc>
      </w:tr>
      <w:tr>
        <w:tblPrEx>
          <w:tblCellMar>
            <w:top w:w="0" w:type="dxa"/>
            <w:left w:w="0" w:type="dxa"/>
            <w:bottom w:w="0" w:type="dxa"/>
            <w:right w:w="0" w:type="dxa"/>
          </w:tblCellMar>
        </w:tblPrEx>
        <w:trPr>
          <w:trHeight w:val="624" w:hRule="atLeast"/>
        </w:trPr>
        <w:tc>
          <w:tcPr>
            <w:tcW w:w="909" w:type="dxa"/>
            <w:gridSpan w:val="3"/>
            <w:vMerge w:val="continue"/>
            <w:tcBorders>
              <w:top w:val="nil"/>
              <w:left w:val="single" w:color="000000" w:sz="4" w:space="0"/>
              <w:bottom w:val="single" w:color="000000" w:sz="4" w:space="0"/>
              <w:right w:val="single" w:color="000000" w:sz="4" w:space="0"/>
            </w:tcBorders>
            <w:vAlign w:val="center"/>
          </w:tcPr>
          <w:p/>
        </w:tc>
        <w:tc>
          <w:tcPr>
            <w:tcW w:w="0" w:type="auto"/>
            <w:vMerge w:val="continue"/>
            <w:tcBorders>
              <w:top w:val="nil"/>
              <w:left w:val="nil"/>
              <w:bottom w:val="single" w:color="000000" w:sz="4" w:space="0"/>
              <w:right w:val="single" w:color="000000" w:sz="4" w:space="0"/>
            </w:tcBorders>
            <w:vAlign w:val="center"/>
          </w:tcPr>
          <w:p/>
        </w:tc>
        <w:tc>
          <w:tcPr>
            <w:tcW w:w="0" w:type="auto"/>
            <w:vMerge w:val="continue"/>
            <w:tcBorders>
              <w:top w:val="nil"/>
              <w:left w:val="nil"/>
              <w:bottom w:val="single" w:color="000000" w:sz="4" w:space="0"/>
              <w:right w:val="single" w:color="000000" w:sz="4" w:space="0"/>
            </w:tcBorders>
            <w:vAlign w:val="center"/>
          </w:tcPr>
          <w:p/>
        </w:tc>
        <w:tc>
          <w:tcPr>
            <w:tcW w:w="0" w:type="auto"/>
            <w:vMerge w:val="continue"/>
            <w:tcBorders>
              <w:top w:val="nil"/>
              <w:left w:val="nil"/>
              <w:bottom w:val="single" w:color="000000" w:sz="4" w:space="0"/>
              <w:right w:val="single" w:color="000000" w:sz="4" w:space="0"/>
            </w:tcBorders>
            <w:vAlign w:val="center"/>
          </w:tcPr>
          <w:p/>
        </w:tc>
        <w:tc>
          <w:tcPr>
            <w:tcW w:w="0" w:type="auto"/>
            <w:vMerge w:val="continue"/>
            <w:tcBorders>
              <w:top w:val="nil"/>
              <w:left w:val="nil"/>
              <w:bottom w:val="single" w:color="000000" w:sz="4" w:space="0"/>
              <w:right w:val="single" w:color="000000" w:sz="4" w:space="0"/>
            </w:tcBorders>
            <w:vAlign w:val="center"/>
          </w:tcPr>
          <w:p/>
        </w:tc>
      </w:tr>
      <w:tr>
        <w:tblPrEx>
          <w:tblCellMar>
            <w:top w:w="0" w:type="dxa"/>
            <w:left w:w="0" w:type="dxa"/>
            <w:bottom w:w="0" w:type="dxa"/>
            <w:right w:w="0" w:type="dxa"/>
          </w:tblCellMar>
        </w:tblPrEx>
        <w:trPr>
          <w:trHeight w:val="230" w:hRule="atLeast"/>
        </w:trPr>
        <w:tc>
          <w:tcPr>
            <w:tcW w:w="4508" w:type="dxa"/>
            <w:gridSpan w:val="4"/>
            <w:tcBorders>
              <w:top w:val="nil"/>
              <w:left w:val="single" w:color="000000" w:sz="4" w:space="0"/>
              <w:bottom w:val="single" w:color="000000" w:sz="4" w:space="0"/>
              <w:right w:val="single" w:color="000000" w:sz="4" w:space="0"/>
            </w:tcBorders>
            <w:shd w:val="clear" w:color="FFFFFF" w:fill="FFFFFF"/>
            <w:noWrap/>
            <w:tcMar>
              <w:top w:w="26" w:type="dxa"/>
              <w:left w:w="26" w:type="dxa"/>
              <w:bottom w:w="0" w:type="dxa"/>
              <w:right w:w="26" w:type="dxa"/>
            </w:tcMar>
            <w:vAlign w:val="center"/>
          </w:tcPr>
          <w:p>
            <w:r>
              <w:rPr>
                <w:rFonts w:hint="eastAsia"/>
              </w:rPr>
              <w:t>栏次</w:t>
            </w:r>
          </w:p>
        </w:tc>
        <w:tc>
          <w:tcPr>
            <w:tcW w:w="0" w:type="auto"/>
            <w:tcBorders>
              <w:top w:val="nil"/>
              <w:left w:val="nil"/>
              <w:bottom w:val="single" w:color="000000" w:sz="4" w:space="0"/>
              <w:right w:val="single" w:color="000000" w:sz="4" w:space="0"/>
            </w:tcBorders>
            <w:shd w:val="clear" w:color="FFFFFF" w:fill="FFFFFF"/>
            <w:noWrap/>
            <w:tcMar>
              <w:top w:w="26" w:type="dxa"/>
              <w:left w:w="26" w:type="dxa"/>
              <w:bottom w:w="0" w:type="dxa"/>
              <w:right w:w="26" w:type="dxa"/>
            </w:tcMar>
            <w:vAlign w:val="center"/>
          </w:tcPr>
          <w:p>
            <w:r>
              <w:rPr>
                <w:rFonts w:hint="eastAsia"/>
              </w:rPr>
              <w:t>1</w:t>
            </w:r>
          </w:p>
        </w:tc>
        <w:tc>
          <w:tcPr>
            <w:tcW w:w="0" w:type="auto"/>
            <w:tcBorders>
              <w:top w:val="nil"/>
              <w:left w:val="nil"/>
              <w:bottom w:val="single" w:color="000000" w:sz="4" w:space="0"/>
              <w:right w:val="single" w:color="000000" w:sz="4" w:space="0"/>
            </w:tcBorders>
            <w:shd w:val="clear" w:color="FFFFFF" w:fill="FFFFFF"/>
            <w:noWrap/>
            <w:tcMar>
              <w:top w:w="26" w:type="dxa"/>
              <w:left w:w="26" w:type="dxa"/>
              <w:bottom w:w="0" w:type="dxa"/>
              <w:right w:w="26" w:type="dxa"/>
            </w:tcMar>
            <w:vAlign w:val="center"/>
          </w:tcPr>
          <w:p>
            <w:r>
              <w:rPr>
                <w:rFonts w:hint="eastAsia"/>
              </w:rPr>
              <w:t>2</w:t>
            </w:r>
          </w:p>
        </w:tc>
        <w:tc>
          <w:tcPr>
            <w:tcW w:w="0" w:type="auto"/>
            <w:tcBorders>
              <w:top w:val="nil"/>
              <w:left w:val="nil"/>
              <w:bottom w:val="single" w:color="000000" w:sz="4" w:space="0"/>
              <w:right w:val="single" w:color="000000" w:sz="4" w:space="0"/>
            </w:tcBorders>
            <w:shd w:val="clear" w:color="FFFFFF" w:fill="FFFFFF"/>
            <w:noWrap/>
            <w:tcMar>
              <w:top w:w="26" w:type="dxa"/>
              <w:left w:w="26" w:type="dxa"/>
              <w:bottom w:w="0" w:type="dxa"/>
              <w:right w:w="26" w:type="dxa"/>
            </w:tcMar>
            <w:vAlign w:val="center"/>
          </w:tcPr>
          <w:p>
            <w:r>
              <w:rPr>
                <w:rFonts w:hint="eastAsia"/>
              </w:rPr>
              <w:t>3</w:t>
            </w:r>
          </w:p>
        </w:tc>
      </w:tr>
      <w:tr>
        <w:tblPrEx>
          <w:tblCellMar>
            <w:top w:w="0" w:type="dxa"/>
            <w:left w:w="0" w:type="dxa"/>
            <w:bottom w:w="0" w:type="dxa"/>
            <w:right w:w="0" w:type="dxa"/>
          </w:tblCellMar>
        </w:tblPrEx>
        <w:trPr>
          <w:trHeight w:val="230" w:hRule="atLeast"/>
        </w:trPr>
        <w:tc>
          <w:tcPr>
            <w:tcW w:w="4508" w:type="dxa"/>
            <w:gridSpan w:val="4"/>
            <w:tcBorders>
              <w:top w:val="nil"/>
              <w:left w:val="single" w:color="000000" w:sz="4" w:space="0"/>
              <w:bottom w:val="single" w:color="000000" w:sz="4" w:space="0"/>
              <w:right w:val="single" w:color="000000" w:sz="4" w:space="0"/>
            </w:tcBorders>
            <w:shd w:val="clear" w:color="FFFFFF" w:fill="FFFFFF"/>
            <w:noWrap/>
            <w:tcMar>
              <w:top w:w="26" w:type="dxa"/>
              <w:left w:w="26" w:type="dxa"/>
              <w:bottom w:w="0" w:type="dxa"/>
              <w:right w:w="26" w:type="dxa"/>
            </w:tcMar>
            <w:vAlign w:val="center"/>
          </w:tcPr>
          <w:p>
            <w:r>
              <w:rPr>
                <w:rFonts w:hint="eastAsia"/>
              </w:rPr>
              <w:t>合计</w:t>
            </w:r>
          </w:p>
        </w:tc>
        <w:tc>
          <w:tcPr>
            <w:tcW w:w="0" w:type="auto"/>
            <w:tcBorders>
              <w:top w:val="nil"/>
              <w:left w:val="nil"/>
              <w:bottom w:val="single" w:color="000000" w:sz="4" w:space="0"/>
              <w:right w:val="single" w:color="000000" w:sz="4" w:space="0"/>
            </w:tcBorders>
            <w:shd w:val="clear" w:color="000000" w:fill="FFFFFF"/>
            <w:noWrap/>
            <w:tcMar>
              <w:top w:w="26" w:type="dxa"/>
              <w:left w:w="26" w:type="dxa"/>
              <w:bottom w:w="0" w:type="dxa"/>
              <w:right w:w="26" w:type="dxa"/>
            </w:tcMar>
            <w:vAlign w:val="center"/>
          </w:tcPr>
          <w:p>
            <w:pPr>
              <w:rPr>
                <w:b/>
                <w:bCs/>
              </w:rPr>
            </w:pPr>
            <w:r>
              <w:rPr>
                <w:rFonts w:hint="eastAsia"/>
                <w:b/>
                <w:bCs/>
              </w:rPr>
              <w:t>554.40</w:t>
            </w:r>
          </w:p>
        </w:tc>
        <w:tc>
          <w:tcPr>
            <w:tcW w:w="0" w:type="auto"/>
            <w:tcBorders>
              <w:top w:val="nil"/>
              <w:left w:val="nil"/>
              <w:bottom w:val="single" w:color="000000" w:sz="4" w:space="0"/>
              <w:right w:val="single" w:color="000000" w:sz="4" w:space="0"/>
            </w:tcBorders>
            <w:shd w:val="clear" w:color="000000" w:fill="FFFFFF"/>
            <w:noWrap/>
            <w:tcMar>
              <w:top w:w="26" w:type="dxa"/>
              <w:left w:w="26" w:type="dxa"/>
              <w:bottom w:w="0" w:type="dxa"/>
              <w:right w:w="26" w:type="dxa"/>
            </w:tcMar>
            <w:vAlign w:val="center"/>
          </w:tcPr>
          <w:p>
            <w:pPr>
              <w:rPr>
                <w:b/>
                <w:bCs/>
              </w:rPr>
            </w:pPr>
            <w:r>
              <w:rPr>
                <w:rFonts w:hint="eastAsia"/>
                <w:b/>
                <w:bCs/>
              </w:rPr>
              <w:t>181.87</w:t>
            </w:r>
          </w:p>
        </w:tc>
        <w:tc>
          <w:tcPr>
            <w:tcW w:w="0" w:type="auto"/>
            <w:tcBorders>
              <w:top w:val="nil"/>
              <w:left w:val="nil"/>
              <w:bottom w:val="single" w:color="000000" w:sz="4" w:space="0"/>
              <w:right w:val="single" w:color="000000" w:sz="4" w:space="0"/>
            </w:tcBorders>
            <w:shd w:val="clear" w:color="000000" w:fill="FFFFFF"/>
            <w:noWrap/>
            <w:tcMar>
              <w:top w:w="26" w:type="dxa"/>
              <w:left w:w="26" w:type="dxa"/>
              <w:bottom w:w="0" w:type="dxa"/>
              <w:right w:w="26" w:type="dxa"/>
            </w:tcMar>
            <w:vAlign w:val="center"/>
          </w:tcPr>
          <w:p>
            <w:pPr>
              <w:rPr>
                <w:b/>
                <w:bCs/>
              </w:rPr>
            </w:pPr>
            <w:r>
              <w:rPr>
                <w:rFonts w:hint="eastAsia"/>
                <w:b/>
                <w:bCs/>
              </w:rPr>
              <w:t>372.53</w:t>
            </w:r>
          </w:p>
        </w:tc>
      </w:tr>
      <w:tr>
        <w:tblPrEx>
          <w:tblCellMar>
            <w:top w:w="0" w:type="dxa"/>
            <w:left w:w="0" w:type="dxa"/>
            <w:bottom w:w="0" w:type="dxa"/>
            <w:right w:w="0" w:type="dxa"/>
          </w:tblCellMar>
        </w:tblPrEx>
        <w:trPr>
          <w:trHeight w:val="230" w:hRule="atLeast"/>
        </w:trPr>
        <w:tc>
          <w:tcPr>
            <w:tcW w:w="909" w:type="dxa"/>
            <w:gridSpan w:val="3"/>
            <w:tcBorders>
              <w:top w:val="nil"/>
              <w:left w:val="single" w:color="000000" w:sz="4" w:space="0"/>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201</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一般公共服务支出</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519.82</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147.29</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372.53</w:t>
            </w:r>
          </w:p>
        </w:tc>
      </w:tr>
      <w:tr>
        <w:tblPrEx>
          <w:tblCellMar>
            <w:top w:w="0" w:type="dxa"/>
            <w:left w:w="0" w:type="dxa"/>
            <w:bottom w:w="0" w:type="dxa"/>
            <w:right w:w="0" w:type="dxa"/>
          </w:tblCellMar>
        </w:tblPrEx>
        <w:trPr>
          <w:trHeight w:val="230" w:hRule="atLeast"/>
        </w:trPr>
        <w:tc>
          <w:tcPr>
            <w:tcW w:w="909" w:type="dxa"/>
            <w:gridSpan w:val="3"/>
            <w:tcBorders>
              <w:top w:val="nil"/>
              <w:left w:val="single" w:color="000000" w:sz="4" w:space="0"/>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20103</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政府办公厅（室）及相关机构事务</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519.82</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147.29</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372.53</w:t>
            </w:r>
          </w:p>
        </w:tc>
      </w:tr>
      <w:tr>
        <w:tblPrEx>
          <w:tblCellMar>
            <w:top w:w="0" w:type="dxa"/>
            <w:left w:w="0" w:type="dxa"/>
            <w:bottom w:w="0" w:type="dxa"/>
            <w:right w:w="0" w:type="dxa"/>
          </w:tblCellMar>
        </w:tblPrEx>
        <w:trPr>
          <w:trHeight w:val="230" w:hRule="atLeast"/>
        </w:trPr>
        <w:tc>
          <w:tcPr>
            <w:tcW w:w="909" w:type="dxa"/>
            <w:gridSpan w:val="3"/>
            <w:tcBorders>
              <w:top w:val="nil"/>
              <w:left w:val="single" w:color="000000" w:sz="4" w:space="0"/>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2010308</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 xml:space="preserve">  信访事务</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519.82</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147.29</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372.53</w:t>
            </w:r>
          </w:p>
        </w:tc>
      </w:tr>
      <w:tr>
        <w:tblPrEx>
          <w:tblCellMar>
            <w:top w:w="0" w:type="dxa"/>
            <w:left w:w="0" w:type="dxa"/>
            <w:bottom w:w="0" w:type="dxa"/>
            <w:right w:w="0" w:type="dxa"/>
          </w:tblCellMar>
        </w:tblPrEx>
        <w:trPr>
          <w:trHeight w:val="230" w:hRule="atLeast"/>
        </w:trPr>
        <w:tc>
          <w:tcPr>
            <w:tcW w:w="909" w:type="dxa"/>
            <w:gridSpan w:val="3"/>
            <w:tcBorders>
              <w:top w:val="nil"/>
              <w:left w:val="single" w:color="000000" w:sz="4" w:space="0"/>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208</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社会保障和就业支出</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27.58</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27.58</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tc>
      </w:tr>
      <w:tr>
        <w:tblPrEx>
          <w:tblCellMar>
            <w:top w:w="0" w:type="dxa"/>
            <w:left w:w="0" w:type="dxa"/>
            <w:bottom w:w="0" w:type="dxa"/>
            <w:right w:w="0" w:type="dxa"/>
          </w:tblCellMar>
        </w:tblPrEx>
        <w:trPr>
          <w:trHeight w:val="230" w:hRule="atLeast"/>
        </w:trPr>
        <w:tc>
          <w:tcPr>
            <w:tcW w:w="909" w:type="dxa"/>
            <w:gridSpan w:val="3"/>
            <w:tcBorders>
              <w:top w:val="nil"/>
              <w:left w:val="single" w:color="000000" w:sz="4" w:space="0"/>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20805</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行政事业单位离退休</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26.90</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26.90</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tc>
      </w:tr>
      <w:tr>
        <w:tblPrEx>
          <w:tblCellMar>
            <w:top w:w="0" w:type="dxa"/>
            <w:left w:w="0" w:type="dxa"/>
            <w:bottom w:w="0" w:type="dxa"/>
            <w:right w:w="0" w:type="dxa"/>
          </w:tblCellMar>
        </w:tblPrEx>
        <w:trPr>
          <w:trHeight w:val="230" w:hRule="atLeast"/>
        </w:trPr>
        <w:tc>
          <w:tcPr>
            <w:tcW w:w="909" w:type="dxa"/>
            <w:gridSpan w:val="3"/>
            <w:tcBorders>
              <w:top w:val="nil"/>
              <w:left w:val="single" w:color="000000" w:sz="4" w:space="0"/>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2080501</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 xml:space="preserve">  归口管理的行政单位离退休</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8.65</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8.65</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tc>
      </w:tr>
      <w:tr>
        <w:tblPrEx>
          <w:tblCellMar>
            <w:top w:w="0" w:type="dxa"/>
            <w:left w:w="0" w:type="dxa"/>
            <w:bottom w:w="0" w:type="dxa"/>
            <w:right w:w="0" w:type="dxa"/>
          </w:tblCellMar>
        </w:tblPrEx>
        <w:trPr>
          <w:trHeight w:val="230" w:hRule="atLeast"/>
        </w:trPr>
        <w:tc>
          <w:tcPr>
            <w:tcW w:w="909" w:type="dxa"/>
            <w:gridSpan w:val="3"/>
            <w:tcBorders>
              <w:top w:val="nil"/>
              <w:left w:val="single" w:color="000000" w:sz="4" w:space="0"/>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2080505</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 xml:space="preserve">  机关事业单位基本养老保险缴费支出</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18.24</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18.24</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tc>
      </w:tr>
      <w:tr>
        <w:tblPrEx>
          <w:tblCellMar>
            <w:top w:w="0" w:type="dxa"/>
            <w:left w:w="0" w:type="dxa"/>
            <w:bottom w:w="0" w:type="dxa"/>
            <w:right w:w="0" w:type="dxa"/>
          </w:tblCellMar>
        </w:tblPrEx>
        <w:trPr>
          <w:trHeight w:val="230" w:hRule="atLeast"/>
        </w:trPr>
        <w:tc>
          <w:tcPr>
            <w:tcW w:w="909" w:type="dxa"/>
            <w:gridSpan w:val="3"/>
            <w:tcBorders>
              <w:top w:val="nil"/>
              <w:left w:val="single" w:color="000000" w:sz="4" w:space="0"/>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20827</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财政对其他社会保险基金的补助</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0.68</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0.68</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tc>
      </w:tr>
      <w:tr>
        <w:tblPrEx>
          <w:tblCellMar>
            <w:top w:w="0" w:type="dxa"/>
            <w:left w:w="0" w:type="dxa"/>
            <w:bottom w:w="0" w:type="dxa"/>
            <w:right w:w="0" w:type="dxa"/>
          </w:tblCellMar>
        </w:tblPrEx>
        <w:trPr>
          <w:trHeight w:val="230" w:hRule="atLeast"/>
        </w:trPr>
        <w:tc>
          <w:tcPr>
            <w:tcW w:w="909" w:type="dxa"/>
            <w:gridSpan w:val="3"/>
            <w:tcBorders>
              <w:top w:val="nil"/>
              <w:left w:val="single" w:color="000000" w:sz="4" w:space="0"/>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2082702</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 xml:space="preserve">  财政对工伤保险基金的补助</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0.43</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0.43</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tc>
      </w:tr>
      <w:tr>
        <w:tblPrEx>
          <w:tblCellMar>
            <w:top w:w="0" w:type="dxa"/>
            <w:left w:w="0" w:type="dxa"/>
            <w:bottom w:w="0" w:type="dxa"/>
            <w:right w:w="0" w:type="dxa"/>
          </w:tblCellMar>
        </w:tblPrEx>
        <w:trPr>
          <w:trHeight w:val="230" w:hRule="atLeast"/>
        </w:trPr>
        <w:tc>
          <w:tcPr>
            <w:tcW w:w="909" w:type="dxa"/>
            <w:gridSpan w:val="3"/>
            <w:tcBorders>
              <w:top w:val="nil"/>
              <w:left w:val="single" w:color="000000" w:sz="4" w:space="0"/>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2082703</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 xml:space="preserve">  财政对生育保险基金的补助</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0.26</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0.26</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tc>
      </w:tr>
      <w:tr>
        <w:tblPrEx>
          <w:tblCellMar>
            <w:top w:w="0" w:type="dxa"/>
            <w:left w:w="0" w:type="dxa"/>
            <w:bottom w:w="0" w:type="dxa"/>
            <w:right w:w="0" w:type="dxa"/>
          </w:tblCellMar>
        </w:tblPrEx>
        <w:trPr>
          <w:trHeight w:val="230" w:hRule="atLeast"/>
        </w:trPr>
        <w:tc>
          <w:tcPr>
            <w:tcW w:w="909" w:type="dxa"/>
            <w:gridSpan w:val="3"/>
            <w:tcBorders>
              <w:top w:val="nil"/>
              <w:left w:val="single" w:color="000000" w:sz="4" w:space="0"/>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210</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卫生健康支出</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7.00</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7.00</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tc>
      </w:tr>
      <w:tr>
        <w:tblPrEx>
          <w:tblCellMar>
            <w:top w:w="0" w:type="dxa"/>
            <w:left w:w="0" w:type="dxa"/>
            <w:bottom w:w="0" w:type="dxa"/>
            <w:right w:w="0" w:type="dxa"/>
          </w:tblCellMar>
        </w:tblPrEx>
        <w:trPr>
          <w:trHeight w:val="230" w:hRule="atLeast"/>
        </w:trPr>
        <w:tc>
          <w:tcPr>
            <w:tcW w:w="909" w:type="dxa"/>
            <w:gridSpan w:val="3"/>
            <w:tcBorders>
              <w:top w:val="nil"/>
              <w:left w:val="single" w:color="000000" w:sz="4" w:space="0"/>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21011</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行政事业单位医疗</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7.00</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7.00</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tc>
      </w:tr>
      <w:tr>
        <w:tblPrEx>
          <w:tblCellMar>
            <w:top w:w="0" w:type="dxa"/>
            <w:left w:w="0" w:type="dxa"/>
            <w:bottom w:w="0" w:type="dxa"/>
            <w:right w:w="0" w:type="dxa"/>
          </w:tblCellMar>
        </w:tblPrEx>
        <w:trPr>
          <w:trHeight w:val="230" w:hRule="atLeast"/>
        </w:trPr>
        <w:tc>
          <w:tcPr>
            <w:tcW w:w="909" w:type="dxa"/>
            <w:gridSpan w:val="3"/>
            <w:tcBorders>
              <w:top w:val="nil"/>
              <w:left w:val="single" w:color="000000" w:sz="4" w:space="0"/>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2101101</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 xml:space="preserve">  行政单位医疗</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7.00</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r>
              <w:rPr>
                <w:rFonts w:hint="eastAsia"/>
              </w:rPr>
              <w:t>7.00</w:t>
            </w:r>
          </w:p>
        </w:tc>
        <w:tc>
          <w:tcPr>
            <w:tcW w:w="0" w:type="auto"/>
            <w:tcBorders>
              <w:top w:val="nil"/>
              <w:left w:val="nil"/>
              <w:bottom w:val="single" w:color="000000" w:sz="4" w:space="0"/>
              <w:right w:val="single" w:color="000000" w:sz="4" w:space="0"/>
            </w:tcBorders>
            <w:shd w:val="clear" w:color="auto" w:fill="auto"/>
            <w:noWrap/>
            <w:tcMar>
              <w:top w:w="26" w:type="dxa"/>
              <w:left w:w="26" w:type="dxa"/>
              <w:bottom w:w="0" w:type="dxa"/>
              <w:right w:w="26" w:type="dxa"/>
            </w:tcMar>
            <w:vAlign w:val="center"/>
          </w:tcPr>
          <w:p/>
        </w:tc>
      </w:tr>
    </w:tbl>
    <w:p>
      <w:r>
        <w:br w:type="page"/>
      </w:r>
    </w:p>
    <w:tbl>
      <w:tblPr>
        <w:tblStyle w:val="7"/>
        <w:tblW w:w="10592" w:type="dxa"/>
        <w:jc w:val="center"/>
        <w:tblLayout w:type="fixed"/>
        <w:tblCellMar>
          <w:top w:w="0" w:type="dxa"/>
          <w:left w:w="0" w:type="dxa"/>
          <w:bottom w:w="0" w:type="dxa"/>
          <w:right w:w="0" w:type="dxa"/>
        </w:tblCellMar>
      </w:tblPr>
      <w:tblGrid>
        <w:gridCol w:w="949"/>
        <w:gridCol w:w="2046"/>
        <w:gridCol w:w="830"/>
        <w:gridCol w:w="694"/>
        <w:gridCol w:w="1694"/>
        <w:gridCol w:w="813"/>
        <w:gridCol w:w="788"/>
        <w:gridCol w:w="2003"/>
        <w:gridCol w:w="775"/>
      </w:tblGrid>
      <w:tr>
        <w:tblPrEx>
          <w:tblCellMar>
            <w:top w:w="0" w:type="dxa"/>
            <w:left w:w="0" w:type="dxa"/>
            <w:bottom w:w="0" w:type="dxa"/>
            <w:right w:w="0" w:type="dxa"/>
          </w:tblCellMar>
        </w:tblPrEx>
        <w:trPr>
          <w:trHeight w:val="681" w:hRule="atLeast"/>
          <w:jc w:val="center"/>
        </w:trPr>
        <w:tc>
          <w:tcPr>
            <w:tcW w:w="10592"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一般公共预算财政拨款基本支出决算表</w:t>
            </w:r>
          </w:p>
        </w:tc>
      </w:tr>
      <w:tr>
        <w:tblPrEx>
          <w:tblCellMar>
            <w:top w:w="0" w:type="dxa"/>
            <w:left w:w="0" w:type="dxa"/>
            <w:bottom w:w="0" w:type="dxa"/>
            <w:right w:w="0" w:type="dxa"/>
          </w:tblCellMar>
        </w:tblPrEx>
        <w:trPr>
          <w:trHeight w:val="349" w:hRule="atLeast"/>
          <w:jc w:val="center"/>
        </w:trPr>
        <w:tc>
          <w:tcPr>
            <w:tcW w:w="94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4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3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9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9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1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778"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tblPrEx>
          <w:tblCellMar>
            <w:top w:w="0" w:type="dxa"/>
            <w:left w:w="0" w:type="dxa"/>
            <w:bottom w:w="0" w:type="dxa"/>
            <w:right w:w="0" w:type="dxa"/>
          </w:tblCellMar>
        </w:tblPrEx>
        <w:trPr>
          <w:trHeight w:val="349" w:hRule="atLeast"/>
          <w:jc w:val="center"/>
        </w:trPr>
        <w:tc>
          <w:tcPr>
            <w:tcW w:w="4519" w:type="dxa"/>
            <w:gridSpan w:val="4"/>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w:t>
            </w:r>
            <w:r>
              <w:rPr>
                <w:rFonts w:hint="eastAsia" w:ascii="Arial" w:hAnsi="Arial" w:cs="Arial"/>
                <w:color w:val="000000"/>
                <w:sz w:val="20"/>
                <w:szCs w:val="20"/>
              </w:rPr>
              <w:t>中国共产党无极县委员会信访局</w:t>
            </w:r>
          </w:p>
        </w:tc>
        <w:tc>
          <w:tcPr>
            <w:tcW w:w="169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1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778"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CellMar>
            <w:top w:w="0" w:type="dxa"/>
            <w:left w:w="0" w:type="dxa"/>
            <w:bottom w:w="0" w:type="dxa"/>
            <w:right w:w="0" w:type="dxa"/>
          </w:tblCellMar>
        </w:tblPrEx>
        <w:trPr>
          <w:trHeight w:val="373" w:hRule="atLeast"/>
          <w:jc w:val="center"/>
        </w:trPr>
        <w:tc>
          <w:tcPr>
            <w:tcW w:w="382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767"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tblPrEx>
          <w:tblCellMar>
            <w:top w:w="0" w:type="dxa"/>
            <w:left w:w="0" w:type="dxa"/>
            <w:bottom w:w="0" w:type="dxa"/>
            <w:right w:w="0" w:type="dxa"/>
          </w:tblCellMar>
        </w:tblPrEx>
        <w:trPr>
          <w:trHeight w:val="373" w:hRule="atLeast"/>
          <w:jc w:val="center"/>
        </w:trPr>
        <w:tc>
          <w:tcPr>
            <w:tcW w:w="949"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204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83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9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69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81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20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7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359" w:hRule="atLeast"/>
          <w:jc w:val="center"/>
        </w:trPr>
        <w:tc>
          <w:tcPr>
            <w:tcW w:w="949"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4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3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9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9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1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7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90"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w:t>
            </w:r>
          </w:p>
        </w:tc>
        <w:tc>
          <w:tcPr>
            <w:tcW w:w="2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工资福利支出</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157.47</w:t>
            </w: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1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8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14.05</w:t>
            </w: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20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90"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30101</w:t>
            </w:r>
          </w:p>
        </w:tc>
        <w:tc>
          <w:tcPr>
            <w:tcW w:w="2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基本工资</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65.31</w:t>
            </w: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1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办公费</w:t>
            </w:r>
          </w:p>
        </w:tc>
        <w:tc>
          <w:tcPr>
            <w:tcW w:w="8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0.55</w:t>
            </w: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20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国内债务付息</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90"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30102</w:t>
            </w:r>
          </w:p>
        </w:tc>
        <w:tc>
          <w:tcPr>
            <w:tcW w:w="2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津贴补贴</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37.84</w:t>
            </w: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1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印刷费</w:t>
            </w:r>
          </w:p>
        </w:tc>
        <w:tc>
          <w:tcPr>
            <w:tcW w:w="8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20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国外债务付息</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90"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30103</w:t>
            </w:r>
          </w:p>
        </w:tc>
        <w:tc>
          <w:tcPr>
            <w:tcW w:w="2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奖金</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2.64</w:t>
            </w: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1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咨询费</w:t>
            </w:r>
          </w:p>
        </w:tc>
        <w:tc>
          <w:tcPr>
            <w:tcW w:w="8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20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0.85</w:t>
            </w:r>
          </w:p>
        </w:tc>
      </w:tr>
      <w:tr>
        <w:tblPrEx>
          <w:tblCellMar>
            <w:top w:w="0" w:type="dxa"/>
            <w:left w:w="0" w:type="dxa"/>
            <w:bottom w:w="0" w:type="dxa"/>
            <w:right w:w="0" w:type="dxa"/>
          </w:tblCellMar>
        </w:tblPrEx>
        <w:trPr>
          <w:trHeight w:val="290"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30106</w:t>
            </w:r>
          </w:p>
        </w:tc>
        <w:tc>
          <w:tcPr>
            <w:tcW w:w="2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伙食补助费</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1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手续费</w:t>
            </w:r>
          </w:p>
        </w:tc>
        <w:tc>
          <w:tcPr>
            <w:tcW w:w="8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20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房屋建筑物购建</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90"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30107</w:t>
            </w:r>
          </w:p>
        </w:tc>
        <w:tc>
          <w:tcPr>
            <w:tcW w:w="2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绩效工资</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16.12</w:t>
            </w: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1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水费</w:t>
            </w:r>
          </w:p>
        </w:tc>
        <w:tc>
          <w:tcPr>
            <w:tcW w:w="8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20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办公设备购置</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0.85</w:t>
            </w:r>
          </w:p>
        </w:tc>
      </w:tr>
      <w:tr>
        <w:tblPrEx>
          <w:tblCellMar>
            <w:top w:w="0" w:type="dxa"/>
            <w:left w:w="0" w:type="dxa"/>
            <w:bottom w:w="0" w:type="dxa"/>
            <w:right w:w="0" w:type="dxa"/>
          </w:tblCellMar>
        </w:tblPrEx>
        <w:trPr>
          <w:trHeight w:val="496"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30108</w:t>
            </w:r>
          </w:p>
        </w:tc>
        <w:tc>
          <w:tcPr>
            <w:tcW w:w="2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机关事业单位基本养老保险缴费</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18.24</w:t>
            </w: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1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电费</w:t>
            </w:r>
          </w:p>
        </w:tc>
        <w:tc>
          <w:tcPr>
            <w:tcW w:w="8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1.38</w:t>
            </w: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20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专用设备购置</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90"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30109</w:t>
            </w:r>
          </w:p>
        </w:tc>
        <w:tc>
          <w:tcPr>
            <w:tcW w:w="2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职业年金缴费</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1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邮电费</w:t>
            </w:r>
          </w:p>
        </w:tc>
        <w:tc>
          <w:tcPr>
            <w:tcW w:w="8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1.03</w:t>
            </w: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20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基础设施建设</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96"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30110</w:t>
            </w:r>
          </w:p>
        </w:tc>
        <w:tc>
          <w:tcPr>
            <w:tcW w:w="2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职工基本医疗保险缴费</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7</w:t>
            </w: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1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取暖费</w:t>
            </w:r>
          </w:p>
        </w:tc>
        <w:tc>
          <w:tcPr>
            <w:tcW w:w="8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20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大型修缮</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96"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30111</w:t>
            </w:r>
          </w:p>
        </w:tc>
        <w:tc>
          <w:tcPr>
            <w:tcW w:w="2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公务员医疗补助缴费</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1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物业管理费</w:t>
            </w:r>
          </w:p>
        </w:tc>
        <w:tc>
          <w:tcPr>
            <w:tcW w:w="8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20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信息网络及软件购置更新</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90"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30112</w:t>
            </w:r>
          </w:p>
        </w:tc>
        <w:tc>
          <w:tcPr>
            <w:tcW w:w="2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其他社会保障缴费</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0.68</w:t>
            </w: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1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差旅费</w:t>
            </w:r>
          </w:p>
        </w:tc>
        <w:tc>
          <w:tcPr>
            <w:tcW w:w="8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0.4</w:t>
            </w: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20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物资储备</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96"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30113</w:t>
            </w:r>
          </w:p>
        </w:tc>
        <w:tc>
          <w:tcPr>
            <w:tcW w:w="2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住房公积金</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1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因公出国（境）费用</w:t>
            </w:r>
          </w:p>
        </w:tc>
        <w:tc>
          <w:tcPr>
            <w:tcW w:w="8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20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土地补偿</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90"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30114</w:t>
            </w:r>
          </w:p>
        </w:tc>
        <w:tc>
          <w:tcPr>
            <w:tcW w:w="2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1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维修（护）费</w:t>
            </w:r>
          </w:p>
        </w:tc>
        <w:tc>
          <w:tcPr>
            <w:tcW w:w="8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0.27</w:t>
            </w: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20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安置补助</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96"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30199</w:t>
            </w:r>
          </w:p>
        </w:tc>
        <w:tc>
          <w:tcPr>
            <w:tcW w:w="2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其他工资福利支出</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9.63</w:t>
            </w: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1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租赁费</w:t>
            </w:r>
          </w:p>
        </w:tc>
        <w:tc>
          <w:tcPr>
            <w:tcW w:w="8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20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地上附着物和青苗补偿</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90"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w:t>
            </w:r>
          </w:p>
        </w:tc>
        <w:tc>
          <w:tcPr>
            <w:tcW w:w="2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对个人和家庭的补助</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9.5</w:t>
            </w: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1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会议费</w:t>
            </w:r>
          </w:p>
        </w:tc>
        <w:tc>
          <w:tcPr>
            <w:tcW w:w="8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20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拆迁补偿</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90"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30301</w:t>
            </w:r>
          </w:p>
        </w:tc>
        <w:tc>
          <w:tcPr>
            <w:tcW w:w="2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离休费</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1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培训费</w:t>
            </w:r>
          </w:p>
        </w:tc>
        <w:tc>
          <w:tcPr>
            <w:tcW w:w="8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20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公务用车购置</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90"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30302</w:t>
            </w:r>
          </w:p>
        </w:tc>
        <w:tc>
          <w:tcPr>
            <w:tcW w:w="2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退休费</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9.5</w:t>
            </w: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公务接待费</w:t>
            </w:r>
          </w:p>
        </w:tc>
        <w:tc>
          <w:tcPr>
            <w:tcW w:w="8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20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其他交通工具购置</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90"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30303</w:t>
            </w:r>
          </w:p>
        </w:tc>
        <w:tc>
          <w:tcPr>
            <w:tcW w:w="2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退职（役）费</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1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专用材料费</w:t>
            </w:r>
          </w:p>
        </w:tc>
        <w:tc>
          <w:tcPr>
            <w:tcW w:w="8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20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文物和陈列品购置</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90"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30304</w:t>
            </w:r>
          </w:p>
        </w:tc>
        <w:tc>
          <w:tcPr>
            <w:tcW w:w="2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抚恤金</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1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被装购置费</w:t>
            </w:r>
          </w:p>
        </w:tc>
        <w:tc>
          <w:tcPr>
            <w:tcW w:w="8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20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无形资产购置</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90"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30305</w:t>
            </w:r>
          </w:p>
        </w:tc>
        <w:tc>
          <w:tcPr>
            <w:tcW w:w="2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生活补助</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1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专用燃料费</w:t>
            </w:r>
          </w:p>
        </w:tc>
        <w:tc>
          <w:tcPr>
            <w:tcW w:w="8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20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其他资本性支出</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90"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30306</w:t>
            </w:r>
          </w:p>
        </w:tc>
        <w:tc>
          <w:tcPr>
            <w:tcW w:w="2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救济费</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1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劳务费</w:t>
            </w:r>
          </w:p>
        </w:tc>
        <w:tc>
          <w:tcPr>
            <w:tcW w:w="8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20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90"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30307</w:t>
            </w:r>
          </w:p>
        </w:tc>
        <w:tc>
          <w:tcPr>
            <w:tcW w:w="2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医疗费补助</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1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委托业务费</w:t>
            </w:r>
          </w:p>
        </w:tc>
        <w:tc>
          <w:tcPr>
            <w:tcW w:w="8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39906</w:t>
            </w:r>
          </w:p>
        </w:tc>
        <w:tc>
          <w:tcPr>
            <w:tcW w:w="20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赠与</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90"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30308</w:t>
            </w:r>
          </w:p>
        </w:tc>
        <w:tc>
          <w:tcPr>
            <w:tcW w:w="2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助学金</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1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工会经费</w:t>
            </w:r>
          </w:p>
        </w:tc>
        <w:tc>
          <w:tcPr>
            <w:tcW w:w="8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1.41</w:t>
            </w: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20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国家赔偿费用支出</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96"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30309</w:t>
            </w:r>
          </w:p>
        </w:tc>
        <w:tc>
          <w:tcPr>
            <w:tcW w:w="2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奖励金</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1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福利费</w:t>
            </w:r>
          </w:p>
        </w:tc>
        <w:tc>
          <w:tcPr>
            <w:tcW w:w="8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20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18"/>
                <w:szCs w:val="18"/>
              </w:rPr>
              <w:t xml:space="preserve"> 对民间非营利组织和群众性自治组织补贴</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96"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30310</w:t>
            </w:r>
          </w:p>
        </w:tc>
        <w:tc>
          <w:tcPr>
            <w:tcW w:w="2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个人农业生产补贴</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1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公务用车运行维护费</w:t>
            </w:r>
          </w:p>
        </w:tc>
        <w:tc>
          <w:tcPr>
            <w:tcW w:w="8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2.2</w:t>
            </w: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20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其他支出</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96"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30399</w:t>
            </w:r>
          </w:p>
        </w:tc>
        <w:tc>
          <w:tcPr>
            <w:tcW w:w="2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其他对个人和家庭的补助</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1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其他交通费用</w:t>
            </w:r>
          </w:p>
        </w:tc>
        <w:tc>
          <w:tcPr>
            <w:tcW w:w="8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5.37</w:t>
            </w: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20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96"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2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1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税金及附加费用</w:t>
            </w:r>
          </w:p>
        </w:tc>
        <w:tc>
          <w:tcPr>
            <w:tcW w:w="8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20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96" w:hRule="atLeast"/>
          <w:jc w:val="center"/>
        </w:trPr>
        <w:tc>
          <w:tcPr>
            <w:tcW w:w="949"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20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16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其他商品和服务支出</w:t>
            </w:r>
          </w:p>
        </w:tc>
        <w:tc>
          <w:tcPr>
            <w:tcW w:w="8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1.43</w:t>
            </w:r>
          </w:p>
        </w:tc>
        <w:tc>
          <w:tcPr>
            <w:tcW w:w="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20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26" w:hRule="atLeast"/>
          <w:jc w:val="center"/>
        </w:trPr>
        <w:tc>
          <w:tcPr>
            <w:tcW w:w="2995"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8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166.97</w:t>
            </w:r>
          </w:p>
        </w:tc>
        <w:tc>
          <w:tcPr>
            <w:tcW w:w="5992"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7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14.9</w:t>
            </w:r>
          </w:p>
        </w:tc>
      </w:tr>
    </w:tbl>
    <w:p/>
    <w:tbl>
      <w:tblPr>
        <w:tblStyle w:val="7"/>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CellMar>
            <w:top w:w="0" w:type="dxa"/>
            <w:left w:w="0" w:type="dxa"/>
            <w:bottom w:w="0" w:type="dxa"/>
            <w:right w:w="0" w:type="dxa"/>
          </w:tblCellMar>
        </w:tblPrEx>
        <w:trPr>
          <w:trHeight w:val="360" w:hRule="atLeast"/>
          <w:jc w:val="center"/>
        </w:trPr>
        <w:tc>
          <w:tcPr>
            <w:tcW w:w="4518" w:type="dxa"/>
            <w:gridSpan w:val="3"/>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部门：中国共产党无极县委员会信访局</w:t>
            </w: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2.2</w:t>
            </w:r>
          </w:p>
        </w:tc>
        <w:tc>
          <w:tcPr>
            <w:tcW w:w="168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2.2</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2.2</w:t>
            </w:r>
          </w:p>
        </w:tc>
        <w:tc>
          <w:tcPr>
            <w:tcW w:w="1572"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7"/>
        <w:tblW w:w="9510" w:type="dxa"/>
        <w:jc w:val="center"/>
        <w:tblLayout w:type="fixed"/>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tblPrEx>
          <w:tblCellMar>
            <w:top w:w="0" w:type="dxa"/>
            <w:left w:w="0" w:type="dxa"/>
            <w:bottom w:w="0" w:type="dxa"/>
            <w:right w:w="0" w:type="dxa"/>
          </w:tblCellMar>
        </w:tblPrEx>
        <w:trPr>
          <w:trHeight w:val="255" w:hRule="atLeast"/>
          <w:jc w:val="center"/>
        </w:trPr>
        <w:tc>
          <w:tcPr>
            <w:tcW w:w="3760" w:type="dxa"/>
            <w:gridSpan w:val="5"/>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部门：中国共产党无极县委员会信访局</w:t>
            </w: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261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47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 xml:space="preserve"> 注：本单位无政府性基金预算财政拨款收入支出结余情况，按要求空表列示。</w:t>
      </w:r>
      <w:r>
        <w:br w:type="page"/>
      </w:r>
    </w:p>
    <w:tbl>
      <w:tblPr>
        <w:tblStyle w:val="7"/>
        <w:tblW w:w="9917" w:type="dxa"/>
        <w:jc w:val="center"/>
        <w:tblLayout w:type="fixed"/>
        <w:tblCellMar>
          <w:top w:w="0" w:type="dxa"/>
          <w:left w:w="0" w:type="dxa"/>
          <w:bottom w:w="0" w:type="dxa"/>
          <w:right w:w="0" w:type="dxa"/>
        </w:tblCellMar>
      </w:tblPr>
      <w:tblGrid>
        <w:gridCol w:w="1288"/>
        <w:gridCol w:w="74"/>
        <w:gridCol w:w="74"/>
        <w:gridCol w:w="3798"/>
        <w:gridCol w:w="961"/>
        <w:gridCol w:w="1861"/>
        <w:gridCol w:w="1861"/>
      </w:tblGrid>
      <w:tr>
        <w:tblPrEx>
          <w:tblCellMar>
            <w:top w:w="0" w:type="dxa"/>
            <w:left w:w="0" w:type="dxa"/>
            <w:bottom w:w="0" w:type="dxa"/>
            <w:right w:w="0" w:type="dxa"/>
          </w:tblCellMar>
        </w:tblPrEx>
        <w:trPr>
          <w:trHeight w:val="840" w:hRule="atLeast"/>
          <w:jc w:val="center"/>
        </w:trPr>
        <w:tc>
          <w:tcPr>
            <w:tcW w:w="9917"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2"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CellMar>
            <w:top w:w="0" w:type="dxa"/>
            <w:left w:w="0" w:type="dxa"/>
            <w:bottom w:w="0" w:type="dxa"/>
            <w:right w:w="0" w:type="dxa"/>
          </w:tblCellMar>
        </w:tblPrEx>
        <w:trPr>
          <w:trHeight w:val="255" w:hRule="atLeast"/>
          <w:jc w:val="center"/>
        </w:trPr>
        <w:tc>
          <w:tcPr>
            <w:tcW w:w="5234" w:type="dxa"/>
            <w:gridSpan w:val="4"/>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rPr>
              <w:t>部门：中国共产党无极县委员会信访局</w:t>
            </w: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2"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4683"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rPr>
          <w:rFonts w:hint="eastAsia" w:ascii="宋体" w:hAnsi="宋体" w:eastAsia="宋体" w:cs="宋体"/>
        </w:rPr>
        <w:t xml:space="preserve"> 注：本单位无国有资本经营预算财政拨款支出，按要求空表列示。</w:t>
      </w:r>
      <w:r>
        <w:br w:type="page"/>
      </w:r>
    </w:p>
    <w:p>
      <w:r>
        <w:pict>
          <v:rect id="_x0000_s1027" o:spid="_x0000_s1027" o:spt="1" style="position:absolute;left:0pt;margin-left:-70.5pt;margin-top:-85.25pt;height:841.15pt;width:595.1pt;z-index:251695104;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v:path/>
            <v:fill on="t" focussize="0,0"/>
            <v:stroke on="f" weight="1pt"/>
            <v:imagedata o:title=""/>
            <o:lock v:ext="edit"/>
          </v:rect>
        </w:pict>
      </w:r>
    </w:p>
    <w:sectPr>
      <w:headerReference r:id="rId28" w:type="first"/>
      <w:headerReference r:id="rId27" w:type="default"/>
      <w:footerReference r:id="rId29"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思源黑体 HW Bold">
    <w:altName w:val="黑体"/>
    <w:panose1 w:val="00000000000000000000"/>
    <w:charset w:val="86"/>
    <w:family w:val="swiss"/>
    <w:pitch w:val="default"/>
    <w:sig w:usb0="00000000" w:usb1="00000000" w:usb2="00000016" w:usb3="00000000" w:csb0="002E0107"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Yu Gothic UI Semibold">
    <w:panose1 w:val="020B0700000000000000"/>
    <w:charset w:val="80"/>
    <w:family w:val="swiss"/>
    <w:pitch w:val="default"/>
    <w:sig w:usb0="E00002FF" w:usb1="2AC7FDFF" w:usb2="00000016" w:usb3="00000000" w:csb0="2002009F" w:csb1="00000000"/>
  </w:font>
  <w:font w:name="ArialUnicodeMS">
    <w:altName w:val="Malgun Gothic"/>
    <w:panose1 w:val="00000000000000000000"/>
    <w:charset w:val="81"/>
    <w:family w:val="auto"/>
    <w:pitch w:val="default"/>
    <w:sig w:usb0="00000000" w:usb1="00000000" w:usb2="00000010" w:usb3="00000000" w:csb0="00080001" w:csb1="00000000"/>
  </w:font>
  <w:font w:name="Malgun Gothic">
    <w:panose1 w:val="020B0503020000020004"/>
    <w:charset w:val="81"/>
    <w:family w:val="auto"/>
    <w:pitch w:val="default"/>
    <w:sig w:usb0="9000002F" w:usb1="29D77CFB" w:usb2="00000012" w:usb3="00000000" w:csb0="00080001" w:csb1="00000000"/>
  </w:font>
  <w:font w:name="Cambria">
    <w:panose1 w:val="02040503050406030204"/>
    <w:charset w:val="00"/>
    <w:family w:val="roman"/>
    <w:pitch w:val="default"/>
    <w:sig w:usb0="E00006FF" w:usb1="420024FF" w:usb2="02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Arial">
    <w:panose1 w:val="020B0604020202020204"/>
    <w:charset w:val="00"/>
    <w:family w:val="swiss"/>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77" o:spid="_x0000_s2077" o:spt="202" type="#_x0000_t202" style="position:absolute;left:0pt;margin-left:205.45pt;margin-top:-18.75pt;height:31.45pt;width:30.15pt;mso-position-horizontal-relative:margin;z-index:25168076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- 17 -</w:t>
                </w:r>
                <w:r>
                  <w:rPr>
                    <w:rFonts w:ascii="Times New Roman" w:hAnsi="Times New Roman" w:cs="Times New Roman"/>
                    <w:sz w:val="24"/>
                    <w:szCs w:val="24"/>
                  </w:rPr>
                  <w:fldChar w:fldCharType="end"/>
                </w:r>
              </w:p>
            </w:txbxContent>
          </v:textbox>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49" o:spid="_x0000_s2049" o:spt="202" type="#_x0000_t202" style="position:absolute;left:0pt;margin-left:209.15pt;margin-top:-6pt;height:18.7pt;width:144pt;mso-position-horizontal-relative:margin;mso-wrap-style:none;z-index:251685888;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- 31 -</w:t>
                </w:r>
                <w:r>
                  <w:rPr>
                    <w:rFonts w:ascii="Times New Roman" w:hAnsi="Times New Roman" w:cs="Times New Roman"/>
                    <w:sz w:val="24"/>
                    <w:szCs w:val="24"/>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92" o:spid="_x0000_s2092" o:spt="202" type="#_x0000_t202" style="position:absolute;left:0pt;margin-left:209.65pt;margin-top:-12.95pt;height:14.3pt;width:30.6pt;mso-position-horizontal-relative:margin;z-index:25167769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- 16 -</w:t>
                </w:r>
                <w:r>
                  <w:rPr>
                    <w:rFonts w:ascii="Times New Roman" w:hAnsi="Times New Roman" w:cs="Times New Roman"/>
                    <w:sz w:val="24"/>
                    <w:szCs w:val="24"/>
                  </w:rP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100" o:spid="_x0000_s2100" o:spt="202" type="#_x0000_t202" style="position:absolute;left:0pt;margin-left:206.55pt;margin-top:-22.45pt;height:35.15pt;width:34pt;mso-position-horizontal-relative:margin;z-index:25167872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- 4 -</w:t>
                </w:r>
                <w:r>
                  <w:rPr>
                    <w:rFonts w:ascii="Times New Roman" w:hAnsi="Times New Roman" w:cs="Times New Roman"/>
                    <w:sz w:val="24"/>
                    <w:szCs w:val="24"/>
                  </w:rPr>
                  <w:fldChar w:fldCharType="end"/>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69" o:spid="_x0000_s2069" o:spt="202" type="#_x0000_t202" style="position:absolute;left:0pt;margin-left:209.15pt;margin-top:-6pt;height:18.7pt;width:144pt;mso-position-horizontal-relative:margin;mso-wrap-style:none;z-index:25167974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- 19 -</w:t>
                </w:r>
                <w:r>
                  <w:rPr>
                    <w:rFonts w:ascii="Times New Roman" w:hAnsi="Times New Roman" w:cs="Times New Roman"/>
                    <w:sz w:val="24"/>
                    <w:szCs w:val="24"/>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105" o:spid="_x0000_s2105" o:spt="203" style="position:absolute;left:0pt;margin-top:29.75pt;height:32pt;width:157.5pt;mso-position-horizontal:left;mso-position-horizontal-relative:page;mso-position-vertical-relative:page;z-index:251660288;mso-width-relative:page;mso-height-relative:page;" coordorigin="13,8" coordsize="31,-2147483648"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v:shape id="_x0000_s2107" o:spid="_x0000_s2107" o:spt="202" type="#_x0000_t202" style="position:absolute;left:14;top:8;height:7;width:30;"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106" o:spt="1" style="position:absolute;left:13;top:10;height:3;width:1;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101" o:spid="_x0000_s2101" o:spt="203" style="position:absolute;left:0pt;margin-left:0pt;margin-top:0pt;height:58.95pt;width:596.5pt;mso-position-horizontal-relative:page;mso-position-vertical-relative:page;z-index:251659264;mso-width-relative:page;mso-height-relative:page;mso-width-percent:1000;" coordorigin="8,5" coordsize="119,-2147483648"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v:rect id="矩形 2" o:spid="_x0000_s2104" o:spt="1" style="position:absolute;left:8;top:15;height:1;width:120;v-text-anchor:middle;" fillcolor="#FFD966"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103" o:spt="100" style="position:absolute;left:101;top:6;height:9;width:26;v-text-anchor:middle;" fillcolor="#000000"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102" o:spt="100" style="position:absolute;left:104;top:5;height:11;width:24;v-text-anchor:middle;" fillcolor="#FFD966"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73" o:spid="_x0000_s2073" o:spt="203" style="position:absolute;left:0pt;margin-left:0pt;margin-top:0pt;height:37.85pt;width:594.8pt;mso-position-horizontal-relative:page;mso-position-vertical-relative:page;z-index:251670528;mso-width-relative:page;mso-height-relative:page;" coordorigin="8,5" coordsize="119,-2147483648"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v:rect id="矩形 2" o:spid="_x0000_s2076" o:spt="1" style="position:absolute;left:8;top:15;height:1;width:120;v-text-anchor:middle;" fillcolor="#FFD966"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path/>
            <v:fill on="t" focussize="0,0"/>
            <v:stroke on="f" weight="1pt"/>
            <v:imagedata o:title=""/>
            <o:lock v:ext="edit"/>
          </v:rect>
          <v:shape id="任意多边形 3" o:spid="_x0000_s2075" o:spt="100" style="position:absolute;left:101;top:6;height:9;width:26;v-text-anchor:middle;" fillcolor="#000000"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adj=",," path="m595,1l2619,0,2619,862,0,862,595,1xe">
            <v:path o:connecttype="segments" o:connectlocs="595,1;2619,0;2619,862;0,862;595,1" o:connectangles="0,0,0,0,0"/>
            <v:fill on="t" focussize="0,0"/>
            <v:stroke on="f" weight="1pt" joinstyle="miter"/>
            <v:imagedata o:title=""/>
            <o:lock v:ext="edit"/>
          </v:shape>
          <v:shape id="任意多边形 4" o:spid="_x0000_s2074" o:spt="100" style="position:absolute;left:104;top:5;height:11;width:24;v-text-anchor:middle;" fillcolor="#FFD966"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70" o:spid="_x0000_s2070" o:spt="203" style="position:absolute;left:0pt;margin-left:-2.15pt;margin-top:47.15pt;height:32pt;width:235.7pt;mso-position-horizontal-relative:page;mso-position-vertical-relative:page;z-index:251671552;mso-width-relative:page;mso-height-relative:page;" coordorigin="13,8" coordsize="31,-2147483648"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v:shape id="_x0000_s2072" o:spid="_x0000_s2072" o:spt="202" type="#_x0000_t202" style="position:absolute;left:14;top:8;height:7;width:30;"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2071" o:spt="1" style="position:absolute;left:13;top:10;height:3;width:1;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82" o:spid="_x0000_s2082" o:spt="203" style="position:absolute;left:0pt;margin-top:29.75pt;height:32pt;width:157.5pt;mso-position-horizontal:left;mso-position-horizontal-relative:page;mso-position-vertical-relative:page;z-index:251673600;mso-width-relative:page;mso-height-relative:page;" coordorigin="13,8" coordsize="31,-2147483648"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v:shape id="_x0000_s2084" o:spid="_x0000_s2084" o:spt="202" type="#_x0000_t202" style="position:absolute;left:14;top:8;height:7;width:30;"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083" o:spt="1" style="position:absolute;left:13;top:10;height:3;width:1;v-text-anchor:middle;" fillcolor="#000000"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078" o:spid="_x0000_s2078" o:spt="203" style="position:absolute;left:0pt;margin-left:0pt;margin-top:0pt;height:58.95pt;width:596.5pt;mso-position-horizontal-relative:page;mso-position-vertical-relative:page;z-index:251672576;mso-width-relative:page;mso-height-relative:page;mso-width-percent:1000;" coordorigin="8,5" coordsize="119,-2147483648"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v:rect id="矩形 2" o:spid="_x0000_s2081" o:spt="1" style="position:absolute;left:8;top:15;height:1;width:120;v-text-anchor:middle;" fillcolor="#FFD966"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0" o:spt="100" style="position:absolute;left:101;top:6;height:9;width:26;v-text-anchor:middle;" fillcolor="#000000"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adj=",," path="m595,1l2619,0,2619,862,0,862,595,1xe">
            <v:path o:connecttype="segments" o:connectlocs="595,1;2619,0;2619,862;0,862;595,1" o:connectangles="0,0,0,0,0"/>
            <v:fill on="t" focussize="0,0"/>
            <v:stroke on="f" weight="1pt" joinstyle="miter"/>
            <v:imagedata o:title=""/>
            <o:lock v:ext="edit"/>
          </v:shape>
          <v:shape id="任意多边形 4" o:spid="_x0000_s2079" o:spt="100" style="position:absolute;left:104;top:5;height:11;width:24;v-text-anchor:middle;" fillcolor="#FFD966"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65" o:spid="_x0000_s2065" o:spt="203" style="position:absolute;left:0pt;margin-left:-2.15pt;margin-top:59pt;height:32.8pt;width:596.85pt;mso-position-horizontal-relative:page;mso-position-vertical-relative:page;z-index:251688960;mso-width-relative:page;mso-height-relative:page;" coordorigin="8,5" coordsize="119,-2147483648"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v:rect id="矩形 2" o:spid="_x0000_s2068" o:spt="1" style="position:absolute;left:8;top:15;height:1;width:120;v-text-anchor:middle;" fillcolor="#FFD966"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path/>
            <v:fill on="t" focussize="0,0"/>
            <v:stroke on="f" weight="1pt"/>
            <v:imagedata o:title=""/>
            <o:lock v:ext="edit"/>
          </v:rect>
          <v:shape id="任意多边形 3" o:spid="_x0000_s2067" o:spt="100" style="position:absolute;left:101;top:6;height:9;width:26;v-text-anchor:middle;" fillcolor="#000000"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66" o:spt="100" style="position:absolute;left:104;top:5;height:11;width:24;v-text-anchor:middle;" fillcolor="#FFD966"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adj=",," path="m668,0l2619,10,2619,1265,0,1265,668,0xe">
            <v:path o:connecttype="segments" o:connectlocs="608,0;2385,8;2385,1107;0,1107;608,0" o:connectangles="0,0,0,0,0"/>
            <v:fill on="t" focussize="0,0"/>
            <v:stroke on="f" weight="1pt" joinstyle="miter"/>
            <v:imagedata o:title=""/>
            <o:lock v:ext="edit"/>
          </v:shape>
        </v:group>
      </w:pict>
    </w:r>
    <w:r>
      <w:pict>
        <v:shape id="文本框 6" o:spid="_x0000_s2064" o:spt="202" type="#_x0000_t202" style="position:absolute;left:0pt;margin-left:-84.1pt;margin-top:17.55pt;height:32.05pt;width:231pt;z-index:251689984;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v:path/>
          <v:fill on="f" focussize="0,0"/>
          <v:stroke on="f" weight="0.5pt" joinstyle="miter"/>
          <v:imagedata o:title=""/>
          <o:lock v:ext="edit"/>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53" o:spid="_x0000_s2053" o:spt="203" style="position:absolute;left:0pt;margin-left:2.5pt;margin-top:28.75pt;height:35.25pt;width:594.8pt;mso-position-horizontal-relative:page;mso-position-vertical-relative:page;z-index:251686912;mso-width-relative:page;mso-height-relative:page;" coordorigin="8,5" coordsize="119,-2147483648"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v:rect id="矩形 2" o:spid="_x0000_s2056" o:spt="1" style="position:absolute;left:8;top:15;height:1;width:120;v-text-anchor:middle;" fillcolor="#FFD966"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55" o:spt="100" style="position:absolute;left:101;top:6;height:9;width:26;v-text-anchor:middle;" fillcolor="#000000"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54" o:spt="100" style="position:absolute;left:104;top:5;height:11;width:24;v-text-anchor:middle;" fillcolor="#FFD966"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r>
      <w:pict>
        <v:group id="_x0000_s2050" o:spid="_x0000_s2050" o:spt="203" style="position:absolute;left:0pt;margin-left:0pt;margin-top:29.75pt;height:32pt;width:280pt;mso-position-horizontal-relative:page;mso-position-vertical-relative:page;z-index:251687936;mso-width-relative:page;mso-height-relative:page;" coordorigin="13,8" coordsize="31,-2147483648"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v:shape id="_x0000_s2052" o:spid="_x0000_s2052" o:spt="202" type="#_x0000_t202" style="position:absolute;left:14;top:8;height:7;width:30;"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2051" o:spt="1" style="position:absolute;left:13;top:10;height:3;width:1;v-text-anchor:middle;" fillcolor="#000000"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60" o:spid="_x0000_s2060" o:spt="203" style="position:absolute;left:0pt;margin-left:0pt;margin-top:0pt;height:38.05pt;width:596.5pt;mso-position-horizontal-relative:page;mso-position-vertical-relative:page;z-index:251681792;mso-width-relative:page;mso-height-relative:page;mso-width-percent:1000;" coordorigin="8,5" coordsize="119,-2147483648"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v:rect id="矩形 2" o:spid="_x0000_s2063" o:spt="1" style="position:absolute;left:8;top:15;height:1;width:120;v-text-anchor:middle;" fillcolor="#FFD966"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62" o:spt="100" style="position:absolute;left:101;top:6;height:9;width:26;v-text-anchor:middle;" fillcolor="#000000"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61" o:spt="100" style="position:absolute;left:104;top:5;height:11;width:24;v-text-anchor:middle;" fillcolor="#FFD966"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57" o:spid="_x0000_s2057" o:spt="203" style="position:absolute;left:0pt;margin-top:29.75pt;height:32pt;width:254.25pt;mso-position-horizontal:left;mso-position-horizontal-relative:page;mso-position-vertical-relative:page;z-index:251682816;mso-width-relative:page;mso-height-relative:page;" coordorigin="13,8" coordsize="31,-2147483648"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v:shape id="_x0000_s2059" o:spid="_x0000_s2059" o:spt="202" type="#_x0000_t202" style="position:absolute;left:14;top:8;height:7;width:30;"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2058" o:spt="1" style="position:absolute;left:13;top:10;height:3;width:1;v-text-anchor:middle;" fillcolor="#000000"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96" o:spid="_x0000_s2096" o:spt="203" style="position:absolute;left:0pt;margin-left:0pt;margin-top:53.75pt;height:31.5pt;width:594.8pt;mso-position-horizontal-relative:page;mso-position-vertical-relative:page;z-index:251675648;mso-width-relative:page;mso-height-relative:page;" coordorigin="8,5" coordsize="119,-2147483648" o:gfxdata="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">
          <o:lock v:ext="edit"/>
          <v:rect id="矩形 2" o:spid="_x0000_s2099" o:spt="1" style="position:absolute;left:8;top:15;height:1;width:120;v-text-anchor:middle;" fillcolor="#FFD966" filled="t" stroked="f" coordsize="21600,21600" o:gfxdata="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uBtT0r4A&#10;AADcAAAADwAAAAAAAAABACAAAAAiAAAAZHJzL2Rvd25yZXYueG1sUEsBAhQAFAAAAAgAh07iQDMv&#10;BZ47AAAAOQAAABAAAAAAAAAAAQAgAAAADQEAAGRycy9zaGFwZXhtbC54bWxQSwUGAAAAAAYABgBb&#10;AQAAtwMAAAAA&#10;">
            <v:path/>
            <v:fill on="t" focussize="0,0"/>
            <v:stroke on="f" weight="1pt"/>
            <v:imagedata o:title=""/>
            <o:lock v:ext="edit"/>
          </v:rect>
          <v:shape id="任意多边形 3" o:spid="_x0000_s2098" o:spt="100" style="position:absolute;left:101;top:6;height:9;width:26;v-text-anchor:middle;" fillcolor="#000000" filled="t" stroked="f" coordsize="2619,862" o:gfxdata="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d0EF1r4A&#10;AADc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97" o:spt="100" style="position:absolute;left:104;top:5;height:11;width:24;v-text-anchor:middle;" fillcolor="#FFD966" filled="t" stroked="f" coordsize="2619,1265" o:gfxdata="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wMl/vQAA&#10;ANwAAAAPAAAAAAAAAAEAIAAAACIAAABkcnMvZG93bnJldi54bWxQSwECFAAUAAAACACHTuJAMy8F&#10;njsAAAA5AAAAEAAAAAAAAAABACAAAAAMAQAAZHJzL3NoYXBleG1sLnhtbFBLBQYAAAAABgAGAFsB&#10;AAC2AwAAAAA=&#10;" adj=",," path="m668,0l2619,10,2619,1265,0,1265,668,0xe">
            <v:path o:connecttype="segments" o:connectlocs="598,0;2345,8;2345,1108;0,1108;598,0" o:connectangles="0,0,0,0,0"/>
            <v:fill on="t" focussize="0,0"/>
            <v:stroke on="f" weight="1pt" joinstyle="miter"/>
            <v:imagedata o:title=""/>
            <o:lock v:ext="edit"/>
          </v:shape>
        </v:group>
      </w:pict>
    </w:r>
    <w:r>
      <w:pict>
        <v:group id="_x0000_s2093" o:spid="_x0000_s2093" o:spt="203" style="position:absolute;left:0pt;margin-left:-2.15pt;margin-top:47.15pt;height:32pt;width:235.7pt;mso-position-horizontal-relative:page;mso-position-vertical-relative:page;z-index:251676672;mso-width-relative:page;mso-height-relative:page;" coordorigin="13,8" coordsize="31,-2147483648"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NFLiJHZAAAACQEAAA8AAAAAAAAAAQAgAAAAIgAA&#10;AGRycy9kb3ducmV2LnhtbFBLAQIUABQAAAAIAIdO4kBvzRQWJAMAADkIAAAOAAAAAAAAAAEAIAAA&#10;ACgBAABkcnMvZTJvRG9jLnhtbFBLBQYAAAAABgAGAFkBAAC+BgAAAAA=&#10;">
          <o:lock v:ext="edit"/>
          <v:shape id="_x0000_s2095" o:spid="_x0000_s2095" o:spt="202" type="#_x0000_t202" style="position:absolute;left:14;top:8;height:7;width:30;" filled="f" stroked="f" coordsize="21600,21600" o:gfxdata="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E9apJvQAA&#10;ANwAAAAPAAAAAAAAAAEAIAAAACIAAABkcnMvZG93bnJldi54bWxQSwECFAAUAAAACACHTuJAMy8F&#10;njsAAAA5AAAAEAAAAAAAAAABACAAAAAMAQAAZHJzL3NoYXBleG1sLnhtbFBLBQYAAAAABgAGAFsB&#10;AAC2Aw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第一部分  部门概况</w:t>
                  </w:r>
                </w:p>
              </w:txbxContent>
            </v:textbox>
          </v:shape>
          <v:rect id="矩形 7" o:spid="_x0000_s2094" o:spt="1" style="position:absolute;left:13;top:10;height:3;width:1;v-text-anchor:middle;" fillcolor="#000000" filled="t" stroked="f" coordsize="21600,21600" o:gfxdata="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foRh8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89" o:spid="_x0000_s2089" o:spt="203" style="position:absolute;left:0pt;margin-left:2.25pt;margin-top:45.75pt;height:32.05pt;width:239.85pt;mso-position-horizontal-relative:page;mso-position-vertical-relative:page;z-index:251669504;mso-width-relative:page;mso-height-relative:page;" coordorigin="13,8" coordsize="32,-2147483648"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v:shape id="_x0000_s2091" o:spid="_x0000_s2091" o:spt="202" type="#_x0000_t202" style="position:absolute;left:14;top:8;height:6;width:31;"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2090" o:spt="1" style="position:absolute;left:13;top:10;height:3;width:1;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path/>
            <v:fill on="t" focussize="0,0"/>
            <v:stroke on="f" weight="1pt"/>
            <v:imagedata o:title=""/>
            <o:lock v:ext="edit"/>
          </v:rect>
        </v:group>
      </w:pict>
    </w:r>
    <w:r>
      <w:pict>
        <v:group id="_x0000_s2085" o:spid="_x0000_s2085" o:spt="203" style="position:absolute;left:0pt;margin-left:2.75pt;margin-top:46.95pt;height:32.8pt;width:596.85pt;mso-position-horizontal-relative:page;mso-position-vertical-relative:page;z-index:251668480;mso-width-relative:page;mso-height-relative:page;" coordorigin="8,5" coordsize="119,-2147483648"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v:rect id="矩形 2" o:spid="_x0000_s2088" o:spt="1" style="position:absolute;left:8;top:15;height:1;width:120;v-text-anchor:middle;" fillcolor="#FFD966"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87" o:spt="100" style="position:absolute;left:101;top:6;height:9;width:26;v-text-anchor:middle;" fillcolor="#000000"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adj=",," path="m595,1l2619,0,2619,862,0,862,595,1xe">
            <v:path o:connecttype="segments" o:connectlocs="595,1;2619,0;2619,862;0,862;595,1" o:connectangles="0,0,0,0,0"/>
            <v:fill on="t" focussize="0,0"/>
            <v:stroke on="f" weight="1pt" joinstyle="miter"/>
            <v:imagedata o:title=""/>
            <o:lock v:ext="edit"/>
          </v:shape>
          <v:shape id="任意多边形 4" o:spid="_x0000_s2086" o:spt="100" style="position:absolute;left:104;top:5;height:11;width:24;v-text-anchor:middle;" fillcolor="#FFD966"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adj=",," path="m668,0l2619,10,2619,1265,0,1265,668,0xe">
            <v:path o:connecttype="segments" o:connectlocs="608,0;2385,8;2385,1107;0,1107;608,0" o:connectangles="0,0,0,0,0"/>
            <v:fill on="t" focussize="0,0"/>
            <v:stroke on="f" weight="1pt" joinstyle="miter"/>
            <v:imagedata o:title=""/>
            <o:lock v:ext="edit"/>
          </v:shape>
        </v:group>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EF52BA4"/>
    <w:multiLevelType w:val="multilevel"/>
    <w:tmpl w:val="5EF52BA4"/>
    <w:lvl w:ilvl="0" w:tentative="0">
      <w:start w:val="1"/>
      <w:numFmt w:val="japaneseCounting"/>
      <w:lvlText w:val="（%1）"/>
      <w:lvlJc w:val="left"/>
      <w:pPr>
        <w:ind w:left="2263" w:hanging="1620"/>
      </w:pPr>
      <w:rPr>
        <w:rFonts w:hint="default" w:ascii="楷体_GB2312" w:eastAsia="楷体_GB2312" w:cs="DengXian-Bold"/>
        <w:b/>
      </w:rPr>
    </w:lvl>
    <w:lvl w:ilvl="1" w:tentative="0">
      <w:start w:val="1"/>
      <w:numFmt w:val="lowerLetter"/>
      <w:lvlText w:val="%2)"/>
      <w:lvlJc w:val="left"/>
      <w:pPr>
        <w:ind w:left="1483" w:hanging="420"/>
      </w:pPr>
    </w:lvl>
    <w:lvl w:ilvl="2" w:tentative="0">
      <w:start w:val="1"/>
      <w:numFmt w:val="lowerRoman"/>
      <w:lvlText w:val="%3."/>
      <w:lvlJc w:val="right"/>
      <w:pPr>
        <w:ind w:left="1903" w:hanging="420"/>
      </w:pPr>
    </w:lvl>
    <w:lvl w:ilvl="3" w:tentative="0">
      <w:start w:val="1"/>
      <w:numFmt w:val="decimal"/>
      <w:lvlText w:val="%4."/>
      <w:lvlJc w:val="left"/>
      <w:pPr>
        <w:ind w:left="2323" w:hanging="420"/>
      </w:pPr>
    </w:lvl>
    <w:lvl w:ilvl="4" w:tentative="0">
      <w:start w:val="1"/>
      <w:numFmt w:val="lowerLetter"/>
      <w:lvlText w:val="%5)"/>
      <w:lvlJc w:val="left"/>
      <w:pPr>
        <w:ind w:left="2743" w:hanging="420"/>
      </w:pPr>
    </w:lvl>
    <w:lvl w:ilvl="5" w:tentative="0">
      <w:start w:val="1"/>
      <w:numFmt w:val="lowerRoman"/>
      <w:lvlText w:val="%6."/>
      <w:lvlJc w:val="right"/>
      <w:pPr>
        <w:ind w:left="3163" w:hanging="420"/>
      </w:pPr>
    </w:lvl>
    <w:lvl w:ilvl="6" w:tentative="0">
      <w:start w:val="1"/>
      <w:numFmt w:val="decimal"/>
      <w:lvlText w:val="%7."/>
      <w:lvlJc w:val="left"/>
      <w:pPr>
        <w:ind w:left="3583" w:hanging="420"/>
      </w:pPr>
    </w:lvl>
    <w:lvl w:ilvl="7" w:tentative="0">
      <w:start w:val="1"/>
      <w:numFmt w:val="lowerLetter"/>
      <w:lvlText w:val="%8)"/>
      <w:lvlJc w:val="left"/>
      <w:pPr>
        <w:ind w:left="4003" w:hanging="420"/>
      </w:pPr>
    </w:lvl>
    <w:lvl w:ilvl="8" w:tentative="0">
      <w:start w:val="1"/>
      <w:numFmt w:val="lowerRoman"/>
      <w:lvlText w:val="%9."/>
      <w:lvlJc w:val="right"/>
      <w:pPr>
        <w:ind w:left="4423"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bordersDoNotSurroundHeader w:val="1"/>
  <w:bordersDoNotSurroundFooter w:val="1"/>
  <w:attachedTemplate r:id="rId1"/>
  <w:documentProtection w:enforcement="0"/>
  <w:defaultTabStop w:val="420"/>
  <w:drawingGridVerticalSpacing w:val="156"/>
  <w:noPunctuationKerning w:val="1"/>
  <w:characterSpacingControl w:val="compressPunctuation"/>
  <w:hdrShapeDefaults>
    <o:shapelayout v:ext="edit">
      <o:idmap v:ext="edit" data="2"/>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6AAF1C96"/>
    <w:rsid w:val="00004111"/>
    <w:rsid w:val="00066636"/>
    <w:rsid w:val="0007063E"/>
    <w:rsid w:val="00073392"/>
    <w:rsid w:val="00073F4E"/>
    <w:rsid w:val="00086C89"/>
    <w:rsid w:val="000A39FB"/>
    <w:rsid w:val="000B211A"/>
    <w:rsid w:val="00106EC5"/>
    <w:rsid w:val="00117746"/>
    <w:rsid w:val="001262E6"/>
    <w:rsid w:val="0012746E"/>
    <w:rsid w:val="00163F95"/>
    <w:rsid w:val="00165846"/>
    <w:rsid w:val="001676AB"/>
    <w:rsid w:val="0017744E"/>
    <w:rsid w:val="00180A9A"/>
    <w:rsid w:val="001829C0"/>
    <w:rsid w:val="001842F8"/>
    <w:rsid w:val="00184809"/>
    <w:rsid w:val="0018654C"/>
    <w:rsid w:val="00192112"/>
    <w:rsid w:val="001A2498"/>
    <w:rsid w:val="001A3075"/>
    <w:rsid w:val="001B0127"/>
    <w:rsid w:val="001C12D5"/>
    <w:rsid w:val="001C69F7"/>
    <w:rsid w:val="001D6F97"/>
    <w:rsid w:val="001F377C"/>
    <w:rsid w:val="00244FCC"/>
    <w:rsid w:val="002650EC"/>
    <w:rsid w:val="00276583"/>
    <w:rsid w:val="0029572F"/>
    <w:rsid w:val="002A6C46"/>
    <w:rsid w:val="002B7B97"/>
    <w:rsid w:val="002C19B5"/>
    <w:rsid w:val="0030446E"/>
    <w:rsid w:val="003051BC"/>
    <w:rsid w:val="0032780E"/>
    <w:rsid w:val="003634EE"/>
    <w:rsid w:val="003706C1"/>
    <w:rsid w:val="003A4EE8"/>
    <w:rsid w:val="003F45D9"/>
    <w:rsid w:val="00441996"/>
    <w:rsid w:val="00442CC2"/>
    <w:rsid w:val="00446244"/>
    <w:rsid w:val="004700F4"/>
    <w:rsid w:val="00473C20"/>
    <w:rsid w:val="0049046B"/>
    <w:rsid w:val="004A2F1F"/>
    <w:rsid w:val="004D61CB"/>
    <w:rsid w:val="004E4BA9"/>
    <w:rsid w:val="004E4F4C"/>
    <w:rsid w:val="005011D6"/>
    <w:rsid w:val="005012BC"/>
    <w:rsid w:val="00503F2E"/>
    <w:rsid w:val="00552226"/>
    <w:rsid w:val="0055374F"/>
    <w:rsid w:val="0056359B"/>
    <w:rsid w:val="00566120"/>
    <w:rsid w:val="00582E6D"/>
    <w:rsid w:val="005928D0"/>
    <w:rsid w:val="005954D5"/>
    <w:rsid w:val="005A47F4"/>
    <w:rsid w:val="005A53FA"/>
    <w:rsid w:val="005A6A43"/>
    <w:rsid w:val="005A7786"/>
    <w:rsid w:val="005D1293"/>
    <w:rsid w:val="005F3BFC"/>
    <w:rsid w:val="005F4B99"/>
    <w:rsid w:val="00644D5F"/>
    <w:rsid w:val="00645F7F"/>
    <w:rsid w:val="00657F86"/>
    <w:rsid w:val="0066424D"/>
    <w:rsid w:val="006727AD"/>
    <w:rsid w:val="00691425"/>
    <w:rsid w:val="006A516E"/>
    <w:rsid w:val="006B0708"/>
    <w:rsid w:val="006B0830"/>
    <w:rsid w:val="006E5064"/>
    <w:rsid w:val="00716E2B"/>
    <w:rsid w:val="0073162F"/>
    <w:rsid w:val="00770F18"/>
    <w:rsid w:val="00773B74"/>
    <w:rsid w:val="0078290C"/>
    <w:rsid w:val="007914B0"/>
    <w:rsid w:val="007A0ED4"/>
    <w:rsid w:val="007C06CA"/>
    <w:rsid w:val="007D0303"/>
    <w:rsid w:val="007D4EBF"/>
    <w:rsid w:val="007E5EAD"/>
    <w:rsid w:val="008163FB"/>
    <w:rsid w:val="0082605B"/>
    <w:rsid w:val="00855C36"/>
    <w:rsid w:val="00857DBE"/>
    <w:rsid w:val="00862835"/>
    <w:rsid w:val="00863790"/>
    <w:rsid w:val="008701BC"/>
    <w:rsid w:val="00875F58"/>
    <w:rsid w:val="00883D92"/>
    <w:rsid w:val="008A5362"/>
    <w:rsid w:val="008F21F1"/>
    <w:rsid w:val="008F221B"/>
    <w:rsid w:val="008F5A2D"/>
    <w:rsid w:val="00903CAD"/>
    <w:rsid w:val="00912147"/>
    <w:rsid w:val="00921602"/>
    <w:rsid w:val="009572FB"/>
    <w:rsid w:val="00957EA1"/>
    <w:rsid w:val="00966E5B"/>
    <w:rsid w:val="009B4EF0"/>
    <w:rsid w:val="009C74C4"/>
    <w:rsid w:val="009D271F"/>
    <w:rsid w:val="009E2F1E"/>
    <w:rsid w:val="009F73D3"/>
    <w:rsid w:val="00A03F7E"/>
    <w:rsid w:val="00A224A7"/>
    <w:rsid w:val="00A52BFB"/>
    <w:rsid w:val="00A929C2"/>
    <w:rsid w:val="00AA4AAF"/>
    <w:rsid w:val="00AC28DC"/>
    <w:rsid w:val="00AC4820"/>
    <w:rsid w:val="00AD097F"/>
    <w:rsid w:val="00AD35F0"/>
    <w:rsid w:val="00B23BDC"/>
    <w:rsid w:val="00B27D4A"/>
    <w:rsid w:val="00B72D7F"/>
    <w:rsid w:val="00B844F4"/>
    <w:rsid w:val="00B9072E"/>
    <w:rsid w:val="00B93A47"/>
    <w:rsid w:val="00B96F38"/>
    <w:rsid w:val="00BA06A1"/>
    <w:rsid w:val="00BA770A"/>
    <w:rsid w:val="00BB076A"/>
    <w:rsid w:val="00BC4299"/>
    <w:rsid w:val="00BE63EB"/>
    <w:rsid w:val="00C052F2"/>
    <w:rsid w:val="00C054DE"/>
    <w:rsid w:val="00C10165"/>
    <w:rsid w:val="00C17B42"/>
    <w:rsid w:val="00C21372"/>
    <w:rsid w:val="00C40417"/>
    <w:rsid w:val="00C641C9"/>
    <w:rsid w:val="00C679A9"/>
    <w:rsid w:val="00C7541C"/>
    <w:rsid w:val="00CB4AED"/>
    <w:rsid w:val="00CB66BE"/>
    <w:rsid w:val="00CC0FAA"/>
    <w:rsid w:val="00CC2090"/>
    <w:rsid w:val="00CD0736"/>
    <w:rsid w:val="00CF730B"/>
    <w:rsid w:val="00D1570F"/>
    <w:rsid w:val="00D32830"/>
    <w:rsid w:val="00D34FB6"/>
    <w:rsid w:val="00D9597B"/>
    <w:rsid w:val="00DB7153"/>
    <w:rsid w:val="00DB7F05"/>
    <w:rsid w:val="00DE2332"/>
    <w:rsid w:val="00DE6BED"/>
    <w:rsid w:val="00E028C3"/>
    <w:rsid w:val="00E14F77"/>
    <w:rsid w:val="00E3076B"/>
    <w:rsid w:val="00E36978"/>
    <w:rsid w:val="00E74164"/>
    <w:rsid w:val="00E74B9B"/>
    <w:rsid w:val="00E82A1E"/>
    <w:rsid w:val="00EA05EC"/>
    <w:rsid w:val="00EC06F4"/>
    <w:rsid w:val="00EE4E36"/>
    <w:rsid w:val="00F02C40"/>
    <w:rsid w:val="00F30F23"/>
    <w:rsid w:val="00F42AA8"/>
    <w:rsid w:val="00F665F4"/>
    <w:rsid w:val="00FA1D44"/>
    <w:rsid w:val="00FD225F"/>
    <w:rsid w:val="00FE4279"/>
    <w:rsid w:val="03305505"/>
    <w:rsid w:val="05B00A30"/>
    <w:rsid w:val="08DA218A"/>
    <w:rsid w:val="09A20819"/>
    <w:rsid w:val="0B011416"/>
    <w:rsid w:val="157C63B5"/>
    <w:rsid w:val="1A3A6F01"/>
    <w:rsid w:val="1BEB6E5E"/>
    <w:rsid w:val="2760561A"/>
    <w:rsid w:val="30E571A7"/>
    <w:rsid w:val="31C2036A"/>
    <w:rsid w:val="320D02A5"/>
    <w:rsid w:val="348E566F"/>
    <w:rsid w:val="3A226944"/>
    <w:rsid w:val="3AEE6A48"/>
    <w:rsid w:val="3C1620AA"/>
    <w:rsid w:val="3D8F080F"/>
    <w:rsid w:val="41FB12F3"/>
    <w:rsid w:val="44CE1FA4"/>
    <w:rsid w:val="487F73ED"/>
    <w:rsid w:val="4A347EAE"/>
    <w:rsid w:val="4E7B4D1A"/>
    <w:rsid w:val="4ED437EE"/>
    <w:rsid w:val="52600405"/>
    <w:rsid w:val="5263332B"/>
    <w:rsid w:val="529B4319"/>
    <w:rsid w:val="57773DD6"/>
    <w:rsid w:val="578B79AB"/>
    <w:rsid w:val="5C8F2E72"/>
    <w:rsid w:val="5CCD3FD5"/>
    <w:rsid w:val="5F386610"/>
    <w:rsid w:val="61FA5F9D"/>
    <w:rsid w:val="63945403"/>
    <w:rsid w:val="64CD6910"/>
    <w:rsid w:val="65636978"/>
    <w:rsid w:val="6789158D"/>
    <w:rsid w:val="67D81BA4"/>
    <w:rsid w:val="6AAF1C96"/>
    <w:rsid w:val="6C680405"/>
    <w:rsid w:val="6E7F51F6"/>
    <w:rsid w:val="6EBB2F1E"/>
    <w:rsid w:val="75681757"/>
    <w:rsid w:val="75A346A8"/>
    <w:rsid w:val="79B9382C"/>
    <w:rsid w:val="7B043B76"/>
    <w:rsid w:val="7C041A6A"/>
    <w:rsid w:val="7E32757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4"/>
    <w:unhideWhenUsed/>
    <w:qFormat/>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眉 Char"/>
    <w:basedOn w:val="9"/>
    <w:link w:val="6"/>
    <w:qFormat/>
    <w:uiPriority w:val="99"/>
    <w:rPr>
      <w:rFonts w:asciiTheme="minorHAnsi" w:hAnsiTheme="minorHAnsi" w:eastAsiaTheme="minorEastAsia"/>
      <w:sz w:val="18"/>
      <w:szCs w:val="18"/>
    </w:rPr>
  </w:style>
  <w:style w:type="character" w:customStyle="1" w:styleId="11">
    <w:name w:val="页脚 Char"/>
    <w:basedOn w:val="9"/>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paragraph" w:customStyle="1" w:styleId="13">
    <w:name w:val="列出段落2"/>
    <w:basedOn w:val="1"/>
    <w:unhideWhenUsed/>
    <w:qFormat/>
    <w:uiPriority w:val="99"/>
    <w:pPr>
      <w:ind w:firstLine="420" w:firstLineChars="200"/>
    </w:pPr>
  </w:style>
  <w:style w:type="character" w:customStyle="1" w:styleId="14">
    <w:name w:val="批注框文本 Char"/>
    <w:basedOn w:val="9"/>
    <w:link w:val="4"/>
    <w:semiHidden/>
    <w:qFormat/>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1" Type="http://schemas.openxmlformats.org/officeDocument/2006/relationships/fontTable" Target="fontTable.xml"/><Relationship Id="rId40" Type="http://schemas.openxmlformats.org/officeDocument/2006/relationships/customXml" Target="../customXml/item2.xml"/><Relationship Id="rId4" Type="http://schemas.openxmlformats.org/officeDocument/2006/relationships/header" Target="header2.xml"/><Relationship Id="rId39" Type="http://schemas.openxmlformats.org/officeDocument/2006/relationships/numbering" Target="numbering.xml"/><Relationship Id="rId38" Type="http://schemas.openxmlformats.org/officeDocument/2006/relationships/customXml" Target="../customXml/item1.xml"/><Relationship Id="rId37" Type="http://schemas.openxmlformats.org/officeDocument/2006/relationships/chart" Target="charts/chart5.xml"/><Relationship Id="rId36" Type="http://schemas.openxmlformats.org/officeDocument/2006/relationships/chart" Target="charts/chart4.xml"/><Relationship Id="rId35" Type="http://schemas.openxmlformats.org/officeDocument/2006/relationships/chart" Target="charts/chart3.xml"/><Relationship Id="rId34" Type="http://schemas.openxmlformats.org/officeDocument/2006/relationships/chart" Target="charts/chart2.xml"/><Relationship Id="rId33" Type="http://schemas.openxmlformats.org/officeDocument/2006/relationships/image" Target="media/image3.png"/><Relationship Id="rId32" Type="http://schemas.openxmlformats.org/officeDocument/2006/relationships/chart" Target="charts/chart1.xml"/><Relationship Id="rId31" Type="http://schemas.openxmlformats.org/officeDocument/2006/relationships/image" Target="media/image2.GIF"/><Relationship Id="rId30" Type="http://schemas.openxmlformats.org/officeDocument/2006/relationships/theme" Target="theme/theme1.xml"/><Relationship Id="rId3" Type="http://schemas.openxmlformats.org/officeDocument/2006/relationships/header" Target="header1.xml"/><Relationship Id="rId29" Type="http://schemas.openxmlformats.org/officeDocument/2006/relationships/footer" Target="footer11.xml"/><Relationship Id="rId28" Type="http://schemas.openxmlformats.org/officeDocument/2006/relationships/header" Target="header16.xml"/><Relationship Id="rId27" Type="http://schemas.openxmlformats.org/officeDocument/2006/relationships/header" Target="header15.xml"/><Relationship Id="rId26" Type="http://schemas.openxmlformats.org/officeDocument/2006/relationships/header" Target="header14.xml"/><Relationship Id="rId25" Type="http://schemas.openxmlformats.org/officeDocument/2006/relationships/header" Target="header13.xml"/><Relationship Id="rId24" Type="http://schemas.openxmlformats.org/officeDocument/2006/relationships/header" Target="header12.xml"/><Relationship Id="rId23" Type="http://schemas.openxmlformats.org/officeDocument/2006/relationships/footer" Target="footer10.xml"/><Relationship Id="rId22" Type="http://schemas.openxmlformats.org/officeDocument/2006/relationships/footer" Target="footer9.xml"/><Relationship Id="rId21" Type="http://schemas.openxmlformats.org/officeDocument/2006/relationships/header" Target="header11.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header" Target="header9.xml"/><Relationship Id="rId18" Type="http://schemas.openxmlformats.org/officeDocument/2006/relationships/footer" Target="footer8.xml"/><Relationship Id="rId17" Type="http://schemas.openxmlformats.org/officeDocument/2006/relationships/footer" Target="footer7.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header" Target="header6.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header13.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65508622702"/>
          <c:y val="0.850746268656718"/>
        </c:manualLayout>
      </c:layout>
      <c:overlay val="0"/>
    </c:title>
    <c:autoTitleDeleted val="0"/>
    <c:plotArea>
      <c:layout>
        <c:manualLayout>
          <c:layoutTarget val="inner"/>
          <c:xMode val="edge"/>
          <c:yMode val="edge"/>
          <c:x val="0.0943148809218805"/>
          <c:y val="0.0575245818153331"/>
          <c:w val="0.811370238156239"/>
          <c:h val="0.76554785129471"/>
        </c:manualLayout>
      </c:layout>
      <c:pieChart>
        <c:varyColors val="1"/>
        <c:ser>
          <c:idx val="0"/>
          <c:order val="0"/>
          <c:explosion val="0"/>
          <c:dPt>
            <c:idx val="0"/>
            <c:bubble3D val="0"/>
            <c:explosion val="13"/>
          </c:dPt>
          <c:dPt>
            <c:idx val="1"/>
            <c:bubble3D val="0"/>
          </c:dPt>
          <c:dPt>
            <c:idx val="2"/>
            <c:bubble3D val="0"/>
          </c:dPt>
          <c:dPt>
            <c:idx val="3"/>
            <c:bubble3D val="0"/>
          </c:dPt>
          <c:dLbls>
            <c:dLbl>
              <c:idx val="1"/>
              <c:delete val="1"/>
            </c:dLbl>
            <c:dLbl>
              <c:idx val="2"/>
              <c:delete val="1"/>
            </c:dLbl>
            <c:dLbl>
              <c:idx val="3"/>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收入情况说明!$C$9:$C$12</c:f>
              <c:strCache>
                <c:ptCount val="4"/>
                <c:pt idx="0">
                  <c:v>财政拨款收入</c:v>
                </c:pt>
                <c:pt idx="1">
                  <c:v>事业收入</c:v>
                </c:pt>
                <c:pt idx="2">
                  <c:v>经营收入</c:v>
                </c:pt>
                <c:pt idx="3">
                  <c:v>其他收入</c:v>
                </c:pt>
              </c:strCache>
            </c:strRef>
          </c:cat>
          <c:val>
            <c:numRef>
              <c:f>收入情况说明!$D$9:$D$12</c:f>
              <c:numCache>
                <c:formatCode>General</c:formatCode>
                <c:ptCount val="4"/>
                <c:pt idx="0">
                  <c:v>554.4</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：支出构成情况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4138331467032"/>
          <c:y val="0.82323232323232"/>
        </c:manualLayout>
      </c:layout>
      <c:overlay val="0"/>
    </c:title>
    <c:autoTitleDeleted val="0"/>
    <c:plotArea>
      <c:layout>
        <c:manualLayout>
          <c:layoutTarget val="inner"/>
          <c:xMode val="edge"/>
          <c:yMode val="edge"/>
          <c:x val="0.101627059597234"/>
          <c:y val="0.103243458204088"/>
          <c:w val="0.808785007968815"/>
          <c:h val="0.655154696572024"/>
        </c:manualLayout>
      </c:layout>
      <c:pieChart>
        <c:varyColors val="1"/>
        <c:ser>
          <c:idx val="0"/>
          <c:order val="0"/>
          <c:explosion val="0"/>
          <c:dPt>
            <c:idx val="0"/>
            <c:bubble3D val="0"/>
          </c:dPt>
          <c:dPt>
            <c:idx val="1"/>
            <c:bubble3D val="0"/>
          </c:dPt>
          <c:dPt>
            <c:idx val="2"/>
            <c:bubble3D val="0"/>
          </c:dPt>
          <c:dLbls>
            <c:dLbl>
              <c:idx val="2"/>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'[部门决算公开制图模板（修改版）(1)(1).xlsx]支出情况说明'!$A$5:$A$7</c:f>
              <c:strCache>
                <c:ptCount val="3"/>
                <c:pt idx="0">
                  <c:v>基本支出</c:v>
                </c:pt>
                <c:pt idx="1">
                  <c:v>项目支出</c:v>
                </c:pt>
                <c:pt idx="2">
                  <c:v>经营支出</c:v>
                </c:pt>
              </c:strCache>
            </c:strRef>
          </c:cat>
          <c:val>
            <c:numRef>
              <c:f>'[部门决算公开制图模板（修改版）(1)(1).xlsx]支出情况说明'!$B$5:$B$7</c:f>
              <c:numCache>
                <c:formatCode>General</c:formatCode>
                <c:ptCount val="3"/>
                <c:pt idx="0">
                  <c:v>181.87</c:v>
                </c:pt>
                <c:pt idx="1">
                  <c:v>372.53</c:v>
                </c:pt>
              </c:numCache>
            </c:numRef>
          </c:val>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2018-2019</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2222222222222"/>
          <c:y val="0.864749733759322"/>
        </c:manualLayout>
      </c:layout>
      <c:overlay val="0"/>
    </c:title>
    <c:autoTitleDeleted val="0"/>
    <c:plotArea>
      <c:layout>
        <c:manualLayout>
          <c:layoutTarget val="inner"/>
          <c:xMode val="edge"/>
          <c:yMode val="edge"/>
          <c:x val="0.100155074365704"/>
          <c:y val="0.0702982734186981"/>
          <c:w val="0.869289370078742"/>
          <c:h val="0.601993408970845"/>
        </c:manualLayout>
      </c:layout>
      <c:barChart>
        <c:barDir val="col"/>
        <c:grouping val="clustered"/>
        <c:varyColors val="0"/>
        <c:ser>
          <c:idx val="0"/>
          <c:order val="0"/>
          <c:tx>
            <c:strRef>
              <c:f>'[部门决算公开制图模板（修改版）(1)(1).xlsx]收支与决算对比'!$A$5</c:f>
              <c:strCache>
                <c:ptCount val="1"/>
                <c:pt idx="0">
                  <c:v>2019</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'[部门决算公开制图模板（修改版）(1)(1).xlsx]收支与决算对比'!$B$4:$C$4</c:f>
              <c:strCache>
                <c:ptCount val="2"/>
                <c:pt idx="0">
                  <c:v>财政拨款收入</c:v>
                </c:pt>
                <c:pt idx="1">
                  <c:v>财政拨款支出</c:v>
                </c:pt>
              </c:strCache>
            </c:strRef>
          </c:cat>
          <c:val>
            <c:numRef>
              <c:f>'[部门决算公开制图模板（修改版）(1)(1).xlsx]收支与决算对比'!$B$5:$C$5</c:f>
              <c:numCache>
                <c:formatCode>General</c:formatCode>
                <c:ptCount val="2"/>
                <c:pt idx="0">
                  <c:v>554.4</c:v>
                </c:pt>
                <c:pt idx="1">
                  <c:v>554.4</c:v>
                </c:pt>
              </c:numCache>
            </c:numRef>
          </c:val>
        </c:ser>
        <c:ser>
          <c:idx val="1"/>
          <c:order val="1"/>
          <c:tx>
            <c:strRef>
              <c:f>'[部门决算公开制图模板（修改版）(1)(1).xlsx]收支与决算对比'!$A$6</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'[部门决算公开制图模板（修改版）(1)(1).xlsx]收支与决算对比'!$B$4:$C$4</c:f>
              <c:strCache>
                <c:ptCount val="2"/>
                <c:pt idx="0">
                  <c:v>财政拨款收入</c:v>
                </c:pt>
                <c:pt idx="1">
                  <c:v>财政拨款支出</c:v>
                </c:pt>
              </c:strCache>
            </c:strRef>
          </c:cat>
          <c:val>
            <c:numRef>
              <c:f>'[部门决算公开制图模板（修改版）(1)(1).xlsx]收支与决算对比'!$B$6:$C$6</c:f>
              <c:numCache>
                <c:formatCode>General</c:formatCode>
                <c:ptCount val="2"/>
                <c:pt idx="0">
                  <c:v>501.39</c:v>
                </c:pt>
                <c:pt idx="1">
                  <c:v>501.38</c:v>
                </c:pt>
              </c:numCache>
            </c:numRef>
          </c:val>
        </c:ser>
        <c:dLbls>
          <c:showLegendKey val="0"/>
          <c:showVal val="1"/>
          <c:showCatName val="0"/>
          <c:showSerName val="0"/>
          <c:showPercent val="0"/>
          <c:showBubbleSize val="0"/>
        </c:dLbls>
        <c:gapWidth val="75"/>
        <c:axId val="235615360"/>
        <c:axId val="244491392"/>
      </c:barChart>
      <c:catAx>
        <c:axId val="235615360"/>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44491392"/>
        <c:crosses val="autoZero"/>
        <c:auto val="1"/>
        <c:lblAlgn val="ctr"/>
        <c:lblOffset val="100"/>
        <c:noMultiLvlLbl val="0"/>
      </c:catAx>
      <c:valAx>
        <c:axId val="244491392"/>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35615360"/>
        <c:crosses val="autoZero"/>
        <c:crossBetween val="between"/>
      </c:valAx>
    </c:plotArea>
    <c:legend>
      <c:legendPos val="b"/>
      <c:layout>
        <c:manualLayout>
          <c:xMode val="edge"/>
          <c:yMode val="edge"/>
          <c:x val="0.426340551181102"/>
          <c:y val="0.75683529974089"/>
          <c:w val="0.208429790026248"/>
          <c:h val="0.077030514955599"/>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6"/>
          <c:y val="0.921675774134795"/>
        </c:manualLayout>
      </c:layout>
      <c:overlay val="0"/>
    </c:title>
    <c:autoTitleDeleted val="0"/>
    <c:plotArea>
      <c:layout>
        <c:manualLayout>
          <c:layoutTarget val="inner"/>
          <c:xMode val="edge"/>
          <c:yMode val="edge"/>
          <c:x val="0.100155074365704"/>
          <c:y val="0.0231156048675734"/>
          <c:w val="0.869289370078742"/>
          <c:h val="0.768818002863283"/>
        </c:manualLayout>
      </c:layout>
      <c:barChart>
        <c:barDir val="col"/>
        <c:grouping val="clustered"/>
        <c:varyColors val="0"/>
        <c:ser>
          <c:idx val="0"/>
          <c:order val="0"/>
          <c:tx>
            <c:strRef>
              <c:f>'[部门决算公开制图模板（修改版）(1)(1).xlsx]收支与预算对比'!$A$5</c:f>
              <c:strCache>
                <c:ptCount val="1"/>
                <c:pt idx="0">
                  <c:v>年初预算数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'[部门决算公开制图模板（修改版）(1)(1).xlsx]收支与预算对比'!$B$4:$C$4</c:f>
              <c:strCache>
                <c:ptCount val="2"/>
                <c:pt idx="0">
                  <c:v>财政拨款收入</c:v>
                </c:pt>
                <c:pt idx="1">
                  <c:v>财政拨款支出</c:v>
                </c:pt>
              </c:strCache>
            </c:strRef>
          </c:cat>
          <c:val>
            <c:numRef>
              <c:f>'[部门决算公开制图模板（修改版）(1)(1).xlsx]收支与预算对比'!$B$5:$C$5</c:f>
              <c:numCache>
                <c:formatCode>General</c:formatCode>
                <c:ptCount val="2"/>
                <c:pt idx="0">
                  <c:v>242.85</c:v>
                </c:pt>
                <c:pt idx="1">
                  <c:v>242.85</c:v>
                </c:pt>
              </c:numCache>
            </c:numRef>
          </c:val>
        </c:ser>
        <c:ser>
          <c:idx val="1"/>
          <c:order val="1"/>
          <c:tx>
            <c:strRef>
              <c:f>'[部门决算公开制图模板（修改版）(1)(1).xlsx]收支与预算对比'!$A$6</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'[部门决算公开制图模板（修改版）(1)(1).xlsx]收支与预算对比'!$B$4:$C$4</c:f>
              <c:strCache>
                <c:ptCount val="2"/>
                <c:pt idx="0">
                  <c:v>财政拨款收入</c:v>
                </c:pt>
                <c:pt idx="1">
                  <c:v>财政拨款支出</c:v>
                </c:pt>
              </c:strCache>
            </c:strRef>
          </c:cat>
          <c:val>
            <c:numRef>
              <c:f>'[部门决算公开制图模板（修改版）(1)(1).xlsx]收支与预算对比'!$B$6:$C$6</c:f>
              <c:numCache>
                <c:formatCode>General</c:formatCode>
                <c:ptCount val="2"/>
                <c:pt idx="0">
                  <c:v>554.4</c:v>
                </c:pt>
                <c:pt idx="1">
                  <c:v>554.4</c:v>
                </c:pt>
              </c:numCache>
            </c:numRef>
          </c:val>
        </c:ser>
        <c:dLbls>
          <c:showLegendKey val="0"/>
          <c:showVal val="1"/>
          <c:showCatName val="0"/>
          <c:showSerName val="0"/>
          <c:showPercent val="0"/>
          <c:showBubbleSize val="0"/>
        </c:dLbls>
        <c:gapWidth val="75"/>
        <c:axId val="250574336"/>
        <c:axId val="250575872"/>
      </c:barChart>
      <c:catAx>
        <c:axId val="250574336"/>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50575872"/>
        <c:crosses val="autoZero"/>
        <c:auto val="1"/>
        <c:lblAlgn val="ctr"/>
        <c:lblOffset val="100"/>
        <c:noMultiLvlLbl val="0"/>
      </c:catAx>
      <c:valAx>
        <c:axId val="250575872"/>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50574336"/>
        <c:crosses val="autoZero"/>
        <c:crossBetween val="between"/>
      </c:valAx>
    </c:plotArea>
    <c:legend>
      <c:legendPos val="b"/>
      <c:layout>
        <c:manualLayout>
          <c:xMode val="edge"/>
          <c:yMode val="edge"/>
          <c:x val="0.346718285214351"/>
          <c:y val="0.848750340633652"/>
          <c:w val="0.339896544181979"/>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26388888888889"/>
          <c:y val="0.837120962443046"/>
        </c:manualLayout>
      </c:layout>
      <c:overlay val="0"/>
    </c:title>
    <c:autoTitleDeleted val="0"/>
    <c:plotArea>
      <c:layout>
        <c:manualLayout>
          <c:layoutTarget val="inner"/>
          <c:xMode val="edge"/>
          <c:yMode val="edge"/>
          <c:x val="0.242777777777778"/>
          <c:y val="0.0719696755041531"/>
          <c:w val="0.514444663167104"/>
          <c:h val="0.701515240540671"/>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dPt>
          <c:dPt>
            <c:idx val="17"/>
            <c:bubble3D val="0"/>
          </c:dPt>
          <c:dPt>
            <c:idx val="18"/>
            <c:bubble3D val="0"/>
          </c:dPt>
          <c:dLbls>
            <c:dLbl>
              <c:idx val="1"/>
              <c:delete val="1"/>
            </c:dLbl>
            <c:dLbl>
              <c:idx val="2"/>
              <c:delete val="1"/>
            </c:dLbl>
            <c:dLbl>
              <c:idx val="3"/>
              <c:layout>
                <c:manualLayout>
                  <c:x val="-0.172872522671193"/>
                  <c:y val="0.0304136253041363"/>
                </c:manualLayout>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altLang="en-US"/>
                      <a:t>
</a:t>
                    </a:r>
                    <a:endParaRPr altLang="en-US"/>
                  </a:p>
                </c:rich>
              </c:tx>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4"/>
              <c:delete val="1"/>
            </c:dLbl>
            <c:dLbl>
              <c:idx val="5"/>
              <c:layout>
                <c:manualLayout>
                  <c:x val="-0.160333820547881"/>
                  <c:y val="0.0569408203536602"/>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7"/>
              <c:delete val="1"/>
            </c:dLbl>
            <c:dLbl>
              <c:idx val="8"/>
              <c:delete val="1"/>
            </c:dLbl>
            <c:dLbl>
              <c:idx val="9"/>
              <c:delete val="1"/>
            </c:dLbl>
            <c:dLbl>
              <c:idx val="10"/>
              <c:delete val="1"/>
            </c:dLbl>
            <c:dLbl>
              <c:idx val="11"/>
              <c:delete val="1"/>
            </c:dLbl>
            <c:dLbl>
              <c:idx val="12"/>
              <c:delete val="1"/>
            </c:dLbl>
            <c:dLbl>
              <c:idx val="13"/>
              <c:delete val="1"/>
            </c:dLbl>
            <c:dLbl>
              <c:idx val="14"/>
              <c:delete val="1"/>
            </c:dLbl>
            <c:dLbl>
              <c:idx val="15"/>
              <c:delete val="1"/>
            </c:dLbl>
            <c:dLbl>
              <c:idx val="16"/>
              <c:delete val="1"/>
            </c:dLbl>
            <c:dLbl>
              <c:idx val="17"/>
              <c:layout>
                <c:manualLayout>
                  <c:x val="0.277942540116617"/>
                  <c:y val="0.375912408759125"/>
                </c:manualLayout>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rPr altLang="en-US"/>
                      <a:t>
</a:t>
                    </a:r>
                    <a:endParaRPr altLang="en-US"/>
                  </a:p>
                </c:rich>
              </c:tx>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卫生健康支出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支出决算结构!$B$5:$B$23</c:f>
              <c:numCache>
                <c:formatCode>General</c:formatCode>
                <c:ptCount val="19"/>
                <c:pt idx="0">
                  <c:v>519.819999999999</c:v>
                </c:pt>
                <c:pt idx="5">
                  <c:v>27.58</c:v>
                </c:pt>
                <c:pt idx="6">
                  <c:v>7</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customShpExts>
    <customShpInfo spid="_x0000_s2107"/>
    <customShpInfo spid="_x0000_s2106"/>
    <customShpInfo spid="_x0000_s2105"/>
    <customShpInfo spid="_x0000_s2104"/>
    <customShpInfo spid="_x0000_s2103"/>
    <customShpInfo spid="_x0000_s2102"/>
    <customShpInfo spid="_x0000_s2101"/>
    <customShpInfo spid="_x0000_s2099"/>
    <customShpInfo spid="_x0000_s2098"/>
    <customShpInfo spid="_x0000_s2097"/>
    <customShpInfo spid="_x0000_s2096"/>
    <customShpInfo spid="_x0000_s2095"/>
    <customShpInfo spid="_x0000_s2094"/>
    <customShpInfo spid="_x0000_s2093"/>
    <customShpInfo spid="_x0000_s2092"/>
    <customShpInfo spid="_x0000_s2100"/>
    <customShpInfo spid="_x0000_s2091"/>
    <customShpInfo spid="_x0000_s2090"/>
    <customShpInfo spid="_x0000_s2089"/>
    <customShpInfo spid="_x0000_s2088"/>
    <customShpInfo spid="_x0000_s2087"/>
    <customShpInfo spid="_x0000_s2086"/>
    <customShpInfo spid="_x0000_s2085"/>
    <customShpInfo spid="_x0000_s2076"/>
    <customShpInfo spid="_x0000_s2075"/>
    <customShpInfo spid="_x0000_s2074"/>
    <customShpInfo spid="_x0000_s2073"/>
    <customShpInfo spid="_x0000_s2072"/>
    <customShpInfo spid="_x0000_s2071"/>
    <customShpInfo spid="_x0000_s2070"/>
    <customShpInfo spid="_x0000_s2084"/>
    <customShpInfo spid="_x0000_s2083"/>
    <customShpInfo spid="_x0000_s2082"/>
    <customShpInfo spid="_x0000_s2081"/>
    <customShpInfo spid="_x0000_s2080"/>
    <customShpInfo spid="_x0000_s2079"/>
    <customShpInfo spid="_x0000_s2078"/>
    <customShpInfo spid="_x0000_s2069"/>
    <customShpInfo spid="_x0000_s2077"/>
    <customShpInfo spid="_x0000_s2068"/>
    <customShpInfo spid="_x0000_s2067"/>
    <customShpInfo spid="_x0000_s2066"/>
    <customShpInfo spid="_x0000_s2065"/>
    <customShpInfo spid="_x0000_s2064"/>
    <customShpInfo spid="_x0000_s2056"/>
    <customShpInfo spid="_x0000_s2055"/>
    <customShpInfo spid="_x0000_s2054"/>
    <customShpInfo spid="_x0000_s2053"/>
    <customShpInfo spid="_x0000_s2052"/>
    <customShpInfo spid="_x0000_s2051"/>
    <customShpInfo spid="_x0000_s2050"/>
    <customShpInfo spid="_x0000_s2063"/>
    <customShpInfo spid="_x0000_s2062"/>
    <customShpInfo spid="_x0000_s2061"/>
    <customShpInfo spid="_x0000_s2060"/>
    <customShpInfo spid="_x0000_s2059"/>
    <customShpInfo spid="_x0000_s2058"/>
    <customShpInfo spid="_x0000_s2057"/>
    <customShpInfo spid="_x0000_s2049"/>
    <customShpInfo spid="_x0000_s1066"/>
    <customShpInfo spid="_x0000_s1067"/>
    <customShpInfo spid="_x0000_s1068"/>
    <customShpInfo spid="_x0000_s1026"/>
    <customShpInfo spid="_x0000_s1051"/>
    <customShpInfo spid="_x0000_s1048"/>
    <customShpInfo spid="_x0000_s1047"/>
    <customShpInfo spid="_x0000_s1046"/>
    <customShpInfo spid="_x0000_s1045"/>
    <customShpInfo spid="_x0000_s1044"/>
    <customShpInfo spid="_x0000_s1043"/>
    <customShpInfo spid="_x0000_s1042"/>
    <customShpInfo spid="_x0000_s1050"/>
    <customShpInfo spid="_x0000_s1049"/>
    <customShpInfo spid="_x0000_s1055"/>
    <customShpInfo spid="_x0000_s1056"/>
    <customShpInfo spid="_x0000_s1057"/>
    <customShpInfo spid="_x0000_s1041"/>
    <customShpInfo spid="_x0000_s1040"/>
    <customShpInfo spid="_x0000_s1039"/>
    <customShpInfo spid="_x0000_s1038"/>
    <customShpInfo spid="_x0000_s1037"/>
    <customShpInfo spid="_x0000_s1036"/>
    <customShpInfo spid="_x0000_s1035"/>
    <customShpInfo spid="_x0000_s1034"/>
    <customShpInfo spid="_x0000_s1033"/>
    <customShpInfo spid="_x0000_s1032"/>
    <customShpInfo spid="_x0000_s1031"/>
    <customShpInfo spid="_x0000_s1030"/>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B68E9D3-C9AA-46B4-AF4A-BF2DFF78D0EC}">
  <ds:schemaRefs/>
</ds:datastoreItem>
</file>

<file path=docProps/app.xml><?xml version="1.0" encoding="utf-8"?>
<Properties xmlns="http://schemas.openxmlformats.org/officeDocument/2006/extended-properties" xmlns:vt="http://schemas.openxmlformats.org/officeDocument/2006/docPropsVTypes">
  <Template>简约文档封面模板.docx</Template>
  <Company>Microsoft</Company>
  <Pages>36</Pages>
  <Words>1908</Words>
  <Characters>10879</Characters>
  <Lines>90</Lines>
  <Paragraphs>25</Paragraphs>
  <TotalTime>4</TotalTime>
  <ScaleCrop>false</ScaleCrop>
  <LinksUpToDate>false</LinksUpToDate>
  <CharactersWithSpaces>12762</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2021-05-19T07:39:00Z</dcterms:created>
  <dc:creator>王明新TIAD</dc:creator>
  <cp:lastModifiedBy>Administrator</cp:lastModifiedBy>
  <cp:lastPrinted>2020-09-08T00:33:00Z</cp:lastPrinted>
  <dcterms:modified xsi:type="dcterms:W3CDTF">2024-01-23T01:12:53Z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CB9D0E8605C049D8887A55FFAF7516A5</vt:lpwstr>
  </property>
</Properties>
</file>