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一、无极县公安交通警察大队本级收支预算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一、无极县公安交通警察大队本级收支预算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51.00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51.00</w:t>
            </w:r>
          </w:p>
        </w:tc>
        <w:tc>
          <w:tcPr>
            <w:tcW w:w="4535" w:type="dxa"/>
            <w:vAlign w:val="center"/>
          </w:tcPr>
          <w:p>
            <w:pPr>
              <w:pStyle w:val="14"/>
            </w:pPr>
            <w:r>
              <w:t>本年支出合计</w:t>
            </w:r>
          </w:p>
        </w:tc>
        <w:tc>
          <w:tcPr>
            <w:tcW w:w="2126"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51.00</w:t>
            </w:r>
          </w:p>
        </w:tc>
        <w:tc>
          <w:tcPr>
            <w:tcW w:w="4535" w:type="dxa"/>
            <w:vAlign w:val="center"/>
          </w:tcPr>
          <w:p>
            <w:pPr>
              <w:pStyle w:val="14"/>
            </w:pPr>
            <w:r>
              <w:t>支出总计</w:t>
            </w:r>
          </w:p>
        </w:tc>
        <w:tc>
          <w:tcPr>
            <w:tcW w:w="2126" w:type="dxa"/>
            <w:vAlign w:val="center"/>
          </w:tcPr>
          <w:p>
            <w:pPr>
              <w:pStyle w:val="15"/>
            </w:pPr>
            <w:r>
              <w:t>51.00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6"/>
        <w:gridCol w:w="1153"/>
        <w:gridCol w:w="1577"/>
        <w:gridCol w:w="1077"/>
        <w:gridCol w:w="981"/>
        <w:gridCol w:w="1075"/>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4" w:type="dxa"/>
            <w:gridSpan w:val="5"/>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591"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tblHeader/>
          <w:jc w:val="center"/>
        </w:trPr>
        <w:tc>
          <w:tcPr>
            <w:tcW w:w="1016" w:type="dxa"/>
            <w:vMerge w:val="restart"/>
            <w:vAlign w:val="center"/>
          </w:tcPr>
          <w:p>
            <w:pPr>
              <w:pStyle w:val="10"/>
            </w:pPr>
            <w:r>
              <w:t>序号</w:t>
            </w:r>
          </w:p>
        </w:tc>
        <w:tc>
          <w:tcPr>
            <w:tcW w:w="2730" w:type="dxa"/>
            <w:gridSpan w:val="2"/>
            <w:vAlign w:val="center"/>
          </w:tcPr>
          <w:p>
            <w:pPr>
              <w:pStyle w:val="10"/>
            </w:pPr>
            <w:r>
              <w:t>功能分类科目</w:t>
            </w:r>
          </w:p>
        </w:tc>
        <w:tc>
          <w:tcPr>
            <w:tcW w:w="1077" w:type="dxa"/>
            <w:vMerge w:val="restart"/>
            <w:vAlign w:val="center"/>
          </w:tcPr>
          <w:p>
            <w:pPr>
              <w:pStyle w:val="10"/>
            </w:pPr>
            <w:r>
              <w:t>合计</w:t>
            </w:r>
          </w:p>
        </w:tc>
        <w:tc>
          <w:tcPr>
            <w:tcW w:w="660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continue"/>
          </w:tcPr>
          <w:p/>
        </w:tc>
        <w:tc>
          <w:tcPr>
            <w:tcW w:w="1153" w:type="dxa"/>
            <w:vAlign w:val="center"/>
          </w:tcPr>
          <w:p>
            <w:pPr>
              <w:pStyle w:val="10"/>
            </w:pPr>
            <w:r>
              <w:t>科目    编码</w:t>
            </w:r>
          </w:p>
        </w:tc>
        <w:tc>
          <w:tcPr>
            <w:tcW w:w="1577" w:type="dxa"/>
            <w:vAlign w:val="center"/>
          </w:tcPr>
          <w:p>
            <w:pPr>
              <w:pStyle w:val="10"/>
            </w:pPr>
            <w:r>
              <w:t>科目名称</w:t>
            </w:r>
          </w:p>
        </w:tc>
        <w:tc>
          <w:tcPr>
            <w:tcW w:w="1077" w:type="dxa"/>
            <w:vMerge w:val="continue"/>
          </w:tcPr>
          <w:p/>
        </w:tc>
        <w:tc>
          <w:tcPr>
            <w:tcW w:w="981" w:type="dxa"/>
            <w:vAlign w:val="center"/>
          </w:tcPr>
          <w:p>
            <w:pPr>
              <w:pStyle w:val="10"/>
            </w:pPr>
            <w:r>
              <w:t>小计</w:t>
            </w:r>
          </w:p>
        </w:tc>
        <w:tc>
          <w:tcPr>
            <w:tcW w:w="1075"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Align w:val="center"/>
          </w:tcPr>
          <w:p>
            <w:pPr>
              <w:pStyle w:val="10"/>
            </w:pPr>
            <w:r>
              <w:t>栏次</w:t>
            </w:r>
          </w:p>
        </w:tc>
        <w:tc>
          <w:tcPr>
            <w:tcW w:w="1153" w:type="dxa"/>
            <w:vAlign w:val="center"/>
          </w:tcPr>
          <w:p>
            <w:pPr>
              <w:pStyle w:val="10"/>
            </w:pPr>
            <w:r>
              <w:t>1</w:t>
            </w:r>
          </w:p>
        </w:tc>
        <w:tc>
          <w:tcPr>
            <w:tcW w:w="1577" w:type="dxa"/>
            <w:vAlign w:val="center"/>
          </w:tcPr>
          <w:p>
            <w:pPr>
              <w:pStyle w:val="10"/>
            </w:pPr>
            <w:r>
              <w:t>2</w:t>
            </w:r>
          </w:p>
        </w:tc>
        <w:tc>
          <w:tcPr>
            <w:tcW w:w="1077" w:type="dxa"/>
            <w:vAlign w:val="center"/>
          </w:tcPr>
          <w:p>
            <w:pPr>
              <w:pStyle w:val="10"/>
            </w:pPr>
            <w:r>
              <w:t>3</w:t>
            </w:r>
          </w:p>
        </w:tc>
        <w:tc>
          <w:tcPr>
            <w:tcW w:w="981" w:type="dxa"/>
            <w:vAlign w:val="center"/>
          </w:tcPr>
          <w:p>
            <w:pPr>
              <w:pStyle w:val="10"/>
            </w:pPr>
            <w:r>
              <w:t>4</w:t>
            </w:r>
          </w:p>
        </w:tc>
        <w:tc>
          <w:tcPr>
            <w:tcW w:w="1075"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3"/>
            </w:pPr>
            <w:r>
              <w:t>1</w:t>
            </w:r>
          </w:p>
        </w:tc>
        <w:tc>
          <w:tcPr>
            <w:tcW w:w="1153" w:type="dxa"/>
            <w:vAlign w:val="center"/>
          </w:tcPr>
          <w:p>
            <w:pPr>
              <w:pStyle w:val="16"/>
            </w:pPr>
          </w:p>
        </w:tc>
        <w:tc>
          <w:tcPr>
            <w:tcW w:w="1577" w:type="dxa"/>
            <w:vAlign w:val="center"/>
          </w:tcPr>
          <w:p>
            <w:pPr>
              <w:pStyle w:val="14"/>
            </w:pPr>
            <w:r>
              <w:t>合计</w:t>
            </w:r>
          </w:p>
        </w:tc>
        <w:tc>
          <w:tcPr>
            <w:tcW w:w="1077" w:type="dxa"/>
            <w:vAlign w:val="center"/>
          </w:tcPr>
          <w:p>
            <w:pPr>
              <w:pStyle w:val="15"/>
            </w:pPr>
            <w:r>
              <w:t>51.00</w:t>
            </w:r>
          </w:p>
        </w:tc>
        <w:tc>
          <w:tcPr>
            <w:tcW w:w="981" w:type="dxa"/>
            <w:vAlign w:val="center"/>
          </w:tcPr>
          <w:p>
            <w:pPr>
              <w:pStyle w:val="15"/>
            </w:pPr>
            <w:r>
              <w:t>51.00</w:t>
            </w:r>
          </w:p>
        </w:tc>
        <w:tc>
          <w:tcPr>
            <w:tcW w:w="1075" w:type="dxa"/>
            <w:vAlign w:val="center"/>
          </w:tcPr>
          <w:p>
            <w:pPr>
              <w:pStyle w:val="15"/>
            </w:pPr>
            <w:r>
              <w:t>51.00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3"/>
            </w:pPr>
            <w:r>
              <w:t>2</w:t>
            </w:r>
          </w:p>
        </w:tc>
        <w:tc>
          <w:tcPr>
            <w:tcW w:w="1153" w:type="dxa"/>
            <w:vAlign w:val="center"/>
          </w:tcPr>
          <w:p>
            <w:pPr>
              <w:pStyle w:val="12"/>
            </w:pPr>
            <w:r>
              <w:t>204</w:t>
            </w:r>
          </w:p>
        </w:tc>
        <w:tc>
          <w:tcPr>
            <w:tcW w:w="1577" w:type="dxa"/>
            <w:vAlign w:val="center"/>
          </w:tcPr>
          <w:p>
            <w:pPr>
              <w:pStyle w:val="12"/>
            </w:pPr>
            <w:r>
              <w:t>公共安全支出</w:t>
            </w:r>
          </w:p>
        </w:tc>
        <w:tc>
          <w:tcPr>
            <w:tcW w:w="1077" w:type="dxa"/>
            <w:vAlign w:val="center"/>
          </w:tcPr>
          <w:p>
            <w:pPr>
              <w:pStyle w:val="11"/>
            </w:pPr>
            <w:r>
              <w:t>51.00</w:t>
            </w:r>
          </w:p>
        </w:tc>
        <w:tc>
          <w:tcPr>
            <w:tcW w:w="981" w:type="dxa"/>
            <w:vAlign w:val="center"/>
          </w:tcPr>
          <w:p>
            <w:pPr>
              <w:pStyle w:val="11"/>
            </w:pPr>
            <w:r>
              <w:t>51.00</w:t>
            </w:r>
          </w:p>
        </w:tc>
        <w:tc>
          <w:tcPr>
            <w:tcW w:w="1075" w:type="dxa"/>
            <w:vAlign w:val="center"/>
          </w:tcPr>
          <w:p>
            <w:pPr>
              <w:pStyle w:val="11"/>
            </w:pPr>
            <w:r>
              <w:t>51.00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3"/>
            </w:pPr>
            <w:r>
              <w:t>3</w:t>
            </w:r>
          </w:p>
        </w:tc>
        <w:tc>
          <w:tcPr>
            <w:tcW w:w="1153" w:type="dxa"/>
            <w:vAlign w:val="center"/>
          </w:tcPr>
          <w:p>
            <w:pPr>
              <w:pStyle w:val="12"/>
            </w:pPr>
            <w:r>
              <w:t>20402</w:t>
            </w:r>
          </w:p>
        </w:tc>
        <w:tc>
          <w:tcPr>
            <w:tcW w:w="1577" w:type="dxa"/>
            <w:vAlign w:val="center"/>
          </w:tcPr>
          <w:p>
            <w:pPr>
              <w:pStyle w:val="12"/>
            </w:pPr>
            <w:r>
              <w:t>公安</w:t>
            </w:r>
          </w:p>
        </w:tc>
        <w:tc>
          <w:tcPr>
            <w:tcW w:w="1077" w:type="dxa"/>
            <w:vAlign w:val="center"/>
          </w:tcPr>
          <w:p>
            <w:pPr>
              <w:pStyle w:val="11"/>
            </w:pPr>
            <w:r>
              <w:t>51.00</w:t>
            </w:r>
          </w:p>
        </w:tc>
        <w:tc>
          <w:tcPr>
            <w:tcW w:w="981" w:type="dxa"/>
            <w:vAlign w:val="center"/>
          </w:tcPr>
          <w:p>
            <w:pPr>
              <w:pStyle w:val="11"/>
            </w:pPr>
            <w:r>
              <w:t>51.00</w:t>
            </w:r>
          </w:p>
        </w:tc>
        <w:tc>
          <w:tcPr>
            <w:tcW w:w="1075" w:type="dxa"/>
            <w:vAlign w:val="center"/>
          </w:tcPr>
          <w:p>
            <w:pPr>
              <w:pStyle w:val="11"/>
            </w:pPr>
            <w:r>
              <w:t>51.00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3"/>
            </w:pPr>
            <w:r>
              <w:t>4</w:t>
            </w:r>
          </w:p>
        </w:tc>
        <w:tc>
          <w:tcPr>
            <w:tcW w:w="1153" w:type="dxa"/>
            <w:vAlign w:val="center"/>
          </w:tcPr>
          <w:p>
            <w:pPr>
              <w:pStyle w:val="12"/>
            </w:pPr>
            <w:r>
              <w:t>2040220</w:t>
            </w:r>
          </w:p>
        </w:tc>
        <w:tc>
          <w:tcPr>
            <w:tcW w:w="1577" w:type="dxa"/>
            <w:vAlign w:val="center"/>
          </w:tcPr>
          <w:p>
            <w:pPr>
              <w:pStyle w:val="12"/>
            </w:pPr>
            <w:r>
              <w:t>执法办案</w:t>
            </w:r>
          </w:p>
        </w:tc>
        <w:tc>
          <w:tcPr>
            <w:tcW w:w="1077" w:type="dxa"/>
            <w:vAlign w:val="center"/>
          </w:tcPr>
          <w:p>
            <w:pPr>
              <w:pStyle w:val="11"/>
            </w:pPr>
            <w:r>
              <w:t>51.00</w:t>
            </w:r>
          </w:p>
        </w:tc>
        <w:tc>
          <w:tcPr>
            <w:tcW w:w="981" w:type="dxa"/>
            <w:vAlign w:val="center"/>
          </w:tcPr>
          <w:p>
            <w:pPr>
              <w:pStyle w:val="11"/>
            </w:pPr>
            <w:r>
              <w:t>51.00</w:t>
            </w:r>
          </w:p>
        </w:tc>
        <w:tc>
          <w:tcPr>
            <w:tcW w:w="1075" w:type="dxa"/>
            <w:vAlign w:val="center"/>
          </w:tcPr>
          <w:p>
            <w:pPr>
              <w:pStyle w:val="11"/>
            </w:pPr>
            <w:r>
              <w:t>51.00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5"/>
        <w:gridCol w:w="1597"/>
        <w:gridCol w:w="1961"/>
        <w:gridCol w:w="979"/>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3"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074"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dxa"/>
            <w:vMerge w:val="restart"/>
            <w:vAlign w:val="center"/>
          </w:tcPr>
          <w:p>
            <w:pPr>
              <w:pStyle w:val="10"/>
            </w:pPr>
            <w:r>
              <w:t>序号</w:t>
            </w:r>
          </w:p>
        </w:tc>
        <w:tc>
          <w:tcPr>
            <w:tcW w:w="3558" w:type="dxa"/>
            <w:gridSpan w:val="2"/>
            <w:vAlign w:val="center"/>
          </w:tcPr>
          <w:p>
            <w:pPr>
              <w:pStyle w:val="10"/>
            </w:pPr>
            <w:r>
              <w:t>功能分类科目</w:t>
            </w:r>
          </w:p>
        </w:tc>
        <w:tc>
          <w:tcPr>
            <w:tcW w:w="979"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dxa"/>
            <w:vMerge w:val="continue"/>
          </w:tcPr>
          <w:p/>
        </w:tc>
        <w:tc>
          <w:tcPr>
            <w:tcW w:w="1597" w:type="dxa"/>
            <w:vAlign w:val="center"/>
          </w:tcPr>
          <w:p>
            <w:pPr>
              <w:pStyle w:val="10"/>
            </w:pPr>
            <w:r>
              <w:t>科目    编码</w:t>
            </w:r>
          </w:p>
        </w:tc>
        <w:tc>
          <w:tcPr>
            <w:tcW w:w="1961" w:type="dxa"/>
            <w:vAlign w:val="center"/>
          </w:tcPr>
          <w:p>
            <w:pPr>
              <w:pStyle w:val="10"/>
            </w:pPr>
            <w:r>
              <w:t>科目名称</w:t>
            </w:r>
          </w:p>
        </w:tc>
        <w:tc>
          <w:tcPr>
            <w:tcW w:w="979"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dxa"/>
            <w:vAlign w:val="center"/>
          </w:tcPr>
          <w:p>
            <w:pPr>
              <w:pStyle w:val="10"/>
            </w:pPr>
            <w:r>
              <w:t>栏次</w:t>
            </w:r>
          </w:p>
        </w:tc>
        <w:tc>
          <w:tcPr>
            <w:tcW w:w="1597" w:type="dxa"/>
            <w:vAlign w:val="center"/>
          </w:tcPr>
          <w:p>
            <w:pPr>
              <w:pStyle w:val="10"/>
            </w:pPr>
            <w:r>
              <w:t>1</w:t>
            </w:r>
          </w:p>
        </w:tc>
        <w:tc>
          <w:tcPr>
            <w:tcW w:w="1961" w:type="dxa"/>
            <w:vAlign w:val="center"/>
          </w:tcPr>
          <w:p>
            <w:pPr>
              <w:pStyle w:val="10"/>
            </w:pPr>
            <w:r>
              <w:t>2</w:t>
            </w:r>
          </w:p>
        </w:tc>
        <w:tc>
          <w:tcPr>
            <w:tcW w:w="979"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5" w:type="dxa"/>
            <w:vAlign w:val="center"/>
          </w:tcPr>
          <w:p>
            <w:pPr>
              <w:pStyle w:val="13"/>
            </w:pPr>
            <w:r>
              <w:t>1</w:t>
            </w:r>
          </w:p>
        </w:tc>
        <w:tc>
          <w:tcPr>
            <w:tcW w:w="1597" w:type="dxa"/>
            <w:vAlign w:val="center"/>
          </w:tcPr>
          <w:p>
            <w:pPr>
              <w:pStyle w:val="16"/>
            </w:pPr>
          </w:p>
        </w:tc>
        <w:tc>
          <w:tcPr>
            <w:tcW w:w="1961" w:type="dxa"/>
            <w:vAlign w:val="center"/>
          </w:tcPr>
          <w:p>
            <w:pPr>
              <w:pStyle w:val="14"/>
            </w:pPr>
            <w:r>
              <w:t>合计</w:t>
            </w:r>
          </w:p>
        </w:tc>
        <w:tc>
          <w:tcPr>
            <w:tcW w:w="979" w:type="dxa"/>
            <w:vAlign w:val="center"/>
          </w:tcPr>
          <w:p>
            <w:pPr>
              <w:pStyle w:val="15"/>
            </w:pPr>
            <w:r>
              <w:t>51.00</w:t>
            </w:r>
          </w:p>
        </w:tc>
        <w:tc>
          <w:tcPr>
            <w:tcW w:w="1095" w:type="dxa"/>
            <w:vAlign w:val="center"/>
          </w:tcPr>
          <w:p>
            <w:pPr>
              <w:pStyle w:val="15"/>
            </w:pPr>
          </w:p>
        </w:tc>
        <w:tc>
          <w:tcPr>
            <w:tcW w:w="1095" w:type="dxa"/>
            <w:vAlign w:val="center"/>
          </w:tcPr>
          <w:p>
            <w:pPr>
              <w:pStyle w:val="15"/>
            </w:pPr>
            <w:r>
              <w:t>51.00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5" w:type="dxa"/>
            <w:vAlign w:val="center"/>
          </w:tcPr>
          <w:p>
            <w:pPr>
              <w:pStyle w:val="13"/>
            </w:pPr>
            <w:r>
              <w:t>2</w:t>
            </w:r>
          </w:p>
        </w:tc>
        <w:tc>
          <w:tcPr>
            <w:tcW w:w="1597" w:type="dxa"/>
            <w:vAlign w:val="center"/>
          </w:tcPr>
          <w:p>
            <w:pPr>
              <w:pStyle w:val="12"/>
            </w:pPr>
            <w:r>
              <w:t>204</w:t>
            </w:r>
          </w:p>
        </w:tc>
        <w:tc>
          <w:tcPr>
            <w:tcW w:w="1961" w:type="dxa"/>
            <w:vAlign w:val="center"/>
          </w:tcPr>
          <w:p>
            <w:pPr>
              <w:pStyle w:val="12"/>
            </w:pPr>
            <w:r>
              <w:t>公共安全支出</w:t>
            </w:r>
          </w:p>
        </w:tc>
        <w:tc>
          <w:tcPr>
            <w:tcW w:w="979" w:type="dxa"/>
            <w:vAlign w:val="center"/>
          </w:tcPr>
          <w:p>
            <w:pPr>
              <w:pStyle w:val="11"/>
            </w:pPr>
            <w:r>
              <w:t>51.00</w:t>
            </w:r>
          </w:p>
        </w:tc>
        <w:tc>
          <w:tcPr>
            <w:tcW w:w="1095" w:type="dxa"/>
            <w:vAlign w:val="center"/>
          </w:tcPr>
          <w:p>
            <w:pPr>
              <w:pStyle w:val="11"/>
            </w:pPr>
          </w:p>
        </w:tc>
        <w:tc>
          <w:tcPr>
            <w:tcW w:w="1095" w:type="dxa"/>
            <w:vAlign w:val="center"/>
          </w:tcPr>
          <w:p>
            <w:pPr>
              <w:pStyle w:val="11"/>
            </w:pPr>
            <w:r>
              <w:t>51.00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5" w:type="dxa"/>
            <w:vAlign w:val="center"/>
          </w:tcPr>
          <w:p>
            <w:pPr>
              <w:pStyle w:val="13"/>
            </w:pPr>
            <w:r>
              <w:t>3</w:t>
            </w:r>
          </w:p>
        </w:tc>
        <w:tc>
          <w:tcPr>
            <w:tcW w:w="1597" w:type="dxa"/>
            <w:vAlign w:val="center"/>
          </w:tcPr>
          <w:p>
            <w:pPr>
              <w:pStyle w:val="12"/>
            </w:pPr>
            <w:r>
              <w:t>20402</w:t>
            </w:r>
          </w:p>
        </w:tc>
        <w:tc>
          <w:tcPr>
            <w:tcW w:w="1961" w:type="dxa"/>
            <w:vAlign w:val="center"/>
          </w:tcPr>
          <w:p>
            <w:pPr>
              <w:pStyle w:val="12"/>
            </w:pPr>
            <w:r>
              <w:t>公安</w:t>
            </w:r>
          </w:p>
        </w:tc>
        <w:tc>
          <w:tcPr>
            <w:tcW w:w="979" w:type="dxa"/>
            <w:vAlign w:val="center"/>
          </w:tcPr>
          <w:p>
            <w:pPr>
              <w:pStyle w:val="11"/>
            </w:pPr>
            <w:r>
              <w:t>51.00</w:t>
            </w:r>
          </w:p>
        </w:tc>
        <w:tc>
          <w:tcPr>
            <w:tcW w:w="1095" w:type="dxa"/>
            <w:vAlign w:val="center"/>
          </w:tcPr>
          <w:p>
            <w:pPr>
              <w:pStyle w:val="11"/>
            </w:pPr>
          </w:p>
        </w:tc>
        <w:tc>
          <w:tcPr>
            <w:tcW w:w="1095" w:type="dxa"/>
            <w:vAlign w:val="center"/>
          </w:tcPr>
          <w:p>
            <w:pPr>
              <w:pStyle w:val="11"/>
            </w:pPr>
            <w:r>
              <w:t>51.00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5" w:type="dxa"/>
            <w:vAlign w:val="center"/>
          </w:tcPr>
          <w:p>
            <w:pPr>
              <w:pStyle w:val="13"/>
            </w:pPr>
            <w:r>
              <w:t>4</w:t>
            </w:r>
          </w:p>
        </w:tc>
        <w:tc>
          <w:tcPr>
            <w:tcW w:w="1597" w:type="dxa"/>
            <w:vAlign w:val="center"/>
          </w:tcPr>
          <w:p>
            <w:pPr>
              <w:pStyle w:val="12"/>
            </w:pPr>
            <w:r>
              <w:t>2040220</w:t>
            </w:r>
          </w:p>
        </w:tc>
        <w:tc>
          <w:tcPr>
            <w:tcW w:w="1961" w:type="dxa"/>
            <w:vAlign w:val="center"/>
          </w:tcPr>
          <w:p>
            <w:pPr>
              <w:pStyle w:val="12"/>
            </w:pPr>
            <w:r>
              <w:t>执法办案</w:t>
            </w:r>
          </w:p>
        </w:tc>
        <w:tc>
          <w:tcPr>
            <w:tcW w:w="979" w:type="dxa"/>
            <w:vAlign w:val="center"/>
          </w:tcPr>
          <w:p>
            <w:pPr>
              <w:pStyle w:val="11"/>
            </w:pPr>
            <w:r>
              <w:t>51.00</w:t>
            </w:r>
          </w:p>
        </w:tc>
        <w:tc>
          <w:tcPr>
            <w:tcW w:w="1095" w:type="dxa"/>
            <w:vAlign w:val="center"/>
          </w:tcPr>
          <w:p>
            <w:pPr>
              <w:pStyle w:val="11"/>
            </w:pPr>
          </w:p>
        </w:tc>
        <w:tc>
          <w:tcPr>
            <w:tcW w:w="1095" w:type="dxa"/>
            <w:vAlign w:val="center"/>
          </w:tcPr>
          <w:p>
            <w:pPr>
              <w:pStyle w:val="11"/>
            </w:pPr>
            <w:r>
              <w:t>51.00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923"/>
        <w:gridCol w:w="981"/>
        <w:gridCol w:w="266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9"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2665"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5" w:type="dxa"/>
            <w:vMerge w:val="restart"/>
            <w:vAlign w:val="center"/>
          </w:tcPr>
          <w:p>
            <w:pPr>
              <w:pStyle w:val="10"/>
            </w:pPr>
            <w:r>
              <w:t>序号</w:t>
            </w:r>
          </w:p>
        </w:tc>
        <w:tc>
          <w:tcPr>
            <w:tcW w:w="3904" w:type="dxa"/>
            <w:gridSpan w:val="2"/>
            <w:vAlign w:val="center"/>
          </w:tcPr>
          <w:p>
            <w:pPr>
              <w:pStyle w:val="10"/>
            </w:pPr>
            <w:r>
              <w:t>收入</w:t>
            </w:r>
          </w:p>
        </w:tc>
        <w:tc>
          <w:tcPr>
            <w:tcW w:w="7593"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5" w:type="dxa"/>
            <w:vMerge w:val="continue"/>
          </w:tcPr>
          <w:p/>
        </w:tc>
        <w:tc>
          <w:tcPr>
            <w:tcW w:w="2923" w:type="dxa"/>
            <w:vAlign w:val="center"/>
          </w:tcPr>
          <w:p>
            <w:pPr>
              <w:pStyle w:val="10"/>
            </w:pPr>
            <w:r>
              <w:t>项  目</w:t>
            </w:r>
          </w:p>
        </w:tc>
        <w:tc>
          <w:tcPr>
            <w:tcW w:w="981" w:type="dxa"/>
            <w:vAlign w:val="center"/>
          </w:tcPr>
          <w:p>
            <w:pPr>
              <w:pStyle w:val="10"/>
            </w:pPr>
            <w:r>
              <w:t>金额</w:t>
            </w:r>
          </w:p>
        </w:tc>
        <w:tc>
          <w:tcPr>
            <w:tcW w:w="2665"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5" w:type="dxa"/>
            <w:vAlign w:val="center"/>
          </w:tcPr>
          <w:p>
            <w:pPr>
              <w:pStyle w:val="10"/>
            </w:pPr>
            <w:r>
              <w:t>栏次</w:t>
            </w:r>
          </w:p>
        </w:tc>
        <w:tc>
          <w:tcPr>
            <w:tcW w:w="2923" w:type="dxa"/>
            <w:vAlign w:val="center"/>
          </w:tcPr>
          <w:p>
            <w:pPr>
              <w:pStyle w:val="10"/>
            </w:pPr>
            <w:r>
              <w:t>1</w:t>
            </w:r>
          </w:p>
        </w:tc>
        <w:tc>
          <w:tcPr>
            <w:tcW w:w="981" w:type="dxa"/>
            <w:vAlign w:val="center"/>
          </w:tcPr>
          <w:p>
            <w:pPr>
              <w:pStyle w:val="10"/>
            </w:pPr>
            <w:r>
              <w:t>2</w:t>
            </w:r>
          </w:p>
        </w:tc>
        <w:tc>
          <w:tcPr>
            <w:tcW w:w="2665"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w:t>
            </w:r>
          </w:p>
        </w:tc>
        <w:tc>
          <w:tcPr>
            <w:tcW w:w="2923" w:type="dxa"/>
            <w:vAlign w:val="center"/>
          </w:tcPr>
          <w:p>
            <w:pPr>
              <w:pStyle w:val="12"/>
            </w:pPr>
            <w:r>
              <w:t>一、一般公共预算拨款</w:t>
            </w:r>
          </w:p>
        </w:tc>
        <w:tc>
          <w:tcPr>
            <w:tcW w:w="981" w:type="dxa"/>
            <w:vAlign w:val="center"/>
          </w:tcPr>
          <w:p>
            <w:pPr>
              <w:pStyle w:val="11"/>
            </w:pPr>
            <w:r>
              <w:t>51.00</w:t>
            </w:r>
          </w:p>
        </w:tc>
        <w:tc>
          <w:tcPr>
            <w:tcW w:w="2665"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w:t>
            </w:r>
          </w:p>
        </w:tc>
        <w:tc>
          <w:tcPr>
            <w:tcW w:w="2923" w:type="dxa"/>
            <w:vAlign w:val="center"/>
          </w:tcPr>
          <w:p>
            <w:pPr>
              <w:pStyle w:val="12"/>
            </w:pPr>
            <w:r>
              <w:t>二、政府性基金预算拨款</w:t>
            </w:r>
          </w:p>
        </w:tc>
        <w:tc>
          <w:tcPr>
            <w:tcW w:w="981" w:type="dxa"/>
            <w:vAlign w:val="center"/>
          </w:tcPr>
          <w:p>
            <w:pPr>
              <w:pStyle w:val="11"/>
            </w:pPr>
          </w:p>
        </w:tc>
        <w:tc>
          <w:tcPr>
            <w:tcW w:w="2665"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w:t>
            </w:r>
          </w:p>
        </w:tc>
        <w:tc>
          <w:tcPr>
            <w:tcW w:w="2923" w:type="dxa"/>
            <w:vAlign w:val="center"/>
          </w:tcPr>
          <w:p>
            <w:pPr>
              <w:pStyle w:val="12"/>
            </w:pPr>
            <w:r>
              <w:t>三、国有资本经营预算拨款</w:t>
            </w:r>
          </w:p>
        </w:tc>
        <w:tc>
          <w:tcPr>
            <w:tcW w:w="981" w:type="dxa"/>
            <w:vAlign w:val="center"/>
          </w:tcPr>
          <w:p>
            <w:pPr>
              <w:pStyle w:val="11"/>
            </w:pPr>
          </w:p>
        </w:tc>
        <w:tc>
          <w:tcPr>
            <w:tcW w:w="2665"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4</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四、公共安全支出</w:t>
            </w:r>
          </w:p>
        </w:tc>
        <w:tc>
          <w:tcPr>
            <w:tcW w:w="1232" w:type="dxa"/>
            <w:vAlign w:val="center"/>
          </w:tcPr>
          <w:p>
            <w:pPr>
              <w:pStyle w:val="11"/>
            </w:pPr>
            <w:r>
              <w:t>51.00</w:t>
            </w:r>
          </w:p>
        </w:tc>
        <w:tc>
          <w:tcPr>
            <w:tcW w:w="1232" w:type="dxa"/>
            <w:vAlign w:val="center"/>
          </w:tcPr>
          <w:p>
            <w:pPr>
              <w:pStyle w:val="11"/>
            </w:pPr>
            <w:r>
              <w:t>51.00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5</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6</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7</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8</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9</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10</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11</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12</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13</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14</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15</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16</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17</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18</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19</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20</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21</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22</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23</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24</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25</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26</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27</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28</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29</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30</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31</w:t>
            </w:r>
          </w:p>
        </w:tc>
        <w:tc>
          <w:tcPr>
            <w:tcW w:w="2923" w:type="dxa"/>
            <w:vAlign w:val="center"/>
          </w:tcPr>
          <w:p>
            <w:pPr>
              <w:pStyle w:val="12"/>
            </w:pPr>
          </w:p>
        </w:tc>
        <w:tc>
          <w:tcPr>
            <w:tcW w:w="981" w:type="dxa"/>
            <w:vAlign w:val="center"/>
          </w:tcPr>
          <w:p>
            <w:pPr>
              <w:pStyle w:val="11"/>
            </w:pPr>
          </w:p>
        </w:tc>
        <w:tc>
          <w:tcPr>
            <w:tcW w:w="2665"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32</w:t>
            </w:r>
          </w:p>
        </w:tc>
        <w:tc>
          <w:tcPr>
            <w:tcW w:w="2923" w:type="dxa"/>
            <w:vAlign w:val="center"/>
          </w:tcPr>
          <w:p>
            <w:pPr>
              <w:pStyle w:val="14"/>
            </w:pPr>
            <w:r>
              <w:t>本年收入合计</w:t>
            </w:r>
          </w:p>
        </w:tc>
        <w:tc>
          <w:tcPr>
            <w:tcW w:w="981" w:type="dxa"/>
            <w:vAlign w:val="center"/>
          </w:tcPr>
          <w:p>
            <w:pPr>
              <w:pStyle w:val="15"/>
            </w:pPr>
            <w:r>
              <w:t>51.00</w:t>
            </w:r>
          </w:p>
        </w:tc>
        <w:tc>
          <w:tcPr>
            <w:tcW w:w="2665" w:type="dxa"/>
            <w:vAlign w:val="center"/>
          </w:tcPr>
          <w:p>
            <w:pPr>
              <w:pStyle w:val="14"/>
            </w:pPr>
            <w:r>
              <w:t>本年支出合计</w:t>
            </w:r>
          </w:p>
        </w:tc>
        <w:tc>
          <w:tcPr>
            <w:tcW w:w="1232" w:type="dxa"/>
            <w:vAlign w:val="center"/>
          </w:tcPr>
          <w:p>
            <w:pPr>
              <w:pStyle w:val="15"/>
            </w:pPr>
            <w:r>
              <w:t>51.00</w:t>
            </w:r>
          </w:p>
        </w:tc>
        <w:tc>
          <w:tcPr>
            <w:tcW w:w="1232" w:type="dxa"/>
            <w:vAlign w:val="center"/>
          </w:tcPr>
          <w:p>
            <w:pPr>
              <w:pStyle w:val="15"/>
            </w:pPr>
            <w:r>
              <w:t>51.00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33</w:t>
            </w:r>
          </w:p>
        </w:tc>
        <w:tc>
          <w:tcPr>
            <w:tcW w:w="2923" w:type="dxa"/>
            <w:vAlign w:val="center"/>
          </w:tcPr>
          <w:p>
            <w:pPr>
              <w:pStyle w:val="12"/>
            </w:pPr>
            <w:r>
              <w:t>年初财政拨款结转和结余</w:t>
            </w:r>
          </w:p>
        </w:tc>
        <w:tc>
          <w:tcPr>
            <w:tcW w:w="981" w:type="dxa"/>
            <w:vAlign w:val="center"/>
          </w:tcPr>
          <w:p>
            <w:pPr>
              <w:pStyle w:val="11"/>
            </w:pPr>
          </w:p>
        </w:tc>
        <w:tc>
          <w:tcPr>
            <w:tcW w:w="2665"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34</w:t>
            </w:r>
          </w:p>
        </w:tc>
        <w:tc>
          <w:tcPr>
            <w:tcW w:w="2923" w:type="dxa"/>
            <w:vAlign w:val="center"/>
          </w:tcPr>
          <w:p>
            <w:pPr>
              <w:pStyle w:val="12"/>
            </w:pPr>
            <w:r>
              <w:t>一、一般公共预算拨款</w:t>
            </w:r>
          </w:p>
        </w:tc>
        <w:tc>
          <w:tcPr>
            <w:tcW w:w="981" w:type="dxa"/>
            <w:vAlign w:val="center"/>
          </w:tcPr>
          <w:p>
            <w:pPr>
              <w:pStyle w:val="11"/>
            </w:pPr>
          </w:p>
        </w:tc>
        <w:tc>
          <w:tcPr>
            <w:tcW w:w="2665"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35</w:t>
            </w:r>
          </w:p>
        </w:tc>
        <w:tc>
          <w:tcPr>
            <w:tcW w:w="2923" w:type="dxa"/>
            <w:vAlign w:val="center"/>
          </w:tcPr>
          <w:p>
            <w:pPr>
              <w:pStyle w:val="12"/>
            </w:pPr>
            <w:r>
              <w:t>二、政府性基金预算拨款</w:t>
            </w:r>
          </w:p>
        </w:tc>
        <w:tc>
          <w:tcPr>
            <w:tcW w:w="981" w:type="dxa"/>
            <w:vAlign w:val="center"/>
          </w:tcPr>
          <w:p>
            <w:pPr>
              <w:pStyle w:val="11"/>
            </w:pPr>
          </w:p>
        </w:tc>
        <w:tc>
          <w:tcPr>
            <w:tcW w:w="2665"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36</w:t>
            </w:r>
          </w:p>
        </w:tc>
        <w:tc>
          <w:tcPr>
            <w:tcW w:w="2923" w:type="dxa"/>
            <w:vAlign w:val="center"/>
          </w:tcPr>
          <w:p>
            <w:pPr>
              <w:pStyle w:val="12"/>
            </w:pPr>
            <w:r>
              <w:t>三、国有资本经营预算拨款</w:t>
            </w:r>
          </w:p>
        </w:tc>
        <w:tc>
          <w:tcPr>
            <w:tcW w:w="981" w:type="dxa"/>
            <w:vAlign w:val="center"/>
          </w:tcPr>
          <w:p>
            <w:pPr>
              <w:pStyle w:val="11"/>
            </w:pPr>
          </w:p>
        </w:tc>
        <w:tc>
          <w:tcPr>
            <w:tcW w:w="2665"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3"/>
            </w:pPr>
            <w:r>
              <w:t>37</w:t>
            </w:r>
          </w:p>
        </w:tc>
        <w:tc>
          <w:tcPr>
            <w:tcW w:w="2923" w:type="dxa"/>
            <w:vAlign w:val="center"/>
          </w:tcPr>
          <w:p>
            <w:pPr>
              <w:pStyle w:val="14"/>
            </w:pPr>
            <w:r>
              <w:t>收入总计</w:t>
            </w:r>
          </w:p>
        </w:tc>
        <w:tc>
          <w:tcPr>
            <w:tcW w:w="981" w:type="dxa"/>
            <w:vAlign w:val="center"/>
          </w:tcPr>
          <w:p>
            <w:pPr>
              <w:pStyle w:val="15"/>
            </w:pPr>
            <w:r>
              <w:t>51.00</w:t>
            </w:r>
          </w:p>
        </w:tc>
        <w:tc>
          <w:tcPr>
            <w:tcW w:w="2665" w:type="dxa"/>
            <w:vAlign w:val="center"/>
          </w:tcPr>
          <w:p>
            <w:pPr>
              <w:pStyle w:val="14"/>
            </w:pPr>
            <w:r>
              <w:t>支出总计</w:t>
            </w:r>
          </w:p>
        </w:tc>
        <w:tc>
          <w:tcPr>
            <w:tcW w:w="1232" w:type="dxa"/>
            <w:vAlign w:val="center"/>
          </w:tcPr>
          <w:p>
            <w:pPr>
              <w:pStyle w:val="15"/>
            </w:pPr>
            <w:r>
              <w:t>51.00</w:t>
            </w:r>
          </w:p>
        </w:tc>
        <w:tc>
          <w:tcPr>
            <w:tcW w:w="1232" w:type="dxa"/>
            <w:vAlign w:val="center"/>
          </w:tcPr>
          <w:p>
            <w:pPr>
              <w:pStyle w:val="15"/>
            </w:pPr>
            <w:r>
              <w:t>51.00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9"/>
        <w:gridCol w:w="2364"/>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6"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9" w:type="dxa"/>
            <w:vMerge w:val="restart"/>
            <w:vAlign w:val="center"/>
          </w:tcPr>
          <w:p>
            <w:pPr>
              <w:pStyle w:val="10"/>
            </w:pPr>
            <w:r>
              <w:t>序号</w:t>
            </w:r>
          </w:p>
        </w:tc>
        <w:tc>
          <w:tcPr>
            <w:tcW w:w="4007"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9" w:type="dxa"/>
            <w:vMerge w:val="continue"/>
          </w:tcPr>
          <w:p/>
        </w:tc>
        <w:tc>
          <w:tcPr>
            <w:tcW w:w="2364"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9" w:type="dxa"/>
            <w:vAlign w:val="center"/>
          </w:tcPr>
          <w:p>
            <w:pPr>
              <w:pStyle w:val="10"/>
            </w:pPr>
            <w:r>
              <w:t>栏次</w:t>
            </w:r>
          </w:p>
        </w:tc>
        <w:tc>
          <w:tcPr>
            <w:tcW w:w="2364"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9" w:type="dxa"/>
            <w:vAlign w:val="center"/>
          </w:tcPr>
          <w:p>
            <w:pPr>
              <w:pStyle w:val="13"/>
            </w:pPr>
            <w:r>
              <w:t>1</w:t>
            </w:r>
          </w:p>
        </w:tc>
        <w:tc>
          <w:tcPr>
            <w:tcW w:w="2364" w:type="dxa"/>
            <w:vAlign w:val="center"/>
          </w:tcPr>
          <w:p>
            <w:pPr>
              <w:pStyle w:val="16"/>
            </w:pPr>
          </w:p>
        </w:tc>
        <w:tc>
          <w:tcPr>
            <w:tcW w:w="1643" w:type="dxa"/>
            <w:vAlign w:val="center"/>
          </w:tcPr>
          <w:p>
            <w:pPr>
              <w:pStyle w:val="14"/>
            </w:pPr>
            <w:r>
              <w:t>合计</w:t>
            </w:r>
          </w:p>
        </w:tc>
        <w:tc>
          <w:tcPr>
            <w:tcW w:w="1643" w:type="dxa"/>
            <w:vAlign w:val="center"/>
          </w:tcPr>
          <w:p>
            <w:pPr>
              <w:pStyle w:val="15"/>
            </w:pPr>
            <w:r>
              <w:t>51.00</w:t>
            </w:r>
          </w:p>
        </w:tc>
        <w:tc>
          <w:tcPr>
            <w:tcW w:w="1643" w:type="dxa"/>
            <w:vAlign w:val="center"/>
          </w:tcPr>
          <w:p>
            <w:pPr>
              <w:pStyle w:val="15"/>
            </w:pPr>
          </w:p>
        </w:tc>
        <w:tc>
          <w:tcPr>
            <w:tcW w:w="1643"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9" w:type="dxa"/>
            <w:vAlign w:val="center"/>
          </w:tcPr>
          <w:p>
            <w:pPr>
              <w:pStyle w:val="13"/>
            </w:pPr>
            <w:r>
              <w:t>2</w:t>
            </w:r>
          </w:p>
        </w:tc>
        <w:tc>
          <w:tcPr>
            <w:tcW w:w="2364" w:type="dxa"/>
            <w:vAlign w:val="center"/>
          </w:tcPr>
          <w:p>
            <w:pPr>
              <w:pStyle w:val="12"/>
            </w:pPr>
            <w:r>
              <w:t>204</w:t>
            </w:r>
          </w:p>
        </w:tc>
        <w:tc>
          <w:tcPr>
            <w:tcW w:w="1643" w:type="dxa"/>
            <w:vAlign w:val="center"/>
          </w:tcPr>
          <w:p>
            <w:pPr>
              <w:pStyle w:val="12"/>
            </w:pPr>
            <w:r>
              <w:t>公共安全支出</w:t>
            </w:r>
          </w:p>
        </w:tc>
        <w:tc>
          <w:tcPr>
            <w:tcW w:w="1643" w:type="dxa"/>
            <w:vAlign w:val="center"/>
          </w:tcPr>
          <w:p>
            <w:pPr>
              <w:pStyle w:val="11"/>
            </w:pPr>
            <w:r>
              <w:t>51.00</w:t>
            </w:r>
          </w:p>
        </w:tc>
        <w:tc>
          <w:tcPr>
            <w:tcW w:w="1643" w:type="dxa"/>
            <w:vAlign w:val="center"/>
          </w:tcPr>
          <w:p>
            <w:pPr>
              <w:pStyle w:val="11"/>
            </w:pPr>
          </w:p>
        </w:tc>
        <w:tc>
          <w:tcPr>
            <w:tcW w:w="1643"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9" w:type="dxa"/>
            <w:vAlign w:val="center"/>
          </w:tcPr>
          <w:p>
            <w:pPr>
              <w:pStyle w:val="13"/>
            </w:pPr>
            <w:r>
              <w:t>3</w:t>
            </w:r>
          </w:p>
        </w:tc>
        <w:tc>
          <w:tcPr>
            <w:tcW w:w="2364" w:type="dxa"/>
            <w:vAlign w:val="center"/>
          </w:tcPr>
          <w:p>
            <w:pPr>
              <w:pStyle w:val="12"/>
            </w:pPr>
            <w:r>
              <w:t>20402</w:t>
            </w:r>
          </w:p>
        </w:tc>
        <w:tc>
          <w:tcPr>
            <w:tcW w:w="1643" w:type="dxa"/>
            <w:vAlign w:val="center"/>
          </w:tcPr>
          <w:p>
            <w:pPr>
              <w:pStyle w:val="12"/>
            </w:pPr>
            <w:r>
              <w:t>公安</w:t>
            </w:r>
          </w:p>
        </w:tc>
        <w:tc>
          <w:tcPr>
            <w:tcW w:w="1643" w:type="dxa"/>
            <w:vAlign w:val="center"/>
          </w:tcPr>
          <w:p>
            <w:pPr>
              <w:pStyle w:val="11"/>
            </w:pPr>
            <w:r>
              <w:t>51.00</w:t>
            </w:r>
          </w:p>
        </w:tc>
        <w:tc>
          <w:tcPr>
            <w:tcW w:w="1643" w:type="dxa"/>
            <w:vAlign w:val="center"/>
          </w:tcPr>
          <w:p>
            <w:pPr>
              <w:pStyle w:val="11"/>
            </w:pPr>
          </w:p>
        </w:tc>
        <w:tc>
          <w:tcPr>
            <w:tcW w:w="1643"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9" w:type="dxa"/>
            <w:vAlign w:val="center"/>
          </w:tcPr>
          <w:p>
            <w:pPr>
              <w:pStyle w:val="13"/>
            </w:pPr>
            <w:r>
              <w:t>4</w:t>
            </w:r>
          </w:p>
        </w:tc>
        <w:tc>
          <w:tcPr>
            <w:tcW w:w="2364" w:type="dxa"/>
            <w:vAlign w:val="center"/>
          </w:tcPr>
          <w:p>
            <w:pPr>
              <w:pStyle w:val="12"/>
            </w:pPr>
            <w:r>
              <w:t>2040220</w:t>
            </w:r>
          </w:p>
        </w:tc>
        <w:tc>
          <w:tcPr>
            <w:tcW w:w="1643" w:type="dxa"/>
            <w:vAlign w:val="center"/>
          </w:tcPr>
          <w:p>
            <w:pPr>
              <w:pStyle w:val="12"/>
            </w:pPr>
            <w:r>
              <w:t>执法办案</w:t>
            </w:r>
          </w:p>
        </w:tc>
        <w:tc>
          <w:tcPr>
            <w:tcW w:w="1643" w:type="dxa"/>
            <w:vAlign w:val="center"/>
          </w:tcPr>
          <w:p>
            <w:pPr>
              <w:pStyle w:val="11"/>
            </w:pPr>
            <w:r>
              <w:t>51.00</w:t>
            </w:r>
          </w:p>
        </w:tc>
        <w:tc>
          <w:tcPr>
            <w:tcW w:w="1643" w:type="dxa"/>
            <w:vAlign w:val="center"/>
          </w:tcPr>
          <w:p>
            <w:pPr>
              <w:pStyle w:val="11"/>
            </w:pPr>
          </w:p>
        </w:tc>
        <w:tc>
          <w:tcPr>
            <w:tcW w:w="1643" w:type="dxa"/>
            <w:vAlign w:val="center"/>
          </w:tcPr>
          <w:p>
            <w:pPr>
              <w:pStyle w:val="11"/>
            </w:pPr>
            <w:r>
              <w:t>51.00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6"/>
        <w:gridCol w:w="273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7"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6" w:type="dxa"/>
            <w:vMerge w:val="restart"/>
            <w:vAlign w:val="center"/>
          </w:tcPr>
          <w:p>
            <w:pPr>
              <w:pStyle w:val="10"/>
            </w:pPr>
            <w:r>
              <w:t>序号</w:t>
            </w:r>
          </w:p>
        </w:tc>
        <w:tc>
          <w:tcPr>
            <w:tcW w:w="4381"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6" w:type="dxa"/>
            <w:vMerge w:val="continue"/>
          </w:tcPr>
          <w:p/>
        </w:tc>
        <w:tc>
          <w:tcPr>
            <w:tcW w:w="2738"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6" w:type="dxa"/>
            <w:vAlign w:val="center"/>
          </w:tcPr>
          <w:p>
            <w:pPr>
              <w:pStyle w:val="10"/>
            </w:pPr>
            <w:r>
              <w:t>栏次</w:t>
            </w:r>
          </w:p>
        </w:tc>
        <w:tc>
          <w:tcPr>
            <w:tcW w:w="2738"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6" w:type="dxa"/>
            <w:vAlign w:val="center"/>
          </w:tcPr>
          <w:p>
            <w:pPr>
              <w:pStyle w:val="13"/>
            </w:pPr>
          </w:p>
        </w:tc>
        <w:tc>
          <w:tcPr>
            <w:tcW w:w="2738"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1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8"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2"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2"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2"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12"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9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5"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9"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9"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9"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99"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1627" w:firstLineChars="7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57"/>
        <w:gridCol w:w="1943"/>
        <w:gridCol w:w="232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4" w:type="dxa"/>
            <w:gridSpan w:val="3"/>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57" w:type="dxa"/>
            <w:vMerge w:val="restart"/>
            <w:vAlign w:val="center"/>
          </w:tcPr>
          <w:p>
            <w:pPr>
              <w:pStyle w:val="10"/>
            </w:pPr>
            <w:r>
              <w:t>序号</w:t>
            </w:r>
          </w:p>
        </w:tc>
        <w:tc>
          <w:tcPr>
            <w:tcW w:w="1943" w:type="dxa"/>
            <w:vMerge w:val="restart"/>
            <w:vAlign w:val="center"/>
          </w:tcPr>
          <w:p>
            <w:pPr>
              <w:pStyle w:val="10"/>
            </w:pPr>
            <w:r>
              <w:t>项  目</w:t>
            </w:r>
          </w:p>
        </w:tc>
        <w:tc>
          <w:tcPr>
            <w:tcW w:w="7253"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57" w:type="dxa"/>
            <w:vMerge w:val="continue"/>
          </w:tcPr>
          <w:p/>
        </w:tc>
        <w:tc>
          <w:tcPr>
            <w:tcW w:w="1943" w:type="dxa"/>
            <w:vMerge w:val="continue"/>
          </w:tcPr>
          <w:p/>
        </w:tc>
        <w:tc>
          <w:tcPr>
            <w:tcW w:w="2324"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57" w:type="dxa"/>
            <w:vAlign w:val="center"/>
          </w:tcPr>
          <w:p>
            <w:pPr>
              <w:pStyle w:val="10"/>
            </w:pPr>
            <w:r>
              <w:t>栏次</w:t>
            </w:r>
          </w:p>
        </w:tc>
        <w:tc>
          <w:tcPr>
            <w:tcW w:w="1943" w:type="dxa"/>
            <w:vAlign w:val="center"/>
          </w:tcPr>
          <w:p>
            <w:pPr>
              <w:pStyle w:val="10"/>
            </w:pPr>
            <w:r>
              <w:t>1</w:t>
            </w:r>
          </w:p>
        </w:tc>
        <w:tc>
          <w:tcPr>
            <w:tcW w:w="2324"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657" w:type="dxa"/>
            <w:vAlign w:val="center"/>
          </w:tcPr>
          <w:p>
            <w:pPr>
              <w:pStyle w:val="13"/>
            </w:pPr>
          </w:p>
        </w:tc>
        <w:tc>
          <w:tcPr>
            <w:tcW w:w="1943" w:type="dxa"/>
            <w:vAlign w:val="center"/>
          </w:tcPr>
          <w:p>
            <w:pPr>
              <w:pStyle w:val="12"/>
            </w:pPr>
          </w:p>
        </w:tc>
        <w:tc>
          <w:tcPr>
            <w:tcW w:w="2324"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1417" w:firstLineChars="6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无极县公安交通警察大队本级2024年单位预算信息公开情况说明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按照《中华人民共和国预算法》、《地方预决算公开操作规程》和《关于进一步推进预算公开工作的实施意见》规定，现将无极县公安交通警察大队本级2024年单位预算公开如下：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交警大队是主管全县道路交通安全和交通秩序以及机动车、驾驶人管理工作的职能部门。是负责本地区道路交通的组织、指挥、控制，运用现代管理科学，增强道路交通协调与控制能力。</w:t>
      </w:r>
    </w:p>
    <w:p>
      <w:pPr>
        <w:pStyle w:val="17"/>
      </w:pPr>
      <w:r>
        <w:t>维护全县的道路交通秩序，保障道路交通安全畅通。预防和处理交通事故，制止妨碍道路交通安全的行为。预防和打击公路上发生的违法犯罪活动，查缉逃犯及其他犯罪嫌疑人。</w:t>
      </w:r>
    </w:p>
    <w:p>
      <w:pPr>
        <w:pStyle w:val="17"/>
      </w:pPr>
      <w:r>
        <w:t>巡逻道路：先期处置道路治安、刑事案件和突发性、群体性事件。</w:t>
      </w:r>
    </w:p>
    <w:p>
      <w:pPr>
        <w:pStyle w:val="17"/>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7"/>
      </w:pPr>
      <w:r>
        <w:t>根据</w:t>
      </w:r>
      <w:r>
        <w:rPr>
          <w:rFonts w:hint="eastAsia"/>
          <w:lang w:eastAsia="zh-CN"/>
        </w:rPr>
        <w:t>中华人民共和国道路交通安全法</w:t>
      </w:r>
      <w:r>
        <w:t>，对违反交通安全法律、法规、规章的驾驶员和车辆进行纠正。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无极县公安交通警察大队本级</w:t>
            </w:r>
          </w:p>
        </w:tc>
        <w:tc>
          <w:tcPr>
            <w:tcW w:w="1843" w:type="dxa"/>
            <w:vAlign w:val="center"/>
          </w:tcPr>
          <w:p>
            <w:pPr>
              <w:pStyle w:val="13"/>
            </w:pPr>
            <w:r>
              <w:t>行政</w:t>
            </w:r>
          </w:p>
        </w:tc>
        <w:tc>
          <w:tcPr>
            <w:tcW w:w="2126" w:type="dxa"/>
            <w:vAlign w:val="center"/>
          </w:tcPr>
          <w:p>
            <w:pPr>
              <w:pStyle w:val="13"/>
            </w:pPr>
            <w:r>
              <w:rPr>
                <w:rFonts w:hint="eastAsia"/>
                <w:lang w:eastAsia="zh-CN"/>
              </w:rPr>
              <w:t>副</w:t>
            </w:r>
            <w:r>
              <w:t>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51.00万元，其中：一般公共预算收入51.00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公安交通警察大队本级年度单位预算中支出预算的总体情况。2024年支出预算51.00万元，其中基本支出0.00万元，包括人员经费0.00万元和日常公用经费0.00万元；项目支出51.00万元，主要为2024年中央政法纪检监察转移支付资金冀财政法【2023】49号51万元。</w:t>
      </w:r>
    </w:p>
    <w:p>
      <w:pPr>
        <w:pStyle w:val="18"/>
      </w:pPr>
      <w:r>
        <w:t>3、比上年增减情况</w:t>
      </w:r>
    </w:p>
    <w:p>
      <w:pPr>
        <w:pStyle w:val="18"/>
      </w:pPr>
      <w:r>
        <w:t>2024年预算收支安排51.00万元，较2023年预算减少814.00万元，其中：基本支出减少520.00万元，主要为2024年基本支出通过公安局拨付。项目支出减少294.00万元，主要为2024年项目支出通过公安局拨付。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4</w:t>
      </w:r>
      <w:r>
        <w:t>年，我</w:t>
      </w:r>
      <w:r>
        <w:rPr>
          <w:rFonts w:hint="eastAsia"/>
          <w:lang w:eastAsia="zh-CN"/>
        </w:rPr>
        <w:t>单位</w:t>
      </w:r>
      <w:r>
        <w:t>机关运行经费共计安排</w:t>
      </w:r>
      <w:r>
        <w:rPr>
          <w:rFonts w:hint="eastAsia"/>
          <w:lang w:val="en-US" w:eastAsia="zh-CN"/>
        </w:rPr>
        <w:t>0.00</w:t>
      </w:r>
      <w:r>
        <w:t>万元 ，主要用于保证机关正常运转的办公及印刷费、邮电费、差旅费、一般设备购置费、办公用房电费、日常维修费等支出。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lang w:val="en-US" w:eastAsia="zh-CN"/>
        </w:rPr>
        <w:t>无新三公经费预算，</w:t>
      </w:r>
      <w:r>
        <w:t>与上年相比持平，无增减变化。</w:t>
      </w: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1、提前下达2024年中央政法纪检监察转移支付资金冀财政法【2023】49号绩效目标表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13013024P000036100527</w:t>
            </w:r>
          </w:p>
        </w:tc>
        <w:tc>
          <w:tcPr>
            <w:tcW w:w="1587" w:type="dxa"/>
            <w:vAlign w:val="center"/>
          </w:tcPr>
          <w:p>
            <w:pPr>
              <w:pStyle w:val="10"/>
            </w:pPr>
            <w:r>
              <w:t>项目名称</w:t>
            </w:r>
          </w:p>
        </w:tc>
        <w:tc>
          <w:tcPr>
            <w:tcW w:w="4422" w:type="dxa"/>
            <w:gridSpan w:val="3"/>
            <w:vAlign w:val="center"/>
          </w:tcPr>
          <w:p>
            <w:pPr>
              <w:pStyle w:val="12"/>
            </w:pPr>
            <w:r>
              <w:t>提前下达2024年中央政法纪检监察转移支付资金冀财政法【2023】49号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51.00</w:t>
            </w:r>
          </w:p>
        </w:tc>
        <w:tc>
          <w:tcPr>
            <w:tcW w:w="1587" w:type="dxa"/>
            <w:vAlign w:val="center"/>
          </w:tcPr>
          <w:p>
            <w:pPr>
              <w:pStyle w:val="10"/>
            </w:pPr>
            <w:r>
              <w:t>其中：财政    资金</w:t>
            </w:r>
          </w:p>
        </w:tc>
        <w:tc>
          <w:tcPr>
            <w:tcW w:w="1304" w:type="dxa"/>
            <w:vAlign w:val="center"/>
          </w:tcPr>
          <w:p>
            <w:pPr>
              <w:pStyle w:val="12"/>
            </w:pPr>
            <w:r>
              <w:t>51.00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用于信号灯监控、测速设备，抓拍设备安装。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10.00</w:t>
            </w:r>
          </w:p>
        </w:tc>
        <w:tc>
          <w:tcPr>
            <w:tcW w:w="1587" w:type="dxa"/>
            <w:vAlign w:val="center"/>
          </w:tcPr>
          <w:p>
            <w:pPr>
              <w:pStyle w:val="13"/>
            </w:pPr>
            <w:r>
              <w:t>30.00</w:t>
            </w:r>
          </w:p>
        </w:tc>
        <w:tc>
          <w:tcPr>
            <w:tcW w:w="1304" w:type="dxa"/>
            <w:vAlign w:val="center"/>
          </w:tcPr>
          <w:p>
            <w:pPr>
              <w:pStyle w:val="13"/>
            </w:pPr>
            <w:r>
              <w:t>51.00</w:t>
            </w:r>
          </w:p>
        </w:tc>
        <w:tc>
          <w:tcPr>
            <w:tcW w:w="3118" w:type="dxa"/>
            <w:gridSpan w:val="2"/>
            <w:vAlign w:val="center"/>
          </w:tcPr>
          <w:p>
            <w:pPr>
              <w:pStyle w:val="13"/>
            </w:pPr>
            <w:r>
              <w:t>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1.保障正常道路交通秩序。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信号灯及抓拍设备数量</w:t>
            </w:r>
          </w:p>
        </w:tc>
        <w:tc>
          <w:tcPr>
            <w:tcW w:w="2891" w:type="dxa"/>
            <w:vAlign w:val="center"/>
          </w:tcPr>
          <w:p>
            <w:pPr>
              <w:pStyle w:val="12"/>
            </w:pPr>
            <w:r>
              <w:t>信号灯及抓拍设备数量</w:t>
            </w:r>
          </w:p>
        </w:tc>
        <w:tc>
          <w:tcPr>
            <w:tcW w:w="1276" w:type="dxa"/>
            <w:vAlign w:val="center"/>
          </w:tcPr>
          <w:p>
            <w:pPr>
              <w:pStyle w:val="12"/>
            </w:pPr>
            <w:r>
              <w:t>及时完成工作</w:t>
            </w:r>
          </w:p>
        </w:tc>
        <w:tc>
          <w:tcPr>
            <w:tcW w:w="1843" w:type="dxa"/>
            <w:vAlign w:val="center"/>
          </w:tcPr>
          <w:p>
            <w:pPr>
              <w:pStyle w:val="12"/>
            </w:pPr>
            <w:r>
              <w:t>项目实际数量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运行质量</w:t>
            </w:r>
          </w:p>
        </w:tc>
        <w:tc>
          <w:tcPr>
            <w:tcW w:w="2891" w:type="dxa"/>
            <w:vAlign w:val="center"/>
          </w:tcPr>
          <w:p>
            <w:pPr>
              <w:pStyle w:val="12"/>
            </w:pPr>
            <w:r>
              <w:t>运行质量</w:t>
            </w:r>
          </w:p>
        </w:tc>
        <w:tc>
          <w:tcPr>
            <w:tcW w:w="1276" w:type="dxa"/>
            <w:vAlign w:val="center"/>
          </w:tcPr>
          <w:p>
            <w:pPr>
              <w:pStyle w:val="12"/>
            </w:pPr>
            <w:r>
              <w:t>保障道路畅通</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交通事故处置及时性</w:t>
            </w:r>
          </w:p>
        </w:tc>
        <w:tc>
          <w:tcPr>
            <w:tcW w:w="2891" w:type="dxa"/>
            <w:vAlign w:val="center"/>
          </w:tcPr>
          <w:p>
            <w:pPr>
              <w:pStyle w:val="12"/>
            </w:pPr>
            <w:r>
              <w:t>交通事故处置及时性（小时）</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保障交通秩序正常</w:t>
            </w:r>
          </w:p>
        </w:tc>
        <w:tc>
          <w:tcPr>
            <w:tcW w:w="2891" w:type="dxa"/>
            <w:vAlign w:val="center"/>
          </w:tcPr>
          <w:p>
            <w:pPr>
              <w:pStyle w:val="12"/>
            </w:pPr>
            <w:r>
              <w:t>保障交通秩序正常</w:t>
            </w:r>
          </w:p>
        </w:tc>
        <w:tc>
          <w:tcPr>
            <w:tcW w:w="1276" w:type="dxa"/>
            <w:vAlign w:val="center"/>
          </w:tcPr>
          <w:p>
            <w:pPr>
              <w:pStyle w:val="12"/>
            </w:pPr>
            <w:r>
              <w:t>保障正常交通秩序</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服务对象满意度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720"/>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52" w:type="dxa"/>
            <w:vAlign w:val="center"/>
          </w:tcPr>
          <w:p>
            <w:pPr>
              <w:pStyle w:val="10"/>
            </w:pPr>
            <w:r>
              <w:t>项目名称</w:t>
            </w:r>
          </w:p>
        </w:tc>
        <w:tc>
          <w:tcPr>
            <w:tcW w:w="720"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2" w:type="dxa"/>
            <w:vAlign w:val="center"/>
          </w:tcPr>
          <w:p>
            <w:pPr>
              <w:pStyle w:val="14"/>
            </w:pPr>
            <w:r>
              <w:t>合  计</w:t>
            </w:r>
          </w:p>
        </w:tc>
        <w:tc>
          <w:tcPr>
            <w:tcW w:w="720"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51.00</w:t>
            </w:r>
          </w:p>
        </w:tc>
        <w:tc>
          <w:tcPr>
            <w:tcW w:w="986" w:type="dxa"/>
            <w:vAlign w:val="center"/>
          </w:tcPr>
          <w:p>
            <w:pPr>
              <w:pStyle w:val="15"/>
            </w:pPr>
            <w:r>
              <w:t>51.00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2" w:type="dxa"/>
            <w:vAlign w:val="center"/>
          </w:tcPr>
          <w:p>
            <w:pPr>
              <w:pStyle w:val="14"/>
            </w:pPr>
            <w:r>
              <w:t>无极县公安交通警察大队本级小计</w:t>
            </w:r>
          </w:p>
        </w:tc>
        <w:tc>
          <w:tcPr>
            <w:tcW w:w="720"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51.00</w:t>
            </w:r>
          </w:p>
        </w:tc>
        <w:tc>
          <w:tcPr>
            <w:tcW w:w="986" w:type="dxa"/>
            <w:vAlign w:val="center"/>
          </w:tcPr>
          <w:p>
            <w:pPr>
              <w:pStyle w:val="15"/>
            </w:pPr>
            <w:r>
              <w:t>51.00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2" w:type="dxa"/>
            <w:vAlign w:val="center"/>
          </w:tcPr>
          <w:p>
            <w:pPr>
              <w:pStyle w:val="12"/>
            </w:pPr>
            <w:r>
              <w:t>提前下达2024年中央政法纪检监察转移支付资金冀财政法【2023】49号</w:t>
            </w:r>
          </w:p>
        </w:tc>
        <w:tc>
          <w:tcPr>
            <w:tcW w:w="720" w:type="dxa"/>
            <w:vAlign w:val="center"/>
          </w:tcPr>
          <w:p>
            <w:pPr>
              <w:pStyle w:val="11"/>
            </w:pPr>
            <w:r>
              <w:t>51.00</w:t>
            </w:r>
          </w:p>
        </w:tc>
        <w:tc>
          <w:tcPr>
            <w:tcW w:w="986" w:type="dxa"/>
            <w:vAlign w:val="center"/>
          </w:tcPr>
          <w:p>
            <w:pPr>
              <w:pStyle w:val="12"/>
            </w:pPr>
            <w:r>
              <w:t>其他服务</w:t>
            </w:r>
          </w:p>
        </w:tc>
        <w:tc>
          <w:tcPr>
            <w:tcW w:w="986" w:type="dxa"/>
            <w:vAlign w:val="center"/>
          </w:tcPr>
          <w:p>
            <w:pPr>
              <w:pStyle w:val="12"/>
            </w:pPr>
            <w:r>
              <w:t>C99000000</w:t>
            </w:r>
          </w:p>
        </w:tc>
        <w:tc>
          <w:tcPr>
            <w:tcW w:w="986" w:type="dxa"/>
            <w:vAlign w:val="center"/>
          </w:tcPr>
          <w:p>
            <w:pPr>
              <w:pStyle w:val="13"/>
            </w:pPr>
            <w:r>
              <w:t>套</w:t>
            </w:r>
          </w:p>
        </w:tc>
        <w:tc>
          <w:tcPr>
            <w:tcW w:w="986" w:type="dxa"/>
            <w:vAlign w:val="center"/>
          </w:tcPr>
          <w:p>
            <w:pPr>
              <w:pStyle w:val="11"/>
            </w:pPr>
            <w:r>
              <w:t>1</w:t>
            </w:r>
          </w:p>
        </w:tc>
        <w:tc>
          <w:tcPr>
            <w:tcW w:w="986" w:type="dxa"/>
            <w:vAlign w:val="center"/>
          </w:tcPr>
          <w:p>
            <w:pPr>
              <w:pStyle w:val="11"/>
            </w:pPr>
            <w:r>
              <w:t>51.00</w:t>
            </w:r>
          </w:p>
        </w:tc>
        <w:tc>
          <w:tcPr>
            <w:tcW w:w="986" w:type="dxa"/>
            <w:vAlign w:val="center"/>
          </w:tcPr>
          <w:p>
            <w:pPr>
              <w:pStyle w:val="11"/>
            </w:pPr>
            <w:r>
              <w:t>51.00</w:t>
            </w:r>
          </w:p>
        </w:tc>
        <w:tc>
          <w:tcPr>
            <w:tcW w:w="986" w:type="dxa"/>
            <w:vAlign w:val="center"/>
          </w:tcPr>
          <w:p>
            <w:pPr>
              <w:pStyle w:val="11"/>
            </w:pPr>
            <w:r>
              <w:t>51.00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无极县公安交通警察大队本级上年末固定资产金额为3086.00万元（详见下表）。本年度拟购置固定资产总额为0.00万元。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451001无极县公安交通警察大队本级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5756</w:t>
            </w:r>
            <w:bookmarkStart w:id="1" w:name="_GoBack"/>
            <w:bookmarkEnd w:id="1"/>
          </w:p>
        </w:tc>
        <w:tc>
          <w:tcPr>
            <w:tcW w:w="2835" w:type="dxa"/>
            <w:vAlign w:val="center"/>
          </w:tcPr>
          <w:p>
            <w:pPr>
              <w:pStyle w:val="11"/>
            </w:pPr>
            <w:r>
              <w:t>3086.00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3688</w:t>
            </w:r>
          </w:p>
        </w:tc>
        <w:tc>
          <w:tcPr>
            <w:tcW w:w="2835" w:type="dxa"/>
            <w:vAlign w:val="center"/>
          </w:tcPr>
          <w:p>
            <w:pPr>
              <w:pStyle w:val="11"/>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130</w:t>
            </w:r>
          </w:p>
        </w:tc>
        <w:tc>
          <w:tcPr>
            <w:tcW w:w="2835"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22</w:t>
            </w:r>
          </w:p>
        </w:tc>
        <w:tc>
          <w:tcPr>
            <w:tcW w:w="2835" w:type="dxa"/>
            <w:vAlign w:val="center"/>
          </w:tcPr>
          <w:p>
            <w:pPr>
              <w:pStyle w:val="11"/>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34</w:t>
            </w:r>
          </w:p>
        </w:tc>
        <w:tc>
          <w:tcPr>
            <w:tcW w:w="2835" w:type="dxa"/>
            <w:vAlign w:val="center"/>
          </w:tcPr>
          <w:p>
            <w:pPr>
              <w:pStyle w:val="11"/>
            </w:pPr>
            <w:r>
              <w:t>1462.00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2012</w:t>
            </w:r>
          </w:p>
        </w:tc>
        <w:tc>
          <w:tcPr>
            <w:tcW w:w="2835" w:type="dxa"/>
            <w:vAlign w:val="center"/>
          </w:tcPr>
          <w:p>
            <w:pPr>
              <w:pStyle w:val="11"/>
            </w:pPr>
            <w:r>
              <w:t>1087.00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37870C"/>
    <w:multiLevelType w:val="singleLevel"/>
    <w:tmpl w:val="9337870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00000000"/>
    <w:rsid w:val="11906822"/>
    <w:rsid w:val="30472F26"/>
    <w:rsid w:val="633F4192"/>
    <w:rsid w:val="76AD1380"/>
    <w:rsid w:val="79FC05EB"/>
    <w:rsid w:val="7AEE63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2024-02-01T16:07:46Z</dcterms:created>
  <dcterms:modified xsi:type="dcterms:W3CDTF">2024-02-01T08:07:46Z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2024-02-01T16:07:45Z</dcterms:created>
  <dcterms:modified xsi:type="dcterms:W3CDTF">2024-02-01T08:07:45Z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2024-02-01T16:07:44Z</dcterms:created>
  <dcterms:modified xsi:type="dcterms:W3CDTF">2024-02-01T08:07:44Z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2024-02-01T16:07:41Z</dcterms:created>
  <dcterms:modified xsi:type="dcterms:W3CDTF">2024-02-01T08:07:41Z</dcterms:modified>
</cp:coreProperties>
</file>

<file path=customXml/itemProps1.xml><?xml version="1.0" encoding="utf-8"?>
<ds:datastoreItem xmlns:ds="http://schemas.openxmlformats.org/officeDocument/2006/customXml" ds:itemID="{b82613b2-d338-4e37-be1f-d59c8f90a3d0}">
  <ds:schemaRefs/>
</ds:datastoreItem>
</file>

<file path=customXml/itemProps2.xml><?xml version="1.0" encoding="utf-8"?>
<ds:datastoreItem xmlns:ds="http://schemas.openxmlformats.org/officeDocument/2006/customXml" ds:itemID="{536310e6-c66b-4749-9da0-289f4cc22cba}">
  <ds:schemaRefs/>
</ds:datastoreItem>
</file>

<file path=customXml/itemProps3.xml><?xml version="1.0" encoding="utf-8"?>
<ds:datastoreItem xmlns:ds="http://schemas.openxmlformats.org/officeDocument/2006/customXml" ds:itemID="{633709d1-76ec-4b4a-8a0e-fb7dd9de3204}">
  <ds:schemaRefs/>
</ds:datastoreItem>
</file>

<file path=customXml/itemProps4.xml><?xml version="1.0" encoding="utf-8"?>
<ds:datastoreItem xmlns:ds="http://schemas.openxmlformats.org/officeDocument/2006/customXml" ds:itemID="{925e12ab-b232-417e-a1e0-73fa63e64322}">
  <ds:schemaRefs/>
</ds:datastoreItem>
</file>

<file path=customXml/itemProps5.xml><?xml version="1.0" encoding="utf-8"?>
<ds:datastoreItem xmlns:ds="http://schemas.openxmlformats.org/officeDocument/2006/customXml" ds:itemID="{8faa3a4d-0a1c-4a77-9516-ccb0b3a98734}">
  <ds:schemaRefs/>
</ds:datastoreItem>
</file>

<file path=customXml/itemProps6.xml><?xml version="1.0" encoding="utf-8"?>
<ds:datastoreItem xmlns:ds="http://schemas.openxmlformats.org/officeDocument/2006/customXml" ds:itemID="{67a61838-3b39-4010-8e67-906f626d256d}">
  <ds:schemaRefs/>
</ds:datastoreItem>
</file>

<file path=customXml/itemProps7.xml><?xml version="1.0" encoding="utf-8"?>
<ds:datastoreItem xmlns:ds="http://schemas.openxmlformats.org/officeDocument/2006/customXml" ds:itemID="{f827bf64-470d-4dbc-b0de-9802ca95e37e}">
  <ds:schemaRefs/>
</ds:datastoreItem>
</file>

<file path=customXml/itemProps8.xml><?xml version="1.0" encoding="utf-8"?>
<ds:datastoreItem xmlns:ds="http://schemas.openxmlformats.org/officeDocument/2006/customXml" ds:itemID="{edb892d5-6bb4-46a0-b307-11159a27d124}">
  <ds:schemaRefs/>
</ds:datastoreItem>
</file>

<file path=docProps/app.xml><?xml version="1.0" encoding="utf-8"?>
<Properties xmlns="http://schemas.openxmlformats.org/officeDocument/2006/extended-properties" xmlns:vt="http://schemas.openxmlformats.org/officeDocument/2006/docPropsVTypes">
  <TotalTime>19</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2024-02-01T16:07:00Z</dcterms:created>
  <dc:creator>Administrator</dc:creator>
  <cp:lastModifiedBy>浮生</cp:lastModifiedBy>
  <dcterms:modified xsi:type="dcterms:W3CDTF">2025-10-28T08:45:23Z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1831910238F54DCBB26C938935B52A71</vt:lpwstr>
  </property>
</Properties>
</file>