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一、无极县统计局本级收支预算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一、无极县统计局本级收支预算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410001无极县统计局本级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733.00</w:t>
            </w:r>
          </w:p>
        </w:tc>
        <w:tc>
          <w:tcPr>
            <w:tcW w:w="4535" w:type="dxa"/>
            <w:vAlign w:val="center"/>
          </w:tcPr>
          <w:p>
            <w:pPr>
              <w:pStyle w:val="12"/>
            </w:pPr>
            <w:r>
              <w:t>一、一般公共服务支出</w:t>
            </w:r>
          </w:p>
        </w:tc>
        <w:tc>
          <w:tcPr>
            <w:tcW w:w="2126" w:type="dxa"/>
            <w:vAlign w:val="center"/>
          </w:tcPr>
          <w:p>
            <w:pPr>
              <w:pStyle w:val="11"/>
            </w:pPr>
            <w:r>
              <w:t>637.00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733.00</w:t>
            </w:r>
          </w:p>
        </w:tc>
        <w:tc>
          <w:tcPr>
            <w:tcW w:w="4535" w:type="dxa"/>
            <w:vAlign w:val="center"/>
          </w:tcPr>
          <w:p>
            <w:pPr>
              <w:pStyle w:val="14"/>
            </w:pPr>
            <w:r>
              <w:t>本年支出合计</w:t>
            </w:r>
          </w:p>
        </w:tc>
        <w:tc>
          <w:tcPr>
            <w:tcW w:w="2126" w:type="dxa"/>
            <w:vAlign w:val="center"/>
          </w:tcPr>
          <w:p>
            <w:pPr>
              <w:pStyle w:val="15"/>
            </w:pPr>
            <w:r>
              <w:t>733.00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733.00</w:t>
            </w:r>
          </w:p>
        </w:tc>
        <w:tc>
          <w:tcPr>
            <w:tcW w:w="4535" w:type="dxa"/>
            <w:vAlign w:val="center"/>
          </w:tcPr>
          <w:p>
            <w:pPr>
              <w:pStyle w:val="14"/>
            </w:pPr>
            <w:r>
              <w:t>支出总计</w:t>
            </w:r>
          </w:p>
        </w:tc>
        <w:tc>
          <w:tcPr>
            <w:tcW w:w="2126" w:type="dxa"/>
            <w:vAlign w:val="center"/>
          </w:tcPr>
          <w:p>
            <w:pPr>
              <w:pStyle w:val="15"/>
            </w:pPr>
            <w:r>
              <w:t>733.00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410001无极县统计局本级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733.00</w:t>
            </w:r>
          </w:p>
        </w:tc>
        <w:tc>
          <w:tcPr>
            <w:tcW w:w="1134" w:type="dxa"/>
            <w:vAlign w:val="center"/>
          </w:tcPr>
          <w:p>
            <w:pPr>
              <w:pStyle w:val="15"/>
            </w:pPr>
            <w:r>
              <w:t>733.00</w:t>
            </w:r>
          </w:p>
        </w:tc>
        <w:tc>
          <w:tcPr>
            <w:tcW w:w="1134" w:type="dxa"/>
            <w:vAlign w:val="center"/>
          </w:tcPr>
          <w:p>
            <w:pPr>
              <w:pStyle w:val="15"/>
            </w:pPr>
            <w:r>
              <w:t>733.00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637.00</w:t>
            </w:r>
          </w:p>
        </w:tc>
        <w:tc>
          <w:tcPr>
            <w:tcW w:w="1134" w:type="dxa"/>
            <w:vAlign w:val="center"/>
          </w:tcPr>
          <w:p>
            <w:pPr>
              <w:pStyle w:val="11"/>
            </w:pPr>
            <w:r>
              <w:t>637.00</w:t>
            </w:r>
          </w:p>
        </w:tc>
        <w:tc>
          <w:tcPr>
            <w:tcW w:w="1134" w:type="dxa"/>
            <w:vAlign w:val="center"/>
          </w:tcPr>
          <w:p>
            <w:pPr>
              <w:pStyle w:val="11"/>
            </w:pPr>
            <w:r>
              <w:t>637.00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20105</w:t>
            </w:r>
          </w:p>
        </w:tc>
        <w:tc>
          <w:tcPr>
            <w:tcW w:w="1559" w:type="dxa"/>
            <w:vAlign w:val="center"/>
          </w:tcPr>
          <w:p>
            <w:pPr>
              <w:pStyle w:val="12"/>
            </w:pPr>
            <w:r>
              <w:t>统计信息事务</w:t>
            </w:r>
          </w:p>
        </w:tc>
        <w:tc>
          <w:tcPr>
            <w:tcW w:w="1134" w:type="dxa"/>
            <w:vAlign w:val="center"/>
          </w:tcPr>
          <w:p>
            <w:pPr>
              <w:pStyle w:val="11"/>
            </w:pPr>
            <w:r>
              <w:t>637.00</w:t>
            </w:r>
          </w:p>
        </w:tc>
        <w:tc>
          <w:tcPr>
            <w:tcW w:w="1134" w:type="dxa"/>
            <w:vAlign w:val="center"/>
          </w:tcPr>
          <w:p>
            <w:pPr>
              <w:pStyle w:val="11"/>
            </w:pPr>
            <w:r>
              <w:t>637.00</w:t>
            </w:r>
          </w:p>
        </w:tc>
        <w:tc>
          <w:tcPr>
            <w:tcW w:w="1134" w:type="dxa"/>
            <w:vAlign w:val="center"/>
          </w:tcPr>
          <w:p>
            <w:pPr>
              <w:pStyle w:val="11"/>
            </w:pPr>
            <w:r>
              <w:t>637.00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2010501</w:t>
            </w:r>
          </w:p>
        </w:tc>
        <w:tc>
          <w:tcPr>
            <w:tcW w:w="1559" w:type="dxa"/>
            <w:vAlign w:val="center"/>
          </w:tcPr>
          <w:p>
            <w:pPr>
              <w:pStyle w:val="12"/>
            </w:pPr>
            <w:r>
              <w:t>行政运行</w:t>
            </w:r>
          </w:p>
        </w:tc>
        <w:tc>
          <w:tcPr>
            <w:tcW w:w="1134" w:type="dxa"/>
            <w:vAlign w:val="center"/>
          </w:tcPr>
          <w:p>
            <w:pPr>
              <w:pStyle w:val="11"/>
            </w:pPr>
            <w:r>
              <w:t>446.00</w:t>
            </w:r>
          </w:p>
        </w:tc>
        <w:tc>
          <w:tcPr>
            <w:tcW w:w="1134" w:type="dxa"/>
            <w:vAlign w:val="center"/>
          </w:tcPr>
          <w:p>
            <w:pPr>
              <w:pStyle w:val="11"/>
            </w:pPr>
            <w:r>
              <w:t>446.00</w:t>
            </w:r>
          </w:p>
        </w:tc>
        <w:tc>
          <w:tcPr>
            <w:tcW w:w="1134" w:type="dxa"/>
            <w:vAlign w:val="center"/>
          </w:tcPr>
          <w:p>
            <w:pPr>
              <w:pStyle w:val="11"/>
            </w:pPr>
            <w:r>
              <w:t>446.00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2010505</w:t>
            </w:r>
          </w:p>
        </w:tc>
        <w:tc>
          <w:tcPr>
            <w:tcW w:w="1559" w:type="dxa"/>
            <w:vAlign w:val="center"/>
          </w:tcPr>
          <w:p>
            <w:pPr>
              <w:pStyle w:val="12"/>
            </w:pPr>
            <w:r>
              <w:t>专项统计业务</w:t>
            </w:r>
          </w:p>
        </w:tc>
        <w:tc>
          <w:tcPr>
            <w:tcW w:w="1134" w:type="dxa"/>
            <w:vAlign w:val="center"/>
          </w:tcPr>
          <w:p>
            <w:pPr>
              <w:pStyle w:val="11"/>
            </w:pPr>
            <w:r>
              <w:t>38.00</w:t>
            </w:r>
          </w:p>
        </w:tc>
        <w:tc>
          <w:tcPr>
            <w:tcW w:w="1134" w:type="dxa"/>
            <w:vAlign w:val="center"/>
          </w:tcPr>
          <w:p>
            <w:pPr>
              <w:pStyle w:val="11"/>
            </w:pPr>
            <w:r>
              <w:t>38.00</w:t>
            </w:r>
          </w:p>
        </w:tc>
        <w:tc>
          <w:tcPr>
            <w:tcW w:w="1134" w:type="dxa"/>
            <w:vAlign w:val="center"/>
          </w:tcPr>
          <w:p>
            <w:pPr>
              <w:pStyle w:val="11"/>
            </w:pPr>
            <w:r>
              <w:t>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2010507</w:t>
            </w:r>
          </w:p>
        </w:tc>
        <w:tc>
          <w:tcPr>
            <w:tcW w:w="1559" w:type="dxa"/>
            <w:vAlign w:val="center"/>
          </w:tcPr>
          <w:p>
            <w:pPr>
              <w:pStyle w:val="12"/>
            </w:pPr>
            <w:r>
              <w:t>专项普查活动</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2010508</w:t>
            </w:r>
          </w:p>
        </w:tc>
        <w:tc>
          <w:tcPr>
            <w:tcW w:w="1559" w:type="dxa"/>
            <w:vAlign w:val="center"/>
          </w:tcPr>
          <w:p>
            <w:pPr>
              <w:pStyle w:val="12"/>
            </w:pPr>
            <w:r>
              <w:t>统计抽样调查</w:t>
            </w:r>
          </w:p>
        </w:tc>
        <w:tc>
          <w:tcPr>
            <w:tcW w:w="1134" w:type="dxa"/>
            <w:vAlign w:val="center"/>
          </w:tcPr>
          <w:p>
            <w:pPr>
              <w:pStyle w:val="11"/>
            </w:pPr>
            <w:r>
              <w:t>103.00</w:t>
            </w:r>
          </w:p>
        </w:tc>
        <w:tc>
          <w:tcPr>
            <w:tcW w:w="1134" w:type="dxa"/>
            <w:vAlign w:val="center"/>
          </w:tcPr>
          <w:p>
            <w:pPr>
              <w:pStyle w:val="11"/>
            </w:pPr>
            <w:r>
              <w:t>103.00</w:t>
            </w:r>
          </w:p>
        </w:tc>
        <w:tc>
          <w:tcPr>
            <w:tcW w:w="1134" w:type="dxa"/>
            <w:vAlign w:val="center"/>
          </w:tcPr>
          <w:p>
            <w:pPr>
              <w:pStyle w:val="11"/>
            </w:pPr>
            <w:r>
              <w:t>103.00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26.00</w:t>
            </w:r>
          </w:p>
        </w:tc>
        <w:tc>
          <w:tcPr>
            <w:tcW w:w="1134" w:type="dxa"/>
            <w:vAlign w:val="center"/>
          </w:tcPr>
          <w:p>
            <w:pPr>
              <w:pStyle w:val="11"/>
            </w:pPr>
            <w:r>
              <w:t>26.00</w:t>
            </w:r>
          </w:p>
        </w:tc>
        <w:tc>
          <w:tcPr>
            <w:tcW w:w="1134" w:type="dxa"/>
            <w:vAlign w:val="center"/>
          </w:tcPr>
          <w:p>
            <w:pPr>
              <w:pStyle w:val="11"/>
            </w:pPr>
            <w:r>
              <w:t>26.00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26.00</w:t>
            </w:r>
          </w:p>
        </w:tc>
        <w:tc>
          <w:tcPr>
            <w:tcW w:w="1134" w:type="dxa"/>
            <w:vAlign w:val="center"/>
          </w:tcPr>
          <w:p>
            <w:pPr>
              <w:pStyle w:val="11"/>
            </w:pPr>
            <w:r>
              <w:t>26.00</w:t>
            </w:r>
          </w:p>
        </w:tc>
        <w:tc>
          <w:tcPr>
            <w:tcW w:w="1134" w:type="dxa"/>
            <w:vAlign w:val="center"/>
          </w:tcPr>
          <w:p>
            <w:pPr>
              <w:pStyle w:val="11"/>
            </w:pPr>
            <w:r>
              <w:t>26.00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26.00</w:t>
            </w:r>
          </w:p>
        </w:tc>
        <w:tc>
          <w:tcPr>
            <w:tcW w:w="1134" w:type="dxa"/>
            <w:vAlign w:val="center"/>
          </w:tcPr>
          <w:p>
            <w:pPr>
              <w:pStyle w:val="11"/>
            </w:pPr>
            <w:r>
              <w:t>26.00</w:t>
            </w:r>
          </w:p>
        </w:tc>
        <w:tc>
          <w:tcPr>
            <w:tcW w:w="1134" w:type="dxa"/>
            <w:vAlign w:val="center"/>
          </w:tcPr>
          <w:p>
            <w:pPr>
              <w:pStyle w:val="11"/>
            </w:pPr>
            <w:r>
              <w:t>26.00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410001无极县统计局本级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733.00</w:t>
            </w:r>
          </w:p>
        </w:tc>
        <w:tc>
          <w:tcPr>
            <w:tcW w:w="1361" w:type="dxa"/>
            <w:vAlign w:val="center"/>
          </w:tcPr>
          <w:p>
            <w:pPr>
              <w:pStyle w:val="15"/>
            </w:pPr>
            <w:r>
              <w:t>542.00</w:t>
            </w:r>
          </w:p>
        </w:tc>
        <w:tc>
          <w:tcPr>
            <w:tcW w:w="1361" w:type="dxa"/>
            <w:vAlign w:val="center"/>
          </w:tcPr>
          <w:p>
            <w:pPr>
              <w:pStyle w:val="15"/>
            </w:pPr>
            <w:r>
              <w:t>191.00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637.00</w:t>
            </w:r>
          </w:p>
        </w:tc>
        <w:tc>
          <w:tcPr>
            <w:tcW w:w="1361" w:type="dxa"/>
            <w:vAlign w:val="center"/>
          </w:tcPr>
          <w:p>
            <w:pPr>
              <w:pStyle w:val="11"/>
            </w:pPr>
            <w:r>
              <w:t>446.00</w:t>
            </w:r>
          </w:p>
        </w:tc>
        <w:tc>
          <w:tcPr>
            <w:tcW w:w="1361" w:type="dxa"/>
            <w:vAlign w:val="center"/>
          </w:tcPr>
          <w:p>
            <w:pPr>
              <w:pStyle w:val="11"/>
            </w:pPr>
            <w:r>
              <w:t>191.00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20105</w:t>
            </w:r>
          </w:p>
        </w:tc>
        <w:tc>
          <w:tcPr>
            <w:tcW w:w="4535" w:type="dxa"/>
            <w:vAlign w:val="center"/>
          </w:tcPr>
          <w:p>
            <w:pPr>
              <w:pStyle w:val="12"/>
            </w:pPr>
            <w:r>
              <w:t>统计信息事务</w:t>
            </w:r>
          </w:p>
        </w:tc>
        <w:tc>
          <w:tcPr>
            <w:tcW w:w="1361" w:type="dxa"/>
            <w:vAlign w:val="center"/>
          </w:tcPr>
          <w:p>
            <w:pPr>
              <w:pStyle w:val="11"/>
            </w:pPr>
            <w:r>
              <w:t>637.00</w:t>
            </w:r>
          </w:p>
        </w:tc>
        <w:tc>
          <w:tcPr>
            <w:tcW w:w="1361" w:type="dxa"/>
            <w:vAlign w:val="center"/>
          </w:tcPr>
          <w:p>
            <w:pPr>
              <w:pStyle w:val="11"/>
            </w:pPr>
            <w:r>
              <w:t>446.00</w:t>
            </w:r>
          </w:p>
        </w:tc>
        <w:tc>
          <w:tcPr>
            <w:tcW w:w="1361" w:type="dxa"/>
            <w:vAlign w:val="center"/>
          </w:tcPr>
          <w:p>
            <w:pPr>
              <w:pStyle w:val="11"/>
            </w:pPr>
            <w:r>
              <w:t>191.00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2010501</w:t>
            </w:r>
          </w:p>
        </w:tc>
        <w:tc>
          <w:tcPr>
            <w:tcW w:w="4535" w:type="dxa"/>
            <w:vAlign w:val="center"/>
          </w:tcPr>
          <w:p>
            <w:pPr>
              <w:pStyle w:val="12"/>
            </w:pPr>
            <w:r>
              <w:t>行政运行</w:t>
            </w:r>
          </w:p>
        </w:tc>
        <w:tc>
          <w:tcPr>
            <w:tcW w:w="1361" w:type="dxa"/>
            <w:vAlign w:val="center"/>
          </w:tcPr>
          <w:p>
            <w:pPr>
              <w:pStyle w:val="11"/>
            </w:pPr>
            <w:r>
              <w:t>446.00</w:t>
            </w:r>
          </w:p>
        </w:tc>
        <w:tc>
          <w:tcPr>
            <w:tcW w:w="1361" w:type="dxa"/>
            <w:vAlign w:val="center"/>
          </w:tcPr>
          <w:p>
            <w:pPr>
              <w:pStyle w:val="11"/>
            </w:pPr>
            <w:r>
              <w:t>446.00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2010505</w:t>
            </w:r>
          </w:p>
        </w:tc>
        <w:tc>
          <w:tcPr>
            <w:tcW w:w="4535" w:type="dxa"/>
            <w:vAlign w:val="center"/>
          </w:tcPr>
          <w:p>
            <w:pPr>
              <w:pStyle w:val="12"/>
            </w:pPr>
            <w:r>
              <w:t>专项统计业务</w:t>
            </w:r>
          </w:p>
        </w:tc>
        <w:tc>
          <w:tcPr>
            <w:tcW w:w="1361" w:type="dxa"/>
            <w:vAlign w:val="center"/>
          </w:tcPr>
          <w:p>
            <w:pPr>
              <w:pStyle w:val="11"/>
            </w:pPr>
            <w:r>
              <w:t>38.00</w:t>
            </w:r>
          </w:p>
        </w:tc>
        <w:tc>
          <w:tcPr>
            <w:tcW w:w="1361" w:type="dxa"/>
            <w:vAlign w:val="center"/>
          </w:tcPr>
          <w:p>
            <w:pPr>
              <w:pStyle w:val="11"/>
            </w:pPr>
          </w:p>
        </w:tc>
        <w:tc>
          <w:tcPr>
            <w:tcW w:w="1361" w:type="dxa"/>
            <w:vAlign w:val="center"/>
          </w:tcPr>
          <w:p>
            <w:pPr>
              <w:pStyle w:val="11"/>
            </w:pPr>
            <w:r>
              <w:t>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2010507</w:t>
            </w:r>
          </w:p>
        </w:tc>
        <w:tc>
          <w:tcPr>
            <w:tcW w:w="4535" w:type="dxa"/>
            <w:vAlign w:val="center"/>
          </w:tcPr>
          <w:p>
            <w:pPr>
              <w:pStyle w:val="12"/>
            </w:pPr>
            <w:r>
              <w:t>专项普查活动</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2010508</w:t>
            </w:r>
          </w:p>
        </w:tc>
        <w:tc>
          <w:tcPr>
            <w:tcW w:w="4535" w:type="dxa"/>
            <w:vAlign w:val="center"/>
          </w:tcPr>
          <w:p>
            <w:pPr>
              <w:pStyle w:val="12"/>
            </w:pPr>
            <w:r>
              <w:t>统计抽样调查</w:t>
            </w:r>
          </w:p>
        </w:tc>
        <w:tc>
          <w:tcPr>
            <w:tcW w:w="1361" w:type="dxa"/>
            <w:vAlign w:val="center"/>
          </w:tcPr>
          <w:p>
            <w:pPr>
              <w:pStyle w:val="11"/>
            </w:pPr>
            <w:r>
              <w:t>103.00</w:t>
            </w:r>
          </w:p>
        </w:tc>
        <w:tc>
          <w:tcPr>
            <w:tcW w:w="1361" w:type="dxa"/>
            <w:vAlign w:val="center"/>
          </w:tcPr>
          <w:p>
            <w:pPr>
              <w:pStyle w:val="11"/>
            </w:pPr>
          </w:p>
        </w:tc>
        <w:tc>
          <w:tcPr>
            <w:tcW w:w="1361" w:type="dxa"/>
            <w:vAlign w:val="center"/>
          </w:tcPr>
          <w:p>
            <w:pPr>
              <w:pStyle w:val="11"/>
            </w:pPr>
            <w:r>
              <w:t>103.00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70.00</w:t>
            </w:r>
          </w:p>
        </w:tc>
        <w:tc>
          <w:tcPr>
            <w:tcW w:w="1361" w:type="dxa"/>
            <w:vAlign w:val="center"/>
          </w:tcPr>
          <w:p>
            <w:pPr>
              <w:pStyle w:val="11"/>
            </w:pPr>
            <w:r>
              <w:t>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70.00</w:t>
            </w:r>
          </w:p>
        </w:tc>
        <w:tc>
          <w:tcPr>
            <w:tcW w:w="1361" w:type="dxa"/>
            <w:vAlign w:val="center"/>
          </w:tcPr>
          <w:p>
            <w:pPr>
              <w:pStyle w:val="11"/>
            </w:pPr>
            <w:r>
              <w:t>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60.00</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10.00</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26.00</w:t>
            </w:r>
          </w:p>
        </w:tc>
        <w:tc>
          <w:tcPr>
            <w:tcW w:w="1361" w:type="dxa"/>
            <w:vAlign w:val="center"/>
          </w:tcPr>
          <w:p>
            <w:pPr>
              <w:pStyle w:val="11"/>
            </w:pPr>
            <w:r>
              <w:t>26.00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26.00</w:t>
            </w:r>
          </w:p>
        </w:tc>
        <w:tc>
          <w:tcPr>
            <w:tcW w:w="1361" w:type="dxa"/>
            <w:vAlign w:val="center"/>
          </w:tcPr>
          <w:p>
            <w:pPr>
              <w:pStyle w:val="11"/>
            </w:pPr>
            <w:r>
              <w:t>26.00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26.00</w:t>
            </w:r>
          </w:p>
        </w:tc>
        <w:tc>
          <w:tcPr>
            <w:tcW w:w="1361" w:type="dxa"/>
            <w:vAlign w:val="center"/>
          </w:tcPr>
          <w:p>
            <w:pPr>
              <w:pStyle w:val="11"/>
            </w:pPr>
            <w:r>
              <w:t>26.00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410001无极县统计局本级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733.00</w:t>
            </w:r>
          </w:p>
        </w:tc>
        <w:tc>
          <w:tcPr>
            <w:tcW w:w="3402" w:type="dxa"/>
            <w:vAlign w:val="center"/>
          </w:tcPr>
          <w:p>
            <w:pPr>
              <w:pStyle w:val="12"/>
            </w:pPr>
            <w:r>
              <w:t>一、一般公共服务支出</w:t>
            </w:r>
          </w:p>
        </w:tc>
        <w:tc>
          <w:tcPr>
            <w:tcW w:w="1474" w:type="dxa"/>
            <w:vAlign w:val="center"/>
          </w:tcPr>
          <w:p>
            <w:pPr>
              <w:pStyle w:val="11"/>
            </w:pPr>
            <w:r>
              <w:t>637.00</w:t>
            </w:r>
          </w:p>
        </w:tc>
        <w:tc>
          <w:tcPr>
            <w:tcW w:w="1474" w:type="dxa"/>
            <w:vAlign w:val="center"/>
          </w:tcPr>
          <w:p>
            <w:pPr>
              <w:pStyle w:val="11"/>
            </w:pPr>
            <w:r>
              <w:t>637.00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70.00</w:t>
            </w:r>
          </w:p>
        </w:tc>
        <w:tc>
          <w:tcPr>
            <w:tcW w:w="1474" w:type="dxa"/>
            <w:vAlign w:val="center"/>
          </w:tcPr>
          <w:p>
            <w:pPr>
              <w:pStyle w:val="11"/>
            </w:pPr>
            <w:r>
              <w:t>70.00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26.00</w:t>
            </w:r>
          </w:p>
        </w:tc>
        <w:tc>
          <w:tcPr>
            <w:tcW w:w="1474" w:type="dxa"/>
            <w:vAlign w:val="center"/>
          </w:tcPr>
          <w:p>
            <w:pPr>
              <w:pStyle w:val="11"/>
            </w:pPr>
            <w:r>
              <w:t>26.00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733.00</w:t>
            </w:r>
          </w:p>
        </w:tc>
        <w:tc>
          <w:tcPr>
            <w:tcW w:w="3402" w:type="dxa"/>
            <w:vAlign w:val="center"/>
          </w:tcPr>
          <w:p>
            <w:pPr>
              <w:pStyle w:val="14"/>
            </w:pPr>
            <w:r>
              <w:t>本年支出合计</w:t>
            </w:r>
          </w:p>
        </w:tc>
        <w:tc>
          <w:tcPr>
            <w:tcW w:w="1474" w:type="dxa"/>
            <w:vAlign w:val="center"/>
          </w:tcPr>
          <w:p>
            <w:pPr>
              <w:pStyle w:val="15"/>
            </w:pPr>
            <w:r>
              <w:t>733.00</w:t>
            </w:r>
          </w:p>
        </w:tc>
        <w:tc>
          <w:tcPr>
            <w:tcW w:w="1474" w:type="dxa"/>
            <w:vAlign w:val="center"/>
          </w:tcPr>
          <w:p>
            <w:pPr>
              <w:pStyle w:val="15"/>
            </w:pPr>
            <w:r>
              <w:t>733.00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733.00</w:t>
            </w:r>
          </w:p>
        </w:tc>
        <w:tc>
          <w:tcPr>
            <w:tcW w:w="3402" w:type="dxa"/>
            <w:vAlign w:val="center"/>
          </w:tcPr>
          <w:p>
            <w:pPr>
              <w:pStyle w:val="14"/>
            </w:pPr>
            <w:r>
              <w:t>支出总计</w:t>
            </w:r>
          </w:p>
        </w:tc>
        <w:tc>
          <w:tcPr>
            <w:tcW w:w="1474" w:type="dxa"/>
            <w:vAlign w:val="center"/>
          </w:tcPr>
          <w:p>
            <w:pPr>
              <w:pStyle w:val="15"/>
            </w:pPr>
            <w:r>
              <w:t>733.00</w:t>
            </w:r>
          </w:p>
        </w:tc>
        <w:tc>
          <w:tcPr>
            <w:tcW w:w="1474" w:type="dxa"/>
            <w:vAlign w:val="center"/>
          </w:tcPr>
          <w:p>
            <w:pPr>
              <w:pStyle w:val="15"/>
            </w:pPr>
            <w:r>
              <w:t>733.00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410001无极县统计局本级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733.00</w:t>
            </w:r>
          </w:p>
        </w:tc>
        <w:tc>
          <w:tcPr>
            <w:tcW w:w="2551" w:type="dxa"/>
            <w:vAlign w:val="center"/>
          </w:tcPr>
          <w:p>
            <w:pPr>
              <w:pStyle w:val="15"/>
            </w:pPr>
            <w:r>
              <w:t>542.00</w:t>
            </w:r>
          </w:p>
        </w:tc>
        <w:tc>
          <w:tcPr>
            <w:tcW w:w="2551" w:type="dxa"/>
            <w:vAlign w:val="center"/>
          </w:tcPr>
          <w:p>
            <w:pPr>
              <w:pStyle w:val="15"/>
            </w:pPr>
            <w:r>
              <w:t>191.00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637.00</w:t>
            </w:r>
          </w:p>
        </w:tc>
        <w:tc>
          <w:tcPr>
            <w:tcW w:w="2551" w:type="dxa"/>
            <w:vAlign w:val="center"/>
          </w:tcPr>
          <w:p>
            <w:pPr>
              <w:pStyle w:val="11"/>
            </w:pPr>
            <w:r>
              <w:t>446.00</w:t>
            </w:r>
          </w:p>
        </w:tc>
        <w:tc>
          <w:tcPr>
            <w:tcW w:w="2551" w:type="dxa"/>
            <w:vAlign w:val="center"/>
          </w:tcPr>
          <w:p>
            <w:pPr>
              <w:pStyle w:val="11"/>
            </w:pPr>
            <w:r>
              <w:t>191.00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20105</w:t>
            </w:r>
          </w:p>
        </w:tc>
        <w:tc>
          <w:tcPr>
            <w:tcW w:w="4535" w:type="dxa"/>
            <w:vAlign w:val="center"/>
          </w:tcPr>
          <w:p>
            <w:pPr>
              <w:pStyle w:val="12"/>
            </w:pPr>
            <w:r>
              <w:t>统计信息事务</w:t>
            </w:r>
          </w:p>
        </w:tc>
        <w:tc>
          <w:tcPr>
            <w:tcW w:w="2551" w:type="dxa"/>
            <w:vAlign w:val="center"/>
          </w:tcPr>
          <w:p>
            <w:pPr>
              <w:pStyle w:val="11"/>
            </w:pPr>
            <w:r>
              <w:t>637.00</w:t>
            </w:r>
          </w:p>
        </w:tc>
        <w:tc>
          <w:tcPr>
            <w:tcW w:w="2551" w:type="dxa"/>
            <w:vAlign w:val="center"/>
          </w:tcPr>
          <w:p>
            <w:pPr>
              <w:pStyle w:val="11"/>
            </w:pPr>
            <w:r>
              <w:t>446.00</w:t>
            </w:r>
          </w:p>
        </w:tc>
        <w:tc>
          <w:tcPr>
            <w:tcW w:w="2551" w:type="dxa"/>
            <w:vAlign w:val="center"/>
          </w:tcPr>
          <w:p>
            <w:pPr>
              <w:pStyle w:val="11"/>
            </w:pPr>
            <w:r>
              <w:t>191.00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2010501</w:t>
            </w:r>
          </w:p>
        </w:tc>
        <w:tc>
          <w:tcPr>
            <w:tcW w:w="4535" w:type="dxa"/>
            <w:vAlign w:val="center"/>
          </w:tcPr>
          <w:p>
            <w:pPr>
              <w:pStyle w:val="12"/>
            </w:pPr>
            <w:r>
              <w:t>行政运行</w:t>
            </w:r>
          </w:p>
        </w:tc>
        <w:tc>
          <w:tcPr>
            <w:tcW w:w="2551" w:type="dxa"/>
            <w:vAlign w:val="center"/>
          </w:tcPr>
          <w:p>
            <w:pPr>
              <w:pStyle w:val="11"/>
            </w:pPr>
            <w:r>
              <w:t>446.00</w:t>
            </w:r>
          </w:p>
        </w:tc>
        <w:tc>
          <w:tcPr>
            <w:tcW w:w="2551" w:type="dxa"/>
            <w:vAlign w:val="center"/>
          </w:tcPr>
          <w:p>
            <w:pPr>
              <w:pStyle w:val="11"/>
            </w:pPr>
            <w:r>
              <w:t>446.00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2010505</w:t>
            </w:r>
          </w:p>
        </w:tc>
        <w:tc>
          <w:tcPr>
            <w:tcW w:w="4535" w:type="dxa"/>
            <w:vAlign w:val="center"/>
          </w:tcPr>
          <w:p>
            <w:pPr>
              <w:pStyle w:val="12"/>
            </w:pPr>
            <w:r>
              <w:t>专项统计业务</w:t>
            </w:r>
          </w:p>
        </w:tc>
        <w:tc>
          <w:tcPr>
            <w:tcW w:w="2551" w:type="dxa"/>
            <w:vAlign w:val="center"/>
          </w:tcPr>
          <w:p>
            <w:pPr>
              <w:pStyle w:val="11"/>
            </w:pPr>
            <w:r>
              <w:t>38.00</w:t>
            </w:r>
          </w:p>
        </w:tc>
        <w:tc>
          <w:tcPr>
            <w:tcW w:w="2551" w:type="dxa"/>
            <w:vAlign w:val="center"/>
          </w:tcPr>
          <w:p>
            <w:pPr>
              <w:pStyle w:val="11"/>
            </w:pPr>
          </w:p>
        </w:tc>
        <w:tc>
          <w:tcPr>
            <w:tcW w:w="2551" w:type="dxa"/>
            <w:vAlign w:val="center"/>
          </w:tcPr>
          <w:p>
            <w:pPr>
              <w:pStyle w:val="11"/>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2010507</w:t>
            </w:r>
          </w:p>
        </w:tc>
        <w:tc>
          <w:tcPr>
            <w:tcW w:w="4535" w:type="dxa"/>
            <w:vAlign w:val="center"/>
          </w:tcPr>
          <w:p>
            <w:pPr>
              <w:pStyle w:val="12"/>
            </w:pPr>
            <w:r>
              <w:t>专项普查活动</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2010508</w:t>
            </w:r>
          </w:p>
        </w:tc>
        <w:tc>
          <w:tcPr>
            <w:tcW w:w="4535" w:type="dxa"/>
            <w:vAlign w:val="center"/>
          </w:tcPr>
          <w:p>
            <w:pPr>
              <w:pStyle w:val="12"/>
            </w:pPr>
            <w:r>
              <w:t>统计抽样调查</w:t>
            </w:r>
          </w:p>
        </w:tc>
        <w:tc>
          <w:tcPr>
            <w:tcW w:w="2551" w:type="dxa"/>
            <w:vAlign w:val="center"/>
          </w:tcPr>
          <w:p>
            <w:pPr>
              <w:pStyle w:val="11"/>
            </w:pPr>
            <w:r>
              <w:t>103.00</w:t>
            </w:r>
          </w:p>
        </w:tc>
        <w:tc>
          <w:tcPr>
            <w:tcW w:w="2551" w:type="dxa"/>
            <w:vAlign w:val="center"/>
          </w:tcPr>
          <w:p>
            <w:pPr>
              <w:pStyle w:val="11"/>
            </w:pPr>
          </w:p>
        </w:tc>
        <w:tc>
          <w:tcPr>
            <w:tcW w:w="2551" w:type="dxa"/>
            <w:vAlign w:val="center"/>
          </w:tcPr>
          <w:p>
            <w:pPr>
              <w:pStyle w:val="11"/>
            </w:pPr>
            <w:r>
              <w:t>103.00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70.00</w:t>
            </w:r>
          </w:p>
        </w:tc>
        <w:tc>
          <w:tcPr>
            <w:tcW w:w="2551" w:type="dxa"/>
            <w:vAlign w:val="center"/>
          </w:tcPr>
          <w:p>
            <w:pPr>
              <w:pStyle w:val="11"/>
            </w:pPr>
            <w:r>
              <w:t>70.00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70.00</w:t>
            </w:r>
          </w:p>
        </w:tc>
        <w:tc>
          <w:tcPr>
            <w:tcW w:w="2551" w:type="dxa"/>
            <w:vAlign w:val="center"/>
          </w:tcPr>
          <w:p>
            <w:pPr>
              <w:pStyle w:val="11"/>
            </w:pPr>
            <w:r>
              <w:t>70.00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10.00</w:t>
            </w:r>
          </w:p>
        </w:tc>
        <w:tc>
          <w:tcPr>
            <w:tcW w:w="2551" w:type="dxa"/>
            <w:vAlign w:val="center"/>
          </w:tcPr>
          <w:p>
            <w:pPr>
              <w:pStyle w:val="11"/>
            </w:pPr>
            <w:r>
              <w:t>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26.00</w:t>
            </w:r>
          </w:p>
        </w:tc>
        <w:tc>
          <w:tcPr>
            <w:tcW w:w="2551" w:type="dxa"/>
            <w:vAlign w:val="center"/>
          </w:tcPr>
          <w:p>
            <w:pPr>
              <w:pStyle w:val="11"/>
            </w:pPr>
            <w:r>
              <w:t>26.00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26.00</w:t>
            </w:r>
          </w:p>
        </w:tc>
        <w:tc>
          <w:tcPr>
            <w:tcW w:w="2551" w:type="dxa"/>
            <w:vAlign w:val="center"/>
          </w:tcPr>
          <w:p>
            <w:pPr>
              <w:pStyle w:val="11"/>
            </w:pPr>
            <w:r>
              <w:t>26.00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26.00</w:t>
            </w:r>
          </w:p>
        </w:tc>
        <w:tc>
          <w:tcPr>
            <w:tcW w:w="2551" w:type="dxa"/>
            <w:vAlign w:val="center"/>
          </w:tcPr>
          <w:p>
            <w:pPr>
              <w:pStyle w:val="11"/>
            </w:pPr>
            <w:r>
              <w:t>26.00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410001无极县统计局本级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542.00</w:t>
            </w:r>
          </w:p>
        </w:tc>
        <w:tc>
          <w:tcPr>
            <w:tcW w:w="2551" w:type="dxa"/>
            <w:vAlign w:val="center"/>
          </w:tcPr>
          <w:p>
            <w:pPr>
              <w:pStyle w:val="15"/>
            </w:pPr>
            <w:r>
              <w:t>453.50</w:t>
            </w:r>
          </w:p>
        </w:tc>
        <w:tc>
          <w:tcPr>
            <w:tcW w:w="2551" w:type="dxa"/>
            <w:vAlign w:val="center"/>
          </w:tcPr>
          <w:p>
            <w:pPr>
              <w:pStyle w:val="15"/>
            </w:pPr>
            <w:r>
              <w:t>88.50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397.00</w:t>
            </w:r>
          </w:p>
        </w:tc>
        <w:tc>
          <w:tcPr>
            <w:tcW w:w="2551" w:type="dxa"/>
            <w:vAlign w:val="center"/>
          </w:tcPr>
          <w:p>
            <w:pPr>
              <w:pStyle w:val="11"/>
            </w:pPr>
            <w:r>
              <w:t>397.00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140.00</w:t>
            </w:r>
          </w:p>
        </w:tc>
        <w:tc>
          <w:tcPr>
            <w:tcW w:w="2551" w:type="dxa"/>
            <w:vAlign w:val="center"/>
          </w:tcPr>
          <w:p>
            <w:pPr>
              <w:pStyle w:val="11"/>
            </w:pPr>
            <w:r>
              <w:t>140.00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66.00</w:t>
            </w:r>
          </w:p>
        </w:tc>
        <w:tc>
          <w:tcPr>
            <w:tcW w:w="2551" w:type="dxa"/>
            <w:vAlign w:val="center"/>
          </w:tcPr>
          <w:p>
            <w:pPr>
              <w:pStyle w:val="11"/>
            </w:pPr>
            <w:r>
              <w:t>66.00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10.00</w:t>
            </w:r>
          </w:p>
        </w:tc>
        <w:tc>
          <w:tcPr>
            <w:tcW w:w="2551" w:type="dxa"/>
            <w:vAlign w:val="center"/>
          </w:tcPr>
          <w:p>
            <w:pPr>
              <w:pStyle w:val="11"/>
            </w:pPr>
            <w:r>
              <w:t>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26.00</w:t>
            </w:r>
          </w:p>
        </w:tc>
        <w:tc>
          <w:tcPr>
            <w:tcW w:w="2551" w:type="dxa"/>
            <w:vAlign w:val="center"/>
          </w:tcPr>
          <w:p>
            <w:pPr>
              <w:pStyle w:val="11"/>
            </w:pPr>
            <w:r>
              <w:t>26.00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88.50</w:t>
            </w:r>
          </w:p>
        </w:tc>
        <w:tc>
          <w:tcPr>
            <w:tcW w:w="2551" w:type="dxa"/>
            <w:vAlign w:val="center"/>
          </w:tcPr>
          <w:p>
            <w:pPr>
              <w:pStyle w:val="11"/>
            </w:pPr>
          </w:p>
        </w:tc>
        <w:tc>
          <w:tcPr>
            <w:tcW w:w="2551" w:type="dxa"/>
            <w:vAlign w:val="center"/>
          </w:tcPr>
          <w:p>
            <w:pPr>
              <w:pStyle w:val="11"/>
            </w:pPr>
            <w:r>
              <w:t>88.50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15.50</w:t>
            </w:r>
          </w:p>
        </w:tc>
        <w:tc>
          <w:tcPr>
            <w:tcW w:w="2551" w:type="dxa"/>
            <w:vAlign w:val="center"/>
          </w:tcPr>
          <w:p>
            <w:pPr>
              <w:pStyle w:val="11"/>
            </w:pPr>
          </w:p>
        </w:tc>
        <w:tc>
          <w:tcPr>
            <w:tcW w:w="2551" w:type="dxa"/>
            <w:vAlign w:val="center"/>
          </w:tcPr>
          <w:p>
            <w:pPr>
              <w:pStyle w:val="11"/>
            </w:pPr>
            <w: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56.50</w:t>
            </w:r>
          </w:p>
        </w:tc>
        <w:tc>
          <w:tcPr>
            <w:tcW w:w="2551" w:type="dxa"/>
            <w:vAlign w:val="center"/>
          </w:tcPr>
          <w:p>
            <w:pPr>
              <w:pStyle w:val="11"/>
            </w:pPr>
            <w:r>
              <w:t>56.50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56.50</w:t>
            </w:r>
          </w:p>
        </w:tc>
        <w:tc>
          <w:tcPr>
            <w:tcW w:w="2551" w:type="dxa"/>
            <w:vAlign w:val="center"/>
          </w:tcPr>
          <w:p>
            <w:pPr>
              <w:pStyle w:val="11"/>
            </w:pPr>
            <w:r>
              <w:t>56.50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410001无极县统计局本级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410001无极县统计局本级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410001无极县统计局本级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无极县统计局本级2024年单位预算信息公开情况说明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按照《中华人民共和国预算法》、《地方预决算公开操作规程》和《关于进一步推进预算公开工作的实施意见》规定，现将无极县统计局本级2024年单位预算公开如下：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1、完成国家统计调查任务，执行国家统计标准，执行全国统一的基本统计报表制度。</w:t>
      </w:r>
    </w:p>
    <w:p>
      <w:pPr>
        <w:pStyle w:val="17"/>
      </w:pPr>
      <w:r>
        <w:t>2、制订本行政区域内的统计工作现代化规划、统计调查计划和统计调查方案，统一领导和协调本行政区域内包括中央和地方的统计工作，监督检查统计法规和统计制度的实施。</w:t>
      </w:r>
    </w:p>
    <w:p>
      <w:pPr>
        <w:pStyle w:val="17"/>
      </w:pPr>
      <w:r>
        <w:t>3、根据本行政区域内制订计划和进行管理的需要，搜集、整理、提供基本统计资料，对本行政区域内的国民经济和社会发展情况进行统计分析、统计预测和统计监督。</w:t>
      </w:r>
    </w:p>
    <w:p>
      <w:pPr>
        <w:pStyle w:val="17"/>
      </w:pPr>
      <w:r>
        <w:t>4、审查本行政区域内各部门的统计调查计划和统计调查方案，管理本行政区域各部门制发的统计调查表。</w:t>
      </w:r>
    </w:p>
    <w:p>
      <w:pPr>
        <w:pStyle w:val="17"/>
      </w:pPr>
      <w:r>
        <w:t>5、按照国家有关规定，检查、审定、管理、公布、出版本行政区域内的基本统计资料，发布本行政区域内国民经济和社会发展情况的统计公报。</w:t>
      </w:r>
    </w:p>
    <w:p>
      <w:pPr>
        <w:pStyle w:val="17"/>
      </w:pPr>
      <w:r>
        <w:t>6、统一管理县无极县城市社会经济调查队、无极县农村经济调查队、无极县普查中心和无极县文化产业统计中心。</w:t>
      </w:r>
    </w:p>
    <w:p>
      <w:pPr>
        <w:pStyle w:val="17"/>
      </w:pPr>
      <w:r>
        <w:t>7、组织指导本行政区域内各部门、各单位加强统计基础工作建设，加强统计教育、统计干部培训和统计科学研究工作。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无极县统计局本级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733.00万元，其中：一般公共预算收入733.00万元，基金预算收入0.00万元，国有资本经营预算收入0.00万元，财政专户核拨收入0.00万元，单位资金收入0.00万元，上年结转结余0.00万元。</w:t>
      </w:r>
    </w:p>
    <w:p>
      <w:pPr>
        <w:pStyle w:val="18"/>
      </w:pPr>
      <w:r>
        <w:t>2、支出说明</w:t>
      </w:r>
    </w:p>
    <w:p>
      <w:pPr>
        <w:pStyle w:val="18"/>
        <w:rPr>
          <w:rFonts w:hint="eastAsia" w:eastAsia="方正仿宋_GBK"/>
          <w:lang w:eastAsia="zh-CN"/>
        </w:rPr>
      </w:pPr>
      <w:r>
        <w:t>收支预算总表支出栏、基本支出表、项目支出表按经济分类和支出功能分类科目编制，反映无极县统计局本级年度单位预算中支出预算的总体情况。2024年支出预算733.00万元，其中基本支出542.00万元，包括人员经费453.50万元和日常公用经费88.50万元；项目支出191.00万元，主要为住户抽样调查98万元，乡镇内外网续费8万元，第五次全国经济普查50万元，统计工作专项经费30万元，投入产出抽样调查3.5万元，畜禽监测调查样本轮换1.5万元</w:t>
      </w:r>
      <w:r>
        <w:rPr>
          <w:rFonts w:hint="eastAsia"/>
          <w:lang w:eastAsia="zh-CN"/>
        </w:rPr>
        <w:t>。</w:t>
      </w:r>
    </w:p>
    <w:p>
      <w:pPr>
        <w:pStyle w:val="18"/>
      </w:pPr>
      <w:r>
        <w:t>3、比上年增减情况</w:t>
      </w:r>
    </w:p>
    <w:p>
      <w:pPr>
        <w:pStyle w:val="18"/>
      </w:pPr>
      <w:r>
        <w:t>2024年预算收支安排733.00万元，较2023年预算增加127.90万元，其中：基本支出增加1.90万元，主要为人员经费增加项目支出增加126.00万元，</w:t>
      </w:r>
      <w:r>
        <w:rPr>
          <w:rFonts w:hint="eastAsia"/>
          <w:lang w:eastAsia="zh-CN"/>
        </w:rPr>
        <w:t>主要</w:t>
      </w:r>
      <w:r>
        <w:t>为</w:t>
      </w:r>
      <w:r>
        <w:rPr>
          <w:rFonts w:hint="eastAsia"/>
          <w:lang w:eastAsia="zh-CN"/>
        </w:rPr>
        <w:t>第五次全国经济普查项目增加</w:t>
      </w:r>
      <w:r>
        <w:rPr>
          <w:rFonts w:hint="eastAsia"/>
          <w:lang w:val="en-US" w:eastAsia="zh-CN"/>
        </w:rPr>
        <w:t>126.00万元</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2024年，我单位机关运行经费共计安排88.50万元，主要用于日常维修、办公用房水电费、办公用房取暖费、办公用房物业管理费等日常运行支出。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3.00万元，其中因公出国（境）费0.00万元；公务用车购置及运维费3.00万元（其中：公务用车购置费为0.00万元，公务用车运维费3.00万元)；公务接待费0.00万元。增减变化的主要原因是</w:t>
      </w:r>
      <w:r>
        <w:rPr>
          <w:rFonts w:hint="eastAsia"/>
          <w:lang w:val="en-US" w:eastAsia="zh-CN"/>
        </w:rPr>
        <w:t>无新三公经费预算，</w:t>
      </w:r>
      <w:r>
        <w:t>与2023年相比持平无增减变化。</w:t>
      </w:r>
    </w:p>
    <w:p>
      <w:pPr>
        <w:pStyle w:val="20"/>
      </w:pPr>
    </w:p>
    <w:p>
      <w:pPr>
        <w:pStyle w:val="20"/>
      </w:pPr>
    </w:p>
    <w:p>
      <w:pPr>
        <w:pStyle w:val="20"/>
      </w:pPr>
    </w:p>
    <w:p>
      <w:pPr>
        <w:pStyle w:val="20"/>
      </w:pPr>
    </w:p>
    <w:p>
      <w:pPr>
        <w:pStyle w:val="20"/>
      </w:pPr>
    </w:p>
    <w:p>
      <w:pPr>
        <w:pStyle w:val="20"/>
      </w:pPr>
    </w:p>
    <w:p>
      <w:pPr>
        <w:pStyle w:val="20"/>
      </w:pPr>
    </w:p>
    <w:p>
      <w:pPr>
        <w:pStyle w:val="20"/>
      </w:pPr>
    </w:p>
    <w:p>
      <w:pPr>
        <w:pStyle w:val="20"/>
      </w:pPr>
    </w:p>
    <w:p>
      <w:pPr>
        <w:pStyle w:val="20"/>
      </w:pPr>
    </w:p>
    <w:p>
      <w:pPr>
        <w:pStyle w:val="20"/>
      </w:pPr>
    </w:p>
    <w:p>
      <w:pPr>
        <w:pStyle w:val="20"/>
      </w:pPr>
    </w:p>
    <w:p>
      <w:pPr>
        <w:pStyle w:val="20"/>
      </w:pPr>
    </w:p>
    <w:p>
      <w:pPr>
        <w:pStyle w:val="20"/>
      </w:pPr>
    </w:p>
    <w:p>
      <w:pPr>
        <w:pStyle w:val="20"/>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pPr>
      <w:r>
        <w:rPr>
          <w:rFonts w:ascii="方正仿宋_GBK" w:hAnsi="方正仿宋_GBK" w:eastAsia="方正仿宋_GBK" w:cs="方正仿宋_GBK"/>
          <w:b/>
          <w:color w:val="000000"/>
          <w:sz w:val="28"/>
        </w:rPr>
        <w:t>1、2024第五次全国经济普查绩效目标表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13013024P00003610123G</w:t>
            </w:r>
          </w:p>
        </w:tc>
        <w:tc>
          <w:tcPr>
            <w:tcW w:w="2835" w:type="dxa"/>
            <w:vAlign w:val="center"/>
          </w:tcPr>
          <w:p>
            <w:pPr>
              <w:pStyle w:val="10"/>
            </w:pPr>
            <w:r>
              <w:t>项目名称</w:t>
            </w:r>
          </w:p>
        </w:tc>
        <w:tc>
          <w:tcPr>
            <w:tcW w:w="6094" w:type="dxa"/>
            <w:gridSpan w:val="3"/>
            <w:vAlign w:val="center"/>
          </w:tcPr>
          <w:p>
            <w:pPr>
              <w:pStyle w:val="12"/>
            </w:pPr>
            <w:r>
              <w:t>2024第五次全国经济普查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第五次全国经济普查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20.00</w:t>
            </w:r>
          </w:p>
        </w:tc>
        <w:tc>
          <w:tcPr>
            <w:tcW w:w="2835" w:type="dxa"/>
            <w:vAlign w:val="center"/>
          </w:tcPr>
          <w:p>
            <w:pPr>
              <w:pStyle w:val="13"/>
            </w:pPr>
            <w:r>
              <w:t>50.00</w:t>
            </w:r>
          </w:p>
        </w:tc>
        <w:tc>
          <w:tcPr>
            <w:tcW w:w="2551" w:type="dxa"/>
            <w:vAlign w:val="center"/>
          </w:tcPr>
          <w:p>
            <w:pPr>
              <w:pStyle w:val="13"/>
            </w:pPr>
            <w:r>
              <w:t>50.00</w:t>
            </w:r>
          </w:p>
        </w:tc>
        <w:tc>
          <w:tcPr>
            <w:tcW w:w="3543" w:type="dxa"/>
            <w:gridSpan w:val="2"/>
            <w:vAlign w:val="center"/>
          </w:tcPr>
          <w:p>
            <w:pPr>
              <w:pStyle w:val="13"/>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1.完成经济普查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完成统计工作数量</w:t>
            </w:r>
          </w:p>
        </w:tc>
        <w:tc>
          <w:tcPr>
            <w:tcW w:w="5386" w:type="dxa"/>
            <w:vAlign w:val="center"/>
          </w:tcPr>
          <w:p>
            <w:pPr>
              <w:pStyle w:val="12"/>
            </w:pPr>
            <w:r>
              <w:t>完成统计工作数量</w:t>
            </w:r>
          </w:p>
        </w:tc>
        <w:tc>
          <w:tcPr>
            <w:tcW w:w="2268" w:type="dxa"/>
            <w:vAlign w:val="center"/>
          </w:tcPr>
          <w:p>
            <w:pPr>
              <w:pStyle w:val="12"/>
            </w:pPr>
            <w:r>
              <w:t>≥90%</w:t>
            </w:r>
          </w:p>
        </w:tc>
        <w:tc>
          <w:tcPr>
            <w:tcW w:w="1276" w:type="dxa"/>
            <w:vAlign w:val="center"/>
          </w:tcPr>
          <w:p>
            <w:pPr>
              <w:pStyle w:val="12"/>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信息统计调查完成率</w:t>
            </w:r>
          </w:p>
        </w:tc>
        <w:tc>
          <w:tcPr>
            <w:tcW w:w="5386" w:type="dxa"/>
            <w:vAlign w:val="center"/>
          </w:tcPr>
          <w:p>
            <w:pPr>
              <w:pStyle w:val="12"/>
            </w:pPr>
            <w:r>
              <w:t>信息统计调查完成率</w:t>
            </w:r>
          </w:p>
        </w:tc>
        <w:tc>
          <w:tcPr>
            <w:tcW w:w="2268" w:type="dxa"/>
            <w:vAlign w:val="center"/>
          </w:tcPr>
          <w:p>
            <w:pPr>
              <w:pStyle w:val="12"/>
            </w:pPr>
            <w:r>
              <w:t>≥90%</w:t>
            </w:r>
          </w:p>
        </w:tc>
        <w:tc>
          <w:tcPr>
            <w:tcW w:w="1276" w:type="dxa"/>
            <w:vAlign w:val="center"/>
          </w:tcPr>
          <w:p>
            <w:pPr>
              <w:pStyle w:val="12"/>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数据统计调查、分析监测等完成时</w:t>
            </w:r>
          </w:p>
        </w:tc>
        <w:tc>
          <w:tcPr>
            <w:tcW w:w="5386" w:type="dxa"/>
            <w:vAlign w:val="center"/>
          </w:tcPr>
          <w:p>
            <w:pPr>
              <w:pStyle w:val="12"/>
            </w:pPr>
            <w:r>
              <w:t>数据统计调查、分析监测等完成时限</w:t>
            </w:r>
          </w:p>
        </w:tc>
        <w:tc>
          <w:tcPr>
            <w:tcW w:w="2268" w:type="dxa"/>
            <w:vAlign w:val="center"/>
          </w:tcPr>
          <w:p>
            <w:pPr>
              <w:pStyle w:val="12"/>
            </w:pPr>
            <w:r>
              <w:t>≥90%</w:t>
            </w:r>
          </w:p>
        </w:tc>
        <w:tc>
          <w:tcPr>
            <w:tcW w:w="1276" w:type="dxa"/>
            <w:vAlign w:val="center"/>
          </w:tcPr>
          <w:p>
            <w:pPr>
              <w:pStyle w:val="12"/>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项目实际支出是否控制在预算内</w:t>
            </w:r>
          </w:p>
        </w:tc>
        <w:tc>
          <w:tcPr>
            <w:tcW w:w="5386" w:type="dxa"/>
            <w:vAlign w:val="center"/>
          </w:tcPr>
          <w:p>
            <w:pPr>
              <w:pStyle w:val="12"/>
            </w:pPr>
            <w:r>
              <w:t>项目实际支出是否控制在预算内</w:t>
            </w:r>
          </w:p>
        </w:tc>
        <w:tc>
          <w:tcPr>
            <w:tcW w:w="2268" w:type="dxa"/>
            <w:vAlign w:val="center"/>
          </w:tcPr>
          <w:p>
            <w:pPr>
              <w:pStyle w:val="12"/>
            </w:pPr>
            <w:r>
              <w:t>≥90%</w:t>
            </w:r>
          </w:p>
        </w:tc>
        <w:tc>
          <w:tcPr>
            <w:tcW w:w="1276" w:type="dxa"/>
            <w:vAlign w:val="center"/>
          </w:tcPr>
          <w:p>
            <w:pPr>
              <w:pStyle w:val="12"/>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成本节约</w:t>
            </w:r>
          </w:p>
        </w:tc>
        <w:tc>
          <w:tcPr>
            <w:tcW w:w="5386" w:type="dxa"/>
            <w:vAlign w:val="center"/>
          </w:tcPr>
          <w:p>
            <w:pPr>
              <w:pStyle w:val="12"/>
            </w:pPr>
            <w:r>
              <w:t>成本节约</w:t>
            </w:r>
          </w:p>
        </w:tc>
        <w:tc>
          <w:tcPr>
            <w:tcW w:w="2268" w:type="dxa"/>
            <w:vAlign w:val="center"/>
          </w:tcPr>
          <w:p>
            <w:pPr>
              <w:pStyle w:val="12"/>
            </w:pPr>
            <w:r>
              <w:t>≥90%</w:t>
            </w:r>
          </w:p>
        </w:tc>
        <w:tc>
          <w:tcPr>
            <w:tcW w:w="1276" w:type="dxa"/>
            <w:vAlign w:val="center"/>
          </w:tcPr>
          <w:p>
            <w:pPr>
              <w:pStyle w:val="12"/>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保障工作顺利开展</w:t>
            </w:r>
          </w:p>
        </w:tc>
        <w:tc>
          <w:tcPr>
            <w:tcW w:w="5386" w:type="dxa"/>
            <w:vAlign w:val="center"/>
          </w:tcPr>
          <w:p>
            <w:pPr>
              <w:pStyle w:val="12"/>
            </w:pPr>
            <w:r>
              <w:t>保障工作顺利开展</w:t>
            </w:r>
          </w:p>
        </w:tc>
        <w:tc>
          <w:tcPr>
            <w:tcW w:w="2268" w:type="dxa"/>
            <w:vAlign w:val="center"/>
          </w:tcPr>
          <w:p>
            <w:pPr>
              <w:pStyle w:val="12"/>
            </w:pPr>
            <w:r>
              <w:t>≥90%</w:t>
            </w:r>
          </w:p>
        </w:tc>
        <w:tc>
          <w:tcPr>
            <w:tcW w:w="1276" w:type="dxa"/>
            <w:vAlign w:val="center"/>
          </w:tcPr>
          <w:p>
            <w:pPr>
              <w:pStyle w:val="12"/>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生态效益提升值%</w:t>
            </w:r>
          </w:p>
        </w:tc>
        <w:tc>
          <w:tcPr>
            <w:tcW w:w="5386" w:type="dxa"/>
            <w:vAlign w:val="center"/>
          </w:tcPr>
          <w:p>
            <w:pPr>
              <w:pStyle w:val="12"/>
            </w:pPr>
            <w:r>
              <w:t>生态效益提升值%</w:t>
            </w:r>
          </w:p>
        </w:tc>
        <w:tc>
          <w:tcPr>
            <w:tcW w:w="2268" w:type="dxa"/>
            <w:vAlign w:val="center"/>
          </w:tcPr>
          <w:p>
            <w:pPr>
              <w:pStyle w:val="12"/>
            </w:pPr>
            <w:r>
              <w:t>≥90%</w:t>
            </w:r>
          </w:p>
        </w:tc>
        <w:tc>
          <w:tcPr>
            <w:tcW w:w="1276" w:type="dxa"/>
            <w:vAlign w:val="center"/>
          </w:tcPr>
          <w:p>
            <w:pPr>
              <w:pStyle w:val="12"/>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≥90%</w:t>
            </w:r>
          </w:p>
        </w:tc>
        <w:tc>
          <w:tcPr>
            <w:tcW w:w="1276" w:type="dxa"/>
            <w:vAlign w:val="center"/>
          </w:tcPr>
          <w:p>
            <w:pPr>
              <w:pStyle w:val="12"/>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≥90%</w:t>
            </w:r>
          </w:p>
        </w:tc>
        <w:tc>
          <w:tcPr>
            <w:tcW w:w="1276" w:type="dxa"/>
            <w:vAlign w:val="center"/>
          </w:tcPr>
          <w:p>
            <w:pPr>
              <w:pStyle w:val="12"/>
            </w:pPr>
            <w:r>
              <w:t>文件依据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2、2024统计工作专项经费绩效目标表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13013024P000036101244</w:t>
            </w:r>
          </w:p>
        </w:tc>
        <w:tc>
          <w:tcPr>
            <w:tcW w:w="2835" w:type="dxa"/>
            <w:vAlign w:val="center"/>
          </w:tcPr>
          <w:p>
            <w:pPr>
              <w:pStyle w:val="10"/>
            </w:pPr>
            <w:r>
              <w:t>项目名称</w:t>
            </w:r>
          </w:p>
        </w:tc>
        <w:tc>
          <w:tcPr>
            <w:tcW w:w="6094" w:type="dxa"/>
            <w:gridSpan w:val="3"/>
            <w:vAlign w:val="center"/>
          </w:tcPr>
          <w:p>
            <w:pPr>
              <w:pStyle w:val="12"/>
            </w:pPr>
            <w:r>
              <w:t>2024统计工作专项经费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统计工作专线经费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8.00</w:t>
            </w:r>
          </w:p>
        </w:tc>
        <w:tc>
          <w:tcPr>
            <w:tcW w:w="2835" w:type="dxa"/>
            <w:vAlign w:val="center"/>
          </w:tcPr>
          <w:p>
            <w:pPr>
              <w:pStyle w:val="13"/>
            </w:pPr>
            <w:r>
              <w:t>15.00</w:t>
            </w:r>
          </w:p>
        </w:tc>
        <w:tc>
          <w:tcPr>
            <w:tcW w:w="2551" w:type="dxa"/>
            <w:vAlign w:val="center"/>
          </w:tcPr>
          <w:p>
            <w:pPr>
              <w:pStyle w:val="13"/>
            </w:pPr>
            <w:r>
              <w:t>25.00</w:t>
            </w:r>
          </w:p>
        </w:tc>
        <w:tc>
          <w:tcPr>
            <w:tcW w:w="3543" w:type="dxa"/>
            <w:gridSpan w:val="2"/>
            <w:vAlign w:val="center"/>
          </w:tcPr>
          <w:p>
            <w:pPr>
              <w:pStyle w:val="13"/>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1.完成统计工作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5386" w:type="dxa"/>
            <w:vAlign w:val="center"/>
          </w:tcPr>
          <w:p>
            <w:pPr>
              <w:pStyle w:val="12"/>
            </w:pPr>
            <w:r>
              <w:t>完成率</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验收合格比%</w:t>
            </w:r>
          </w:p>
        </w:tc>
        <w:tc>
          <w:tcPr>
            <w:tcW w:w="5386" w:type="dxa"/>
            <w:vAlign w:val="center"/>
          </w:tcPr>
          <w:p>
            <w:pPr>
              <w:pStyle w:val="12"/>
            </w:pPr>
            <w:r>
              <w:t>验收合格比%</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及时性</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经济效益提升%</w:t>
            </w:r>
          </w:p>
        </w:tc>
        <w:tc>
          <w:tcPr>
            <w:tcW w:w="5386" w:type="dxa"/>
            <w:vAlign w:val="center"/>
          </w:tcPr>
          <w:p>
            <w:pPr>
              <w:pStyle w:val="12"/>
            </w:pPr>
            <w:r>
              <w:t>经济效益提升%</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社会效益提升%</w:t>
            </w:r>
          </w:p>
        </w:tc>
        <w:tc>
          <w:tcPr>
            <w:tcW w:w="5386" w:type="dxa"/>
            <w:vAlign w:val="center"/>
          </w:tcPr>
          <w:p>
            <w:pPr>
              <w:pStyle w:val="12"/>
            </w:pPr>
            <w:r>
              <w:t>社会效益提升%</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业务能力增强</w:t>
            </w:r>
          </w:p>
        </w:tc>
        <w:tc>
          <w:tcPr>
            <w:tcW w:w="5386" w:type="dxa"/>
            <w:vAlign w:val="center"/>
          </w:tcPr>
          <w:p>
            <w:pPr>
              <w:pStyle w:val="12"/>
            </w:pPr>
            <w:r>
              <w:t>业务能力增强</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≥90百分比</w:t>
            </w:r>
          </w:p>
        </w:tc>
        <w:tc>
          <w:tcPr>
            <w:tcW w:w="1276" w:type="dxa"/>
            <w:vAlign w:val="center"/>
          </w:tcPr>
          <w:p>
            <w:pPr>
              <w:pStyle w:val="12"/>
            </w:pPr>
            <w:r>
              <w:t>政府文件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3、2024投入产出抽样调查绩效目标表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13013024P00003610126B</w:t>
            </w:r>
          </w:p>
        </w:tc>
        <w:tc>
          <w:tcPr>
            <w:tcW w:w="2835" w:type="dxa"/>
            <w:vAlign w:val="center"/>
          </w:tcPr>
          <w:p>
            <w:pPr>
              <w:pStyle w:val="10"/>
            </w:pPr>
            <w:r>
              <w:t>项目名称</w:t>
            </w:r>
          </w:p>
        </w:tc>
        <w:tc>
          <w:tcPr>
            <w:tcW w:w="6094" w:type="dxa"/>
            <w:gridSpan w:val="3"/>
            <w:vAlign w:val="center"/>
          </w:tcPr>
          <w:p>
            <w:pPr>
              <w:pStyle w:val="12"/>
            </w:pPr>
            <w:r>
              <w:t>2024投入产出抽样调查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w:t>
            </w:r>
          </w:p>
        </w:tc>
        <w:tc>
          <w:tcPr>
            <w:tcW w:w="2835" w:type="dxa"/>
            <w:vAlign w:val="center"/>
          </w:tcPr>
          <w:p>
            <w:pPr>
              <w:pStyle w:val="10"/>
            </w:pPr>
            <w:r>
              <w:t>其中：财政    资金</w:t>
            </w:r>
          </w:p>
        </w:tc>
        <w:tc>
          <w:tcPr>
            <w:tcW w:w="2551" w:type="dxa"/>
            <w:vAlign w:val="center"/>
          </w:tcPr>
          <w:p>
            <w:pPr>
              <w:pStyle w:val="12"/>
            </w:pPr>
            <w:r>
              <w:t>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投入产出抽样调查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3.50</w:t>
            </w:r>
          </w:p>
        </w:tc>
        <w:tc>
          <w:tcPr>
            <w:tcW w:w="2835" w:type="dxa"/>
            <w:vAlign w:val="center"/>
          </w:tcPr>
          <w:p>
            <w:pPr>
              <w:pStyle w:val="13"/>
            </w:pPr>
            <w:r>
              <w:t>3.50</w:t>
            </w:r>
          </w:p>
        </w:tc>
        <w:tc>
          <w:tcPr>
            <w:tcW w:w="2551" w:type="dxa"/>
            <w:vAlign w:val="center"/>
          </w:tcPr>
          <w:p>
            <w:pPr>
              <w:pStyle w:val="13"/>
            </w:pPr>
            <w:r>
              <w:t>3.50</w:t>
            </w:r>
          </w:p>
        </w:tc>
        <w:tc>
          <w:tcPr>
            <w:tcW w:w="3543" w:type="dxa"/>
            <w:gridSpan w:val="2"/>
            <w:vAlign w:val="center"/>
          </w:tcPr>
          <w:p>
            <w:pPr>
              <w:pStyle w:val="13"/>
            </w:pPr>
            <w:r>
              <w:t>3.50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1.完成投入产出抽样调查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完成统计工作数量</w:t>
            </w:r>
          </w:p>
        </w:tc>
        <w:tc>
          <w:tcPr>
            <w:tcW w:w="5386" w:type="dxa"/>
            <w:vAlign w:val="center"/>
          </w:tcPr>
          <w:p>
            <w:pPr>
              <w:pStyle w:val="12"/>
            </w:pPr>
            <w:r>
              <w:t>完成统计工作数量</w:t>
            </w:r>
          </w:p>
        </w:tc>
        <w:tc>
          <w:tcPr>
            <w:tcW w:w="2268" w:type="dxa"/>
            <w:vAlign w:val="center"/>
          </w:tcPr>
          <w:p>
            <w:pPr>
              <w:pStyle w:val="12"/>
            </w:pPr>
            <w:r>
              <w:t>≥90</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数据统计、监测分析</w:t>
            </w:r>
          </w:p>
        </w:tc>
        <w:tc>
          <w:tcPr>
            <w:tcW w:w="5386" w:type="dxa"/>
            <w:vAlign w:val="center"/>
          </w:tcPr>
          <w:p>
            <w:pPr>
              <w:pStyle w:val="12"/>
            </w:pPr>
            <w:r>
              <w:t>数据统计、监测分析</w:t>
            </w:r>
          </w:p>
        </w:tc>
        <w:tc>
          <w:tcPr>
            <w:tcW w:w="2268" w:type="dxa"/>
            <w:vAlign w:val="center"/>
          </w:tcPr>
          <w:p>
            <w:pPr>
              <w:pStyle w:val="12"/>
            </w:pPr>
            <w:r>
              <w:t>≥90</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数据统计调查、分析监测等完成时</w:t>
            </w:r>
          </w:p>
        </w:tc>
        <w:tc>
          <w:tcPr>
            <w:tcW w:w="5386" w:type="dxa"/>
            <w:vAlign w:val="center"/>
          </w:tcPr>
          <w:p>
            <w:pPr>
              <w:pStyle w:val="12"/>
            </w:pPr>
            <w:r>
              <w:t>数据统计调查、分析监测等完成时限</w:t>
            </w:r>
          </w:p>
        </w:tc>
        <w:tc>
          <w:tcPr>
            <w:tcW w:w="2268" w:type="dxa"/>
            <w:vAlign w:val="center"/>
          </w:tcPr>
          <w:p>
            <w:pPr>
              <w:pStyle w:val="12"/>
            </w:pPr>
            <w:r>
              <w:t>≥90</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≥90</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经济发展</w:t>
            </w:r>
          </w:p>
        </w:tc>
        <w:tc>
          <w:tcPr>
            <w:tcW w:w="5386" w:type="dxa"/>
            <w:vAlign w:val="center"/>
          </w:tcPr>
          <w:p>
            <w:pPr>
              <w:pStyle w:val="12"/>
            </w:pPr>
            <w:r>
              <w:t>经济发展</w:t>
            </w:r>
          </w:p>
        </w:tc>
        <w:tc>
          <w:tcPr>
            <w:tcW w:w="2268" w:type="dxa"/>
            <w:vAlign w:val="center"/>
          </w:tcPr>
          <w:p>
            <w:pPr>
              <w:pStyle w:val="12"/>
            </w:pPr>
            <w:r>
              <w:t>≥90</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促进社会和谐稳定</w:t>
            </w:r>
          </w:p>
        </w:tc>
        <w:tc>
          <w:tcPr>
            <w:tcW w:w="5386" w:type="dxa"/>
            <w:vAlign w:val="center"/>
          </w:tcPr>
          <w:p>
            <w:pPr>
              <w:pStyle w:val="12"/>
            </w:pPr>
            <w:r>
              <w:t>促进社会和谐稳定</w:t>
            </w:r>
          </w:p>
        </w:tc>
        <w:tc>
          <w:tcPr>
            <w:tcW w:w="2268" w:type="dxa"/>
            <w:vAlign w:val="center"/>
          </w:tcPr>
          <w:p>
            <w:pPr>
              <w:pStyle w:val="12"/>
            </w:pPr>
            <w:r>
              <w:t>≥90</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监测数据合格率</w:t>
            </w:r>
          </w:p>
        </w:tc>
        <w:tc>
          <w:tcPr>
            <w:tcW w:w="5386" w:type="dxa"/>
            <w:vAlign w:val="center"/>
          </w:tcPr>
          <w:p>
            <w:pPr>
              <w:pStyle w:val="12"/>
            </w:pPr>
            <w:r>
              <w:t>监测数据合格率</w:t>
            </w:r>
          </w:p>
        </w:tc>
        <w:tc>
          <w:tcPr>
            <w:tcW w:w="2268" w:type="dxa"/>
            <w:vAlign w:val="center"/>
          </w:tcPr>
          <w:p>
            <w:pPr>
              <w:pStyle w:val="12"/>
            </w:pPr>
            <w:r>
              <w:t>≥90</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≥90</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4、2024乡镇内外网续费绩效目标表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13013024P000036101219</w:t>
            </w:r>
          </w:p>
        </w:tc>
        <w:tc>
          <w:tcPr>
            <w:tcW w:w="2835" w:type="dxa"/>
            <w:vAlign w:val="center"/>
          </w:tcPr>
          <w:p>
            <w:pPr>
              <w:pStyle w:val="10"/>
            </w:pPr>
            <w:r>
              <w:t>项目名称</w:t>
            </w:r>
          </w:p>
        </w:tc>
        <w:tc>
          <w:tcPr>
            <w:tcW w:w="6094" w:type="dxa"/>
            <w:gridSpan w:val="3"/>
            <w:vAlign w:val="center"/>
          </w:tcPr>
          <w:p>
            <w:pPr>
              <w:pStyle w:val="12"/>
            </w:pPr>
            <w:r>
              <w:t>2024乡镇内外网续费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乡镇内外网续费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8.00</w:t>
            </w:r>
          </w:p>
        </w:tc>
        <w:tc>
          <w:tcPr>
            <w:tcW w:w="2835" w:type="dxa"/>
            <w:vAlign w:val="center"/>
          </w:tcPr>
          <w:p>
            <w:pPr>
              <w:pStyle w:val="13"/>
            </w:pPr>
            <w:r>
              <w:t>8.00</w:t>
            </w:r>
          </w:p>
        </w:tc>
        <w:tc>
          <w:tcPr>
            <w:tcW w:w="2551" w:type="dxa"/>
            <w:vAlign w:val="center"/>
          </w:tcPr>
          <w:p>
            <w:pPr>
              <w:pStyle w:val="13"/>
            </w:pPr>
            <w:r>
              <w:t>8.00</w:t>
            </w:r>
          </w:p>
        </w:tc>
        <w:tc>
          <w:tcPr>
            <w:tcW w:w="3543" w:type="dxa"/>
            <w:gridSpan w:val="2"/>
            <w:vAlign w:val="center"/>
          </w:tcPr>
          <w:p>
            <w:pPr>
              <w:pStyle w:val="13"/>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1.完成网络续费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购买光纤服务</w:t>
            </w:r>
          </w:p>
        </w:tc>
        <w:tc>
          <w:tcPr>
            <w:tcW w:w="5386" w:type="dxa"/>
            <w:vAlign w:val="center"/>
          </w:tcPr>
          <w:p>
            <w:pPr>
              <w:pStyle w:val="12"/>
            </w:pPr>
            <w:r>
              <w:t>购买光纤服务数量</w:t>
            </w:r>
          </w:p>
        </w:tc>
        <w:tc>
          <w:tcPr>
            <w:tcW w:w="2268" w:type="dxa"/>
            <w:vAlign w:val="center"/>
          </w:tcPr>
          <w:p>
            <w:pPr>
              <w:pStyle w:val="12"/>
            </w:pPr>
            <w:r>
              <w:t>≥90</w:t>
            </w:r>
          </w:p>
        </w:tc>
        <w:tc>
          <w:tcPr>
            <w:tcW w:w="1276" w:type="dxa"/>
            <w:vAlign w:val="center"/>
          </w:tcPr>
          <w:p>
            <w:pPr>
              <w:pStyle w:val="12"/>
            </w:pPr>
            <w:r>
              <w:t>政府依据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光纤故障率</w:t>
            </w:r>
          </w:p>
        </w:tc>
        <w:tc>
          <w:tcPr>
            <w:tcW w:w="5386" w:type="dxa"/>
            <w:vAlign w:val="center"/>
          </w:tcPr>
          <w:p>
            <w:pPr>
              <w:pStyle w:val="12"/>
            </w:pPr>
            <w:r>
              <w:t>光纤故障率</w:t>
            </w:r>
          </w:p>
        </w:tc>
        <w:tc>
          <w:tcPr>
            <w:tcW w:w="2268" w:type="dxa"/>
            <w:vAlign w:val="center"/>
          </w:tcPr>
          <w:p>
            <w:pPr>
              <w:pStyle w:val="12"/>
            </w:pPr>
            <w:r>
              <w:t>≥90</w:t>
            </w:r>
          </w:p>
        </w:tc>
        <w:tc>
          <w:tcPr>
            <w:tcW w:w="1276" w:type="dxa"/>
            <w:vAlign w:val="center"/>
          </w:tcPr>
          <w:p>
            <w:pPr>
              <w:pStyle w:val="12"/>
            </w:pPr>
            <w:r>
              <w:t>政府依据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光纤网络等维护响应时间</w:t>
            </w:r>
          </w:p>
        </w:tc>
        <w:tc>
          <w:tcPr>
            <w:tcW w:w="5386" w:type="dxa"/>
            <w:vAlign w:val="center"/>
          </w:tcPr>
          <w:p>
            <w:pPr>
              <w:pStyle w:val="12"/>
            </w:pPr>
            <w:r>
              <w:t>光纤网络等维护响应时间</w:t>
            </w:r>
          </w:p>
        </w:tc>
        <w:tc>
          <w:tcPr>
            <w:tcW w:w="2268" w:type="dxa"/>
            <w:vAlign w:val="center"/>
          </w:tcPr>
          <w:p>
            <w:pPr>
              <w:pStyle w:val="12"/>
            </w:pPr>
            <w:r>
              <w:t>≥90</w:t>
            </w:r>
          </w:p>
        </w:tc>
        <w:tc>
          <w:tcPr>
            <w:tcW w:w="1276" w:type="dxa"/>
            <w:vAlign w:val="center"/>
          </w:tcPr>
          <w:p>
            <w:pPr>
              <w:pStyle w:val="12"/>
            </w:pPr>
            <w:r>
              <w:t>政府依据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光纤租赁费</w:t>
            </w:r>
          </w:p>
        </w:tc>
        <w:tc>
          <w:tcPr>
            <w:tcW w:w="5386" w:type="dxa"/>
            <w:vAlign w:val="center"/>
          </w:tcPr>
          <w:p>
            <w:pPr>
              <w:pStyle w:val="12"/>
            </w:pPr>
            <w:r>
              <w:t>光纤租赁费</w:t>
            </w:r>
          </w:p>
        </w:tc>
        <w:tc>
          <w:tcPr>
            <w:tcW w:w="2268" w:type="dxa"/>
            <w:vAlign w:val="center"/>
          </w:tcPr>
          <w:p>
            <w:pPr>
              <w:pStyle w:val="12"/>
            </w:pPr>
            <w:r>
              <w:t>≥90</w:t>
            </w:r>
          </w:p>
        </w:tc>
        <w:tc>
          <w:tcPr>
            <w:tcW w:w="1276" w:type="dxa"/>
            <w:vAlign w:val="center"/>
          </w:tcPr>
          <w:p>
            <w:pPr>
              <w:pStyle w:val="12"/>
            </w:pPr>
            <w:r>
              <w:t>政府依据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成本节约</w:t>
            </w:r>
          </w:p>
        </w:tc>
        <w:tc>
          <w:tcPr>
            <w:tcW w:w="5386" w:type="dxa"/>
            <w:vAlign w:val="center"/>
          </w:tcPr>
          <w:p>
            <w:pPr>
              <w:pStyle w:val="12"/>
            </w:pPr>
            <w:r>
              <w:t>成本节约</w:t>
            </w:r>
          </w:p>
        </w:tc>
        <w:tc>
          <w:tcPr>
            <w:tcW w:w="2268" w:type="dxa"/>
            <w:vAlign w:val="center"/>
          </w:tcPr>
          <w:p>
            <w:pPr>
              <w:pStyle w:val="12"/>
            </w:pPr>
            <w:r>
              <w:t>≥90</w:t>
            </w:r>
          </w:p>
        </w:tc>
        <w:tc>
          <w:tcPr>
            <w:tcW w:w="1276" w:type="dxa"/>
            <w:vAlign w:val="center"/>
          </w:tcPr>
          <w:p>
            <w:pPr>
              <w:pStyle w:val="12"/>
            </w:pPr>
            <w:r>
              <w:t>政府依据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网络技术故障率</w:t>
            </w:r>
          </w:p>
        </w:tc>
        <w:tc>
          <w:tcPr>
            <w:tcW w:w="5386" w:type="dxa"/>
            <w:vAlign w:val="center"/>
          </w:tcPr>
          <w:p>
            <w:pPr>
              <w:pStyle w:val="12"/>
            </w:pPr>
            <w:r>
              <w:t>网络技术故障率</w:t>
            </w:r>
          </w:p>
        </w:tc>
        <w:tc>
          <w:tcPr>
            <w:tcW w:w="2268" w:type="dxa"/>
            <w:vAlign w:val="center"/>
          </w:tcPr>
          <w:p>
            <w:pPr>
              <w:pStyle w:val="12"/>
            </w:pPr>
            <w:r>
              <w:t>≥90</w:t>
            </w:r>
          </w:p>
        </w:tc>
        <w:tc>
          <w:tcPr>
            <w:tcW w:w="1276" w:type="dxa"/>
            <w:vAlign w:val="center"/>
          </w:tcPr>
          <w:p>
            <w:pPr>
              <w:pStyle w:val="12"/>
            </w:pPr>
            <w:r>
              <w:t>政府依据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监检测能力</w:t>
            </w:r>
          </w:p>
        </w:tc>
        <w:tc>
          <w:tcPr>
            <w:tcW w:w="5386" w:type="dxa"/>
            <w:vAlign w:val="center"/>
          </w:tcPr>
          <w:p>
            <w:pPr>
              <w:pStyle w:val="12"/>
            </w:pPr>
            <w:r>
              <w:t>监检测能力</w:t>
            </w:r>
          </w:p>
        </w:tc>
        <w:tc>
          <w:tcPr>
            <w:tcW w:w="2268" w:type="dxa"/>
            <w:vAlign w:val="center"/>
          </w:tcPr>
          <w:p>
            <w:pPr>
              <w:pStyle w:val="12"/>
            </w:pPr>
            <w:r>
              <w:t>≥90</w:t>
            </w:r>
          </w:p>
        </w:tc>
        <w:tc>
          <w:tcPr>
            <w:tcW w:w="1276" w:type="dxa"/>
            <w:vAlign w:val="center"/>
          </w:tcPr>
          <w:p>
            <w:pPr>
              <w:pStyle w:val="12"/>
            </w:pPr>
            <w:r>
              <w:t>政府依据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长期实用性</w:t>
            </w:r>
          </w:p>
        </w:tc>
        <w:tc>
          <w:tcPr>
            <w:tcW w:w="5386" w:type="dxa"/>
            <w:vAlign w:val="center"/>
          </w:tcPr>
          <w:p>
            <w:pPr>
              <w:pStyle w:val="12"/>
            </w:pPr>
            <w:r>
              <w:t>长期实用性</w:t>
            </w:r>
          </w:p>
        </w:tc>
        <w:tc>
          <w:tcPr>
            <w:tcW w:w="2268" w:type="dxa"/>
            <w:vAlign w:val="center"/>
          </w:tcPr>
          <w:p>
            <w:pPr>
              <w:pStyle w:val="12"/>
            </w:pPr>
            <w:r>
              <w:t>≥90</w:t>
            </w:r>
          </w:p>
        </w:tc>
        <w:tc>
          <w:tcPr>
            <w:tcW w:w="1276" w:type="dxa"/>
            <w:vAlign w:val="center"/>
          </w:tcPr>
          <w:p>
            <w:pPr>
              <w:pStyle w:val="12"/>
            </w:pPr>
            <w:r>
              <w:t>政府依据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政府依据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5、2024畜禽监测调查样本轮换绩效目标表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13013024P00003610127Y</w:t>
            </w:r>
          </w:p>
        </w:tc>
        <w:tc>
          <w:tcPr>
            <w:tcW w:w="2835" w:type="dxa"/>
            <w:vAlign w:val="center"/>
          </w:tcPr>
          <w:p>
            <w:pPr>
              <w:pStyle w:val="10"/>
            </w:pPr>
            <w:r>
              <w:t>项目名称</w:t>
            </w:r>
          </w:p>
        </w:tc>
        <w:tc>
          <w:tcPr>
            <w:tcW w:w="6094" w:type="dxa"/>
            <w:gridSpan w:val="3"/>
            <w:vAlign w:val="center"/>
          </w:tcPr>
          <w:p>
            <w:pPr>
              <w:pStyle w:val="12"/>
            </w:pPr>
            <w:r>
              <w:t>2024畜禽监测调查样本轮换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畜禽监测调查样本轮换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1.50</w:t>
            </w:r>
          </w:p>
        </w:tc>
        <w:tc>
          <w:tcPr>
            <w:tcW w:w="2835" w:type="dxa"/>
            <w:vAlign w:val="center"/>
          </w:tcPr>
          <w:p>
            <w:pPr>
              <w:pStyle w:val="13"/>
            </w:pPr>
            <w:r>
              <w:t>1.50</w:t>
            </w:r>
          </w:p>
        </w:tc>
        <w:tc>
          <w:tcPr>
            <w:tcW w:w="2551" w:type="dxa"/>
            <w:vAlign w:val="center"/>
          </w:tcPr>
          <w:p>
            <w:pPr>
              <w:pStyle w:val="13"/>
            </w:pPr>
            <w:r>
              <w:t>1.50</w:t>
            </w:r>
          </w:p>
        </w:tc>
        <w:tc>
          <w:tcPr>
            <w:tcW w:w="3543" w:type="dxa"/>
            <w:gridSpan w:val="2"/>
            <w:vAlign w:val="center"/>
          </w:tcPr>
          <w:p>
            <w:pPr>
              <w:pStyle w:val="13"/>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1.完成畜禽监测调查样本轮换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统计表调查表按时完成填报的数量</w:t>
            </w:r>
          </w:p>
        </w:tc>
        <w:tc>
          <w:tcPr>
            <w:tcW w:w="5386" w:type="dxa"/>
            <w:vAlign w:val="center"/>
          </w:tcPr>
          <w:p>
            <w:pPr>
              <w:pStyle w:val="12"/>
            </w:pPr>
            <w:r>
              <w:t>统计表调查表按时完成填报的数量</w:t>
            </w:r>
          </w:p>
        </w:tc>
        <w:tc>
          <w:tcPr>
            <w:tcW w:w="2268" w:type="dxa"/>
            <w:vAlign w:val="center"/>
          </w:tcPr>
          <w:p>
            <w:pPr>
              <w:pStyle w:val="12"/>
            </w:pPr>
            <w:r>
              <w:t>≥90百分比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数据统计、监测分析</w:t>
            </w:r>
          </w:p>
        </w:tc>
        <w:tc>
          <w:tcPr>
            <w:tcW w:w="5386" w:type="dxa"/>
            <w:vAlign w:val="center"/>
          </w:tcPr>
          <w:p>
            <w:pPr>
              <w:pStyle w:val="12"/>
            </w:pPr>
            <w:r>
              <w:t>数据统计、监测分析</w:t>
            </w:r>
          </w:p>
        </w:tc>
        <w:tc>
          <w:tcPr>
            <w:tcW w:w="2268" w:type="dxa"/>
            <w:vAlign w:val="center"/>
          </w:tcPr>
          <w:p>
            <w:pPr>
              <w:pStyle w:val="12"/>
            </w:pPr>
            <w:r>
              <w:t>≥90百分比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服务的完成度</w:t>
            </w:r>
          </w:p>
        </w:tc>
        <w:tc>
          <w:tcPr>
            <w:tcW w:w="5386" w:type="dxa"/>
            <w:vAlign w:val="center"/>
          </w:tcPr>
          <w:p>
            <w:pPr>
              <w:pStyle w:val="12"/>
            </w:pPr>
            <w:r>
              <w:t>服务的完成度</w:t>
            </w:r>
          </w:p>
        </w:tc>
        <w:tc>
          <w:tcPr>
            <w:tcW w:w="2268" w:type="dxa"/>
            <w:vAlign w:val="center"/>
          </w:tcPr>
          <w:p>
            <w:pPr>
              <w:pStyle w:val="12"/>
            </w:pPr>
            <w:r>
              <w:t>≥90百分比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按总成本控制</w:t>
            </w:r>
          </w:p>
        </w:tc>
        <w:tc>
          <w:tcPr>
            <w:tcW w:w="2268" w:type="dxa"/>
            <w:vAlign w:val="center"/>
          </w:tcPr>
          <w:p>
            <w:pPr>
              <w:pStyle w:val="12"/>
            </w:pPr>
            <w:r>
              <w:t>≥90百分比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≥90百分比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社会效益提升%</w:t>
            </w:r>
          </w:p>
        </w:tc>
        <w:tc>
          <w:tcPr>
            <w:tcW w:w="5386" w:type="dxa"/>
            <w:vAlign w:val="center"/>
          </w:tcPr>
          <w:p>
            <w:pPr>
              <w:pStyle w:val="12"/>
            </w:pPr>
            <w:r>
              <w:t>社会效益提升%</w:t>
            </w:r>
          </w:p>
        </w:tc>
        <w:tc>
          <w:tcPr>
            <w:tcW w:w="2268" w:type="dxa"/>
            <w:vAlign w:val="center"/>
          </w:tcPr>
          <w:p>
            <w:pPr>
              <w:pStyle w:val="12"/>
            </w:pPr>
            <w:r>
              <w:t>≥90百分比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≥90百分比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保障日常办公</w:t>
            </w:r>
          </w:p>
        </w:tc>
        <w:tc>
          <w:tcPr>
            <w:tcW w:w="5386" w:type="dxa"/>
            <w:vAlign w:val="center"/>
          </w:tcPr>
          <w:p>
            <w:pPr>
              <w:pStyle w:val="12"/>
            </w:pPr>
            <w:r>
              <w:t>保障日常办公</w:t>
            </w:r>
          </w:p>
        </w:tc>
        <w:tc>
          <w:tcPr>
            <w:tcW w:w="2268" w:type="dxa"/>
            <w:vAlign w:val="center"/>
          </w:tcPr>
          <w:p>
            <w:pPr>
              <w:pStyle w:val="12"/>
            </w:pPr>
            <w:r>
              <w:t>≥90百分比</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≥90百分比</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6、2024住户抽样调查绩效目标表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13013024P00003610120M</w:t>
            </w:r>
          </w:p>
        </w:tc>
        <w:tc>
          <w:tcPr>
            <w:tcW w:w="2835" w:type="dxa"/>
            <w:vAlign w:val="center"/>
          </w:tcPr>
          <w:p>
            <w:pPr>
              <w:pStyle w:val="10"/>
            </w:pPr>
            <w:r>
              <w:t>项目名称</w:t>
            </w:r>
          </w:p>
        </w:tc>
        <w:tc>
          <w:tcPr>
            <w:tcW w:w="6094" w:type="dxa"/>
            <w:gridSpan w:val="3"/>
            <w:vAlign w:val="center"/>
          </w:tcPr>
          <w:p>
            <w:pPr>
              <w:pStyle w:val="12"/>
            </w:pPr>
            <w:r>
              <w:t>2024住户抽样调查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98.00</w:t>
            </w:r>
          </w:p>
        </w:tc>
        <w:tc>
          <w:tcPr>
            <w:tcW w:w="2835" w:type="dxa"/>
            <w:vAlign w:val="center"/>
          </w:tcPr>
          <w:p>
            <w:pPr>
              <w:pStyle w:val="10"/>
            </w:pPr>
            <w:r>
              <w:t>其中：财政    资金</w:t>
            </w:r>
          </w:p>
        </w:tc>
        <w:tc>
          <w:tcPr>
            <w:tcW w:w="2551" w:type="dxa"/>
            <w:vAlign w:val="center"/>
          </w:tcPr>
          <w:p>
            <w:pPr>
              <w:pStyle w:val="12"/>
            </w:pPr>
            <w:r>
              <w:t>98.00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住户抽样调查经费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3" w:type="dxa"/>
            <w:gridSpan w:val="2"/>
            <w:vAlign w:val="center"/>
          </w:tcPr>
          <w:p>
            <w:pPr>
              <w:pStyle w:val="13"/>
            </w:pPr>
            <w:r>
              <w:t>98.00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1.完成住户抽样调查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5386" w:type="dxa"/>
            <w:vAlign w:val="center"/>
          </w:tcPr>
          <w:p>
            <w:pPr>
              <w:pStyle w:val="12"/>
            </w:pPr>
            <w:r>
              <w:t>完成率</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验收合格比%</w:t>
            </w:r>
          </w:p>
        </w:tc>
        <w:tc>
          <w:tcPr>
            <w:tcW w:w="5386" w:type="dxa"/>
            <w:vAlign w:val="center"/>
          </w:tcPr>
          <w:p>
            <w:pPr>
              <w:pStyle w:val="12"/>
            </w:pPr>
            <w:r>
              <w:t>验收合格比%</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及时性</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经济效益提升%</w:t>
            </w:r>
          </w:p>
        </w:tc>
        <w:tc>
          <w:tcPr>
            <w:tcW w:w="5386" w:type="dxa"/>
            <w:vAlign w:val="center"/>
          </w:tcPr>
          <w:p>
            <w:pPr>
              <w:pStyle w:val="12"/>
            </w:pPr>
            <w:r>
              <w:t>经济效益提升%</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社会效益提升%</w:t>
            </w:r>
          </w:p>
        </w:tc>
        <w:tc>
          <w:tcPr>
            <w:tcW w:w="5386" w:type="dxa"/>
            <w:vAlign w:val="center"/>
          </w:tcPr>
          <w:p>
            <w:pPr>
              <w:pStyle w:val="12"/>
            </w:pPr>
            <w:r>
              <w:t>社会效益提升%</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业务能力增强</w:t>
            </w:r>
          </w:p>
        </w:tc>
        <w:tc>
          <w:tcPr>
            <w:tcW w:w="5386" w:type="dxa"/>
            <w:vAlign w:val="center"/>
          </w:tcPr>
          <w:p>
            <w:pPr>
              <w:pStyle w:val="12"/>
            </w:pPr>
            <w:r>
              <w:t>业务能力增强</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≥90百分比</w:t>
            </w:r>
          </w:p>
        </w:tc>
        <w:tc>
          <w:tcPr>
            <w:tcW w:w="1276" w:type="dxa"/>
            <w:vAlign w:val="center"/>
          </w:tcPr>
          <w:p>
            <w:pPr>
              <w:pStyle w:val="12"/>
            </w:pPr>
            <w:r>
              <w:t>政府文件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410001无极县统计局本级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rPr>
                <w:rFonts w:hint="eastAsia" w:eastAsia="方正书宋_GBK"/>
                <w:lang w:val="en-US" w:eastAsia="zh-CN"/>
              </w:rPr>
            </w:pPr>
            <w:r>
              <w:rPr>
                <w:rFonts w:hint="eastAsia"/>
                <w:lang w:val="en-US" w:eastAsia="zh-CN"/>
              </w:rPr>
              <w:t>0</w:t>
            </w:r>
            <w:bookmarkStart w:id="1" w:name="_GoBack"/>
            <w:bookmarkEnd w:id="1"/>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无极县统计局本级上年末固定资产金额为181.04万元（详见下表）。本年度拟购置固定资产总额为0.00万元。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410001无极县统计局本级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181.04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w:t>
            </w:r>
          </w:p>
        </w:tc>
        <w:tc>
          <w:tcPr>
            <w:tcW w:w="2835" w:type="dxa"/>
            <w:vAlign w:val="center"/>
          </w:tcPr>
          <w:p>
            <w:pPr>
              <w:pStyle w:val="11"/>
            </w:pPr>
            <w:r>
              <w:t>166.83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B6CC1D9"/>
    <w:multiLevelType w:val="singleLevel"/>
    <w:tmpl w:val="3B6CC1D9"/>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2969C1"/>
    <w:rsid w:val="178077EF"/>
    <w:rsid w:val="305A5940"/>
    <w:rsid w:val="4B837B15"/>
    <w:rsid w:val="5D9A772A"/>
    <w:rsid w:val="76C703B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2024-02-04T11:11:45Z</dcterms:created>
  <dcterms:modified xsi:type="dcterms:W3CDTF">2024-02-04T03:11:45Z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2024-02-04T11:11:47Z</dcterms:created>
  <dcterms:modified xsi:type="dcterms:W3CDTF">2024-02-04T03:11:47Z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2024-02-04T11:11:46Z</dcterms:created>
  <dcterms:modified xsi:type="dcterms:W3CDTF">2024-02-04T03:11:46Z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2024-02-04T11:11:46Z</dcterms:created>
  <dcterms:modified xsi:type="dcterms:W3CDTF">2024-02-04T03:11:46Z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2024-02-04T11:11:45Z</dcterms:created>
  <dcterms:modified xsi:type="dcterms:W3CDTF">2024-02-04T03:11:45Z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2024-02-04T11:11:39Z</dcterms:created>
  <dcterms:modified xsi:type="dcterms:W3CDTF">2024-02-04T03:11:39Z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2024-02-04T11:11:45Z</dcterms:created>
  <dcterms:modified xsi:type="dcterms:W3CDTF">2024-02-04T03:11:45Z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2024-02-04T11:11:44Z</dcterms:created>
  <dcterms:modified xsi:type="dcterms:W3CDTF">2024-02-04T03:11:44Z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2024-02-04T11:11:43Z</dcterms:created>
  <dcterms:modified xsi:type="dcterms:W3CDTF">2024-02-04T03:11:43Z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c1b602a-31ff-4e56-94d4-e91f681e570b}">
  <ds:schemaRefs/>
</ds:datastoreItem>
</file>

<file path=customXml/itemProps10.xml><?xml version="1.0" encoding="utf-8"?>
<ds:datastoreItem xmlns:ds="http://schemas.openxmlformats.org/officeDocument/2006/customXml" ds:itemID="{5ec67f9e-69fb-4936-8a57-921b5f964948}">
  <ds:schemaRefs/>
</ds:datastoreItem>
</file>

<file path=customXml/itemProps11.xml><?xml version="1.0" encoding="utf-8"?>
<ds:datastoreItem xmlns:ds="http://schemas.openxmlformats.org/officeDocument/2006/customXml" ds:itemID="{15ceff64-b66e-4052-8545-6aa22de7fcf5}">
  <ds:schemaRefs/>
</ds:datastoreItem>
</file>

<file path=customXml/itemProps12.xml><?xml version="1.0" encoding="utf-8"?>
<ds:datastoreItem xmlns:ds="http://schemas.openxmlformats.org/officeDocument/2006/customXml" ds:itemID="{d10658fb-588c-4436-ac41-cb2d4a76e5d4}">
  <ds:schemaRefs/>
</ds:datastoreItem>
</file>

<file path=customXml/itemProps13.xml><?xml version="1.0" encoding="utf-8"?>
<ds:datastoreItem xmlns:ds="http://schemas.openxmlformats.org/officeDocument/2006/customXml" ds:itemID="{d966a1b9-5077-4da9-a6ee-4f2ad5e3ea58}">
  <ds:schemaRefs/>
</ds:datastoreItem>
</file>

<file path=customXml/itemProps14.xml><?xml version="1.0" encoding="utf-8"?>
<ds:datastoreItem xmlns:ds="http://schemas.openxmlformats.org/officeDocument/2006/customXml" ds:itemID="{f7e3a9b1-a9ca-4cf2-b499-4549cd15ba59}">
  <ds:schemaRefs/>
</ds:datastoreItem>
</file>

<file path=customXml/itemProps15.xml><?xml version="1.0" encoding="utf-8"?>
<ds:datastoreItem xmlns:ds="http://schemas.openxmlformats.org/officeDocument/2006/customXml" ds:itemID="{7491f614-f66b-442b-80ce-9b4eb081dcda}">
  <ds:schemaRefs/>
</ds:datastoreItem>
</file>

<file path=customXml/itemProps16.xml><?xml version="1.0" encoding="utf-8"?>
<ds:datastoreItem xmlns:ds="http://schemas.openxmlformats.org/officeDocument/2006/customXml" ds:itemID="{e6cd10db-e736-48ac-bde8-21161f563524}">
  <ds:schemaRefs/>
</ds:datastoreItem>
</file>

<file path=customXml/itemProps17.xml><?xml version="1.0" encoding="utf-8"?>
<ds:datastoreItem xmlns:ds="http://schemas.openxmlformats.org/officeDocument/2006/customXml" ds:itemID="{1ee7bb76-9c8c-4b20-a8f4-7755efae1e26}">
  <ds:schemaRefs/>
</ds:datastoreItem>
</file>

<file path=customXml/itemProps18.xml><?xml version="1.0" encoding="utf-8"?>
<ds:datastoreItem xmlns:ds="http://schemas.openxmlformats.org/officeDocument/2006/customXml" ds:itemID="{4c778128-6a10-4663-a2cc-20503f03abed}">
  <ds:schemaRefs/>
</ds:datastoreItem>
</file>

<file path=customXml/itemProps2.xml><?xml version="1.0" encoding="utf-8"?>
<ds:datastoreItem xmlns:ds="http://schemas.openxmlformats.org/officeDocument/2006/customXml" ds:itemID="{66c48c6e-34c1-4dae-a0dd-722c69af124b}">
  <ds:schemaRefs/>
</ds:datastoreItem>
</file>

<file path=customXml/itemProps3.xml><?xml version="1.0" encoding="utf-8"?>
<ds:datastoreItem xmlns:ds="http://schemas.openxmlformats.org/officeDocument/2006/customXml" ds:itemID="{dbc65ae1-150e-457a-970b-3ac4a8d07ed1}">
  <ds:schemaRefs/>
</ds:datastoreItem>
</file>

<file path=customXml/itemProps4.xml><?xml version="1.0" encoding="utf-8"?>
<ds:datastoreItem xmlns:ds="http://schemas.openxmlformats.org/officeDocument/2006/customXml" ds:itemID="{90bb7f8d-9cfd-47ae-b4b2-17d992abe10b}">
  <ds:schemaRefs/>
</ds:datastoreItem>
</file>

<file path=customXml/itemProps5.xml><?xml version="1.0" encoding="utf-8"?>
<ds:datastoreItem xmlns:ds="http://schemas.openxmlformats.org/officeDocument/2006/customXml" ds:itemID="{a6fd1009-d8cb-48fa-9076-501aae16b2e4}">
  <ds:schemaRefs/>
</ds:datastoreItem>
</file>

<file path=customXml/itemProps6.xml><?xml version="1.0" encoding="utf-8"?>
<ds:datastoreItem xmlns:ds="http://schemas.openxmlformats.org/officeDocument/2006/customXml" ds:itemID="{c795bd8b-19d2-45c7-ac64-5e82148973a7}">
  <ds:schemaRefs/>
</ds:datastoreItem>
</file>

<file path=customXml/itemProps7.xml><?xml version="1.0" encoding="utf-8"?>
<ds:datastoreItem xmlns:ds="http://schemas.openxmlformats.org/officeDocument/2006/customXml" ds:itemID="{920d3ee2-8960-45fc-a7ab-8fd5557c0822}">
  <ds:schemaRefs/>
</ds:datastoreItem>
</file>

<file path=customXml/itemProps8.xml><?xml version="1.0" encoding="utf-8"?>
<ds:datastoreItem xmlns:ds="http://schemas.openxmlformats.org/officeDocument/2006/customXml" ds:itemID="{7f8b2270-d2f0-433a-b908-14efd92c3c96}">
  <ds:schemaRefs/>
</ds:datastoreItem>
</file>

<file path=customXml/itemProps9.xml><?xml version="1.0" encoding="utf-8"?>
<ds:datastoreItem xmlns:ds="http://schemas.openxmlformats.org/officeDocument/2006/customXml" ds:itemID="{38be6962-5cf1-43b9-b723-a8a46092f63c}">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2024-02-04T11:11:00Z</dcterms:created>
  <dc:creator>Administrator</dc:creator>
  <cp:lastModifiedBy>浮生</cp:lastModifiedBy>
  <dcterms:modified xsi:type="dcterms:W3CDTF">2025-10-28T07:01:23Z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81A9185EA82C4F4BA393457B1013550E</vt:lpwstr>
  </property>
</Properties>
</file>