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934无极县北苏镇人民政府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1940.55</w:t>
            </w:r>
          </w:p>
        </w:tc>
        <w:tc>
          <w:tcPr>
            <w:tcW w:w="4535" w:type="dxa"/>
            <w:vAlign w:val="center"/>
          </w:tcPr>
          <w:p>
            <w:pPr>
              <w:pStyle w:val="13"/>
            </w:pPr>
            <w:r>
              <w:t>一、一般公共服务支出</w:t>
            </w:r>
          </w:p>
        </w:tc>
        <w:tc>
          <w:tcPr>
            <w:tcW w:w="2126" w:type="dxa"/>
            <w:vAlign w:val="center"/>
          </w:tcPr>
          <w:p>
            <w:pPr>
              <w:pStyle w:val="12"/>
            </w:pPr>
            <w:r>
              <w:t>1698.02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5750.13</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5750.13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7690.68</w:t>
            </w:r>
          </w:p>
        </w:tc>
        <w:tc>
          <w:tcPr>
            <w:tcW w:w="4535" w:type="dxa"/>
            <w:vAlign w:val="center"/>
          </w:tcPr>
          <w:p>
            <w:pPr>
              <w:pStyle w:val="15"/>
            </w:pPr>
            <w:r>
              <w:t>本年支出合计</w:t>
            </w:r>
          </w:p>
        </w:tc>
        <w:tc>
          <w:tcPr>
            <w:tcW w:w="2126" w:type="dxa"/>
            <w:vAlign w:val="center"/>
          </w:tcPr>
          <w:p>
            <w:pPr>
              <w:pStyle w:val="16"/>
            </w:pPr>
            <w:r>
              <w:t>7690.68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7690.68</w:t>
            </w:r>
          </w:p>
        </w:tc>
        <w:tc>
          <w:tcPr>
            <w:tcW w:w="4535" w:type="dxa"/>
            <w:vAlign w:val="center"/>
          </w:tcPr>
          <w:p>
            <w:pPr>
              <w:pStyle w:val="15"/>
            </w:pPr>
            <w:r>
              <w:t>支出总计</w:t>
            </w:r>
          </w:p>
        </w:tc>
        <w:tc>
          <w:tcPr>
            <w:tcW w:w="2126" w:type="dxa"/>
            <w:vAlign w:val="center"/>
          </w:tcPr>
          <w:p>
            <w:pPr>
              <w:pStyle w:val="16"/>
            </w:pPr>
            <w:r>
              <w:t>7690.68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934无极县北苏镇人民政府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7690.68</w:t>
            </w:r>
          </w:p>
        </w:tc>
        <w:tc>
          <w:tcPr>
            <w:tcW w:w="1134" w:type="dxa"/>
            <w:vAlign w:val="center"/>
          </w:tcPr>
          <w:p>
            <w:pPr>
              <w:pStyle w:val="16"/>
            </w:pPr>
            <w:r>
              <w:t>7690.68</w:t>
            </w:r>
          </w:p>
        </w:tc>
        <w:tc>
          <w:tcPr>
            <w:tcW w:w="1134" w:type="dxa"/>
            <w:vAlign w:val="center"/>
          </w:tcPr>
          <w:p>
            <w:pPr>
              <w:pStyle w:val="16"/>
            </w:pPr>
            <w:r>
              <w:t>7690.68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1698.02</w:t>
            </w:r>
          </w:p>
        </w:tc>
        <w:tc>
          <w:tcPr>
            <w:tcW w:w="1134" w:type="dxa"/>
            <w:vAlign w:val="center"/>
          </w:tcPr>
          <w:p>
            <w:pPr>
              <w:pStyle w:val="12"/>
            </w:pPr>
            <w:r>
              <w:t>1698.02</w:t>
            </w:r>
          </w:p>
        </w:tc>
        <w:tc>
          <w:tcPr>
            <w:tcW w:w="1134" w:type="dxa"/>
            <w:vAlign w:val="center"/>
          </w:tcPr>
          <w:p>
            <w:pPr>
              <w:pStyle w:val="12"/>
            </w:pPr>
            <w:r>
              <w:t>1698.02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1698.02</w:t>
            </w:r>
          </w:p>
        </w:tc>
        <w:tc>
          <w:tcPr>
            <w:tcW w:w="1134" w:type="dxa"/>
            <w:vAlign w:val="center"/>
          </w:tcPr>
          <w:p>
            <w:pPr>
              <w:pStyle w:val="12"/>
            </w:pPr>
            <w:r>
              <w:t>1698.02</w:t>
            </w:r>
          </w:p>
        </w:tc>
        <w:tc>
          <w:tcPr>
            <w:tcW w:w="1134" w:type="dxa"/>
            <w:vAlign w:val="center"/>
          </w:tcPr>
          <w:p>
            <w:pPr>
              <w:pStyle w:val="12"/>
            </w:pPr>
            <w:r>
              <w:t>1698.02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1698.02</w:t>
            </w:r>
          </w:p>
        </w:tc>
        <w:tc>
          <w:tcPr>
            <w:tcW w:w="1134" w:type="dxa"/>
            <w:vAlign w:val="center"/>
          </w:tcPr>
          <w:p>
            <w:pPr>
              <w:pStyle w:val="12"/>
            </w:pPr>
            <w:r>
              <w:t>1698.02</w:t>
            </w:r>
          </w:p>
        </w:tc>
        <w:tc>
          <w:tcPr>
            <w:tcW w:w="1134" w:type="dxa"/>
            <w:vAlign w:val="center"/>
          </w:tcPr>
          <w:p>
            <w:pPr>
              <w:pStyle w:val="12"/>
            </w:pPr>
            <w:r>
              <w:t>1698.02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176.22</w:t>
            </w:r>
          </w:p>
        </w:tc>
        <w:tc>
          <w:tcPr>
            <w:tcW w:w="1134" w:type="dxa"/>
            <w:vAlign w:val="center"/>
          </w:tcPr>
          <w:p>
            <w:pPr>
              <w:pStyle w:val="12"/>
            </w:pPr>
            <w:r>
              <w:t>176.22</w:t>
            </w:r>
          </w:p>
        </w:tc>
        <w:tc>
          <w:tcPr>
            <w:tcW w:w="1134" w:type="dxa"/>
            <w:vAlign w:val="center"/>
          </w:tcPr>
          <w:p>
            <w:pPr>
              <w:pStyle w:val="12"/>
            </w:pPr>
            <w:r>
              <w:t>176.22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176.22</w:t>
            </w:r>
          </w:p>
        </w:tc>
        <w:tc>
          <w:tcPr>
            <w:tcW w:w="1134" w:type="dxa"/>
            <w:vAlign w:val="center"/>
          </w:tcPr>
          <w:p>
            <w:pPr>
              <w:pStyle w:val="12"/>
            </w:pPr>
            <w:r>
              <w:t>176.22</w:t>
            </w:r>
          </w:p>
        </w:tc>
        <w:tc>
          <w:tcPr>
            <w:tcW w:w="1134" w:type="dxa"/>
            <w:vAlign w:val="center"/>
          </w:tcPr>
          <w:p>
            <w:pPr>
              <w:pStyle w:val="12"/>
            </w:pPr>
            <w:r>
              <w:t>176.22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148.47</w:t>
            </w:r>
          </w:p>
        </w:tc>
        <w:tc>
          <w:tcPr>
            <w:tcW w:w="1134" w:type="dxa"/>
            <w:vAlign w:val="center"/>
          </w:tcPr>
          <w:p>
            <w:pPr>
              <w:pStyle w:val="12"/>
            </w:pPr>
            <w:r>
              <w:t>148.47</w:t>
            </w:r>
          </w:p>
        </w:tc>
        <w:tc>
          <w:tcPr>
            <w:tcW w:w="1134" w:type="dxa"/>
            <w:vAlign w:val="center"/>
          </w:tcPr>
          <w:p>
            <w:pPr>
              <w:pStyle w:val="12"/>
            </w:pPr>
            <w:r>
              <w:t>148.47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27.75</w:t>
            </w:r>
          </w:p>
        </w:tc>
        <w:tc>
          <w:tcPr>
            <w:tcW w:w="1134" w:type="dxa"/>
            <w:vAlign w:val="center"/>
          </w:tcPr>
          <w:p>
            <w:pPr>
              <w:pStyle w:val="12"/>
            </w:pPr>
            <w:r>
              <w:t>27.75</w:t>
            </w:r>
          </w:p>
        </w:tc>
        <w:tc>
          <w:tcPr>
            <w:tcW w:w="1134" w:type="dxa"/>
            <w:vAlign w:val="center"/>
          </w:tcPr>
          <w:p>
            <w:pPr>
              <w:pStyle w:val="12"/>
            </w:pPr>
            <w:r>
              <w:t>27.75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66.32</w:t>
            </w:r>
          </w:p>
        </w:tc>
        <w:tc>
          <w:tcPr>
            <w:tcW w:w="1134" w:type="dxa"/>
            <w:vAlign w:val="center"/>
          </w:tcPr>
          <w:p>
            <w:pPr>
              <w:pStyle w:val="12"/>
            </w:pPr>
            <w:r>
              <w:t>66.32</w:t>
            </w:r>
          </w:p>
        </w:tc>
        <w:tc>
          <w:tcPr>
            <w:tcW w:w="1134" w:type="dxa"/>
            <w:vAlign w:val="center"/>
          </w:tcPr>
          <w:p>
            <w:pPr>
              <w:pStyle w:val="12"/>
            </w:pPr>
            <w:r>
              <w:t>66.32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66.32</w:t>
            </w:r>
          </w:p>
        </w:tc>
        <w:tc>
          <w:tcPr>
            <w:tcW w:w="1134" w:type="dxa"/>
            <w:vAlign w:val="center"/>
          </w:tcPr>
          <w:p>
            <w:pPr>
              <w:pStyle w:val="12"/>
            </w:pPr>
            <w:r>
              <w:t>66.32</w:t>
            </w:r>
          </w:p>
        </w:tc>
        <w:tc>
          <w:tcPr>
            <w:tcW w:w="1134" w:type="dxa"/>
            <w:vAlign w:val="center"/>
          </w:tcPr>
          <w:p>
            <w:pPr>
              <w:pStyle w:val="12"/>
            </w:pPr>
            <w:r>
              <w:t>66.32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66.32</w:t>
            </w:r>
          </w:p>
        </w:tc>
        <w:tc>
          <w:tcPr>
            <w:tcW w:w="1134" w:type="dxa"/>
            <w:vAlign w:val="center"/>
          </w:tcPr>
          <w:p>
            <w:pPr>
              <w:pStyle w:val="12"/>
            </w:pPr>
            <w:r>
              <w:t>66.32</w:t>
            </w:r>
          </w:p>
        </w:tc>
        <w:tc>
          <w:tcPr>
            <w:tcW w:w="1134" w:type="dxa"/>
            <w:vAlign w:val="center"/>
          </w:tcPr>
          <w:p>
            <w:pPr>
              <w:pStyle w:val="12"/>
            </w:pPr>
            <w:r>
              <w:t>66.32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5750.13</w:t>
            </w:r>
          </w:p>
        </w:tc>
        <w:tc>
          <w:tcPr>
            <w:tcW w:w="1134" w:type="dxa"/>
            <w:vAlign w:val="center"/>
          </w:tcPr>
          <w:p>
            <w:pPr>
              <w:pStyle w:val="12"/>
            </w:pPr>
            <w:r>
              <w:t>5750.13</w:t>
            </w:r>
          </w:p>
        </w:tc>
        <w:tc>
          <w:tcPr>
            <w:tcW w:w="1134" w:type="dxa"/>
            <w:vAlign w:val="center"/>
          </w:tcPr>
          <w:p>
            <w:pPr>
              <w:pStyle w:val="12"/>
            </w:pPr>
            <w:r>
              <w:t>5750.13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5750.13</w:t>
            </w:r>
          </w:p>
        </w:tc>
        <w:tc>
          <w:tcPr>
            <w:tcW w:w="1134" w:type="dxa"/>
            <w:vAlign w:val="center"/>
          </w:tcPr>
          <w:p>
            <w:pPr>
              <w:pStyle w:val="12"/>
            </w:pPr>
            <w:r>
              <w:t>5750.13</w:t>
            </w:r>
          </w:p>
        </w:tc>
        <w:tc>
          <w:tcPr>
            <w:tcW w:w="1134" w:type="dxa"/>
            <w:vAlign w:val="center"/>
          </w:tcPr>
          <w:p>
            <w:pPr>
              <w:pStyle w:val="12"/>
            </w:pPr>
            <w:r>
              <w:t>5750.13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2120801</w:t>
            </w:r>
          </w:p>
        </w:tc>
        <w:tc>
          <w:tcPr>
            <w:tcW w:w="1559" w:type="dxa"/>
            <w:vAlign w:val="center"/>
          </w:tcPr>
          <w:p>
            <w:pPr>
              <w:pStyle w:val="13"/>
            </w:pPr>
            <w:r>
              <w:t>征地和拆迁补偿支出</w:t>
            </w:r>
          </w:p>
        </w:tc>
        <w:tc>
          <w:tcPr>
            <w:tcW w:w="1134" w:type="dxa"/>
            <w:vAlign w:val="center"/>
          </w:tcPr>
          <w:p>
            <w:pPr>
              <w:pStyle w:val="12"/>
            </w:pPr>
            <w:r>
              <w:t>5750.13</w:t>
            </w:r>
          </w:p>
        </w:tc>
        <w:tc>
          <w:tcPr>
            <w:tcW w:w="1134" w:type="dxa"/>
            <w:vAlign w:val="center"/>
          </w:tcPr>
          <w:p>
            <w:pPr>
              <w:pStyle w:val="12"/>
            </w:pPr>
            <w:r>
              <w:t>5750.13</w:t>
            </w:r>
          </w:p>
        </w:tc>
        <w:tc>
          <w:tcPr>
            <w:tcW w:w="1134" w:type="dxa"/>
            <w:vAlign w:val="center"/>
          </w:tcPr>
          <w:p>
            <w:pPr>
              <w:pStyle w:val="12"/>
            </w:pPr>
            <w:r>
              <w:t>5750.13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934无极县北苏镇人民政府</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7690.68</w:t>
            </w:r>
          </w:p>
        </w:tc>
        <w:tc>
          <w:tcPr>
            <w:tcW w:w="1361" w:type="dxa"/>
            <w:vAlign w:val="center"/>
          </w:tcPr>
          <w:p>
            <w:pPr>
              <w:pStyle w:val="16"/>
            </w:pPr>
            <w:r>
              <w:t>1940.55</w:t>
            </w:r>
          </w:p>
        </w:tc>
        <w:tc>
          <w:tcPr>
            <w:tcW w:w="1361" w:type="dxa"/>
            <w:vAlign w:val="center"/>
          </w:tcPr>
          <w:p>
            <w:pPr>
              <w:pStyle w:val="16"/>
            </w:pPr>
            <w:r>
              <w:t>5750.13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1698.02</w:t>
            </w:r>
          </w:p>
        </w:tc>
        <w:tc>
          <w:tcPr>
            <w:tcW w:w="1361" w:type="dxa"/>
            <w:vAlign w:val="center"/>
          </w:tcPr>
          <w:p>
            <w:pPr>
              <w:pStyle w:val="12"/>
            </w:pPr>
            <w:r>
              <w:t>1698.02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1698.02</w:t>
            </w:r>
          </w:p>
        </w:tc>
        <w:tc>
          <w:tcPr>
            <w:tcW w:w="1361" w:type="dxa"/>
            <w:vAlign w:val="center"/>
          </w:tcPr>
          <w:p>
            <w:pPr>
              <w:pStyle w:val="12"/>
            </w:pPr>
            <w:r>
              <w:t>1698.02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1698.02</w:t>
            </w:r>
          </w:p>
        </w:tc>
        <w:tc>
          <w:tcPr>
            <w:tcW w:w="1361" w:type="dxa"/>
            <w:vAlign w:val="center"/>
          </w:tcPr>
          <w:p>
            <w:pPr>
              <w:pStyle w:val="12"/>
            </w:pPr>
            <w:r>
              <w:t>1698.02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176.22</w:t>
            </w:r>
          </w:p>
        </w:tc>
        <w:tc>
          <w:tcPr>
            <w:tcW w:w="1361" w:type="dxa"/>
            <w:vAlign w:val="center"/>
          </w:tcPr>
          <w:p>
            <w:pPr>
              <w:pStyle w:val="12"/>
            </w:pPr>
            <w:r>
              <w:t>176.22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176.22</w:t>
            </w:r>
          </w:p>
        </w:tc>
        <w:tc>
          <w:tcPr>
            <w:tcW w:w="1361" w:type="dxa"/>
            <w:vAlign w:val="center"/>
          </w:tcPr>
          <w:p>
            <w:pPr>
              <w:pStyle w:val="12"/>
            </w:pPr>
            <w:r>
              <w:t>176.22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148.47</w:t>
            </w:r>
          </w:p>
        </w:tc>
        <w:tc>
          <w:tcPr>
            <w:tcW w:w="1361" w:type="dxa"/>
            <w:vAlign w:val="center"/>
          </w:tcPr>
          <w:p>
            <w:pPr>
              <w:pStyle w:val="12"/>
            </w:pPr>
            <w:r>
              <w:t>148.47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27.75</w:t>
            </w:r>
          </w:p>
        </w:tc>
        <w:tc>
          <w:tcPr>
            <w:tcW w:w="1361" w:type="dxa"/>
            <w:vAlign w:val="center"/>
          </w:tcPr>
          <w:p>
            <w:pPr>
              <w:pStyle w:val="12"/>
            </w:pPr>
            <w:r>
              <w:t>27.75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66.32</w:t>
            </w:r>
          </w:p>
        </w:tc>
        <w:tc>
          <w:tcPr>
            <w:tcW w:w="1361" w:type="dxa"/>
            <w:vAlign w:val="center"/>
          </w:tcPr>
          <w:p>
            <w:pPr>
              <w:pStyle w:val="12"/>
            </w:pPr>
            <w:r>
              <w:t>66.32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66.32</w:t>
            </w:r>
          </w:p>
        </w:tc>
        <w:tc>
          <w:tcPr>
            <w:tcW w:w="1361" w:type="dxa"/>
            <w:vAlign w:val="center"/>
          </w:tcPr>
          <w:p>
            <w:pPr>
              <w:pStyle w:val="12"/>
            </w:pPr>
            <w:r>
              <w:t>66.32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66.32</w:t>
            </w:r>
          </w:p>
        </w:tc>
        <w:tc>
          <w:tcPr>
            <w:tcW w:w="1361" w:type="dxa"/>
            <w:vAlign w:val="center"/>
          </w:tcPr>
          <w:p>
            <w:pPr>
              <w:pStyle w:val="12"/>
            </w:pPr>
            <w:r>
              <w:t>66.32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5750.13</w:t>
            </w:r>
          </w:p>
        </w:tc>
        <w:tc>
          <w:tcPr>
            <w:tcW w:w="1361" w:type="dxa"/>
            <w:vAlign w:val="center"/>
          </w:tcPr>
          <w:p>
            <w:pPr>
              <w:pStyle w:val="12"/>
            </w:pPr>
          </w:p>
        </w:tc>
        <w:tc>
          <w:tcPr>
            <w:tcW w:w="1361" w:type="dxa"/>
            <w:vAlign w:val="center"/>
          </w:tcPr>
          <w:p>
            <w:pPr>
              <w:pStyle w:val="12"/>
            </w:pPr>
            <w:r>
              <w:t>5750.13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5750.13</w:t>
            </w:r>
          </w:p>
        </w:tc>
        <w:tc>
          <w:tcPr>
            <w:tcW w:w="1361" w:type="dxa"/>
            <w:vAlign w:val="center"/>
          </w:tcPr>
          <w:p>
            <w:pPr>
              <w:pStyle w:val="12"/>
            </w:pPr>
          </w:p>
        </w:tc>
        <w:tc>
          <w:tcPr>
            <w:tcW w:w="1361" w:type="dxa"/>
            <w:vAlign w:val="center"/>
          </w:tcPr>
          <w:p>
            <w:pPr>
              <w:pStyle w:val="12"/>
            </w:pPr>
            <w:r>
              <w:t>5750.13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5750.13</w:t>
            </w:r>
          </w:p>
        </w:tc>
        <w:tc>
          <w:tcPr>
            <w:tcW w:w="1361" w:type="dxa"/>
            <w:vAlign w:val="center"/>
          </w:tcPr>
          <w:p>
            <w:pPr>
              <w:pStyle w:val="12"/>
            </w:pPr>
          </w:p>
        </w:tc>
        <w:tc>
          <w:tcPr>
            <w:tcW w:w="1361" w:type="dxa"/>
            <w:vAlign w:val="center"/>
          </w:tcPr>
          <w:p>
            <w:pPr>
              <w:pStyle w:val="12"/>
            </w:pPr>
            <w:r>
              <w:t>5750.13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934无极县北苏镇人民政府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1940.55</w:t>
            </w:r>
          </w:p>
        </w:tc>
        <w:tc>
          <w:tcPr>
            <w:tcW w:w="3402" w:type="dxa"/>
            <w:vAlign w:val="center"/>
          </w:tcPr>
          <w:p>
            <w:pPr>
              <w:pStyle w:val="13"/>
            </w:pPr>
            <w:r>
              <w:t>一、一般公共服务支出</w:t>
            </w:r>
          </w:p>
        </w:tc>
        <w:tc>
          <w:tcPr>
            <w:tcW w:w="1474" w:type="dxa"/>
            <w:vAlign w:val="center"/>
          </w:tcPr>
          <w:p>
            <w:pPr>
              <w:pStyle w:val="12"/>
            </w:pPr>
            <w:r>
              <w:t>1698.02</w:t>
            </w:r>
          </w:p>
        </w:tc>
        <w:tc>
          <w:tcPr>
            <w:tcW w:w="1474" w:type="dxa"/>
            <w:vAlign w:val="center"/>
          </w:tcPr>
          <w:p>
            <w:pPr>
              <w:pStyle w:val="12"/>
            </w:pPr>
            <w:r>
              <w:t>1698.02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5750.13</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176.22</w:t>
            </w:r>
          </w:p>
        </w:tc>
        <w:tc>
          <w:tcPr>
            <w:tcW w:w="1474" w:type="dxa"/>
            <w:vAlign w:val="center"/>
          </w:tcPr>
          <w:p>
            <w:pPr>
              <w:pStyle w:val="12"/>
            </w:pPr>
            <w:r>
              <w:t>176.22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66.32</w:t>
            </w:r>
          </w:p>
        </w:tc>
        <w:tc>
          <w:tcPr>
            <w:tcW w:w="1474" w:type="dxa"/>
            <w:vAlign w:val="center"/>
          </w:tcPr>
          <w:p>
            <w:pPr>
              <w:pStyle w:val="12"/>
            </w:pPr>
            <w:r>
              <w:t>66.32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5750.13</w:t>
            </w:r>
          </w:p>
        </w:tc>
        <w:tc>
          <w:tcPr>
            <w:tcW w:w="1474" w:type="dxa"/>
            <w:vAlign w:val="center"/>
          </w:tcPr>
          <w:p>
            <w:pPr>
              <w:pStyle w:val="12"/>
            </w:pPr>
          </w:p>
        </w:tc>
        <w:tc>
          <w:tcPr>
            <w:tcW w:w="1474" w:type="dxa"/>
            <w:vAlign w:val="center"/>
          </w:tcPr>
          <w:p>
            <w:pPr>
              <w:pStyle w:val="12"/>
            </w:pPr>
            <w:r>
              <w:t>5750.13</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7690.68</w:t>
            </w:r>
          </w:p>
        </w:tc>
        <w:tc>
          <w:tcPr>
            <w:tcW w:w="3402" w:type="dxa"/>
            <w:vAlign w:val="center"/>
          </w:tcPr>
          <w:p>
            <w:pPr>
              <w:pStyle w:val="15"/>
            </w:pPr>
            <w:r>
              <w:t>本年支出合计</w:t>
            </w:r>
          </w:p>
        </w:tc>
        <w:tc>
          <w:tcPr>
            <w:tcW w:w="1474" w:type="dxa"/>
            <w:vAlign w:val="center"/>
          </w:tcPr>
          <w:p>
            <w:pPr>
              <w:pStyle w:val="16"/>
            </w:pPr>
            <w:r>
              <w:t>7690.68</w:t>
            </w:r>
          </w:p>
        </w:tc>
        <w:tc>
          <w:tcPr>
            <w:tcW w:w="1474" w:type="dxa"/>
            <w:vAlign w:val="center"/>
          </w:tcPr>
          <w:p>
            <w:pPr>
              <w:pStyle w:val="16"/>
            </w:pPr>
            <w:r>
              <w:t>1940.55</w:t>
            </w:r>
          </w:p>
        </w:tc>
        <w:tc>
          <w:tcPr>
            <w:tcW w:w="1474" w:type="dxa"/>
            <w:vAlign w:val="center"/>
          </w:tcPr>
          <w:p>
            <w:pPr>
              <w:pStyle w:val="16"/>
            </w:pPr>
            <w:r>
              <w:t>5750.13</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7690.68</w:t>
            </w:r>
          </w:p>
        </w:tc>
        <w:tc>
          <w:tcPr>
            <w:tcW w:w="3402" w:type="dxa"/>
            <w:vAlign w:val="center"/>
          </w:tcPr>
          <w:p>
            <w:pPr>
              <w:pStyle w:val="15"/>
            </w:pPr>
            <w:r>
              <w:t>支出总计</w:t>
            </w:r>
          </w:p>
        </w:tc>
        <w:tc>
          <w:tcPr>
            <w:tcW w:w="1474" w:type="dxa"/>
            <w:vAlign w:val="center"/>
          </w:tcPr>
          <w:p>
            <w:pPr>
              <w:pStyle w:val="16"/>
            </w:pPr>
            <w:r>
              <w:t>7690.68</w:t>
            </w:r>
          </w:p>
        </w:tc>
        <w:tc>
          <w:tcPr>
            <w:tcW w:w="1474" w:type="dxa"/>
            <w:vAlign w:val="center"/>
          </w:tcPr>
          <w:p>
            <w:pPr>
              <w:pStyle w:val="16"/>
            </w:pPr>
            <w:r>
              <w:t>1940.55</w:t>
            </w:r>
          </w:p>
        </w:tc>
        <w:tc>
          <w:tcPr>
            <w:tcW w:w="1474" w:type="dxa"/>
            <w:vAlign w:val="center"/>
          </w:tcPr>
          <w:p>
            <w:pPr>
              <w:pStyle w:val="16"/>
            </w:pPr>
            <w:r>
              <w:t>5750.13</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934无极县北苏镇人民政府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1940.55</w:t>
            </w:r>
          </w:p>
        </w:tc>
        <w:tc>
          <w:tcPr>
            <w:tcW w:w="2551" w:type="dxa"/>
            <w:vAlign w:val="center"/>
          </w:tcPr>
          <w:p>
            <w:pPr>
              <w:pStyle w:val="16"/>
            </w:pPr>
            <w:r>
              <w:t>1940.55</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1698.02</w:t>
            </w:r>
          </w:p>
        </w:tc>
        <w:tc>
          <w:tcPr>
            <w:tcW w:w="2551" w:type="dxa"/>
            <w:vAlign w:val="center"/>
          </w:tcPr>
          <w:p>
            <w:pPr>
              <w:pStyle w:val="12"/>
            </w:pPr>
            <w:r>
              <w:t>1698.02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1698.02</w:t>
            </w:r>
          </w:p>
        </w:tc>
        <w:tc>
          <w:tcPr>
            <w:tcW w:w="2551" w:type="dxa"/>
            <w:vAlign w:val="center"/>
          </w:tcPr>
          <w:p>
            <w:pPr>
              <w:pStyle w:val="12"/>
            </w:pPr>
            <w:r>
              <w:t>1698.02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1698.02</w:t>
            </w:r>
          </w:p>
        </w:tc>
        <w:tc>
          <w:tcPr>
            <w:tcW w:w="2551" w:type="dxa"/>
            <w:vAlign w:val="center"/>
          </w:tcPr>
          <w:p>
            <w:pPr>
              <w:pStyle w:val="12"/>
            </w:pPr>
            <w:r>
              <w:t>1698.02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176.22</w:t>
            </w:r>
          </w:p>
        </w:tc>
        <w:tc>
          <w:tcPr>
            <w:tcW w:w="2551" w:type="dxa"/>
            <w:vAlign w:val="center"/>
          </w:tcPr>
          <w:p>
            <w:pPr>
              <w:pStyle w:val="12"/>
            </w:pPr>
            <w:r>
              <w:t>176.22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176.22</w:t>
            </w:r>
          </w:p>
        </w:tc>
        <w:tc>
          <w:tcPr>
            <w:tcW w:w="2551" w:type="dxa"/>
            <w:vAlign w:val="center"/>
          </w:tcPr>
          <w:p>
            <w:pPr>
              <w:pStyle w:val="12"/>
            </w:pPr>
            <w:r>
              <w:t>176.22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148.47</w:t>
            </w:r>
          </w:p>
        </w:tc>
        <w:tc>
          <w:tcPr>
            <w:tcW w:w="2551" w:type="dxa"/>
            <w:vAlign w:val="center"/>
          </w:tcPr>
          <w:p>
            <w:pPr>
              <w:pStyle w:val="12"/>
            </w:pPr>
            <w:r>
              <w:t>148.47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27.75</w:t>
            </w:r>
          </w:p>
        </w:tc>
        <w:tc>
          <w:tcPr>
            <w:tcW w:w="2551" w:type="dxa"/>
            <w:vAlign w:val="center"/>
          </w:tcPr>
          <w:p>
            <w:pPr>
              <w:pStyle w:val="12"/>
            </w:pPr>
            <w:r>
              <w:t>27.75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66.32</w:t>
            </w:r>
          </w:p>
        </w:tc>
        <w:tc>
          <w:tcPr>
            <w:tcW w:w="2551" w:type="dxa"/>
            <w:vAlign w:val="center"/>
          </w:tcPr>
          <w:p>
            <w:pPr>
              <w:pStyle w:val="12"/>
            </w:pPr>
            <w:r>
              <w:t>66.32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66.32</w:t>
            </w:r>
          </w:p>
        </w:tc>
        <w:tc>
          <w:tcPr>
            <w:tcW w:w="2551" w:type="dxa"/>
            <w:vAlign w:val="center"/>
          </w:tcPr>
          <w:p>
            <w:pPr>
              <w:pStyle w:val="12"/>
            </w:pPr>
            <w:r>
              <w:t>66.32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66.32</w:t>
            </w:r>
          </w:p>
        </w:tc>
        <w:tc>
          <w:tcPr>
            <w:tcW w:w="2551" w:type="dxa"/>
            <w:vAlign w:val="center"/>
          </w:tcPr>
          <w:p>
            <w:pPr>
              <w:pStyle w:val="12"/>
            </w:pPr>
            <w:r>
              <w:t>66.32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934无极县北苏镇人民政府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1940.55</w:t>
            </w:r>
          </w:p>
        </w:tc>
        <w:tc>
          <w:tcPr>
            <w:tcW w:w="2551" w:type="dxa"/>
            <w:vAlign w:val="center"/>
          </w:tcPr>
          <w:p>
            <w:pPr>
              <w:pStyle w:val="16"/>
            </w:pPr>
            <w:r>
              <w:t>1069.05</w:t>
            </w:r>
          </w:p>
        </w:tc>
        <w:tc>
          <w:tcPr>
            <w:tcW w:w="2551" w:type="dxa"/>
            <w:vAlign w:val="center"/>
          </w:tcPr>
          <w:p>
            <w:pPr>
              <w:pStyle w:val="16"/>
            </w:pPr>
            <w:r>
              <w:t>871.50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1033.49</w:t>
            </w:r>
          </w:p>
        </w:tc>
        <w:tc>
          <w:tcPr>
            <w:tcW w:w="2551" w:type="dxa"/>
            <w:vAlign w:val="center"/>
          </w:tcPr>
          <w:p>
            <w:pPr>
              <w:pStyle w:val="12"/>
            </w:pPr>
            <w:r>
              <w:t>1033.49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299.27</w:t>
            </w:r>
          </w:p>
        </w:tc>
        <w:tc>
          <w:tcPr>
            <w:tcW w:w="2551" w:type="dxa"/>
            <w:vAlign w:val="center"/>
          </w:tcPr>
          <w:p>
            <w:pPr>
              <w:pStyle w:val="12"/>
            </w:pPr>
            <w:r>
              <w:t>299.27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186.38</w:t>
            </w:r>
          </w:p>
        </w:tc>
        <w:tc>
          <w:tcPr>
            <w:tcW w:w="2551" w:type="dxa"/>
            <w:vAlign w:val="center"/>
          </w:tcPr>
          <w:p>
            <w:pPr>
              <w:pStyle w:val="12"/>
            </w:pPr>
            <w:r>
              <w:t>186.38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113.63</w:t>
            </w:r>
          </w:p>
        </w:tc>
        <w:tc>
          <w:tcPr>
            <w:tcW w:w="2551" w:type="dxa"/>
            <w:vAlign w:val="center"/>
          </w:tcPr>
          <w:p>
            <w:pPr>
              <w:pStyle w:val="12"/>
            </w:pPr>
            <w:r>
              <w:t>113.63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120.29</w:t>
            </w:r>
          </w:p>
        </w:tc>
        <w:tc>
          <w:tcPr>
            <w:tcW w:w="2551" w:type="dxa"/>
            <w:vAlign w:val="center"/>
          </w:tcPr>
          <w:p>
            <w:pPr>
              <w:pStyle w:val="12"/>
            </w:pPr>
            <w:r>
              <w:t>120.29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148.47</w:t>
            </w:r>
          </w:p>
        </w:tc>
        <w:tc>
          <w:tcPr>
            <w:tcW w:w="2551" w:type="dxa"/>
            <w:vAlign w:val="center"/>
          </w:tcPr>
          <w:p>
            <w:pPr>
              <w:pStyle w:val="12"/>
            </w:pPr>
            <w:r>
              <w:t>148.47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27.75</w:t>
            </w:r>
          </w:p>
        </w:tc>
        <w:tc>
          <w:tcPr>
            <w:tcW w:w="2551" w:type="dxa"/>
            <w:vAlign w:val="center"/>
          </w:tcPr>
          <w:p>
            <w:pPr>
              <w:pStyle w:val="12"/>
            </w:pPr>
            <w:r>
              <w:t>27.75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66.32</w:t>
            </w:r>
          </w:p>
        </w:tc>
        <w:tc>
          <w:tcPr>
            <w:tcW w:w="2551" w:type="dxa"/>
            <w:vAlign w:val="center"/>
          </w:tcPr>
          <w:p>
            <w:pPr>
              <w:pStyle w:val="12"/>
            </w:pPr>
            <w:r>
              <w:t>66.32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5.40</w:t>
            </w:r>
          </w:p>
        </w:tc>
        <w:tc>
          <w:tcPr>
            <w:tcW w:w="2551" w:type="dxa"/>
            <w:vAlign w:val="center"/>
          </w:tcPr>
          <w:p>
            <w:pPr>
              <w:pStyle w:val="12"/>
            </w:pPr>
            <w:r>
              <w:t>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66.00</w:t>
            </w:r>
          </w:p>
        </w:tc>
        <w:tc>
          <w:tcPr>
            <w:tcW w:w="2551" w:type="dxa"/>
            <w:vAlign w:val="center"/>
          </w:tcPr>
          <w:p>
            <w:pPr>
              <w:pStyle w:val="12"/>
            </w:pPr>
            <w:r>
              <w:t>66.00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871.50</w:t>
            </w:r>
          </w:p>
        </w:tc>
        <w:tc>
          <w:tcPr>
            <w:tcW w:w="2551" w:type="dxa"/>
            <w:vAlign w:val="center"/>
          </w:tcPr>
          <w:p>
            <w:pPr>
              <w:pStyle w:val="12"/>
            </w:pPr>
          </w:p>
        </w:tc>
        <w:tc>
          <w:tcPr>
            <w:tcW w:w="2551" w:type="dxa"/>
            <w:vAlign w:val="center"/>
          </w:tcPr>
          <w:p>
            <w:pPr>
              <w:pStyle w:val="12"/>
            </w:pPr>
            <w:r>
              <w:t>871.50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800.00</w:t>
            </w:r>
          </w:p>
        </w:tc>
        <w:tc>
          <w:tcPr>
            <w:tcW w:w="2551" w:type="dxa"/>
            <w:vAlign w:val="center"/>
          </w:tcPr>
          <w:p>
            <w:pPr>
              <w:pStyle w:val="12"/>
            </w:pPr>
          </w:p>
        </w:tc>
        <w:tc>
          <w:tcPr>
            <w:tcW w:w="2551" w:type="dxa"/>
            <w:vAlign w:val="center"/>
          </w:tcPr>
          <w:p>
            <w:pPr>
              <w:pStyle w:val="12"/>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19.00</w:t>
            </w:r>
          </w:p>
        </w:tc>
        <w:tc>
          <w:tcPr>
            <w:tcW w:w="2551" w:type="dxa"/>
            <w:vAlign w:val="center"/>
          </w:tcPr>
          <w:p>
            <w:pPr>
              <w:pStyle w:val="12"/>
            </w:pPr>
          </w:p>
        </w:tc>
        <w:tc>
          <w:tcPr>
            <w:tcW w:w="2551" w:type="dxa"/>
            <w:vAlign w:val="center"/>
          </w:tcPr>
          <w:p>
            <w:pPr>
              <w:pStyle w:val="12"/>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46.50</w:t>
            </w:r>
          </w:p>
        </w:tc>
        <w:tc>
          <w:tcPr>
            <w:tcW w:w="2551" w:type="dxa"/>
            <w:vAlign w:val="center"/>
          </w:tcPr>
          <w:p>
            <w:pPr>
              <w:pStyle w:val="12"/>
            </w:pPr>
          </w:p>
        </w:tc>
        <w:tc>
          <w:tcPr>
            <w:tcW w:w="2551" w:type="dxa"/>
            <w:vAlign w:val="center"/>
          </w:tcPr>
          <w:p>
            <w:pPr>
              <w:pStyle w:val="12"/>
            </w:pPr>
            <w:r>
              <w:t>46.50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35.56</w:t>
            </w:r>
          </w:p>
        </w:tc>
        <w:tc>
          <w:tcPr>
            <w:tcW w:w="2551" w:type="dxa"/>
            <w:vAlign w:val="center"/>
          </w:tcPr>
          <w:p>
            <w:pPr>
              <w:pStyle w:val="12"/>
            </w:pPr>
            <w:r>
              <w:t>35.56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35.56</w:t>
            </w:r>
          </w:p>
        </w:tc>
        <w:tc>
          <w:tcPr>
            <w:tcW w:w="2551" w:type="dxa"/>
            <w:vAlign w:val="center"/>
          </w:tcPr>
          <w:p>
            <w:pPr>
              <w:pStyle w:val="12"/>
            </w:pPr>
            <w:r>
              <w:t>35.56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934无极县北苏镇人民政府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5750.13</w:t>
            </w:r>
          </w:p>
        </w:tc>
        <w:tc>
          <w:tcPr>
            <w:tcW w:w="2551" w:type="dxa"/>
            <w:vAlign w:val="center"/>
          </w:tcPr>
          <w:p>
            <w:pPr>
              <w:pStyle w:val="16"/>
            </w:pPr>
          </w:p>
        </w:tc>
        <w:tc>
          <w:tcPr>
            <w:tcW w:w="2551" w:type="dxa"/>
            <w:vAlign w:val="center"/>
          </w:tcPr>
          <w:p>
            <w:pPr>
              <w:pStyle w:val="16"/>
            </w:pPr>
            <w:r>
              <w:t>5750.13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5750.13</w:t>
            </w:r>
          </w:p>
        </w:tc>
        <w:tc>
          <w:tcPr>
            <w:tcW w:w="2551" w:type="dxa"/>
            <w:vAlign w:val="center"/>
          </w:tcPr>
          <w:p>
            <w:pPr>
              <w:pStyle w:val="12"/>
            </w:pPr>
          </w:p>
        </w:tc>
        <w:tc>
          <w:tcPr>
            <w:tcW w:w="2551" w:type="dxa"/>
            <w:vAlign w:val="center"/>
          </w:tcPr>
          <w:p>
            <w:pPr>
              <w:pStyle w:val="12"/>
            </w:pPr>
            <w:r>
              <w:t>5750.13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5750.13</w:t>
            </w:r>
          </w:p>
        </w:tc>
        <w:tc>
          <w:tcPr>
            <w:tcW w:w="2551" w:type="dxa"/>
            <w:vAlign w:val="center"/>
          </w:tcPr>
          <w:p>
            <w:pPr>
              <w:pStyle w:val="12"/>
            </w:pPr>
          </w:p>
        </w:tc>
        <w:tc>
          <w:tcPr>
            <w:tcW w:w="2551" w:type="dxa"/>
            <w:vAlign w:val="center"/>
          </w:tcPr>
          <w:p>
            <w:pPr>
              <w:pStyle w:val="12"/>
            </w:pPr>
            <w:r>
              <w:t>5750.13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5750.13</w:t>
            </w:r>
          </w:p>
        </w:tc>
        <w:tc>
          <w:tcPr>
            <w:tcW w:w="2551" w:type="dxa"/>
            <w:vAlign w:val="center"/>
          </w:tcPr>
          <w:p>
            <w:pPr>
              <w:pStyle w:val="12"/>
            </w:pPr>
          </w:p>
        </w:tc>
        <w:tc>
          <w:tcPr>
            <w:tcW w:w="2551" w:type="dxa"/>
            <w:vAlign w:val="center"/>
          </w:tcPr>
          <w:p>
            <w:pPr>
              <w:pStyle w:val="12"/>
            </w:pPr>
            <w:r>
              <w:t>5750.13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934无极县北苏镇人民政府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934无极县北苏镇人民政府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6.00</w:t>
            </w:r>
          </w:p>
        </w:tc>
        <w:tc>
          <w:tcPr>
            <w:tcW w:w="2381" w:type="dxa"/>
            <w:vAlign w:val="center"/>
          </w:tcPr>
          <w:p>
            <w:pPr>
              <w:pStyle w:val="16"/>
            </w:pPr>
            <w:r>
              <w:t>6.00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无极县北苏镇人民政府2024年部门预算信息公开情况说明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无极县北苏镇人民政府2024年部门预算信息公开情况说明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按照《中华人民共和国预算法》、《地方预决算公开操作规程》和《关于进一步推进预算公开工作的实施意见》规定，现将无极县北苏镇人民政府2024年部门预算公开如下：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按照预算管理有关规定，目前我</w:t>
      </w:r>
      <w:r>
        <w:rPr>
          <w:rFonts w:hint="eastAsia"/>
          <w:lang w:eastAsia="zh-CN"/>
        </w:rPr>
        <w:t>县</w:t>
      </w:r>
      <w:r>
        <w:t>部门预算的编制实行综合预算管理，即全部收入和支出都反映的预算中。北苏镇人民政府没有下属单位，按职能划分为政府、党委、财政、计生等部门，收支包含在部门预算中。</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无极县北苏镇人民政府本级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按照预算管理有关规定，目前部门预算的编制实行综合预算管理，即全部收入和支出都反映在预算中。无极县北苏镇人民政府机关及所属事业单位的收支包含在部门预算中。</w:t>
      </w:r>
    </w:p>
    <w:p>
      <w:pPr>
        <w:pStyle w:val="19"/>
      </w:pPr>
      <w:r>
        <w:t>1、收入说明</w:t>
      </w:r>
    </w:p>
    <w:p>
      <w:pPr>
        <w:pStyle w:val="19"/>
      </w:pPr>
      <w:r>
        <w:t>反映本部门当年全部收入。2024年预算收入7690.68万元，其中：一般公共预算收入1940.55万元，基金预算收入5750.13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北苏镇人民政府年度部门预算中支出预算的总体情况。2024年支出预算7690.68万元，其中基本支出1940.55万元，包括人员经费1069.05万元和日常公用经费871.50万元；项目支出5750.13万元，主要为北苏镇北苏村尚太一体化项目的土地征收。</w:t>
      </w:r>
    </w:p>
    <w:p>
      <w:pPr>
        <w:pStyle w:val="19"/>
      </w:pPr>
      <w:r>
        <w:t>3、比上年增减情况</w:t>
      </w:r>
    </w:p>
    <w:p>
      <w:pPr>
        <w:pStyle w:val="19"/>
      </w:pPr>
      <w:r>
        <w:t>2024年预算收支安排7690.68万元，较2023年预算增加5920.33万元，其中：基本支出增加170.20万元，主要为人员数量的增多，项目的开支增加。项目支出增加5750.13万元，主要为北苏镇北苏村尚太一体化项目的土地征收。</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2024年，我单位机关运行经费共计安排871.50万元，主要用于保证机关正常运转的办公费、水费、电费、邮电费、差旅费、办公设备购置费、公务车运行维护费、公务交通补贴、印刷费、手续费等支出。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6.00万元，其中因公出国（境）费0.00万元；公务用车购置及运维费6.00万元（其中：公务用车购置费为0.00万元，公务用车运维费6.00万元)；公务接待费0.00万元。与2023年相比减少2.00万元，增减变化的主要原因是厉行节约，缩减开支</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北苏镇党委、政府2023年将组织群众、宣传群众、教育群众、服务群众，切实贯彻落实</w:t>
      </w:r>
      <w:r>
        <w:rPr>
          <w:rFonts w:hint="eastAsia"/>
          <w:lang w:eastAsia="zh-CN"/>
        </w:rPr>
        <w:t>习近平新时代中国特色社会主义思想和党的十九大精神</w:t>
      </w:r>
      <w:r>
        <w:t>关于农村建设的各项方针、政策和法律法规，执行本级人民代表大会的决议和上级行政机关的决定和命令，抓重点、攻难点、补短板，群策群力，着力将北苏镇打造成为无极县对接正定新区的桥头堡。充分利用区位优势，紧抓发展机遇，提高经济发展水平，夯实经济运行质量，围绕农业、农村、农民搞好服务，主要包括四个方面：一是综合业务、事务管理方面：以服务领导和机关保障有力为目标，增强优质后勤管理水平；加强公车管理，降低运行成本，为创建节约型机关打下良好基础。采取保障镇政府工作办公环境的措施，提升服务管理水平，保障镇政府机关工作的正常运转。二是化解重大风险方面。持续抓好信访维稳工作，加大扫黑除恶排查整治力度,持续开展安全生产大排查大整治活动，有效化解不稳定隐患，维护公共安全。三是项目建设和乡村振兴方面。围绕科技服务和文化产业、城乡公共服务谋划记人居环境建设多方面，计划实施多个项目以满足人民生活需求。继续大力实施美丽乡村建设，改善农村环境面貌，提升人民生产生活条件。四是环保和装饰材料产业转型升级方面。作为推进大气污染防治的有效手段和我镇培育壮大特色主导产业的重要措施，加快传统产业转型升级。严查企业错峰生产和扬尘管控力度，打好“蓝天保卫战”。</w:t>
      </w:r>
    </w:p>
    <w:p>
      <w:pPr>
        <w:pStyle w:val="23"/>
      </w:pPr>
      <w:r>
        <w:t>（二）分项绩效目标</w:t>
      </w:r>
    </w:p>
    <w:p>
      <w:pPr>
        <w:pStyle w:val="23"/>
      </w:pPr>
      <w:r>
        <w:rPr>
          <w:rFonts w:hint="eastAsia"/>
          <w:lang w:val="en-US" w:eastAsia="zh-CN"/>
        </w:rPr>
        <w:t>1、</w:t>
      </w:r>
      <w:r>
        <w:t>机关综合事务管理方面。</w:t>
      </w:r>
    </w:p>
    <w:p>
      <w:pPr>
        <w:pStyle w:val="23"/>
      </w:pPr>
      <w:r>
        <w:t>绩效目标：保障镇政府领导和机关工作办公环境的措施，提升服务管理水平，保障镇领导和机关工作正常运行。</w:t>
      </w:r>
    </w:p>
    <w:p>
      <w:pPr>
        <w:pStyle w:val="23"/>
      </w:pPr>
      <w:r>
        <w:t>绩效指标：综合事务管理工作完成率98%以上。</w:t>
      </w:r>
    </w:p>
    <w:p>
      <w:pPr>
        <w:pStyle w:val="23"/>
      </w:pPr>
      <w:r>
        <w:rPr>
          <w:rFonts w:hint="eastAsia"/>
          <w:lang w:val="en-US" w:eastAsia="zh-CN"/>
        </w:rPr>
        <w:t>2、</w:t>
      </w:r>
      <w:r>
        <w:t>改善农村人居环境和生态环境质量</w:t>
      </w:r>
    </w:p>
    <w:p>
      <w:pPr>
        <w:pStyle w:val="23"/>
      </w:pPr>
      <w:r>
        <w:t>绩效目标：继续大力推进美丽乡村建设。对农村改厕工作进行查漏补缺，确保改厕验收顺利完成，加强各村环境卫生整治工作，并作为一项重要指标列入量化考核体系中。加快农村基础设施建设，壮大农村环境卫生治理队伍，定时定点对村内卫生进行清扫，投入垃圾箱、建立垃圾回收站，维护村容村貌。</w:t>
      </w:r>
    </w:p>
    <w:p>
      <w:pPr>
        <w:pStyle w:val="23"/>
      </w:pPr>
      <w:r>
        <w:t>绩效指标：农村垃圾收集、处理率95%以上。</w:t>
      </w:r>
    </w:p>
    <w:p>
      <w:pPr>
        <w:pStyle w:val="23"/>
      </w:pPr>
      <w:r>
        <w:rPr>
          <w:rFonts w:hint="eastAsia"/>
          <w:lang w:val="en-US" w:eastAsia="zh-CN"/>
        </w:rPr>
        <w:t>3、</w:t>
      </w:r>
      <w:r>
        <w:t>防范化解重大风险方面。</w:t>
      </w:r>
    </w:p>
    <w:p>
      <w:pPr>
        <w:pStyle w:val="23"/>
      </w:pPr>
      <w:r>
        <w:t>绩效目标：持续抓好信访维稳工作，及时做好市长热线交办单推进办理工作，持续开展安全生产大排查大整治活动，指导、协调和督促各村委会排查与化解不稳定隐患，有效化解不稳定隐患，维护公共安全。</w:t>
      </w:r>
    </w:p>
    <w:p>
      <w:pPr>
        <w:pStyle w:val="23"/>
      </w:pPr>
      <w:r>
        <w:t>绩效指标：市长热线处理、回复率达到98%以上。</w:t>
      </w:r>
    </w:p>
    <w:p>
      <w:pPr>
        <w:pStyle w:val="23"/>
      </w:pPr>
      <w:r>
        <w:rPr>
          <w:rFonts w:hint="eastAsia"/>
          <w:lang w:val="en-US" w:eastAsia="zh-CN"/>
        </w:rPr>
        <w:t>4、</w:t>
      </w:r>
      <w:r>
        <w:t>完善社会救助制度，做好全镇居民最低生活保障等救助工作。</w:t>
      </w:r>
    </w:p>
    <w:p>
      <w:pPr>
        <w:pStyle w:val="23"/>
      </w:pPr>
      <w:r>
        <w:t>绩效目标：完善城乡社会救助制度，实施分类救助，应保尽保，动态管理，全力做好符合条件的低保、五保、残疾人补贴等城乡居民最低生活保障工作。</w:t>
      </w:r>
    </w:p>
    <w:p>
      <w:pPr>
        <w:pStyle w:val="23"/>
      </w:pPr>
      <w:r>
        <w:t>绩效指标：群众满意度达到95%以上。</w:t>
      </w:r>
    </w:p>
    <w:p>
      <w:pPr>
        <w:pStyle w:val="24"/>
      </w:pPr>
      <w:r>
        <w:t>（三）工作保障措施</w:t>
      </w:r>
    </w:p>
    <w:p>
      <w:pPr>
        <w:pStyle w:val="24"/>
      </w:pPr>
      <w:r>
        <w:rPr>
          <w:rFonts w:hint="eastAsia"/>
          <w:lang w:val="en-US" w:eastAsia="zh-CN"/>
        </w:rPr>
        <w:t>1、</w:t>
      </w:r>
      <w:r>
        <w:t>加强组织领导，完善制度建设。充分发挥预算单位的主体作用，让预算编制主体责任不断强化，切实担负起自身责任。逐步建立健全绩效管理制度，将单位财政资金使用绩效逐渐归纳到机关效能建设的管理范围内，通过严格管理单位对项目资金的使用不断提升绩效管理工作开展的自觉性。</w:t>
      </w:r>
    </w:p>
    <w:p>
      <w:pPr>
        <w:pStyle w:val="24"/>
      </w:pPr>
      <w:r>
        <w:rPr>
          <w:rFonts w:hint="eastAsia"/>
          <w:lang w:val="en-US" w:eastAsia="zh-CN"/>
        </w:rPr>
        <w:t>2、</w:t>
      </w:r>
      <w:r>
        <w:t>强化宣传培训，加强队伍建设。由于预算绩效管理工作具有专业性高，内容较复杂的特点，预算单位要培养出具备专业知识以及专业技能的人员来担任此项工作。因此，要增强预算单位人员培训力度，使得相关人员业务素质不断提高，预算绩效管理意识不断增强，为预算绩效管理工作的有效推进和开展提供人员保障，促进预算绩效管理水平进一步提升。</w:t>
      </w:r>
    </w:p>
    <w:p>
      <w:pPr>
        <w:pStyle w:val="24"/>
        <w:sectPr>
          <w:pgSz w:w="16840" w:h="11900" w:orient="landscape"/>
          <w:pgMar w:top="1361" w:right="1020" w:bottom="1361" w:left="1020" w:header="720" w:footer="720" w:gutter="0"/>
          <w:cols w:space="720" w:num="1"/>
        </w:sectPr>
      </w:pPr>
      <w:r>
        <w:rPr>
          <w:rFonts w:hint="eastAsia"/>
          <w:lang w:val="en-US" w:eastAsia="zh-CN"/>
        </w:rPr>
        <w:t>3</w:t>
      </w:r>
      <w:r>
        <w:t>、加强绩效监控，确保运行质量。按上级部门要求，在绩效运行过程中加强监督，发现问题及时采取措施，确保绩效目标高质量实现。同时，预算单位要积极开展上年度部门预算绩效自评和重点评价工作，对评价中发现的问题及时整改，调整优化支出结构，提高财政资金使用效益。</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黑体" w:hAnsi="黑体" w:eastAsia="黑体" w:cs="黑体"/>
          <w:color w:val="000000"/>
          <w:sz w:val="32"/>
          <w:lang w:val="en-US" w:eastAsia="zh-CN"/>
        </w:rPr>
      </w:pPr>
      <w:r>
        <w:rPr>
          <w:rFonts w:hint="eastAsia" w:ascii="Times New Roman" w:hAnsi="Times New Roman" w:eastAsia="方正仿宋_GBK" w:cs="Times New Roman"/>
          <w:sz w:val="28"/>
          <w:szCs w:val="24"/>
          <w:lang w:val="en-US" w:eastAsia="zh-CN" w:bidi="ar-SA"/>
        </w:rPr>
        <w:t>我部门本年度无专项资金预算安排</w:t>
      </w: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1、2023年度第19批次建设用地征地补偿款绩效目标表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13013024P00004810001T</w:t>
            </w:r>
          </w:p>
        </w:tc>
        <w:tc>
          <w:tcPr>
            <w:tcW w:w="2835" w:type="dxa"/>
            <w:vAlign w:val="center"/>
          </w:tcPr>
          <w:p>
            <w:pPr>
              <w:pStyle w:val="11"/>
            </w:pPr>
            <w:r>
              <w:t>项目名称</w:t>
            </w:r>
          </w:p>
        </w:tc>
        <w:tc>
          <w:tcPr>
            <w:tcW w:w="6094" w:type="dxa"/>
            <w:gridSpan w:val="3"/>
            <w:vAlign w:val="center"/>
          </w:tcPr>
          <w:p>
            <w:pPr>
              <w:pStyle w:val="13"/>
            </w:pPr>
            <w:r>
              <w:t>2023年度第19批次建设用地征地补偿款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3736.63</w:t>
            </w:r>
          </w:p>
        </w:tc>
        <w:tc>
          <w:tcPr>
            <w:tcW w:w="2835" w:type="dxa"/>
            <w:vAlign w:val="center"/>
          </w:tcPr>
          <w:p>
            <w:pPr>
              <w:pStyle w:val="11"/>
            </w:pPr>
            <w:r>
              <w:t>其中：财政    资金</w:t>
            </w:r>
          </w:p>
        </w:tc>
        <w:tc>
          <w:tcPr>
            <w:tcW w:w="2551" w:type="dxa"/>
            <w:vAlign w:val="center"/>
          </w:tcPr>
          <w:p>
            <w:pPr>
              <w:pStyle w:val="13"/>
            </w:pPr>
            <w:r>
              <w:t>3736.63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土地补偿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25%</w:t>
            </w:r>
          </w:p>
        </w:tc>
        <w:tc>
          <w:tcPr>
            <w:tcW w:w="2835" w:type="dxa"/>
            <w:vAlign w:val="center"/>
          </w:tcPr>
          <w:p>
            <w:pPr>
              <w:pStyle w:val="14"/>
            </w:pPr>
            <w:r>
              <w:rPr>
                <w:rFonts w:hint="eastAsia"/>
                <w:lang w:val="en-US" w:eastAsia="zh-CN"/>
              </w:rPr>
              <w:t>50%</w:t>
            </w:r>
          </w:p>
        </w:tc>
        <w:tc>
          <w:tcPr>
            <w:tcW w:w="2551" w:type="dxa"/>
            <w:vAlign w:val="center"/>
          </w:tcPr>
          <w:p>
            <w:pPr>
              <w:pStyle w:val="14"/>
            </w:pPr>
            <w:r>
              <w:rPr>
                <w:rFonts w:hint="eastAsia"/>
                <w:lang w:val="en-US" w:eastAsia="zh-CN"/>
              </w:rPr>
              <w:t>75%</w:t>
            </w:r>
          </w:p>
        </w:tc>
        <w:tc>
          <w:tcPr>
            <w:tcW w:w="3543" w:type="dxa"/>
            <w:gridSpan w:val="2"/>
            <w:vAlign w:val="center"/>
          </w:tcPr>
          <w:p>
            <w:pPr>
              <w:pStyle w:val="14"/>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全部拨付</w:t>
            </w:r>
          </w:p>
        </w:tc>
        <w:tc>
          <w:tcPr>
            <w:tcW w:w="5386" w:type="dxa"/>
            <w:vAlign w:val="center"/>
          </w:tcPr>
          <w:p>
            <w:pPr>
              <w:pStyle w:val="13"/>
            </w:pPr>
            <w:r>
              <w:t>全部拨付</w:t>
            </w:r>
          </w:p>
        </w:tc>
        <w:tc>
          <w:tcPr>
            <w:tcW w:w="2268" w:type="dxa"/>
            <w:vAlign w:val="center"/>
          </w:tcPr>
          <w:p>
            <w:pPr>
              <w:pStyle w:val="13"/>
            </w:pPr>
            <w:r>
              <w:t>≥99全部拨付</w:t>
            </w:r>
          </w:p>
        </w:tc>
        <w:tc>
          <w:tcPr>
            <w:tcW w:w="1276" w:type="dxa"/>
            <w:vAlign w:val="center"/>
          </w:tcPr>
          <w:p>
            <w:pPr>
              <w:pStyle w:val="13"/>
            </w:pPr>
            <w:r>
              <w:t>全部拨付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及时拨付</w:t>
            </w:r>
          </w:p>
        </w:tc>
        <w:tc>
          <w:tcPr>
            <w:tcW w:w="5386" w:type="dxa"/>
            <w:vAlign w:val="center"/>
          </w:tcPr>
          <w:p>
            <w:pPr>
              <w:pStyle w:val="13"/>
            </w:pPr>
            <w:r>
              <w:t>及时拨付</w:t>
            </w:r>
          </w:p>
        </w:tc>
        <w:tc>
          <w:tcPr>
            <w:tcW w:w="2268" w:type="dxa"/>
            <w:vAlign w:val="center"/>
          </w:tcPr>
          <w:p>
            <w:pPr>
              <w:pStyle w:val="13"/>
            </w:pPr>
            <w:r>
              <w:t>≥99及时拨付</w:t>
            </w:r>
          </w:p>
        </w:tc>
        <w:tc>
          <w:tcPr>
            <w:tcW w:w="1276" w:type="dxa"/>
            <w:vAlign w:val="center"/>
          </w:tcPr>
          <w:p>
            <w:pPr>
              <w:pStyle w:val="13"/>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w:t>
            </w:r>
          </w:p>
        </w:tc>
        <w:tc>
          <w:tcPr>
            <w:tcW w:w="2268" w:type="dxa"/>
            <w:vAlign w:val="center"/>
          </w:tcPr>
          <w:p>
            <w:pPr>
              <w:pStyle w:val="13"/>
            </w:pPr>
            <w:r>
              <w:t>≥99及时拨付</w:t>
            </w:r>
          </w:p>
        </w:tc>
        <w:tc>
          <w:tcPr>
            <w:tcW w:w="1276" w:type="dxa"/>
            <w:vAlign w:val="center"/>
          </w:tcPr>
          <w:p>
            <w:pPr>
              <w:pStyle w:val="13"/>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全部拨付</w:t>
            </w:r>
          </w:p>
        </w:tc>
        <w:tc>
          <w:tcPr>
            <w:tcW w:w="5386" w:type="dxa"/>
            <w:vAlign w:val="center"/>
          </w:tcPr>
          <w:p>
            <w:pPr>
              <w:pStyle w:val="13"/>
            </w:pPr>
            <w:r>
              <w:t>全部拨付</w:t>
            </w:r>
          </w:p>
        </w:tc>
        <w:tc>
          <w:tcPr>
            <w:tcW w:w="2268" w:type="dxa"/>
            <w:vAlign w:val="center"/>
          </w:tcPr>
          <w:p>
            <w:pPr>
              <w:pStyle w:val="13"/>
            </w:pPr>
            <w:r>
              <w:t>≥99全部拨付</w:t>
            </w:r>
          </w:p>
        </w:tc>
        <w:tc>
          <w:tcPr>
            <w:tcW w:w="1276" w:type="dxa"/>
            <w:vAlign w:val="center"/>
          </w:tcPr>
          <w:p>
            <w:pPr>
              <w:pStyle w:val="13"/>
            </w:pPr>
            <w:r>
              <w:t>全部拨付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经济效益</w:t>
            </w:r>
          </w:p>
        </w:tc>
        <w:tc>
          <w:tcPr>
            <w:tcW w:w="2268" w:type="dxa"/>
            <w:vAlign w:val="center"/>
          </w:tcPr>
          <w:p>
            <w:pPr>
              <w:pStyle w:val="13"/>
            </w:pPr>
            <w:r>
              <w:t>≥99经济效益</w:t>
            </w:r>
          </w:p>
        </w:tc>
        <w:tc>
          <w:tcPr>
            <w:tcW w:w="1276" w:type="dxa"/>
            <w:vAlign w:val="center"/>
          </w:tcPr>
          <w:p>
            <w:pPr>
              <w:pStyle w:val="13"/>
            </w:pPr>
            <w:r>
              <w:t>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社会效益</w:t>
            </w:r>
          </w:p>
        </w:tc>
        <w:tc>
          <w:tcPr>
            <w:tcW w:w="2268" w:type="dxa"/>
            <w:vAlign w:val="center"/>
          </w:tcPr>
          <w:p>
            <w:pPr>
              <w:pStyle w:val="13"/>
            </w:pPr>
            <w:r>
              <w:t>≥99社会效益</w:t>
            </w:r>
          </w:p>
        </w:tc>
        <w:tc>
          <w:tcPr>
            <w:tcW w:w="1276" w:type="dxa"/>
            <w:vAlign w:val="center"/>
          </w:tcPr>
          <w:p>
            <w:pPr>
              <w:pStyle w:val="13"/>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生态效益</w:t>
            </w:r>
          </w:p>
        </w:tc>
        <w:tc>
          <w:tcPr>
            <w:tcW w:w="2268" w:type="dxa"/>
            <w:vAlign w:val="center"/>
          </w:tcPr>
          <w:p>
            <w:pPr>
              <w:pStyle w:val="13"/>
            </w:pPr>
            <w:r>
              <w:t>≥99生态效益</w:t>
            </w:r>
          </w:p>
        </w:tc>
        <w:tc>
          <w:tcPr>
            <w:tcW w:w="1276" w:type="dxa"/>
            <w:vAlign w:val="center"/>
          </w:tcPr>
          <w:p>
            <w:pPr>
              <w:pStyle w:val="13"/>
            </w:pPr>
            <w:r>
              <w:t>生态效益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社会效益</w:t>
            </w:r>
          </w:p>
        </w:tc>
        <w:tc>
          <w:tcPr>
            <w:tcW w:w="2268" w:type="dxa"/>
            <w:vAlign w:val="center"/>
          </w:tcPr>
          <w:p>
            <w:pPr>
              <w:pStyle w:val="13"/>
            </w:pPr>
            <w:r>
              <w:t>≥99社会效益</w:t>
            </w:r>
          </w:p>
        </w:tc>
        <w:tc>
          <w:tcPr>
            <w:tcW w:w="1276" w:type="dxa"/>
            <w:vAlign w:val="center"/>
          </w:tcPr>
          <w:p>
            <w:pPr>
              <w:pStyle w:val="13"/>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w:t>
            </w:r>
          </w:p>
        </w:tc>
        <w:tc>
          <w:tcPr>
            <w:tcW w:w="5386" w:type="dxa"/>
            <w:vAlign w:val="center"/>
          </w:tcPr>
          <w:p>
            <w:pPr>
              <w:pStyle w:val="13"/>
            </w:pPr>
            <w:r>
              <w:t>农户满意</w:t>
            </w:r>
          </w:p>
        </w:tc>
        <w:tc>
          <w:tcPr>
            <w:tcW w:w="2268" w:type="dxa"/>
            <w:vAlign w:val="center"/>
          </w:tcPr>
          <w:p>
            <w:pPr>
              <w:pStyle w:val="13"/>
            </w:pPr>
            <w:r>
              <w:t>≥99农户满意</w:t>
            </w:r>
          </w:p>
        </w:tc>
        <w:tc>
          <w:tcPr>
            <w:tcW w:w="1276" w:type="dxa"/>
            <w:vAlign w:val="center"/>
          </w:tcPr>
          <w:p>
            <w:pPr>
              <w:pStyle w:val="13"/>
            </w:pPr>
            <w:r>
              <w:t>农户满意</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2、2023年度第25批次建设用地征地补偿款绩效目标表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13013024P000047100015</w:t>
            </w:r>
          </w:p>
        </w:tc>
        <w:tc>
          <w:tcPr>
            <w:tcW w:w="2835" w:type="dxa"/>
            <w:vAlign w:val="center"/>
          </w:tcPr>
          <w:p>
            <w:pPr>
              <w:pStyle w:val="11"/>
            </w:pPr>
            <w:r>
              <w:t>项目名称</w:t>
            </w:r>
          </w:p>
        </w:tc>
        <w:tc>
          <w:tcPr>
            <w:tcW w:w="6094" w:type="dxa"/>
            <w:gridSpan w:val="3"/>
            <w:vAlign w:val="center"/>
          </w:tcPr>
          <w:p>
            <w:pPr>
              <w:pStyle w:val="13"/>
            </w:pPr>
            <w:r>
              <w:t>2023年度第25批次建设用地征地补偿款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1158.35</w:t>
            </w:r>
          </w:p>
        </w:tc>
        <w:tc>
          <w:tcPr>
            <w:tcW w:w="2835" w:type="dxa"/>
            <w:vAlign w:val="center"/>
          </w:tcPr>
          <w:p>
            <w:pPr>
              <w:pStyle w:val="11"/>
            </w:pPr>
            <w:r>
              <w:t>其中：财政    资金</w:t>
            </w:r>
          </w:p>
        </w:tc>
        <w:tc>
          <w:tcPr>
            <w:tcW w:w="2551" w:type="dxa"/>
            <w:vAlign w:val="center"/>
          </w:tcPr>
          <w:p>
            <w:pPr>
              <w:pStyle w:val="13"/>
            </w:pPr>
            <w:r>
              <w:t>1158.35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土地补偿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w:t>
            </w:r>
          </w:p>
        </w:tc>
        <w:tc>
          <w:tcPr>
            <w:tcW w:w="2835" w:type="dxa"/>
            <w:vAlign w:val="center"/>
          </w:tcPr>
          <w:p>
            <w:pPr>
              <w:pStyle w:val="14"/>
              <w:ind w:firstLine="0" w:firstLineChars="0"/>
            </w:pPr>
            <w:r>
              <w:rPr>
                <w:rFonts w:hint="eastAsia"/>
                <w:lang w:val="en-US" w:eastAsia="zh-CN"/>
              </w:rPr>
              <w:t>50%</w:t>
            </w:r>
          </w:p>
        </w:tc>
        <w:tc>
          <w:tcPr>
            <w:tcW w:w="2551" w:type="dxa"/>
            <w:vAlign w:val="center"/>
          </w:tcPr>
          <w:p>
            <w:pPr>
              <w:pStyle w:val="14"/>
              <w:ind w:firstLine="0" w:firstLineChars="0"/>
            </w:pPr>
            <w:r>
              <w:rPr>
                <w:rFonts w:hint="eastAsia"/>
                <w:lang w:val="en-US" w:eastAsia="zh-CN"/>
              </w:rPr>
              <w:t>75%</w:t>
            </w:r>
          </w:p>
        </w:tc>
        <w:tc>
          <w:tcPr>
            <w:tcW w:w="3543"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全部拨付</w:t>
            </w:r>
          </w:p>
        </w:tc>
        <w:tc>
          <w:tcPr>
            <w:tcW w:w="5386" w:type="dxa"/>
            <w:vAlign w:val="center"/>
          </w:tcPr>
          <w:p>
            <w:pPr>
              <w:pStyle w:val="13"/>
            </w:pPr>
            <w:r>
              <w:t>全部拨付</w:t>
            </w:r>
          </w:p>
        </w:tc>
        <w:tc>
          <w:tcPr>
            <w:tcW w:w="2268" w:type="dxa"/>
            <w:vAlign w:val="center"/>
          </w:tcPr>
          <w:p>
            <w:pPr>
              <w:pStyle w:val="13"/>
            </w:pPr>
            <w:r>
              <w:t>≥99全部拨付</w:t>
            </w:r>
          </w:p>
        </w:tc>
        <w:tc>
          <w:tcPr>
            <w:tcW w:w="1276" w:type="dxa"/>
            <w:vAlign w:val="center"/>
          </w:tcPr>
          <w:p>
            <w:pPr>
              <w:pStyle w:val="13"/>
            </w:pPr>
            <w:r>
              <w:t>全部拨付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及时拨付</w:t>
            </w:r>
          </w:p>
        </w:tc>
        <w:tc>
          <w:tcPr>
            <w:tcW w:w="5386" w:type="dxa"/>
            <w:vAlign w:val="center"/>
          </w:tcPr>
          <w:p>
            <w:pPr>
              <w:pStyle w:val="13"/>
            </w:pPr>
            <w:r>
              <w:t>及时拨付</w:t>
            </w:r>
          </w:p>
        </w:tc>
        <w:tc>
          <w:tcPr>
            <w:tcW w:w="2268" w:type="dxa"/>
            <w:vAlign w:val="center"/>
          </w:tcPr>
          <w:p>
            <w:pPr>
              <w:pStyle w:val="13"/>
            </w:pPr>
            <w:r>
              <w:t>≥99及时拨付</w:t>
            </w:r>
          </w:p>
        </w:tc>
        <w:tc>
          <w:tcPr>
            <w:tcW w:w="1276" w:type="dxa"/>
            <w:vAlign w:val="center"/>
          </w:tcPr>
          <w:p>
            <w:pPr>
              <w:pStyle w:val="13"/>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w:t>
            </w:r>
          </w:p>
        </w:tc>
        <w:tc>
          <w:tcPr>
            <w:tcW w:w="2268" w:type="dxa"/>
            <w:vAlign w:val="center"/>
          </w:tcPr>
          <w:p>
            <w:pPr>
              <w:pStyle w:val="13"/>
            </w:pPr>
            <w:r>
              <w:t>≥99及时拨付</w:t>
            </w:r>
          </w:p>
        </w:tc>
        <w:tc>
          <w:tcPr>
            <w:tcW w:w="1276" w:type="dxa"/>
            <w:vAlign w:val="center"/>
          </w:tcPr>
          <w:p>
            <w:pPr>
              <w:pStyle w:val="13"/>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全部拨付</w:t>
            </w:r>
          </w:p>
        </w:tc>
        <w:tc>
          <w:tcPr>
            <w:tcW w:w="5386" w:type="dxa"/>
            <w:vAlign w:val="center"/>
          </w:tcPr>
          <w:p>
            <w:pPr>
              <w:pStyle w:val="13"/>
            </w:pPr>
            <w:r>
              <w:t>全部拨付</w:t>
            </w:r>
          </w:p>
        </w:tc>
        <w:tc>
          <w:tcPr>
            <w:tcW w:w="2268" w:type="dxa"/>
            <w:vAlign w:val="center"/>
          </w:tcPr>
          <w:p>
            <w:pPr>
              <w:pStyle w:val="13"/>
            </w:pPr>
            <w:r>
              <w:t>≥99全部拨付</w:t>
            </w:r>
          </w:p>
        </w:tc>
        <w:tc>
          <w:tcPr>
            <w:tcW w:w="1276" w:type="dxa"/>
            <w:vAlign w:val="center"/>
          </w:tcPr>
          <w:p>
            <w:pPr>
              <w:pStyle w:val="13"/>
            </w:pPr>
            <w:r>
              <w:t>全部拨付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经济效益</w:t>
            </w:r>
          </w:p>
        </w:tc>
        <w:tc>
          <w:tcPr>
            <w:tcW w:w="2268" w:type="dxa"/>
            <w:vAlign w:val="center"/>
          </w:tcPr>
          <w:p>
            <w:pPr>
              <w:pStyle w:val="13"/>
            </w:pPr>
            <w:r>
              <w:t>≥99经济效益</w:t>
            </w:r>
          </w:p>
        </w:tc>
        <w:tc>
          <w:tcPr>
            <w:tcW w:w="1276" w:type="dxa"/>
            <w:vAlign w:val="center"/>
          </w:tcPr>
          <w:p>
            <w:pPr>
              <w:pStyle w:val="13"/>
            </w:pPr>
            <w:r>
              <w:t>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社会效益</w:t>
            </w:r>
          </w:p>
        </w:tc>
        <w:tc>
          <w:tcPr>
            <w:tcW w:w="2268" w:type="dxa"/>
            <w:vAlign w:val="center"/>
          </w:tcPr>
          <w:p>
            <w:pPr>
              <w:pStyle w:val="13"/>
            </w:pPr>
            <w:r>
              <w:t>≥99社会效益</w:t>
            </w:r>
          </w:p>
        </w:tc>
        <w:tc>
          <w:tcPr>
            <w:tcW w:w="1276" w:type="dxa"/>
            <w:vAlign w:val="center"/>
          </w:tcPr>
          <w:p>
            <w:pPr>
              <w:pStyle w:val="13"/>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生态效益</w:t>
            </w:r>
          </w:p>
        </w:tc>
        <w:tc>
          <w:tcPr>
            <w:tcW w:w="2268" w:type="dxa"/>
            <w:vAlign w:val="center"/>
          </w:tcPr>
          <w:p>
            <w:pPr>
              <w:pStyle w:val="13"/>
            </w:pPr>
            <w:r>
              <w:t>≥99生态效益</w:t>
            </w:r>
          </w:p>
        </w:tc>
        <w:tc>
          <w:tcPr>
            <w:tcW w:w="1276" w:type="dxa"/>
            <w:vAlign w:val="center"/>
          </w:tcPr>
          <w:p>
            <w:pPr>
              <w:pStyle w:val="13"/>
            </w:pPr>
            <w:r>
              <w:t>生态效益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社会效益</w:t>
            </w:r>
          </w:p>
        </w:tc>
        <w:tc>
          <w:tcPr>
            <w:tcW w:w="2268" w:type="dxa"/>
            <w:vAlign w:val="center"/>
          </w:tcPr>
          <w:p>
            <w:pPr>
              <w:pStyle w:val="13"/>
            </w:pPr>
            <w:r>
              <w:t>≥99社会效益</w:t>
            </w:r>
          </w:p>
        </w:tc>
        <w:tc>
          <w:tcPr>
            <w:tcW w:w="1276" w:type="dxa"/>
            <w:vAlign w:val="center"/>
          </w:tcPr>
          <w:p>
            <w:pPr>
              <w:pStyle w:val="13"/>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w:t>
            </w:r>
          </w:p>
        </w:tc>
        <w:tc>
          <w:tcPr>
            <w:tcW w:w="5386" w:type="dxa"/>
            <w:vAlign w:val="center"/>
          </w:tcPr>
          <w:p>
            <w:pPr>
              <w:pStyle w:val="13"/>
            </w:pPr>
            <w:r>
              <w:t>农户满意</w:t>
            </w:r>
          </w:p>
        </w:tc>
        <w:tc>
          <w:tcPr>
            <w:tcW w:w="2268" w:type="dxa"/>
            <w:vAlign w:val="center"/>
          </w:tcPr>
          <w:p>
            <w:pPr>
              <w:pStyle w:val="13"/>
            </w:pPr>
            <w:r>
              <w:t>≥99农户满意</w:t>
            </w:r>
          </w:p>
        </w:tc>
        <w:tc>
          <w:tcPr>
            <w:tcW w:w="1276" w:type="dxa"/>
            <w:vAlign w:val="center"/>
          </w:tcPr>
          <w:p>
            <w:pPr>
              <w:pStyle w:val="13"/>
            </w:pPr>
            <w:r>
              <w:t>农户满意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3、2023年度第八批次建设用地1号地块征地补偿款绩效目标表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13013024P00004910001G</w:t>
            </w:r>
          </w:p>
        </w:tc>
        <w:tc>
          <w:tcPr>
            <w:tcW w:w="2835" w:type="dxa"/>
            <w:vAlign w:val="center"/>
          </w:tcPr>
          <w:p>
            <w:pPr>
              <w:pStyle w:val="11"/>
            </w:pPr>
            <w:r>
              <w:t>项目名称</w:t>
            </w:r>
          </w:p>
        </w:tc>
        <w:tc>
          <w:tcPr>
            <w:tcW w:w="6094" w:type="dxa"/>
            <w:gridSpan w:val="3"/>
            <w:vAlign w:val="center"/>
          </w:tcPr>
          <w:p>
            <w:pPr>
              <w:pStyle w:val="13"/>
            </w:pPr>
            <w:r>
              <w:t>2023年度第八批次建设用地1号地块征地补偿款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855.15</w:t>
            </w:r>
          </w:p>
        </w:tc>
        <w:tc>
          <w:tcPr>
            <w:tcW w:w="2835" w:type="dxa"/>
            <w:vAlign w:val="center"/>
          </w:tcPr>
          <w:p>
            <w:pPr>
              <w:pStyle w:val="11"/>
            </w:pPr>
            <w:r>
              <w:t>其中：财政    资金</w:t>
            </w:r>
          </w:p>
        </w:tc>
        <w:tc>
          <w:tcPr>
            <w:tcW w:w="2551" w:type="dxa"/>
            <w:vAlign w:val="center"/>
          </w:tcPr>
          <w:p>
            <w:pPr>
              <w:pStyle w:val="13"/>
            </w:pPr>
            <w:r>
              <w:t>855.15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w:t>
            </w:r>
          </w:p>
        </w:tc>
        <w:tc>
          <w:tcPr>
            <w:tcW w:w="2835" w:type="dxa"/>
            <w:vAlign w:val="center"/>
          </w:tcPr>
          <w:p>
            <w:pPr>
              <w:pStyle w:val="14"/>
              <w:ind w:firstLine="0" w:firstLineChars="0"/>
            </w:pPr>
            <w:r>
              <w:rPr>
                <w:rFonts w:hint="eastAsia"/>
                <w:lang w:val="en-US" w:eastAsia="zh-CN"/>
              </w:rPr>
              <w:t>50%</w:t>
            </w:r>
          </w:p>
        </w:tc>
        <w:tc>
          <w:tcPr>
            <w:tcW w:w="2551" w:type="dxa"/>
            <w:vAlign w:val="center"/>
          </w:tcPr>
          <w:p>
            <w:pPr>
              <w:pStyle w:val="14"/>
              <w:ind w:firstLine="0" w:firstLineChars="0"/>
            </w:pPr>
            <w:r>
              <w:rPr>
                <w:rFonts w:hint="eastAsia"/>
                <w:lang w:val="en-US" w:eastAsia="zh-CN"/>
              </w:rPr>
              <w:t>75%</w:t>
            </w:r>
          </w:p>
        </w:tc>
        <w:tc>
          <w:tcPr>
            <w:tcW w:w="3543"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全部拨付</w:t>
            </w:r>
          </w:p>
        </w:tc>
        <w:tc>
          <w:tcPr>
            <w:tcW w:w="5386" w:type="dxa"/>
            <w:vAlign w:val="center"/>
          </w:tcPr>
          <w:p>
            <w:pPr>
              <w:pStyle w:val="13"/>
            </w:pPr>
            <w:r>
              <w:t>全部拨付</w:t>
            </w:r>
          </w:p>
        </w:tc>
        <w:tc>
          <w:tcPr>
            <w:tcW w:w="2268" w:type="dxa"/>
            <w:vAlign w:val="center"/>
          </w:tcPr>
          <w:p>
            <w:pPr>
              <w:pStyle w:val="13"/>
            </w:pPr>
            <w:r>
              <w:t>≥99全部拨付</w:t>
            </w:r>
          </w:p>
        </w:tc>
        <w:tc>
          <w:tcPr>
            <w:tcW w:w="1276" w:type="dxa"/>
            <w:vAlign w:val="center"/>
          </w:tcPr>
          <w:p>
            <w:pPr>
              <w:pStyle w:val="13"/>
            </w:pPr>
            <w:r>
              <w:t>全部拨付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及时拨付</w:t>
            </w:r>
          </w:p>
        </w:tc>
        <w:tc>
          <w:tcPr>
            <w:tcW w:w="5386" w:type="dxa"/>
            <w:vAlign w:val="center"/>
          </w:tcPr>
          <w:p>
            <w:pPr>
              <w:pStyle w:val="13"/>
            </w:pPr>
            <w:r>
              <w:t>及时拨付</w:t>
            </w:r>
          </w:p>
        </w:tc>
        <w:tc>
          <w:tcPr>
            <w:tcW w:w="2268" w:type="dxa"/>
            <w:vAlign w:val="center"/>
          </w:tcPr>
          <w:p>
            <w:pPr>
              <w:pStyle w:val="13"/>
            </w:pPr>
            <w:r>
              <w:t>≥99及时拨付</w:t>
            </w:r>
          </w:p>
        </w:tc>
        <w:tc>
          <w:tcPr>
            <w:tcW w:w="1276" w:type="dxa"/>
            <w:vAlign w:val="center"/>
          </w:tcPr>
          <w:p>
            <w:pPr>
              <w:pStyle w:val="13"/>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w:t>
            </w:r>
          </w:p>
        </w:tc>
        <w:tc>
          <w:tcPr>
            <w:tcW w:w="2268" w:type="dxa"/>
            <w:vAlign w:val="center"/>
          </w:tcPr>
          <w:p>
            <w:pPr>
              <w:pStyle w:val="13"/>
            </w:pPr>
            <w:r>
              <w:t>≥99及时拨付</w:t>
            </w:r>
          </w:p>
        </w:tc>
        <w:tc>
          <w:tcPr>
            <w:tcW w:w="1276" w:type="dxa"/>
            <w:vAlign w:val="center"/>
          </w:tcPr>
          <w:p>
            <w:pPr>
              <w:pStyle w:val="13"/>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全部拨付</w:t>
            </w:r>
          </w:p>
        </w:tc>
        <w:tc>
          <w:tcPr>
            <w:tcW w:w="5386" w:type="dxa"/>
            <w:vAlign w:val="center"/>
          </w:tcPr>
          <w:p>
            <w:pPr>
              <w:pStyle w:val="13"/>
            </w:pPr>
            <w:r>
              <w:t>全部拨付</w:t>
            </w:r>
          </w:p>
        </w:tc>
        <w:tc>
          <w:tcPr>
            <w:tcW w:w="2268" w:type="dxa"/>
            <w:vAlign w:val="center"/>
          </w:tcPr>
          <w:p>
            <w:pPr>
              <w:pStyle w:val="13"/>
            </w:pPr>
            <w:r>
              <w:t>≥99全部拨付</w:t>
            </w:r>
          </w:p>
        </w:tc>
        <w:tc>
          <w:tcPr>
            <w:tcW w:w="1276" w:type="dxa"/>
            <w:vAlign w:val="center"/>
          </w:tcPr>
          <w:p>
            <w:pPr>
              <w:pStyle w:val="13"/>
            </w:pPr>
            <w:r>
              <w:t>全部拨付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经济效益</w:t>
            </w:r>
          </w:p>
        </w:tc>
        <w:tc>
          <w:tcPr>
            <w:tcW w:w="2268" w:type="dxa"/>
            <w:vAlign w:val="center"/>
          </w:tcPr>
          <w:p>
            <w:pPr>
              <w:pStyle w:val="13"/>
            </w:pPr>
            <w:r>
              <w:t>≥99经济效益</w:t>
            </w:r>
          </w:p>
        </w:tc>
        <w:tc>
          <w:tcPr>
            <w:tcW w:w="1276" w:type="dxa"/>
            <w:vAlign w:val="center"/>
          </w:tcPr>
          <w:p>
            <w:pPr>
              <w:pStyle w:val="13"/>
            </w:pPr>
            <w:r>
              <w:t>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社会效益</w:t>
            </w:r>
          </w:p>
        </w:tc>
        <w:tc>
          <w:tcPr>
            <w:tcW w:w="2268" w:type="dxa"/>
            <w:vAlign w:val="center"/>
          </w:tcPr>
          <w:p>
            <w:pPr>
              <w:pStyle w:val="13"/>
            </w:pPr>
            <w:r>
              <w:t>≥99社会效益</w:t>
            </w:r>
          </w:p>
        </w:tc>
        <w:tc>
          <w:tcPr>
            <w:tcW w:w="1276" w:type="dxa"/>
            <w:vAlign w:val="center"/>
          </w:tcPr>
          <w:p>
            <w:pPr>
              <w:pStyle w:val="13"/>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生态效益</w:t>
            </w:r>
          </w:p>
        </w:tc>
        <w:tc>
          <w:tcPr>
            <w:tcW w:w="2268" w:type="dxa"/>
            <w:vAlign w:val="center"/>
          </w:tcPr>
          <w:p>
            <w:pPr>
              <w:pStyle w:val="13"/>
            </w:pPr>
            <w:r>
              <w:t>≥99生态效益</w:t>
            </w:r>
          </w:p>
        </w:tc>
        <w:tc>
          <w:tcPr>
            <w:tcW w:w="1276" w:type="dxa"/>
            <w:vAlign w:val="center"/>
          </w:tcPr>
          <w:p>
            <w:pPr>
              <w:pStyle w:val="13"/>
            </w:pPr>
            <w:r>
              <w:t>生态效益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社会效益</w:t>
            </w:r>
          </w:p>
        </w:tc>
        <w:tc>
          <w:tcPr>
            <w:tcW w:w="2268" w:type="dxa"/>
            <w:vAlign w:val="center"/>
          </w:tcPr>
          <w:p>
            <w:pPr>
              <w:pStyle w:val="13"/>
            </w:pPr>
            <w:r>
              <w:t>≥99社会效益</w:t>
            </w:r>
          </w:p>
        </w:tc>
        <w:tc>
          <w:tcPr>
            <w:tcW w:w="1276" w:type="dxa"/>
            <w:vAlign w:val="center"/>
          </w:tcPr>
          <w:p>
            <w:pPr>
              <w:pStyle w:val="13"/>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w:t>
            </w:r>
          </w:p>
        </w:tc>
        <w:tc>
          <w:tcPr>
            <w:tcW w:w="5386" w:type="dxa"/>
            <w:vAlign w:val="center"/>
          </w:tcPr>
          <w:p>
            <w:pPr>
              <w:pStyle w:val="13"/>
            </w:pPr>
            <w:r>
              <w:t>农户满意</w:t>
            </w:r>
          </w:p>
        </w:tc>
        <w:tc>
          <w:tcPr>
            <w:tcW w:w="2268" w:type="dxa"/>
            <w:vAlign w:val="center"/>
          </w:tcPr>
          <w:p>
            <w:pPr>
              <w:pStyle w:val="13"/>
            </w:pPr>
            <w:r>
              <w:t>≥99农户满意</w:t>
            </w:r>
          </w:p>
        </w:tc>
        <w:tc>
          <w:tcPr>
            <w:tcW w:w="1276" w:type="dxa"/>
            <w:vAlign w:val="center"/>
          </w:tcPr>
          <w:p>
            <w:pPr>
              <w:pStyle w:val="13"/>
            </w:pPr>
            <w:r>
              <w:t>农户满意</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934无极县北苏镇人民政府</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无极县北苏镇人民政府（含所属单位）上年末固定资产金额为589.31万元（详见下表）。本年度拟购置固定资产总额为0.00万元，已按要求列入政府采购预算，详见政府采购预算表。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934无极县北苏镇人民政府</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589.31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7260</w:t>
            </w:r>
          </w:p>
        </w:tc>
        <w:tc>
          <w:tcPr>
            <w:tcW w:w="2835" w:type="dxa"/>
            <w:vAlign w:val="center"/>
          </w:tcPr>
          <w:p>
            <w:pPr>
              <w:pStyle w:val="12"/>
            </w:pPr>
            <w:r>
              <w:t>352.67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2200</w:t>
            </w:r>
          </w:p>
        </w:tc>
        <w:tc>
          <w:tcPr>
            <w:tcW w:w="2835" w:type="dxa"/>
            <w:vAlign w:val="center"/>
          </w:tcPr>
          <w:p>
            <w:pPr>
              <w:pStyle w:val="12"/>
            </w:pPr>
            <w:r>
              <w:t>172.89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4</w:t>
            </w:r>
          </w:p>
        </w:tc>
        <w:tc>
          <w:tcPr>
            <w:tcW w:w="2835" w:type="dxa"/>
            <w:vAlign w:val="center"/>
          </w:tcPr>
          <w:p>
            <w:pPr>
              <w:pStyle w:val="12"/>
            </w:pPr>
            <w:r>
              <w:t>49.85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338</w:t>
            </w:r>
          </w:p>
        </w:tc>
        <w:tc>
          <w:tcPr>
            <w:tcW w:w="2835" w:type="dxa"/>
            <w:vAlign w:val="center"/>
          </w:tcPr>
          <w:p>
            <w:pPr>
              <w:pStyle w:val="12"/>
            </w:pPr>
            <w:r>
              <w:t>186.79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55265E"/>
    <w:rsid w:val="0B053427"/>
    <w:rsid w:val="2CFE2C91"/>
    <w:rsid w:val="379850C2"/>
    <w:rsid w:val="40FA58C6"/>
    <w:rsid w:val="4ABB0329"/>
    <w:rsid w:val="5FE53CE4"/>
    <w:rsid w:val="7CC15EC4"/>
    <w:rsid w:val="7D9359D1"/>
    <w:rsid w:val="7DCC4A8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2024-02-02T10:18:08Z</dcterms:created>
  <dcterms:modified xsi:type="dcterms:W3CDTF">2024-02-02T02:18:08Z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2024-02-02T10:18:09Z</dcterms:created>
  <dcterms:modified xsi:type="dcterms:W3CDTF">2024-02-02T02:18:09Z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2024-02-02T10:18:09Z</dcterms:created>
  <dcterms:modified xsi:type="dcterms:W3CDTF">2024-02-02T02:18:09Z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2024-02-02T10:18:09Z</dcterms:created>
  <dcterms:modified xsi:type="dcterms:W3CDTF">2024-02-02T02:18:09Z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2024-02-02T10:18:07Z</dcterms:created>
  <dcterms:modified xsi:type="dcterms:W3CDTF">2024-02-02T02:18:07Z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2024-02-02T10:18:09Z</dcterms:created>
  <dcterms:modified xsi:type="dcterms:W3CDTF">2024-02-02T02:18:09Z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2024-02-02T10:18:10Z</dcterms:created>
  <dcterms:modified xsi:type="dcterms:W3CDTF">2024-02-02T02:18:10Z</dcterms:modified>
</cp:coreProperties>
</file>

<file path=customXml/itemProps1.xml><?xml version="1.0" encoding="utf-8"?>
<ds:datastoreItem xmlns:ds="http://schemas.openxmlformats.org/officeDocument/2006/customXml" ds:itemID="{81606ecb-1c8f-4df3-b1ae-d7e9752f378b}">
  <ds:schemaRefs/>
</ds:datastoreItem>
</file>

<file path=customXml/itemProps10.xml><?xml version="1.0" encoding="utf-8"?>
<ds:datastoreItem xmlns:ds="http://schemas.openxmlformats.org/officeDocument/2006/customXml" ds:itemID="{396cde0e-4bc7-41f8-b05f-4fa85aff0227}">
  <ds:schemaRefs/>
</ds:datastoreItem>
</file>

<file path=customXml/itemProps11.xml><?xml version="1.0" encoding="utf-8"?>
<ds:datastoreItem xmlns:ds="http://schemas.openxmlformats.org/officeDocument/2006/customXml" ds:itemID="{72209120-fbc5-4a4c-a1a5-61ae04e6efba}">
  <ds:schemaRefs/>
</ds:datastoreItem>
</file>

<file path=customXml/itemProps12.xml><?xml version="1.0" encoding="utf-8"?>
<ds:datastoreItem xmlns:ds="http://schemas.openxmlformats.org/officeDocument/2006/customXml" ds:itemID="{bc7d2083-8fb0-486d-9354-6536be2663e7}">
  <ds:schemaRefs/>
</ds:datastoreItem>
</file>

<file path=customXml/itemProps13.xml><?xml version="1.0" encoding="utf-8"?>
<ds:datastoreItem xmlns:ds="http://schemas.openxmlformats.org/officeDocument/2006/customXml" ds:itemID="{b4b1e497-bf8f-46bf-a96b-afd6c6b3cf10}">
  <ds:schemaRefs/>
</ds:datastoreItem>
</file>

<file path=customXml/itemProps14.xml><?xml version="1.0" encoding="utf-8"?>
<ds:datastoreItem xmlns:ds="http://schemas.openxmlformats.org/officeDocument/2006/customXml" ds:itemID="{a3fee719-b008-45b0-95d8-41e893db984a}">
  <ds:schemaRefs/>
</ds:datastoreItem>
</file>

<file path=customXml/itemProps2.xml><?xml version="1.0" encoding="utf-8"?>
<ds:datastoreItem xmlns:ds="http://schemas.openxmlformats.org/officeDocument/2006/customXml" ds:itemID="{5c9e8739-a5e9-4d28-aaa0-b7597eb48c57}">
  <ds:schemaRefs/>
</ds:datastoreItem>
</file>

<file path=customXml/itemProps3.xml><?xml version="1.0" encoding="utf-8"?>
<ds:datastoreItem xmlns:ds="http://schemas.openxmlformats.org/officeDocument/2006/customXml" ds:itemID="{70fd9e87-f831-49b6-a0d6-6dcac48fcf31}">
  <ds:schemaRefs/>
</ds:datastoreItem>
</file>

<file path=customXml/itemProps4.xml><?xml version="1.0" encoding="utf-8"?>
<ds:datastoreItem xmlns:ds="http://schemas.openxmlformats.org/officeDocument/2006/customXml" ds:itemID="{dbec4b17-8694-4e76-8662-cc8d448b91e1}">
  <ds:schemaRefs/>
</ds:datastoreItem>
</file>

<file path=customXml/itemProps5.xml><?xml version="1.0" encoding="utf-8"?>
<ds:datastoreItem xmlns:ds="http://schemas.openxmlformats.org/officeDocument/2006/customXml" ds:itemID="{56a44ed2-d520-4c35-99e1-ee64b29c7d4f}">
  <ds:schemaRefs/>
</ds:datastoreItem>
</file>

<file path=customXml/itemProps6.xml><?xml version="1.0" encoding="utf-8"?>
<ds:datastoreItem xmlns:ds="http://schemas.openxmlformats.org/officeDocument/2006/customXml" ds:itemID="{4eeec56b-c6a6-4a8c-bcf1-857443e3c6ca}">
  <ds:schemaRefs/>
</ds:datastoreItem>
</file>

<file path=customXml/itemProps7.xml><?xml version="1.0" encoding="utf-8"?>
<ds:datastoreItem xmlns:ds="http://schemas.openxmlformats.org/officeDocument/2006/customXml" ds:itemID="{b8db0a43-02ec-4901-a513-1dbc7a25f520}">
  <ds:schemaRefs/>
</ds:datastoreItem>
</file>

<file path=customXml/itemProps8.xml><?xml version="1.0" encoding="utf-8"?>
<ds:datastoreItem xmlns:ds="http://schemas.openxmlformats.org/officeDocument/2006/customXml" ds:itemID="{87f94109-84a1-4790-a8f4-e5f41c7e31b3}">
  <ds:schemaRefs/>
</ds:datastoreItem>
</file>

<file path=customXml/itemProps9.xml><?xml version="1.0" encoding="utf-8"?>
<ds:datastoreItem xmlns:ds="http://schemas.openxmlformats.org/officeDocument/2006/customXml" ds:itemID="{55941f73-7949-4a10-ba17-5b05b2771e8b}">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2024-02-02T10:18:00Z</dcterms:created>
  <dc:creator>lenovo</dc:creator>
  <cp:lastModifiedBy>Administrator</cp:lastModifiedBy>
  <dcterms:modified xsi:type="dcterms:W3CDTF">2024-06-20T16:06:11Z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5C8537AFB15C4741A38A1898B99772B0</vt:lpwstr>
  </property>
</Properties>
</file>