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5" w:name="_GoBack"/>
      <w:bookmarkEnd w:id="5"/>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一、无极县退役军人事务局本级收支预算</w:t>
      </w:r>
      <w:r>
        <w:tab/>
      </w:r>
      <w:r>
        <w:fldChar w:fldCharType="begin"/>
      </w:r>
      <w:r>
        <w:instrText xml:space="preserve">PAGEREF _Toc_4_4_0000000001 \h</w:instrText>
      </w:r>
      <w:r>
        <w:fldChar w:fldCharType="separate"/>
      </w:r>
      <w:r>
        <w:t>1</w:t>
      </w:r>
      <w:r>
        <w:fldChar w:fldCharType="end"/>
      </w:r>
      <w:r>
        <w:fldChar w:fldCharType="end"/>
      </w:r>
    </w:p>
    <w:p>
      <w:pPr>
        <w:pStyle w:val="2"/>
        <w:tabs>
          <w:tab w:val="right" w:leader="dot" w:pos="14562"/>
        </w:tabs>
      </w:pPr>
      <w:r>
        <w:fldChar w:fldCharType="begin"/>
      </w:r>
      <w:r>
        <w:instrText xml:space="preserve"> HYPERLINK \l "_Toc_4_4_0000000002" </w:instrText>
      </w:r>
      <w:r>
        <w:fldChar w:fldCharType="separate"/>
      </w:r>
      <w:r>
        <w:rPr>
          <w:b w:val="0"/>
        </w:rPr>
        <w:t>二、无极县革命烈士陵园收支预算</w:t>
      </w:r>
      <w:r>
        <w:tab/>
      </w:r>
      <w:r>
        <w:fldChar w:fldCharType="begin"/>
      </w:r>
      <w:r>
        <w:instrText xml:space="preserve">PAGEREF _Toc_4_4_0000000002 \h</w:instrText>
      </w:r>
      <w:r>
        <w:fldChar w:fldCharType="separate"/>
      </w:r>
      <w:r>
        <w:t>49</w:t>
      </w:r>
      <w:r>
        <w:fldChar w:fldCharType="end"/>
      </w:r>
      <w:r>
        <w:fldChar w:fldCharType="end"/>
      </w:r>
    </w:p>
    <w:p>
      <w:pPr>
        <w:pStyle w:val="2"/>
        <w:tabs>
          <w:tab w:val="right" w:leader="dot" w:pos="14562"/>
        </w:tabs>
      </w:pPr>
      <w:r>
        <w:fldChar w:fldCharType="begin"/>
      </w:r>
      <w:r>
        <w:instrText xml:space="preserve"> HYPERLINK \l "_Toc_4_4_0000000003" </w:instrText>
      </w:r>
      <w:r>
        <w:fldChar w:fldCharType="separate"/>
      </w:r>
      <w:r>
        <w:rPr>
          <w:b w:val="0"/>
        </w:rPr>
        <w:t>三、无极县烈属光荣院收支预算</w:t>
      </w:r>
      <w:r>
        <w:tab/>
      </w:r>
      <w:r>
        <w:fldChar w:fldCharType="begin"/>
      </w:r>
      <w:r>
        <w:instrText xml:space="preserve">PAGEREF _Toc_4_4_0000000003 \h</w:instrText>
      </w:r>
      <w:r>
        <w:fldChar w:fldCharType="separate"/>
      </w:r>
      <w:r>
        <w:t>66</w:t>
      </w:r>
      <w:r>
        <w:fldChar w:fldCharType="end"/>
      </w:r>
      <w:r>
        <w:fldChar w:fldCharType="end"/>
      </w:r>
    </w:p>
    <w:p>
      <w:pPr>
        <w:pStyle w:val="2"/>
        <w:tabs>
          <w:tab w:val="right" w:leader="dot" w:pos="14562"/>
        </w:tabs>
      </w:pPr>
      <w:r>
        <w:fldChar w:fldCharType="begin"/>
      </w:r>
      <w:r>
        <w:instrText xml:space="preserve"> HYPERLINK \l "_Toc_4_4_0000000004" </w:instrText>
      </w:r>
      <w:r>
        <w:fldChar w:fldCharType="separate"/>
      </w:r>
      <w:r>
        <w:rPr>
          <w:b w:val="0"/>
        </w:rPr>
        <w:t>四、无极县退役军人服务中心收支预算</w:t>
      </w:r>
      <w:r>
        <w:tab/>
      </w:r>
      <w:r>
        <w:fldChar w:fldCharType="begin"/>
      </w:r>
      <w:r>
        <w:instrText xml:space="preserve">PAGEREF _Toc_4_4_0000000004 \h</w:instrText>
      </w:r>
      <w:r>
        <w:fldChar w:fldCharType="separate"/>
      </w:r>
      <w:r>
        <w:t>85</w:t>
      </w:r>
      <w:r>
        <w:fldChar w:fldCharType="end"/>
      </w:r>
      <w:r>
        <w:fldChar w:fldCharType="end"/>
      </w:r>
    </w:p>
    <w:p>
      <w:pPr>
        <w:pStyle w:val="2"/>
        <w:tabs>
          <w:tab w:val="right" w:leader="dot" w:pos="14562"/>
        </w:tabs>
      </w:pPr>
      <w:r>
        <w:fldChar w:fldCharType="begin"/>
      </w:r>
      <w:r>
        <w:instrText xml:space="preserve"> HYPERLINK \l "_Toc_4_4_0000000005" </w:instrText>
      </w:r>
      <w:r>
        <w:fldChar w:fldCharType="separate"/>
      </w:r>
      <w:r>
        <w:rPr>
          <w:b w:val="0"/>
        </w:rPr>
        <w:t>五、无极县军队离休退休干部休养所收支预算</w:t>
      </w:r>
      <w:r>
        <w:tab/>
      </w:r>
      <w:r>
        <w:fldChar w:fldCharType="begin"/>
      </w:r>
      <w:r>
        <w:instrText xml:space="preserve">PAGEREF _Toc_4_4_0000000005 \h</w:instrText>
      </w:r>
      <w:r>
        <w:fldChar w:fldCharType="separate"/>
      </w:r>
      <w:r>
        <w:t>102</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一、无极县退役军人事务局本级收支预算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321001无极县退役军人事务局本级</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11797.50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11460.50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337.00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11797.50</w:t>
            </w:r>
          </w:p>
        </w:tc>
        <w:tc>
          <w:tcPr>
            <w:tcW w:w="4535" w:type="dxa"/>
            <w:vAlign w:val="center"/>
          </w:tcPr>
          <w:p>
            <w:pPr>
              <w:pStyle w:val="14"/>
            </w:pPr>
            <w:r>
              <w:t>本年支出合计</w:t>
            </w:r>
          </w:p>
        </w:tc>
        <w:tc>
          <w:tcPr>
            <w:tcW w:w="2126" w:type="dxa"/>
            <w:vAlign w:val="center"/>
          </w:tcPr>
          <w:p>
            <w:pPr>
              <w:pStyle w:val="15"/>
            </w:pPr>
            <w:r>
              <w:t>11797.50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11797.50</w:t>
            </w:r>
          </w:p>
        </w:tc>
        <w:tc>
          <w:tcPr>
            <w:tcW w:w="4535" w:type="dxa"/>
            <w:vAlign w:val="center"/>
          </w:tcPr>
          <w:p>
            <w:pPr>
              <w:pStyle w:val="14"/>
            </w:pPr>
            <w:r>
              <w:t>支出总计</w:t>
            </w:r>
          </w:p>
        </w:tc>
        <w:tc>
          <w:tcPr>
            <w:tcW w:w="2126" w:type="dxa"/>
            <w:vAlign w:val="center"/>
          </w:tcPr>
          <w:p>
            <w:pPr>
              <w:pStyle w:val="15"/>
            </w:pPr>
            <w:r>
              <w:t>11797.50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321001无极县退役军人事务局本级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11797.50</w:t>
            </w:r>
          </w:p>
        </w:tc>
        <w:tc>
          <w:tcPr>
            <w:tcW w:w="1134" w:type="dxa"/>
            <w:vAlign w:val="center"/>
          </w:tcPr>
          <w:p>
            <w:pPr>
              <w:pStyle w:val="15"/>
            </w:pPr>
            <w:r>
              <w:t>11797.50</w:t>
            </w:r>
          </w:p>
        </w:tc>
        <w:tc>
          <w:tcPr>
            <w:tcW w:w="1134" w:type="dxa"/>
            <w:vAlign w:val="center"/>
          </w:tcPr>
          <w:p>
            <w:pPr>
              <w:pStyle w:val="15"/>
            </w:pPr>
            <w:r>
              <w:t>11797.50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11460.50</w:t>
            </w:r>
          </w:p>
        </w:tc>
        <w:tc>
          <w:tcPr>
            <w:tcW w:w="1134" w:type="dxa"/>
            <w:vAlign w:val="center"/>
          </w:tcPr>
          <w:p>
            <w:pPr>
              <w:pStyle w:val="11"/>
            </w:pPr>
            <w:r>
              <w:t>11460.50</w:t>
            </w:r>
          </w:p>
        </w:tc>
        <w:tc>
          <w:tcPr>
            <w:tcW w:w="1134" w:type="dxa"/>
            <w:vAlign w:val="center"/>
          </w:tcPr>
          <w:p>
            <w:pPr>
              <w:pStyle w:val="11"/>
            </w:pPr>
            <w:r>
              <w:t>11460.50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68.30</w:t>
            </w:r>
          </w:p>
        </w:tc>
        <w:tc>
          <w:tcPr>
            <w:tcW w:w="1134" w:type="dxa"/>
            <w:vAlign w:val="center"/>
          </w:tcPr>
          <w:p>
            <w:pPr>
              <w:pStyle w:val="11"/>
            </w:pPr>
            <w:r>
              <w:t>68.30</w:t>
            </w:r>
          </w:p>
        </w:tc>
        <w:tc>
          <w:tcPr>
            <w:tcW w:w="1134" w:type="dxa"/>
            <w:vAlign w:val="center"/>
          </w:tcPr>
          <w:p>
            <w:pPr>
              <w:pStyle w:val="11"/>
            </w:pPr>
            <w:r>
              <w:t>68.30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58.00</w:t>
            </w:r>
          </w:p>
        </w:tc>
        <w:tc>
          <w:tcPr>
            <w:tcW w:w="1134" w:type="dxa"/>
            <w:vAlign w:val="center"/>
          </w:tcPr>
          <w:p>
            <w:pPr>
              <w:pStyle w:val="11"/>
            </w:pPr>
            <w:r>
              <w:t>58.00</w:t>
            </w:r>
          </w:p>
        </w:tc>
        <w:tc>
          <w:tcPr>
            <w:tcW w:w="1134" w:type="dxa"/>
            <w:vAlign w:val="center"/>
          </w:tcPr>
          <w:p>
            <w:pPr>
              <w:pStyle w:val="11"/>
            </w:pPr>
            <w:r>
              <w:t>58.00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10.30</w:t>
            </w:r>
          </w:p>
        </w:tc>
        <w:tc>
          <w:tcPr>
            <w:tcW w:w="1134" w:type="dxa"/>
            <w:vAlign w:val="center"/>
          </w:tcPr>
          <w:p>
            <w:pPr>
              <w:pStyle w:val="11"/>
            </w:pPr>
            <w:r>
              <w:t>10.30</w:t>
            </w:r>
          </w:p>
        </w:tc>
        <w:tc>
          <w:tcPr>
            <w:tcW w:w="1134" w:type="dxa"/>
            <w:vAlign w:val="center"/>
          </w:tcPr>
          <w:p>
            <w:pPr>
              <w:pStyle w:val="11"/>
            </w:pPr>
            <w:r>
              <w:t>10.30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20808</w:t>
            </w:r>
          </w:p>
        </w:tc>
        <w:tc>
          <w:tcPr>
            <w:tcW w:w="1559" w:type="dxa"/>
            <w:vAlign w:val="center"/>
          </w:tcPr>
          <w:p>
            <w:pPr>
              <w:pStyle w:val="12"/>
            </w:pPr>
            <w:r>
              <w:t>抚恤</w:t>
            </w:r>
          </w:p>
        </w:tc>
        <w:tc>
          <w:tcPr>
            <w:tcW w:w="1134" w:type="dxa"/>
            <w:vAlign w:val="center"/>
          </w:tcPr>
          <w:p>
            <w:pPr>
              <w:pStyle w:val="11"/>
            </w:pPr>
            <w:r>
              <w:t>6291.00</w:t>
            </w:r>
          </w:p>
        </w:tc>
        <w:tc>
          <w:tcPr>
            <w:tcW w:w="1134" w:type="dxa"/>
            <w:vAlign w:val="center"/>
          </w:tcPr>
          <w:p>
            <w:pPr>
              <w:pStyle w:val="11"/>
            </w:pPr>
            <w:r>
              <w:t>6291.00</w:t>
            </w:r>
          </w:p>
        </w:tc>
        <w:tc>
          <w:tcPr>
            <w:tcW w:w="1134" w:type="dxa"/>
            <w:vAlign w:val="center"/>
          </w:tcPr>
          <w:p>
            <w:pPr>
              <w:pStyle w:val="11"/>
            </w:pPr>
            <w:r>
              <w:t>6291.00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2080803</w:t>
            </w:r>
          </w:p>
        </w:tc>
        <w:tc>
          <w:tcPr>
            <w:tcW w:w="1559" w:type="dxa"/>
            <w:vAlign w:val="center"/>
          </w:tcPr>
          <w:p>
            <w:pPr>
              <w:pStyle w:val="12"/>
            </w:pPr>
            <w:r>
              <w:t>在乡复员、退伍军人生活补助</w:t>
            </w:r>
          </w:p>
        </w:tc>
        <w:tc>
          <w:tcPr>
            <w:tcW w:w="1134" w:type="dxa"/>
            <w:vAlign w:val="center"/>
          </w:tcPr>
          <w:p>
            <w:pPr>
              <w:pStyle w:val="11"/>
            </w:pPr>
            <w:r>
              <w:t>4765.00</w:t>
            </w:r>
          </w:p>
        </w:tc>
        <w:tc>
          <w:tcPr>
            <w:tcW w:w="1134" w:type="dxa"/>
            <w:vAlign w:val="center"/>
          </w:tcPr>
          <w:p>
            <w:pPr>
              <w:pStyle w:val="11"/>
            </w:pPr>
            <w:r>
              <w:t>4765.00</w:t>
            </w:r>
          </w:p>
        </w:tc>
        <w:tc>
          <w:tcPr>
            <w:tcW w:w="1134" w:type="dxa"/>
            <w:vAlign w:val="center"/>
          </w:tcPr>
          <w:p>
            <w:pPr>
              <w:pStyle w:val="11"/>
            </w:pPr>
            <w:r>
              <w:t>4765.00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2080805</w:t>
            </w:r>
          </w:p>
        </w:tc>
        <w:tc>
          <w:tcPr>
            <w:tcW w:w="1559" w:type="dxa"/>
            <w:vAlign w:val="center"/>
          </w:tcPr>
          <w:p>
            <w:pPr>
              <w:pStyle w:val="12"/>
            </w:pPr>
            <w:r>
              <w:t>义务兵优待</w:t>
            </w:r>
          </w:p>
        </w:tc>
        <w:tc>
          <w:tcPr>
            <w:tcW w:w="1134" w:type="dxa"/>
            <w:vAlign w:val="center"/>
          </w:tcPr>
          <w:p>
            <w:pPr>
              <w:pStyle w:val="11"/>
            </w:pPr>
            <w:r>
              <w:t>959.80</w:t>
            </w:r>
          </w:p>
        </w:tc>
        <w:tc>
          <w:tcPr>
            <w:tcW w:w="1134" w:type="dxa"/>
            <w:vAlign w:val="center"/>
          </w:tcPr>
          <w:p>
            <w:pPr>
              <w:pStyle w:val="11"/>
            </w:pPr>
            <w:r>
              <w:t>959.80</w:t>
            </w:r>
          </w:p>
        </w:tc>
        <w:tc>
          <w:tcPr>
            <w:tcW w:w="1134" w:type="dxa"/>
            <w:vAlign w:val="center"/>
          </w:tcPr>
          <w:p>
            <w:pPr>
              <w:pStyle w:val="11"/>
            </w:pPr>
            <w:r>
              <w:t>959.80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2080899</w:t>
            </w:r>
          </w:p>
        </w:tc>
        <w:tc>
          <w:tcPr>
            <w:tcW w:w="1559" w:type="dxa"/>
            <w:vAlign w:val="center"/>
          </w:tcPr>
          <w:p>
            <w:pPr>
              <w:pStyle w:val="12"/>
            </w:pPr>
            <w:r>
              <w:t>其他优抚支出</w:t>
            </w:r>
          </w:p>
        </w:tc>
        <w:tc>
          <w:tcPr>
            <w:tcW w:w="1134" w:type="dxa"/>
            <w:vAlign w:val="center"/>
          </w:tcPr>
          <w:p>
            <w:pPr>
              <w:pStyle w:val="11"/>
            </w:pPr>
            <w:r>
              <w:t>566.20</w:t>
            </w:r>
          </w:p>
        </w:tc>
        <w:tc>
          <w:tcPr>
            <w:tcW w:w="1134" w:type="dxa"/>
            <w:vAlign w:val="center"/>
          </w:tcPr>
          <w:p>
            <w:pPr>
              <w:pStyle w:val="11"/>
            </w:pPr>
            <w:r>
              <w:t>566.20</w:t>
            </w:r>
          </w:p>
        </w:tc>
        <w:tc>
          <w:tcPr>
            <w:tcW w:w="1134" w:type="dxa"/>
            <w:vAlign w:val="center"/>
          </w:tcPr>
          <w:p>
            <w:pPr>
              <w:pStyle w:val="11"/>
            </w:pPr>
            <w:r>
              <w:t>566.20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20809</w:t>
            </w:r>
          </w:p>
        </w:tc>
        <w:tc>
          <w:tcPr>
            <w:tcW w:w="1559" w:type="dxa"/>
            <w:vAlign w:val="center"/>
          </w:tcPr>
          <w:p>
            <w:pPr>
              <w:pStyle w:val="12"/>
            </w:pPr>
            <w:r>
              <w:t>退役安置</w:t>
            </w:r>
          </w:p>
        </w:tc>
        <w:tc>
          <w:tcPr>
            <w:tcW w:w="1134" w:type="dxa"/>
            <w:vAlign w:val="center"/>
          </w:tcPr>
          <w:p>
            <w:pPr>
              <w:pStyle w:val="11"/>
            </w:pPr>
            <w:r>
              <w:t>4604.80</w:t>
            </w:r>
          </w:p>
        </w:tc>
        <w:tc>
          <w:tcPr>
            <w:tcW w:w="1134" w:type="dxa"/>
            <w:vAlign w:val="center"/>
          </w:tcPr>
          <w:p>
            <w:pPr>
              <w:pStyle w:val="11"/>
            </w:pPr>
            <w:r>
              <w:t>4604.80</w:t>
            </w:r>
          </w:p>
        </w:tc>
        <w:tc>
          <w:tcPr>
            <w:tcW w:w="1134" w:type="dxa"/>
            <w:vAlign w:val="center"/>
          </w:tcPr>
          <w:p>
            <w:pPr>
              <w:pStyle w:val="11"/>
            </w:pPr>
            <w:r>
              <w:t>4604.80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2080901</w:t>
            </w:r>
          </w:p>
        </w:tc>
        <w:tc>
          <w:tcPr>
            <w:tcW w:w="1559" w:type="dxa"/>
            <w:vAlign w:val="center"/>
          </w:tcPr>
          <w:p>
            <w:pPr>
              <w:pStyle w:val="12"/>
            </w:pPr>
            <w:r>
              <w:t>退役士兵安置</w:t>
            </w:r>
          </w:p>
        </w:tc>
        <w:tc>
          <w:tcPr>
            <w:tcW w:w="1134" w:type="dxa"/>
            <w:vAlign w:val="center"/>
          </w:tcPr>
          <w:p>
            <w:pPr>
              <w:pStyle w:val="11"/>
            </w:pPr>
            <w:r>
              <w:t>4518.00</w:t>
            </w:r>
          </w:p>
        </w:tc>
        <w:tc>
          <w:tcPr>
            <w:tcW w:w="1134" w:type="dxa"/>
            <w:vAlign w:val="center"/>
          </w:tcPr>
          <w:p>
            <w:pPr>
              <w:pStyle w:val="11"/>
            </w:pPr>
            <w:r>
              <w:t>4518.00</w:t>
            </w:r>
          </w:p>
        </w:tc>
        <w:tc>
          <w:tcPr>
            <w:tcW w:w="1134" w:type="dxa"/>
            <w:vAlign w:val="center"/>
          </w:tcPr>
          <w:p>
            <w:pPr>
              <w:pStyle w:val="11"/>
            </w:pPr>
            <w:r>
              <w:t>4518.00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2080905</w:t>
            </w:r>
          </w:p>
        </w:tc>
        <w:tc>
          <w:tcPr>
            <w:tcW w:w="1559" w:type="dxa"/>
            <w:vAlign w:val="center"/>
          </w:tcPr>
          <w:p>
            <w:pPr>
              <w:pStyle w:val="12"/>
            </w:pPr>
            <w:r>
              <w:t>军队转业干部安置</w:t>
            </w:r>
          </w:p>
        </w:tc>
        <w:tc>
          <w:tcPr>
            <w:tcW w:w="1134" w:type="dxa"/>
            <w:vAlign w:val="center"/>
          </w:tcPr>
          <w:p>
            <w:pPr>
              <w:pStyle w:val="11"/>
            </w:pPr>
            <w:r>
              <w:t>86.80</w:t>
            </w:r>
          </w:p>
        </w:tc>
        <w:tc>
          <w:tcPr>
            <w:tcW w:w="1134" w:type="dxa"/>
            <w:vAlign w:val="center"/>
          </w:tcPr>
          <w:p>
            <w:pPr>
              <w:pStyle w:val="11"/>
            </w:pPr>
            <w:r>
              <w:t>86.80</w:t>
            </w:r>
          </w:p>
        </w:tc>
        <w:tc>
          <w:tcPr>
            <w:tcW w:w="1134" w:type="dxa"/>
            <w:vAlign w:val="center"/>
          </w:tcPr>
          <w:p>
            <w:pPr>
              <w:pStyle w:val="11"/>
            </w:pPr>
            <w:r>
              <w:t>86.80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20828</w:t>
            </w:r>
          </w:p>
        </w:tc>
        <w:tc>
          <w:tcPr>
            <w:tcW w:w="1559" w:type="dxa"/>
            <w:vAlign w:val="center"/>
          </w:tcPr>
          <w:p>
            <w:pPr>
              <w:pStyle w:val="12"/>
            </w:pPr>
            <w:r>
              <w:t>退役军人管理事务</w:t>
            </w:r>
          </w:p>
        </w:tc>
        <w:tc>
          <w:tcPr>
            <w:tcW w:w="1134" w:type="dxa"/>
            <w:vAlign w:val="center"/>
          </w:tcPr>
          <w:p>
            <w:pPr>
              <w:pStyle w:val="11"/>
            </w:pPr>
            <w:r>
              <w:t>496.40</w:t>
            </w:r>
          </w:p>
        </w:tc>
        <w:tc>
          <w:tcPr>
            <w:tcW w:w="1134" w:type="dxa"/>
            <w:vAlign w:val="center"/>
          </w:tcPr>
          <w:p>
            <w:pPr>
              <w:pStyle w:val="11"/>
            </w:pPr>
            <w:r>
              <w:t>496.40</w:t>
            </w:r>
          </w:p>
        </w:tc>
        <w:tc>
          <w:tcPr>
            <w:tcW w:w="1134" w:type="dxa"/>
            <w:vAlign w:val="center"/>
          </w:tcPr>
          <w:p>
            <w:pPr>
              <w:pStyle w:val="11"/>
            </w:pPr>
            <w:r>
              <w:t>496.40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2082801</w:t>
            </w:r>
          </w:p>
        </w:tc>
        <w:tc>
          <w:tcPr>
            <w:tcW w:w="1559" w:type="dxa"/>
            <w:vAlign w:val="center"/>
          </w:tcPr>
          <w:p>
            <w:pPr>
              <w:pStyle w:val="12"/>
            </w:pPr>
            <w:r>
              <w:t>行政运行</w:t>
            </w:r>
          </w:p>
        </w:tc>
        <w:tc>
          <w:tcPr>
            <w:tcW w:w="1134" w:type="dxa"/>
            <w:vAlign w:val="center"/>
          </w:tcPr>
          <w:p>
            <w:pPr>
              <w:pStyle w:val="11"/>
            </w:pPr>
            <w:r>
              <w:t>431.40</w:t>
            </w:r>
          </w:p>
        </w:tc>
        <w:tc>
          <w:tcPr>
            <w:tcW w:w="1134" w:type="dxa"/>
            <w:vAlign w:val="center"/>
          </w:tcPr>
          <w:p>
            <w:pPr>
              <w:pStyle w:val="11"/>
            </w:pPr>
            <w:r>
              <w:t>431.40</w:t>
            </w:r>
          </w:p>
        </w:tc>
        <w:tc>
          <w:tcPr>
            <w:tcW w:w="1134" w:type="dxa"/>
            <w:vAlign w:val="center"/>
          </w:tcPr>
          <w:p>
            <w:pPr>
              <w:pStyle w:val="11"/>
            </w:pPr>
            <w:r>
              <w:t>431.40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2082899</w:t>
            </w:r>
          </w:p>
        </w:tc>
        <w:tc>
          <w:tcPr>
            <w:tcW w:w="1559" w:type="dxa"/>
            <w:vAlign w:val="center"/>
          </w:tcPr>
          <w:p>
            <w:pPr>
              <w:pStyle w:val="12"/>
            </w:pPr>
            <w:r>
              <w:t>其他退役军人事务管理支出</w:t>
            </w:r>
          </w:p>
        </w:tc>
        <w:tc>
          <w:tcPr>
            <w:tcW w:w="1134" w:type="dxa"/>
            <w:vAlign w:val="center"/>
          </w:tcPr>
          <w:p>
            <w:pPr>
              <w:pStyle w:val="11"/>
            </w:pPr>
            <w:r>
              <w:t>65.00</w:t>
            </w:r>
          </w:p>
        </w:tc>
        <w:tc>
          <w:tcPr>
            <w:tcW w:w="1134" w:type="dxa"/>
            <w:vAlign w:val="center"/>
          </w:tcPr>
          <w:p>
            <w:pPr>
              <w:pStyle w:val="11"/>
            </w:pPr>
            <w:r>
              <w:t>65.00</w:t>
            </w:r>
          </w:p>
        </w:tc>
        <w:tc>
          <w:tcPr>
            <w:tcW w:w="1134" w:type="dxa"/>
            <w:vAlign w:val="center"/>
          </w:tcPr>
          <w:p>
            <w:pPr>
              <w:pStyle w:val="11"/>
            </w:pPr>
            <w:r>
              <w:t>65.00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337.00</w:t>
            </w:r>
          </w:p>
        </w:tc>
        <w:tc>
          <w:tcPr>
            <w:tcW w:w="1134" w:type="dxa"/>
            <w:vAlign w:val="center"/>
          </w:tcPr>
          <w:p>
            <w:pPr>
              <w:pStyle w:val="11"/>
            </w:pPr>
            <w:r>
              <w:t>337.00</w:t>
            </w:r>
          </w:p>
        </w:tc>
        <w:tc>
          <w:tcPr>
            <w:tcW w:w="1134" w:type="dxa"/>
            <w:vAlign w:val="center"/>
          </w:tcPr>
          <w:p>
            <w:pPr>
              <w:pStyle w:val="11"/>
            </w:pPr>
            <w:r>
              <w:t>337.00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27.00</w:t>
            </w:r>
          </w:p>
        </w:tc>
        <w:tc>
          <w:tcPr>
            <w:tcW w:w="1134" w:type="dxa"/>
            <w:vAlign w:val="center"/>
          </w:tcPr>
          <w:p>
            <w:pPr>
              <w:pStyle w:val="11"/>
            </w:pPr>
            <w:r>
              <w:t>27.00</w:t>
            </w:r>
          </w:p>
        </w:tc>
        <w:tc>
          <w:tcPr>
            <w:tcW w:w="1134" w:type="dxa"/>
            <w:vAlign w:val="center"/>
          </w:tcPr>
          <w:p>
            <w:pPr>
              <w:pStyle w:val="11"/>
            </w:pPr>
            <w:r>
              <w:t>27.00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27.00</w:t>
            </w:r>
          </w:p>
        </w:tc>
        <w:tc>
          <w:tcPr>
            <w:tcW w:w="1134" w:type="dxa"/>
            <w:vAlign w:val="center"/>
          </w:tcPr>
          <w:p>
            <w:pPr>
              <w:pStyle w:val="11"/>
            </w:pPr>
            <w:r>
              <w:t>27.00</w:t>
            </w:r>
          </w:p>
        </w:tc>
        <w:tc>
          <w:tcPr>
            <w:tcW w:w="1134" w:type="dxa"/>
            <w:vAlign w:val="center"/>
          </w:tcPr>
          <w:p>
            <w:pPr>
              <w:pStyle w:val="11"/>
            </w:pPr>
            <w:r>
              <w:t>27.00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21014</w:t>
            </w:r>
          </w:p>
        </w:tc>
        <w:tc>
          <w:tcPr>
            <w:tcW w:w="1559" w:type="dxa"/>
            <w:vAlign w:val="center"/>
          </w:tcPr>
          <w:p>
            <w:pPr>
              <w:pStyle w:val="12"/>
            </w:pPr>
            <w:r>
              <w:t>优抚对象医疗</w:t>
            </w:r>
          </w:p>
        </w:tc>
        <w:tc>
          <w:tcPr>
            <w:tcW w:w="1134" w:type="dxa"/>
            <w:vAlign w:val="center"/>
          </w:tcPr>
          <w:p>
            <w:pPr>
              <w:pStyle w:val="11"/>
            </w:pPr>
            <w:r>
              <w:t>310.00</w:t>
            </w:r>
          </w:p>
        </w:tc>
        <w:tc>
          <w:tcPr>
            <w:tcW w:w="1134" w:type="dxa"/>
            <w:vAlign w:val="center"/>
          </w:tcPr>
          <w:p>
            <w:pPr>
              <w:pStyle w:val="11"/>
            </w:pPr>
            <w:r>
              <w:t>310.00</w:t>
            </w:r>
          </w:p>
        </w:tc>
        <w:tc>
          <w:tcPr>
            <w:tcW w:w="1134" w:type="dxa"/>
            <w:vAlign w:val="center"/>
          </w:tcPr>
          <w:p>
            <w:pPr>
              <w:pStyle w:val="11"/>
            </w:pPr>
            <w:r>
              <w:t>310.00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2101401</w:t>
            </w:r>
          </w:p>
        </w:tc>
        <w:tc>
          <w:tcPr>
            <w:tcW w:w="1559" w:type="dxa"/>
            <w:vAlign w:val="center"/>
          </w:tcPr>
          <w:p>
            <w:pPr>
              <w:pStyle w:val="12"/>
            </w:pPr>
            <w:r>
              <w:t>优抚对象医疗补助</w:t>
            </w:r>
          </w:p>
        </w:tc>
        <w:tc>
          <w:tcPr>
            <w:tcW w:w="1134" w:type="dxa"/>
            <w:vAlign w:val="center"/>
          </w:tcPr>
          <w:p>
            <w:pPr>
              <w:pStyle w:val="11"/>
            </w:pPr>
            <w:r>
              <w:t>50.00</w:t>
            </w:r>
          </w:p>
        </w:tc>
        <w:tc>
          <w:tcPr>
            <w:tcW w:w="1134" w:type="dxa"/>
            <w:vAlign w:val="center"/>
          </w:tcPr>
          <w:p>
            <w:pPr>
              <w:pStyle w:val="11"/>
            </w:pPr>
            <w:r>
              <w:t>50.00</w:t>
            </w:r>
          </w:p>
        </w:tc>
        <w:tc>
          <w:tcPr>
            <w:tcW w:w="1134" w:type="dxa"/>
            <w:vAlign w:val="center"/>
          </w:tcPr>
          <w:p>
            <w:pPr>
              <w:pStyle w:val="11"/>
            </w:pPr>
            <w:r>
              <w:t>50.00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2101499</w:t>
            </w:r>
          </w:p>
        </w:tc>
        <w:tc>
          <w:tcPr>
            <w:tcW w:w="1559" w:type="dxa"/>
            <w:vAlign w:val="center"/>
          </w:tcPr>
          <w:p>
            <w:pPr>
              <w:pStyle w:val="12"/>
            </w:pPr>
            <w:r>
              <w:t>其他优抚对象医疗支出</w:t>
            </w:r>
          </w:p>
        </w:tc>
        <w:tc>
          <w:tcPr>
            <w:tcW w:w="1134" w:type="dxa"/>
            <w:vAlign w:val="center"/>
          </w:tcPr>
          <w:p>
            <w:pPr>
              <w:pStyle w:val="11"/>
            </w:pPr>
            <w:r>
              <w:t>260.00</w:t>
            </w:r>
          </w:p>
        </w:tc>
        <w:tc>
          <w:tcPr>
            <w:tcW w:w="1134" w:type="dxa"/>
            <w:vAlign w:val="center"/>
          </w:tcPr>
          <w:p>
            <w:pPr>
              <w:pStyle w:val="11"/>
            </w:pPr>
            <w:r>
              <w:t>260.00</w:t>
            </w:r>
          </w:p>
        </w:tc>
        <w:tc>
          <w:tcPr>
            <w:tcW w:w="1134" w:type="dxa"/>
            <w:vAlign w:val="center"/>
          </w:tcPr>
          <w:p>
            <w:pPr>
              <w:pStyle w:val="11"/>
            </w:pPr>
            <w:r>
              <w:t>260.00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321001无极县退役军人事务局本级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11797.50</w:t>
            </w:r>
          </w:p>
        </w:tc>
        <w:tc>
          <w:tcPr>
            <w:tcW w:w="1361" w:type="dxa"/>
            <w:vAlign w:val="center"/>
          </w:tcPr>
          <w:p>
            <w:pPr>
              <w:pStyle w:val="15"/>
            </w:pPr>
            <w:r>
              <w:t>526.70</w:t>
            </w:r>
          </w:p>
        </w:tc>
        <w:tc>
          <w:tcPr>
            <w:tcW w:w="1361" w:type="dxa"/>
            <w:vAlign w:val="center"/>
          </w:tcPr>
          <w:p>
            <w:pPr>
              <w:pStyle w:val="15"/>
            </w:pPr>
            <w:r>
              <w:t>11270.80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11460.50</w:t>
            </w:r>
          </w:p>
        </w:tc>
        <w:tc>
          <w:tcPr>
            <w:tcW w:w="1361" w:type="dxa"/>
            <w:vAlign w:val="center"/>
          </w:tcPr>
          <w:p>
            <w:pPr>
              <w:pStyle w:val="11"/>
            </w:pPr>
            <w:r>
              <w:t>499.70</w:t>
            </w:r>
          </w:p>
        </w:tc>
        <w:tc>
          <w:tcPr>
            <w:tcW w:w="1361" w:type="dxa"/>
            <w:vAlign w:val="center"/>
          </w:tcPr>
          <w:p>
            <w:pPr>
              <w:pStyle w:val="11"/>
            </w:pPr>
            <w:r>
              <w:t>10960.80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68.30</w:t>
            </w:r>
          </w:p>
        </w:tc>
        <w:tc>
          <w:tcPr>
            <w:tcW w:w="1361" w:type="dxa"/>
            <w:vAlign w:val="center"/>
          </w:tcPr>
          <w:p>
            <w:pPr>
              <w:pStyle w:val="11"/>
            </w:pPr>
            <w:r>
              <w:t>68.30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58.00</w:t>
            </w:r>
          </w:p>
        </w:tc>
        <w:tc>
          <w:tcPr>
            <w:tcW w:w="1361" w:type="dxa"/>
            <w:vAlign w:val="center"/>
          </w:tcPr>
          <w:p>
            <w:pPr>
              <w:pStyle w:val="11"/>
            </w:pPr>
            <w:r>
              <w:t>58.00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10.30</w:t>
            </w:r>
          </w:p>
        </w:tc>
        <w:tc>
          <w:tcPr>
            <w:tcW w:w="1361" w:type="dxa"/>
            <w:vAlign w:val="center"/>
          </w:tcPr>
          <w:p>
            <w:pPr>
              <w:pStyle w:val="11"/>
            </w:pPr>
            <w:r>
              <w:t>10.30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20808</w:t>
            </w:r>
          </w:p>
        </w:tc>
        <w:tc>
          <w:tcPr>
            <w:tcW w:w="4535" w:type="dxa"/>
            <w:vAlign w:val="center"/>
          </w:tcPr>
          <w:p>
            <w:pPr>
              <w:pStyle w:val="12"/>
            </w:pPr>
            <w:r>
              <w:t>抚恤</w:t>
            </w:r>
          </w:p>
        </w:tc>
        <w:tc>
          <w:tcPr>
            <w:tcW w:w="1361" w:type="dxa"/>
            <w:vAlign w:val="center"/>
          </w:tcPr>
          <w:p>
            <w:pPr>
              <w:pStyle w:val="11"/>
            </w:pPr>
            <w:r>
              <w:t>6291.00</w:t>
            </w:r>
          </w:p>
        </w:tc>
        <w:tc>
          <w:tcPr>
            <w:tcW w:w="1361" w:type="dxa"/>
            <w:vAlign w:val="center"/>
          </w:tcPr>
          <w:p>
            <w:pPr>
              <w:pStyle w:val="11"/>
            </w:pPr>
          </w:p>
        </w:tc>
        <w:tc>
          <w:tcPr>
            <w:tcW w:w="1361" w:type="dxa"/>
            <w:vAlign w:val="center"/>
          </w:tcPr>
          <w:p>
            <w:pPr>
              <w:pStyle w:val="11"/>
            </w:pPr>
            <w:r>
              <w:t>6291.00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2080803</w:t>
            </w:r>
          </w:p>
        </w:tc>
        <w:tc>
          <w:tcPr>
            <w:tcW w:w="4535" w:type="dxa"/>
            <w:vAlign w:val="center"/>
          </w:tcPr>
          <w:p>
            <w:pPr>
              <w:pStyle w:val="12"/>
            </w:pPr>
            <w:r>
              <w:t>在乡复员、退伍军人生活补助</w:t>
            </w:r>
          </w:p>
        </w:tc>
        <w:tc>
          <w:tcPr>
            <w:tcW w:w="1361" w:type="dxa"/>
            <w:vAlign w:val="center"/>
          </w:tcPr>
          <w:p>
            <w:pPr>
              <w:pStyle w:val="11"/>
            </w:pPr>
            <w:r>
              <w:t>4765.00</w:t>
            </w:r>
          </w:p>
        </w:tc>
        <w:tc>
          <w:tcPr>
            <w:tcW w:w="1361" w:type="dxa"/>
            <w:vAlign w:val="center"/>
          </w:tcPr>
          <w:p>
            <w:pPr>
              <w:pStyle w:val="11"/>
            </w:pPr>
          </w:p>
        </w:tc>
        <w:tc>
          <w:tcPr>
            <w:tcW w:w="1361" w:type="dxa"/>
            <w:vAlign w:val="center"/>
          </w:tcPr>
          <w:p>
            <w:pPr>
              <w:pStyle w:val="11"/>
            </w:pPr>
            <w:r>
              <w:t>4765.00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2080805</w:t>
            </w:r>
          </w:p>
        </w:tc>
        <w:tc>
          <w:tcPr>
            <w:tcW w:w="4535" w:type="dxa"/>
            <w:vAlign w:val="center"/>
          </w:tcPr>
          <w:p>
            <w:pPr>
              <w:pStyle w:val="12"/>
            </w:pPr>
            <w:r>
              <w:t>义务兵优待</w:t>
            </w:r>
          </w:p>
        </w:tc>
        <w:tc>
          <w:tcPr>
            <w:tcW w:w="1361" w:type="dxa"/>
            <w:vAlign w:val="center"/>
          </w:tcPr>
          <w:p>
            <w:pPr>
              <w:pStyle w:val="11"/>
            </w:pPr>
            <w:r>
              <w:t>959.80</w:t>
            </w:r>
          </w:p>
        </w:tc>
        <w:tc>
          <w:tcPr>
            <w:tcW w:w="1361" w:type="dxa"/>
            <w:vAlign w:val="center"/>
          </w:tcPr>
          <w:p>
            <w:pPr>
              <w:pStyle w:val="11"/>
            </w:pPr>
          </w:p>
        </w:tc>
        <w:tc>
          <w:tcPr>
            <w:tcW w:w="1361" w:type="dxa"/>
            <w:vAlign w:val="center"/>
          </w:tcPr>
          <w:p>
            <w:pPr>
              <w:pStyle w:val="11"/>
            </w:pPr>
            <w:r>
              <w:t>959.80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2080899</w:t>
            </w:r>
          </w:p>
        </w:tc>
        <w:tc>
          <w:tcPr>
            <w:tcW w:w="4535" w:type="dxa"/>
            <w:vAlign w:val="center"/>
          </w:tcPr>
          <w:p>
            <w:pPr>
              <w:pStyle w:val="12"/>
            </w:pPr>
            <w:r>
              <w:t>其他优抚支出</w:t>
            </w:r>
          </w:p>
        </w:tc>
        <w:tc>
          <w:tcPr>
            <w:tcW w:w="1361" w:type="dxa"/>
            <w:vAlign w:val="center"/>
          </w:tcPr>
          <w:p>
            <w:pPr>
              <w:pStyle w:val="11"/>
            </w:pPr>
            <w:r>
              <w:t>566.20</w:t>
            </w:r>
          </w:p>
        </w:tc>
        <w:tc>
          <w:tcPr>
            <w:tcW w:w="1361" w:type="dxa"/>
            <w:vAlign w:val="center"/>
          </w:tcPr>
          <w:p>
            <w:pPr>
              <w:pStyle w:val="11"/>
            </w:pPr>
          </w:p>
        </w:tc>
        <w:tc>
          <w:tcPr>
            <w:tcW w:w="1361" w:type="dxa"/>
            <w:vAlign w:val="center"/>
          </w:tcPr>
          <w:p>
            <w:pPr>
              <w:pStyle w:val="11"/>
            </w:pPr>
            <w:r>
              <w:t>566.20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20809</w:t>
            </w:r>
          </w:p>
        </w:tc>
        <w:tc>
          <w:tcPr>
            <w:tcW w:w="4535" w:type="dxa"/>
            <w:vAlign w:val="center"/>
          </w:tcPr>
          <w:p>
            <w:pPr>
              <w:pStyle w:val="12"/>
            </w:pPr>
            <w:r>
              <w:t>退役安置</w:t>
            </w:r>
          </w:p>
        </w:tc>
        <w:tc>
          <w:tcPr>
            <w:tcW w:w="1361" w:type="dxa"/>
            <w:vAlign w:val="center"/>
          </w:tcPr>
          <w:p>
            <w:pPr>
              <w:pStyle w:val="11"/>
            </w:pPr>
            <w:r>
              <w:t>4604.80</w:t>
            </w:r>
          </w:p>
        </w:tc>
        <w:tc>
          <w:tcPr>
            <w:tcW w:w="1361" w:type="dxa"/>
            <w:vAlign w:val="center"/>
          </w:tcPr>
          <w:p>
            <w:pPr>
              <w:pStyle w:val="11"/>
            </w:pPr>
          </w:p>
        </w:tc>
        <w:tc>
          <w:tcPr>
            <w:tcW w:w="1361" w:type="dxa"/>
            <w:vAlign w:val="center"/>
          </w:tcPr>
          <w:p>
            <w:pPr>
              <w:pStyle w:val="11"/>
            </w:pPr>
            <w:r>
              <w:t>4604.80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2080901</w:t>
            </w:r>
          </w:p>
        </w:tc>
        <w:tc>
          <w:tcPr>
            <w:tcW w:w="4535" w:type="dxa"/>
            <w:vAlign w:val="center"/>
          </w:tcPr>
          <w:p>
            <w:pPr>
              <w:pStyle w:val="12"/>
            </w:pPr>
            <w:r>
              <w:t>退役士兵安置</w:t>
            </w:r>
          </w:p>
        </w:tc>
        <w:tc>
          <w:tcPr>
            <w:tcW w:w="1361" w:type="dxa"/>
            <w:vAlign w:val="center"/>
          </w:tcPr>
          <w:p>
            <w:pPr>
              <w:pStyle w:val="11"/>
            </w:pPr>
            <w:r>
              <w:t>4518.00</w:t>
            </w:r>
          </w:p>
        </w:tc>
        <w:tc>
          <w:tcPr>
            <w:tcW w:w="1361" w:type="dxa"/>
            <w:vAlign w:val="center"/>
          </w:tcPr>
          <w:p>
            <w:pPr>
              <w:pStyle w:val="11"/>
            </w:pPr>
          </w:p>
        </w:tc>
        <w:tc>
          <w:tcPr>
            <w:tcW w:w="1361" w:type="dxa"/>
            <w:vAlign w:val="center"/>
          </w:tcPr>
          <w:p>
            <w:pPr>
              <w:pStyle w:val="11"/>
            </w:pPr>
            <w:r>
              <w:t>4518.00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2080905</w:t>
            </w:r>
          </w:p>
        </w:tc>
        <w:tc>
          <w:tcPr>
            <w:tcW w:w="4535" w:type="dxa"/>
            <w:vAlign w:val="center"/>
          </w:tcPr>
          <w:p>
            <w:pPr>
              <w:pStyle w:val="12"/>
            </w:pPr>
            <w:r>
              <w:t>军队转业干部安置</w:t>
            </w:r>
          </w:p>
        </w:tc>
        <w:tc>
          <w:tcPr>
            <w:tcW w:w="1361" w:type="dxa"/>
            <w:vAlign w:val="center"/>
          </w:tcPr>
          <w:p>
            <w:pPr>
              <w:pStyle w:val="11"/>
            </w:pPr>
            <w:r>
              <w:t>86.80</w:t>
            </w:r>
          </w:p>
        </w:tc>
        <w:tc>
          <w:tcPr>
            <w:tcW w:w="1361" w:type="dxa"/>
            <w:vAlign w:val="center"/>
          </w:tcPr>
          <w:p>
            <w:pPr>
              <w:pStyle w:val="11"/>
            </w:pPr>
          </w:p>
        </w:tc>
        <w:tc>
          <w:tcPr>
            <w:tcW w:w="1361" w:type="dxa"/>
            <w:vAlign w:val="center"/>
          </w:tcPr>
          <w:p>
            <w:pPr>
              <w:pStyle w:val="11"/>
            </w:pPr>
            <w:r>
              <w:t>86.80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20828</w:t>
            </w:r>
          </w:p>
        </w:tc>
        <w:tc>
          <w:tcPr>
            <w:tcW w:w="4535" w:type="dxa"/>
            <w:vAlign w:val="center"/>
          </w:tcPr>
          <w:p>
            <w:pPr>
              <w:pStyle w:val="12"/>
            </w:pPr>
            <w:r>
              <w:t>退役军人管理事务</w:t>
            </w:r>
          </w:p>
        </w:tc>
        <w:tc>
          <w:tcPr>
            <w:tcW w:w="1361" w:type="dxa"/>
            <w:vAlign w:val="center"/>
          </w:tcPr>
          <w:p>
            <w:pPr>
              <w:pStyle w:val="11"/>
            </w:pPr>
            <w:r>
              <w:t>496.40</w:t>
            </w:r>
          </w:p>
        </w:tc>
        <w:tc>
          <w:tcPr>
            <w:tcW w:w="1361" w:type="dxa"/>
            <w:vAlign w:val="center"/>
          </w:tcPr>
          <w:p>
            <w:pPr>
              <w:pStyle w:val="11"/>
            </w:pPr>
            <w:r>
              <w:t>431.40</w:t>
            </w:r>
          </w:p>
        </w:tc>
        <w:tc>
          <w:tcPr>
            <w:tcW w:w="1361" w:type="dxa"/>
            <w:vAlign w:val="center"/>
          </w:tcPr>
          <w:p>
            <w:pPr>
              <w:pStyle w:val="11"/>
            </w:pPr>
            <w:r>
              <w:t>65.00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2082801</w:t>
            </w:r>
          </w:p>
        </w:tc>
        <w:tc>
          <w:tcPr>
            <w:tcW w:w="4535" w:type="dxa"/>
            <w:vAlign w:val="center"/>
          </w:tcPr>
          <w:p>
            <w:pPr>
              <w:pStyle w:val="12"/>
            </w:pPr>
            <w:r>
              <w:t>行政运行</w:t>
            </w:r>
          </w:p>
        </w:tc>
        <w:tc>
          <w:tcPr>
            <w:tcW w:w="1361" w:type="dxa"/>
            <w:vAlign w:val="center"/>
          </w:tcPr>
          <w:p>
            <w:pPr>
              <w:pStyle w:val="11"/>
            </w:pPr>
            <w:r>
              <w:t>431.40</w:t>
            </w:r>
          </w:p>
        </w:tc>
        <w:tc>
          <w:tcPr>
            <w:tcW w:w="1361" w:type="dxa"/>
            <w:vAlign w:val="center"/>
          </w:tcPr>
          <w:p>
            <w:pPr>
              <w:pStyle w:val="11"/>
            </w:pPr>
            <w:r>
              <w:t>431.40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2082899</w:t>
            </w:r>
          </w:p>
        </w:tc>
        <w:tc>
          <w:tcPr>
            <w:tcW w:w="4535" w:type="dxa"/>
            <w:vAlign w:val="center"/>
          </w:tcPr>
          <w:p>
            <w:pPr>
              <w:pStyle w:val="12"/>
            </w:pPr>
            <w:r>
              <w:t>其他退役军人事务管理支出</w:t>
            </w:r>
          </w:p>
        </w:tc>
        <w:tc>
          <w:tcPr>
            <w:tcW w:w="1361" w:type="dxa"/>
            <w:vAlign w:val="center"/>
          </w:tcPr>
          <w:p>
            <w:pPr>
              <w:pStyle w:val="11"/>
            </w:pPr>
            <w:r>
              <w:t>65.00</w:t>
            </w:r>
          </w:p>
        </w:tc>
        <w:tc>
          <w:tcPr>
            <w:tcW w:w="1361" w:type="dxa"/>
            <w:vAlign w:val="center"/>
          </w:tcPr>
          <w:p>
            <w:pPr>
              <w:pStyle w:val="11"/>
            </w:pPr>
          </w:p>
        </w:tc>
        <w:tc>
          <w:tcPr>
            <w:tcW w:w="1361" w:type="dxa"/>
            <w:vAlign w:val="center"/>
          </w:tcPr>
          <w:p>
            <w:pPr>
              <w:pStyle w:val="11"/>
            </w:pPr>
            <w:r>
              <w:t>65.00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337.00</w:t>
            </w:r>
          </w:p>
        </w:tc>
        <w:tc>
          <w:tcPr>
            <w:tcW w:w="1361" w:type="dxa"/>
            <w:vAlign w:val="center"/>
          </w:tcPr>
          <w:p>
            <w:pPr>
              <w:pStyle w:val="11"/>
            </w:pPr>
            <w:r>
              <w:t>27.00</w:t>
            </w:r>
          </w:p>
        </w:tc>
        <w:tc>
          <w:tcPr>
            <w:tcW w:w="1361" w:type="dxa"/>
            <w:vAlign w:val="center"/>
          </w:tcPr>
          <w:p>
            <w:pPr>
              <w:pStyle w:val="11"/>
            </w:pPr>
            <w:r>
              <w:t>310.00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27.00</w:t>
            </w:r>
          </w:p>
        </w:tc>
        <w:tc>
          <w:tcPr>
            <w:tcW w:w="1361" w:type="dxa"/>
            <w:vAlign w:val="center"/>
          </w:tcPr>
          <w:p>
            <w:pPr>
              <w:pStyle w:val="11"/>
            </w:pPr>
            <w:r>
              <w:t>27.00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27.00</w:t>
            </w:r>
          </w:p>
        </w:tc>
        <w:tc>
          <w:tcPr>
            <w:tcW w:w="1361" w:type="dxa"/>
            <w:vAlign w:val="center"/>
          </w:tcPr>
          <w:p>
            <w:pPr>
              <w:pStyle w:val="11"/>
            </w:pPr>
            <w:r>
              <w:t>27.00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21014</w:t>
            </w:r>
          </w:p>
        </w:tc>
        <w:tc>
          <w:tcPr>
            <w:tcW w:w="4535" w:type="dxa"/>
            <w:vAlign w:val="center"/>
          </w:tcPr>
          <w:p>
            <w:pPr>
              <w:pStyle w:val="12"/>
            </w:pPr>
            <w:r>
              <w:t>优抚对象医疗</w:t>
            </w:r>
          </w:p>
        </w:tc>
        <w:tc>
          <w:tcPr>
            <w:tcW w:w="1361" w:type="dxa"/>
            <w:vAlign w:val="center"/>
          </w:tcPr>
          <w:p>
            <w:pPr>
              <w:pStyle w:val="11"/>
            </w:pPr>
            <w:r>
              <w:t>310.00</w:t>
            </w:r>
          </w:p>
        </w:tc>
        <w:tc>
          <w:tcPr>
            <w:tcW w:w="1361" w:type="dxa"/>
            <w:vAlign w:val="center"/>
          </w:tcPr>
          <w:p>
            <w:pPr>
              <w:pStyle w:val="11"/>
            </w:pPr>
          </w:p>
        </w:tc>
        <w:tc>
          <w:tcPr>
            <w:tcW w:w="1361" w:type="dxa"/>
            <w:vAlign w:val="center"/>
          </w:tcPr>
          <w:p>
            <w:pPr>
              <w:pStyle w:val="11"/>
            </w:pPr>
            <w:r>
              <w:t>310.00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2101401</w:t>
            </w:r>
          </w:p>
        </w:tc>
        <w:tc>
          <w:tcPr>
            <w:tcW w:w="4535" w:type="dxa"/>
            <w:vAlign w:val="center"/>
          </w:tcPr>
          <w:p>
            <w:pPr>
              <w:pStyle w:val="12"/>
            </w:pPr>
            <w:r>
              <w:t>优抚对象医疗补助</w:t>
            </w:r>
          </w:p>
        </w:tc>
        <w:tc>
          <w:tcPr>
            <w:tcW w:w="1361" w:type="dxa"/>
            <w:vAlign w:val="center"/>
          </w:tcPr>
          <w:p>
            <w:pPr>
              <w:pStyle w:val="11"/>
            </w:pPr>
            <w:r>
              <w:t>50.00</w:t>
            </w:r>
          </w:p>
        </w:tc>
        <w:tc>
          <w:tcPr>
            <w:tcW w:w="1361" w:type="dxa"/>
            <w:vAlign w:val="center"/>
          </w:tcPr>
          <w:p>
            <w:pPr>
              <w:pStyle w:val="11"/>
            </w:pPr>
          </w:p>
        </w:tc>
        <w:tc>
          <w:tcPr>
            <w:tcW w:w="1361" w:type="dxa"/>
            <w:vAlign w:val="center"/>
          </w:tcPr>
          <w:p>
            <w:pPr>
              <w:pStyle w:val="11"/>
            </w:pPr>
            <w:r>
              <w:t>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2101499</w:t>
            </w:r>
          </w:p>
        </w:tc>
        <w:tc>
          <w:tcPr>
            <w:tcW w:w="4535" w:type="dxa"/>
            <w:vAlign w:val="center"/>
          </w:tcPr>
          <w:p>
            <w:pPr>
              <w:pStyle w:val="12"/>
            </w:pPr>
            <w:r>
              <w:t>其他优抚对象医疗支出</w:t>
            </w:r>
          </w:p>
        </w:tc>
        <w:tc>
          <w:tcPr>
            <w:tcW w:w="1361" w:type="dxa"/>
            <w:vAlign w:val="center"/>
          </w:tcPr>
          <w:p>
            <w:pPr>
              <w:pStyle w:val="11"/>
            </w:pPr>
            <w:r>
              <w:t>260.00</w:t>
            </w:r>
          </w:p>
        </w:tc>
        <w:tc>
          <w:tcPr>
            <w:tcW w:w="1361" w:type="dxa"/>
            <w:vAlign w:val="center"/>
          </w:tcPr>
          <w:p>
            <w:pPr>
              <w:pStyle w:val="11"/>
            </w:pPr>
          </w:p>
        </w:tc>
        <w:tc>
          <w:tcPr>
            <w:tcW w:w="1361" w:type="dxa"/>
            <w:vAlign w:val="center"/>
          </w:tcPr>
          <w:p>
            <w:pPr>
              <w:pStyle w:val="11"/>
            </w:pPr>
            <w:r>
              <w:t>260.00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321001无极县退役军人事务局本级</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11797.50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11460.50</w:t>
            </w:r>
          </w:p>
        </w:tc>
        <w:tc>
          <w:tcPr>
            <w:tcW w:w="1474" w:type="dxa"/>
            <w:vAlign w:val="center"/>
          </w:tcPr>
          <w:p>
            <w:pPr>
              <w:pStyle w:val="11"/>
            </w:pPr>
            <w:r>
              <w:t>11460.50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337.00</w:t>
            </w:r>
          </w:p>
        </w:tc>
        <w:tc>
          <w:tcPr>
            <w:tcW w:w="1474" w:type="dxa"/>
            <w:vAlign w:val="center"/>
          </w:tcPr>
          <w:p>
            <w:pPr>
              <w:pStyle w:val="11"/>
            </w:pPr>
            <w:r>
              <w:t>337.00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11797.50</w:t>
            </w:r>
          </w:p>
        </w:tc>
        <w:tc>
          <w:tcPr>
            <w:tcW w:w="3402" w:type="dxa"/>
            <w:vAlign w:val="center"/>
          </w:tcPr>
          <w:p>
            <w:pPr>
              <w:pStyle w:val="14"/>
            </w:pPr>
            <w:r>
              <w:t>本年支出合计</w:t>
            </w:r>
          </w:p>
        </w:tc>
        <w:tc>
          <w:tcPr>
            <w:tcW w:w="1474" w:type="dxa"/>
            <w:vAlign w:val="center"/>
          </w:tcPr>
          <w:p>
            <w:pPr>
              <w:pStyle w:val="15"/>
            </w:pPr>
            <w:r>
              <w:t>11797.50</w:t>
            </w:r>
          </w:p>
        </w:tc>
        <w:tc>
          <w:tcPr>
            <w:tcW w:w="1474" w:type="dxa"/>
            <w:vAlign w:val="center"/>
          </w:tcPr>
          <w:p>
            <w:pPr>
              <w:pStyle w:val="15"/>
            </w:pPr>
            <w:r>
              <w:t>11797.50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11797.50</w:t>
            </w:r>
          </w:p>
        </w:tc>
        <w:tc>
          <w:tcPr>
            <w:tcW w:w="3402" w:type="dxa"/>
            <w:vAlign w:val="center"/>
          </w:tcPr>
          <w:p>
            <w:pPr>
              <w:pStyle w:val="14"/>
            </w:pPr>
            <w:r>
              <w:t>支出总计</w:t>
            </w:r>
          </w:p>
        </w:tc>
        <w:tc>
          <w:tcPr>
            <w:tcW w:w="1474" w:type="dxa"/>
            <w:vAlign w:val="center"/>
          </w:tcPr>
          <w:p>
            <w:pPr>
              <w:pStyle w:val="15"/>
            </w:pPr>
            <w:r>
              <w:t>11797.50</w:t>
            </w:r>
          </w:p>
        </w:tc>
        <w:tc>
          <w:tcPr>
            <w:tcW w:w="1474" w:type="dxa"/>
            <w:vAlign w:val="center"/>
          </w:tcPr>
          <w:p>
            <w:pPr>
              <w:pStyle w:val="15"/>
            </w:pPr>
            <w:r>
              <w:t>11797.50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321001无极县退役军人事务局本级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11797.50</w:t>
            </w:r>
          </w:p>
        </w:tc>
        <w:tc>
          <w:tcPr>
            <w:tcW w:w="2551" w:type="dxa"/>
            <w:vAlign w:val="center"/>
          </w:tcPr>
          <w:p>
            <w:pPr>
              <w:pStyle w:val="15"/>
            </w:pPr>
            <w:r>
              <w:t>526.70</w:t>
            </w:r>
          </w:p>
        </w:tc>
        <w:tc>
          <w:tcPr>
            <w:tcW w:w="2551" w:type="dxa"/>
            <w:vAlign w:val="center"/>
          </w:tcPr>
          <w:p>
            <w:pPr>
              <w:pStyle w:val="15"/>
            </w:pPr>
            <w:r>
              <w:t>11270.80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11460.50</w:t>
            </w:r>
          </w:p>
        </w:tc>
        <w:tc>
          <w:tcPr>
            <w:tcW w:w="2551" w:type="dxa"/>
            <w:vAlign w:val="center"/>
          </w:tcPr>
          <w:p>
            <w:pPr>
              <w:pStyle w:val="11"/>
            </w:pPr>
            <w:r>
              <w:t>499.70</w:t>
            </w:r>
          </w:p>
        </w:tc>
        <w:tc>
          <w:tcPr>
            <w:tcW w:w="2551" w:type="dxa"/>
            <w:vAlign w:val="center"/>
          </w:tcPr>
          <w:p>
            <w:pPr>
              <w:pStyle w:val="11"/>
            </w:pPr>
            <w:r>
              <w:t>10960.80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68.30</w:t>
            </w:r>
          </w:p>
        </w:tc>
        <w:tc>
          <w:tcPr>
            <w:tcW w:w="2551" w:type="dxa"/>
            <w:vAlign w:val="center"/>
          </w:tcPr>
          <w:p>
            <w:pPr>
              <w:pStyle w:val="11"/>
            </w:pPr>
            <w:r>
              <w:t>68.30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58.00</w:t>
            </w:r>
          </w:p>
        </w:tc>
        <w:tc>
          <w:tcPr>
            <w:tcW w:w="2551" w:type="dxa"/>
            <w:vAlign w:val="center"/>
          </w:tcPr>
          <w:p>
            <w:pPr>
              <w:pStyle w:val="11"/>
            </w:pPr>
            <w:r>
              <w:t>58.00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10.30</w:t>
            </w:r>
          </w:p>
        </w:tc>
        <w:tc>
          <w:tcPr>
            <w:tcW w:w="2551" w:type="dxa"/>
            <w:vAlign w:val="center"/>
          </w:tcPr>
          <w:p>
            <w:pPr>
              <w:pStyle w:val="11"/>
            </w:pPr>
            <w:r>
              <w:t>10.30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20808</w:t>
            </w:r>
          </w:p>
        </w:tc>
        <w:tc>
          <w:tcPr>
            <w:tcW w:w="4535" w:type="dxa"/>
            <w:vAlign w:val="center"/>
          </w:tcPr>
          <w:p>
            <w:pPr>
              <w:pStyle w:val="12"/>
            </w:pPr>
            <w:r>
              <w:t>抚恤</w:t>
            </w:r>
          </w:p>
        </w:tc>
        <w:tc>
          <w:tcPr>
            <w:tcW w:w="2551" w:type="dxa"/>
            <w:vAlign w:val="center"/>
          </w:tcPr>
          <w:p>
            <w:pPr>
              <w:pStyle w:val="11"/>
            </w:pPr>
            <w:r>
              <w:t>6291.00</w:t>
            </w:r>
          </w:p>
        </w:tc>
        <w:tc>
          <w:tcPr>
            <w:tcW w:w="2551" w:type="dxa"/>
            <w:vAlign w:val="center"/>
          </w:tcPr>
          <w:p>
            <w:pPr>
              <w:pStyle w:val="11"/>
            </w:pPr>
          </w:p>
        </w:tc>
        <w:tc>
          <w:tcPr>
            <w:tcW w:w="2551" w:type="dxa"/>
            <w:vAlign w:val="center"/>
          </w:tcPr>
          <w:p>
            <w:pPr>
              <w:pStyle w:val="11"/>
            </w:pPr>
            <w:r>
              <w:t>6291.00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2080803</w:t>
            </w:r>
          </w:p>
        </w:tc>
        <w:tc>
          <w:tcPr>
            <w:tcW w:w="4535" w:type="dxa"/>
            <w:vAlign w:val="center"/>
          </w:tcPr>
          <w:p>
            <w:pPr>
              <w:pStyle w:val="12"/>
            </w:pPr>
            <w:r>
              <w:t>在乡复员、退伍军人生活补助</w:t>
            </w:r>
          </w:p>
        </w:tc>
        <w:tc>
          <w:tcPr>
            <w:tcW w:w="2551" w:type="dxa"/>
            <w:vAlign w:val="center"/>
          </w:tcPr>
          <w:p>
            <w:pPr>
              <w:pStyle w:val="11"/>
            </w:pPr>
            <w:r>
              <w:t>4765.00</w:t>
            </w:r>
          </w:p>
        </w:tc>
        <w:tc>
          <w:tcPr>
            <w:tcW w:w="2551" w:type="dxa"/>
            <w:vAlign w:val="center"/>
          </w:tcPr>
          <w:p>
            <w:pPr>
              <w:pStyle w:val="11"/>
            </w:pPr>
          </w:p>
        </w:tc>
        <w:tc>
          <w:tcPr>
            <w:tcW w:w="2551" w:type="dxa"/>
            <w:vAlign w:val="center"/>
          </w:tcPr>
          <w:p>
            <w:pPr>
              <w:pStyle w:val="11"/>
            </w:pPr>
            <w:r>
              <w:t>4765.00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2080805</w:t>
            </w:r>
          </w:p>
        </w:tc>
        <w:tc>
          <w:tcPr>
            <w:tcW w:w="4535" w:type="dxa"/>
            <w:vAlign w:val="center"/>
          </w:tcPr>
          <w:p>
            <w:pPr>
              <w:pStyle w:val="12"/>
            </w:pPr>
            <w:r>
              <w:t>义务兵优待</w:t>
            </w:r>
          </w:p>
        </w:tc>
        <w:tc>
          <w:tcPr>
            <w:tcW w:w="2551" w:type="dxa"/>
            <w:vAlign w:val="center"/>
          </w:tcPr>
          <w:p>
            <w:pPr>
              <w:pStyle w:val="11"/>
            </w:pPr>
            <w:r>
              <w:t>959.80</w:t>
            </w:r>
          </w:p>
        </w:tc>
        <w:tc>
          <w:tcPr>
            <w:tcW w:w="2551" w:type="dxa"/>
            <w:vAlign w:val="center"/>
          </w:tcPr>
          <w:p>
            <w:pPr>
              <w:pStyle w:val="11"/>
            </w:pPr>
          </w:p>
        </w:tc>
        <w:tc>
          <w:tcPr>
            <w:tcW w:w="2551" w:type="dxa"/>
            <w:vAlign w:val="center"/>
          </w:tcPr>
          <w:p>
            <w:pPr>
              <w:pStyle w:val="11"/>
            </w:pPr>
            <w:r>
              <w:t>959.80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2080899</w:t>
            </w:r>
          </w:p>
        </w:tc>
        <w:tc>
          <w:tcPr>
            <w:tcW w:w="4535" w:type="dxa"/>
            <w:vAlign w:val="center"/>
          </w:tcPr>
          <w:p>
            <w:pPr>
              <w:pStyle w:val="12"/>
            </w:pPr>
            <w:r>
              <w:t>其他优抚支出</w:t>
            </w:r>
          </w:p>
        </w:tc>
        <w:tc>
          <w:tcPr>
            <w:tcW w:w="2551" w:type="dxa"/>
            <w:vAlign w:val="center"/>
          </w:tcPr>
          <w:p>
            <w:pPr>
              <w:pStyle w:val="11"/>
            </w:pPr>
            <w:r>
              <w:t>566.20</w:t>
            </w:r>
          </w:p>
        </w:tc>
        <w:tc>
          <w:tcPr>
            <w:tcW w:w="2551" w:type="dxa"/>
            <w:vAlign w:val="center"/>
          </w:tcPr>
          <w:p>
            <w:pPr>
              <w:pStyle w:val="11"/>
            </w:pPr>
          </w:p>
        </w:tc>
        <w:tc>
          <w:tcPr>
            <w:tcW w:w="2551" w:type="dxa"/>
            <w:vAlign w:val="center"/>
          </w:tcPr>
          <w:p>
            <w:pPr>
              <w:pStyle w:val="11"/>
            </w:pPr>
            <w:r>
              <w:t>566.20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20809</w:t>
            </w:r>
          </w:p>
        </w:tc>
        <w:tc>
          <w:tcPr>
            <w:tcW w:w="4535" w:type="dxa"/>
            <w:vAlign w:val="center"/>
          </w:tcPr>
          <w:p>
            <w:pPr>
              <w:pStyle w:val="12"/>
            </w:pPr>
            <w:r>
              <w:t>退役安置</w:t>
            </w:r>
          </w:p>
        </w:tc>
        <w:tc>
          <w:tcPr>
            <w:tcW w:w="2551" w:type="dxa"/>
            <w:vAlign w:val="center"/>
          </w:tcPr>
          <w:p>
            <w:pPr>
              <w:pStyle w:val="11"/>
            </w:pPr>
            <w:r>
              <w:t>4604.80</w:t>
            </w:r>
          </w:p>
        </w:tc>
        <w:tc>
          <w:tcPr>
            <w:tcW w:w="2551" w:type="dxa"/>
            <w:vAlign w:val="center"/>
          </w:tcPr>
          <w:p>
            <w:pPr>
              <w:pStyle w:val="11"/>
            </w:pPr>
          </w:p>
        </w:tc>
        <w:tc>
          <w:tcPr>
            <w:tcW w:w="2551" w:type="dxa"/>
            <w:vAlign w:val="center"/>
          </w:tcPr>
          <w:p>
            <w:pPr>
              <w:pStyle w:val="11"/>
            </w:pPr>
            <w:r>
              <w:t>4604.80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2080901</w:t>
            </w:r>
          </w:p>
        </w:tc>
        <w:tc>
          <w:tcPr>
            <w:tcW w:w="4535" w:type="dxa"/>
            <w:vAlign w:val="center"/>
          </w:tcPr>
          <w:p>
            <w:pPr>
              <w:pStyle w:val="12"/>
            </w:pPr>
            <w:r>
              <w:t>退役士兵安置</w:t>
            </w:r>
          </w:p>
        </w:tc>
        <w:tc>
          <w:tcPr>
            <w:tcW w:w="2551" w:type="dxa"/>
            <w:vAlign w:val="center"/>
          </w:tcPr>
          <w:p>
            <w:pPr>
              <w:pStyle w:val="11"/>
            </w:pPr>
            <w:r>
              <w:t>4518.00</w:t>
            </w:r>
          </w:p>
        </w:tc>
        <w:tc>
          <w:tcPr>
            <w:tcW w:w="2551" w:type="dxa"/>
            <w:vAlign w:val="center"/>
          </w:tcPr>
          <w:p>
            <w:pPr>
              <w:pStyle w:val="11"/>
            </w:pPr>
          </w:p>
        </w:tc>
        <w:tc>
          <w:tcPr>
            <w:tcW w:w="2551" w:type="dxa"/>
            <w:vAlign w:val="center"/>
          </w:tcPr>
          <w:p>
            <w:pPr>
              <w:pStyle w:val="11"/>
            </w:pPr>
            <w:r>
              <w:t>4518.00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2080905</w:t>
            </w:r>
          </w:p>
        </w:tc>
        <w:tc>
          <w:tcPr>
            <w:tcW w:w="4535" w:type="dxa"/>
            <w:vAlign w:val="center"/>
          </w:tcPr>
          <w:p>
            <w:pPr>
              <w:pStyle w:val="12"/>
            </w:pPr>
            <w:r>
              <w:t>军队转业干部安置</w:t>
            </w:r>
          </w:p>
        </w:tc>
        <w:tc>
          <w:tcPr>
            <w:tcW w:w="2551" w:type="dxa"/>
            <w:vAlign w:val="center"/>
          </w:tcPr>
          <w:p>
            <w:pPr>
              <w:pStyle w:val="11"/>
            </w:pPr>
            <w:r>
              <w:t>86.80</w:t>
            </w:r>
          </w:p>
        </w:tc>
        <w:tc>
          <w:tcPr>
            <w:tcW w:w="2551" w:type="dxa"/>
            <w:vAlign w:val="center"/>
          </w:tcPr>
          <w:p>
            <w:pPr>
              <w:pStyle w:val="11"/>
            </w:pPr>
          </w:p>
        </w:tc>
        <w:tc>
          <w:tcPr>
            <w:tcW w:w="2551" w:type="dxa"/>
            <w:vAlign w:val="center"/>
          </w:tcPr>
          <w:p>
            <w:pPr>
              <w:pStyle w:val="11"/>
            </w:pPr>
            <w:r>
              <w:t>86.80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20828</w:t>
            </w:r>
          </w:p>
        </w:tc>
        <w:tc>
          <w:tcPr>
            <w:tcW w:w="4535" w:type="dxa"/>
            <w:vAlign w:val="center"/>
          </w:tcPr>
          <w:p>
            <w:pPr>
              <w:pStyle w:val="12"/>
            </w:pPr>
            <w:r>
              <w:t>退役军人管理事务</w:t>
            </w:r>
          </w:p>
        </w:tc>
        <w:tc>
          <w:tcPr>
            <w:tcW w:w="2551" w:type="dxa"/>
            <w:vAlign w:val="center"/>
          </w:tcPr>
          <w:p>
            <w:pPr>
              <w:pStyle w:val="11"/>
            </w:pPr>
            <w:r>
              <w:t>496.40</w:t>
            </w:r>
          </w:p>
        </w:tc>
        <w:tc>
          <w:tcPr>
            <w:tcW w:w="2551" w:type="dxa"/>
            <w:vAlign w:val="center"/>
          </w:tcPr>
          <w:p>
            <w:pPr>
              <w:pStyle w:val="11"/>
            </w:pPr>
            <w:r>
              <w:t>431.40</w:t>
            </w:r>
          </w:p>
        </w:tc>
        <w:tc>
          <w:tcPr>
            <w:tcW w:w="2551" w:type="dxa"/>
            <w:vAlign w:val="center"/>
          </w:tcPr>
          <w:p>
            <w:pPr>
              <w:pStyle w:val="11"/>
            </w:pPr>
            <w:r>
              <w:t>65.00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2082801</w:t>
            </w:r>
          </w:p>
        </w:tc>
        <w:tc>
          <w:tcPr>
            <w:tcW w:w="4535" w:type="dxa"/>
            <w:vAlign w:val="center"/>
          </w:tcPr>
          <w:p>
            <w:pPr>
              <w:pStyle w:val="12"/>
            </w:pPr>
            <w:r>
              <w:t>行政运行</w:t>
            </w:r>
          </w:p>
        </w:tc>
        <w:tc>
          <w:tcPr>
            <w:tcW w:w="2551" w:type="dxa"/>
            <w:vAlign w:val="center"/>
          </w:tcPr>
          <w:p>
            <w:pPr>
              <w:pStyle w:val="11"/>
            </w:pPr>
            <w:r>
              <w:t>431.40</w:t>
            </w:r>
          </w:p>
        </w:tc>
        <w:tc>
          <w:tcPr>
            <w:tcW w:w="2551" w:type="dxa"/>
            <w:vAlign w:val="center"/>
          </w:tcPr>
          <w:p>
            <w:pPr>
              <w:pStyle w:val="11"/>
            </w:pPr>
            <w:r>
              <w:t>431.40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2082899</w:t>
            </w:r>
          </w:p>
        </w:tc>
        <w:tc>
          <w:tcPr>
            <w:tcW w:w="4535" w:type="dxa"/>
            <w:vAlign w:val="center"/>
          </w:tcPr>
          <w:p>
            <w:pPr>
              <w:pStyle w:val="12"/>
            </w:pPr>
            <w:r>
              <w:t>其他退役军人事务管理支出</w:t>
            </w:r>
          </w:p>
        </w:tc>
        <w:tc>
          <w:tcPr>
            <w:tcW w:w="2551" w:type="dxa"/>
            <w:vAlign w:val="center"/>
          </w:tcPr>
          <w:p>
            <w:pPr>
              <w:pStyle w:val="11"/>
            </w:pPr>
            <w:r>
              <w:t>65.00</w:t>
            </w:r>
          </w:p>
        </w:tc>
        <w:tc>
          <w:tcPr>
            <w:tcW w:w="2551" w:type="dxa"/>
            <w:vAlign w:val="center"/>
          </w:tcPr>
          <w:p>
            <w:pPr>
              <w:pStyle w:val="11"/>
            </w:pPr>
          </w:p>
        </w:tc>
        <w:tc>
          <w:tcPr>
            <w:tcW w:w="2551" w:type="dxa"/>
            <w:vAlign w:val="center"/>
          </w:tcPr>
          <w:p>
            <w:pPr>
              <w:pStyle w:val="11"/>
            </w:pPr>
            <w:r>
              <w:t>65.00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337.00</w:t>
            </w:r>
          </w:p>
        </w:tc>
        <w:tc>
          <w:tcPr>
            <w:tcW w:w="2551" w:type="dxa"/>
            <w:vAlign w:val="center"/>
          </w:tcPr>
          <w:p>
            <w:pPr>
              <w:pStyle w:val="11"/>
            </w:pPr>
            <w:r>
              <w:t>27.00</w:t>
            </w:r>
          </w:p>
        </w:tc>
        <w:tc>
          <w:tcPr>
            <w:tcW w:w="2551" w:type="dxa"/>
            <w:vAlign w:val="center"/>
          </w:tcPr>
          <w:p>
            <w:pPr>
              <w:pStyle w:val="11"/>
            </w:pPr>
            <w:r>
              <w:t>310.00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27.00</w:t>
            </w:r>
          </w:p>
        </w:tc>
        <w:tc>
          <w:tcPr>
            <w:tcW w:w="2551" w:type="dxa"/>
            <w:vAlign w:val="center"/>
          </w:tcPr>
          <w:p>
            <w:pPr>
              <w:pStyle w:val="11"/>
            </w:pPr>
            <w:r>
              <w:t>27.00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27.00</w:t>
            </w:r>
          </w:p>
        </w:tc>
        <w:tc>
          <w:tcPr>
            <w:tcW w:w="2551" w:type="dxa"/>
            <w:vAlign w:val="center"/>
          </w:tcPr>
          <w:p>
            <w:pPr>
              <w:pStyle w:val="11"/>
            </w:pPr>
            <w:r>
              <w:t>27.00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21014</w:t>
            </w:r>
          </w:p>
        </w:tc>
        <w:tc>
          <w:tcPr>
            <w:tcW w:w="4535" w:type="dxa"/>
            <w:vAlign w:val="center"/>
          </w:tcPr>
          <w:p>
            <w:pPr>
              <w:pStyle w:val="12"/>
            </w:pPr>
            <w:r>
              <w:t>优抚对象医疗</w:t>
            </w:r>
          </w:p>
        </w:tc>
        <w:tc>
          <w:tcPr>
            <w:tcW w:w="2551" w:type="dxa"/>
            <w:vAlign w:val="center"/>
          </w:tcPr>
          <w:p>
            <w:pPr>
              <w:pStyle w:val="11"/>
            </w:pPr>
            <w:r>
              <w:t>310.00</w:t>
            </w:r>
          </w:p>
        </w:tc>
        <w:tc>
          <w:tcPr>
            <w:tcW w:w="2551" w:type="dxa"/>
            <w:vAlign w:val="center"/>
          </w:tcPr>
          <w:p>
            <w:pPr>
              <w:pStyle w:val="11"/>
            </w:pPr>
          </w:p>
        </w:tc>
        <w:tc>
          <w:tcPr>
            <w:tcW w:w="2551" w:type="dxa"/>
            <w:vAlign w:val="center"/>
          </w:tcPr>
          <w:p>
            <w:pPr>
              <w:pStyle w:val="11"/>
            </w:pPr>
            <w:r>
              <w:t>310.00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2101401</w:t>
            </w:r>
          </w:p>
        </w:tc>
        <w:tc>
          <w:tcPr>
            <w:tcW w:w="4535" w:type="dxa"/>
            <w:vAlign w:val="center"/>
          </w:tcPr>
          <w:p>
            <w:pPr>
              <w:pStyle w:val="12"/>
            </w:pPr>
            <w:r>
              <w:t>优抚对象医疗补助</w:t>
            </w:r>
          </w:p>
        </w:tc>
        <w:tc>
          <w:tcPr>
            <w:tcW w:w="2551" w:type="dxa"/>
            <w:vAlign w:val="center"/>
          </w:tcPr>
          <w:p>
            <w:pPr>
              <w:pStyle w:val="11"/>
            </w:pPr>
            <w:r>
              <w:t>50.00</w:t>
            </w:r>
          </w:p>
        </w:tc>
        <w:tc>
          <w:tcPr>
            <w:tcW w:w="2551" w:type="dxa"/>
            <w:vAlign w:val="center"/>
          </w:tcPr>
          <w:p>
            <w:pPr>
              <w:pStyle w:val="11"/>
            </w:pPr>
          </w:p>
        </w:tc>
        <w:tc>
          <w:tcPr>
            <w:tcW w:w="2551" w:type="dxa"/>
            <w:vAlign w:val="center"/>
          </w:tcPr>
          <w:p>
            <w:pPr>
              <w:pStyle w:val="11"/>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2101499</w:t>
            </w:r>
          </w:p>
        </w:tc>
        <w:tc>
          <w:tcPr>
            <w:tcW w:w="4535" w:type="dxa"/>
            <w:vAlign w:val="center"/>
          </w:tcPr>
          <w:p>
            <w:pPr>
              <w:pStyle w:val="12"/>
            </w:pPr>
            <w:r>
              <w:t>其他优抚对象医疗支出</w:t>
            </w:r>
          </w:p>
        </w:tc>
        <w:tc>
          <w:tcPr>
            <w:tcW w:w="2551" w:type="dxa"/>
            <w:vAlign w:val="center"/>
          </w:tcPr>
          <w:p>
            <w:pPr>
              <w:pStyle w:val="11"/>
            </w:pPr>
            <w:r>
              <w:t>260.00</w:t>
            </w:r>
          </w:p>
        </w:tc>
        <w:tc>
          <w:tcPr>
            <w:tcW w:w="2551" w:type="dxa"/>
            <w:vAlign w:val="center"/>
          </w:tcPr>
          <w:p>
            <w:pPr>
              <w:pStyle w:val="11"/>
            </w:pPr>
          </w:p>
        </w:tc>
        <w:tc>
          <w:tcPr>
            <w:tcW w:w="2551" w:type="dxa"/>
            <w:vAlign w:val="center"/>
          </w:tcPr>
          <w:p>
            <w:pPr>
              <w:pStyle w:val="11"/>
            </w:pPr>
            <w:r>
              <w:t>260.00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321001无极县退役军人事务局本级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526.70</w:t>
            </w:r>
          </w:p>
        </w:tc>
        <w:tc>
          <w:tcPr>
            <w:tcW w:w="2551" w:type="dxa"/>
            <w:vAlign w:val="center"/>
          </w:tcPr>
          <w:p>
            <w:pPr>
              <w:pStyle w:val="15"/>
            </w:pPr>
            <w:r>
              <w:t>481.01</w:t>
            </w:r>
          </w:p>
        </w:tc>
        <w:tc>
          <w:tcPr>
            <w:tcW w:w="2551" w:type="dxa"/>
            <w:vAlign w:val="center"/>
          </w:tcPr>
          <w:p>
            <w:pPr>
              <w:pStyle w:val="15"/>
            </w:pPr>
            <w:r>
              <w:t>45.69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434.75</w:t>
            </w:r>
          </w:p>
        </w:tc>
        <w:tc>
          <w:tcPr>
            <w:tcW w:w="2551" w:type="dxa"/>
            <w:vAlign w:val="center"/>
          </w:tcPr>
          <w:p>
            <w:pPr>
              <w:pStyle w:val="11"/>
            </w:pPr>
            <w:r>
              <w:t>434.75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204.39</w:t>
            </w:r>
          </w:p>
        </w:tc>
        <w:tc>
          <w:tcPr>
            <w:tcW w:w="2551" w:type="dxa"/>
            <w:vAlign w:val="center"/>
          </w:tcPr>
          <w:p>
            <w:pPr>
              <w:pStyle w:val="11"/>
            </w:pPr>
            <w:r>
              <w:t>204.39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37.60</w:t>
            </w:r>
          </w:p>
        </w:tc>
        <w:tc>
          <w:tcPr>
            <w:tcW w:w="2551" w:type="dxa"/>
            <w:vAlign w:val="center"/>
          </w:tcPr>
          <w:p>
            <w:pPr>
              <w:pStyle w:val="11"/>
            </w:pPr>
            <w:r>
              <w:t>37.60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34.06</w:t>
            </w:r>
          </w:p>
        </w:tc>
        <w:tc>
          <w:tcPr>
            <w:tcW w:w="2551" w:type="dxa"/>
            <w:vAlign w:val="center"/>
          </w:tcPr>
          <w:p>
            <w:pPr>
              <w:pStyle w:val="11"/>
            </w:pPr>
            <w:r>
              <w:t>34.06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61.00</w:t>
            </w:r>
          </w:p>
        </w:tc>
        <w:tc>
          <w:tcPr>
            <w:tcW w:w="2551" w:type="dxa"/>
            <w:vAlign w:val="center"/>
          </w:tcPr>
          <w:p>
            <w:pPr>
              <w:pStyle w:val="11"/>
            </w:pPr>
            <w:r>
              <w:t>61.00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58.00</w:t>
            </w:r>
          </w:p>
        </w:tc>
        <w:tc>
          <w:tcPr>
            <w:tcW w:w="2551" w:type="dxa"/>
            <w:vAlign w:val="center"/>
          </w:tcPr>
          <w:p>
            <w:pPr>
              <w:pStyle w:val="11"/>
            </w:pPr>
            <w:r>
              <w:t>58.00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10.30</w:t>
            </w:r>
          </w:p>
        </w:tc>
        <w:tc>
          <w:tcPr>
            <w:tcW w:w="2551" w:type="dxa"/>
            <w:vAlign w:val="center"/>
          </w:tcPr>
          <w:p>
            <w:pPr>
              <w:pStyle w:val="11"/>
            </w:pPr>
            <w:r>
              <w:t>10.30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27.00</w:t>
            </w:r>
          </w:p>
        </w:tc>
        <w:tc>
          <w:tcPr>
            <w:tcW w:w="2551" w:type="dxa"/>
            <w:vAlign w:val="center"/>
          </w:tcPr>
          <w:p>
            <w:pPr>
              <w:pStyle w:val="11"/>
            </w:pPr>
            <w:r>
              <w:t>27.00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2.40</w:t>
            </w:r>
          </w:p>
        </w:tc>
        <w:tc>
          <w:tcPr>
            <w:tcW w:w="2551" w:type="dxa"/>
            <w:vAlign w:val="center"/>
          </w:tcPr>
          <w:p>
            <w:pPr>
              <w:pStyle w:val="11"/>
            </w:pPr>
            <w:r>
              <w:t>2.40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45.69</w:t>
            </w:r>
          </w:p>
        </w:tc>
        <w:tc>
          <w:tcPr>
            <w:tcW w:w="2551" w:type="dxa"/>
            <w:vAlign w:val="center"/>
          </w:tcPr>
          <w:p>
            <w:pPr>
              <w:pStyle w:val="11"/>
            </w:pPr>
          </w:p>
        </w:tc>
        <w:tc>
          <w:tcPr>
            <w:tcW w:w="2551" w:type="dxa"/>
            <w:vAlign w:val="center"/>
          </w:tcPr>
          <w:p>
            <w:pPr>
              <w:pStyle w:val="11"/>
            </w:pPr>
            <w:r>
              <w:t>45.69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20.00</w:t>
            </w:r>
          </w:p>
        </w:tc>
        <w:tc>
          <w:tcPr>
            <w:tcW w:w="2551" w:type="dxa"/>
            <w:vAlign w:val="center"/>
          </w:tcPr>
          <w:p>
            <w:pPr>
              <w:pStyle w:val="11"/>
            </w:pPr>
          </w:p>
        </w:tc>
        <w:tc>
          <w:tcPr>
            <w:tcW w:w="2551" w:type="dxa"/>
            <w:vAlign w:val="center"/>
          </w:tcPr>
          <w:p>
            <w:pPr>
              <w:pStyle w:val="11"/>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6.00</w:t>
            </w:r>
          </w:p>
        </w:tc>
        <w:tc>
          <w:tcPr>
            <w:tcW w:w="2551" w:type="dxa"/>
            <w:vAlign w:val="center"/>
          </w:tcPr>
          <w:p>
            <w:pPr>
              <w:pStyle w:val="11"/>
            </w:pPr>
          </w:p>
        </w:tc>
        <w:tc>
          <w:tcPr>
            <w:tcW w:w="2551" w:type="dxa"/>
            <w:vAlign w:val="center"/>
          </w:tcPr>
          <w:p>
            <w:pPr>
              <w:pStyle w:val="11"/>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8.74</w:t>
            </w:r>
          </w:p>
        </w:tc>
        <w:tc>
          <w:tcPr>
            <w:tcW w:w="2551" w:type="dxa"/>
            <w:vAlign w:val="center"/>
          </w:tcPr>
          <w:p>
            <w:pPr>
              <w:pStyle w:val="11"/>
            </w:pPr>
          </w:p>
        </w:tc>
        <w:tc>
          <w:tcPr>
            <w:tcW w:w="2551" w:type="dxa"/>
            <w:vAlign w:val="center"/>
          </w:tcPr>
          <w:p>
            <w:pPr>
              <w:pStyle w:val="11"/>
            </w:pPr>
            <w:r>
              <w:t>8.74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7.95</w:t>
            </w:r>
          </w:p>
        </w:tc>
        <w:tc>
          <w:tcPr>
            <w:tcW w:w="2551" w:type="dxa"/>
            <w:vAlign w:val="center"/>
          </w:tcPr>
          <w:p>
            <w:pPr>
              <w:pStyle w:val="11"/>
            </w:pPr>
          </w:p>
        </w:tc>
        <w:tc>
          <w:tcPr>
            <w:tcW w:w="2551" w:type="dxa"/>
            <w:vAlign w:val="center"/>
          </w:tcPr>
          <w:p>
            <w:pPr>
              <w:pStyle w:val="11"/>
            </w:pPr>
            <w:r>
              <w:t>7.95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46.26</w:t>
            </w:r>
          </w:p>
        </w:tc>
        <w:tc>
          <w:tcPr>
            <w:tcW w:w="2551" w:type="dxa"/>
            <w:vAlign w:val="center"/>
          </w:tcPr>
          <w:p>
            <w:pPr>
              <w:pStyle w:val="11"/>
            </w:pPr>
            <w:r>
              <w:t>46.26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46.26</w:t>
            </w:r>
          </w:p>
        </w:tc>
        <w:tc>
          <w:tcPr>
            <w:tcW w:w="2551" w:type="dxa"/>
            <w:vAlign w:val="center"/>
          </w:tcPr>
          <w:p>
            <w:pPr>
              <w:pStyle w:val="11"/>
            </w:pPr>
            <w:r>
              <w:t>46.26</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321001无极县退役军人事务局本级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321001无极县退役军人事务局本级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321001无极县退役军人事务局本级</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3.00</w:t>
            </w:r>
          </w:p>
        </w:tc>
        <w:tc>
          <w:tcPr>
            <w:tcW w:w="2381" w:type="dxa"/>
            <w:vAlign w:val="center"/>
          </w:tcPr>
          <w:p>
            <w:pPr>
              <w:pStyle w:val="15"/>
            </w:pPr>
            <w:r>
              <w:t>3.00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无极县退役军人事务局本级2024年单位预算信息公开情况说明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按照《中华人民共和国预算法》、《地方预决算公开操作规程》和《关于进一步推进预算公开工作的实施意见》规定，现将无极县退役军人事务局本级2024年单位预算公开如下：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无极县退役军人事务局2023年部门预算信息公开情况说明</w:t>
      </w:r>
    </w:p>
    <w:p>
      <w:pPr>
        <w:pStyle w:val="17"/>
      </w:pPr>
      <w:r>
        <w:t>按照《预算法》、《地方预决算公开操作规程》和《关于进一步推进预算公开工作的实施意见》规定，现将无极县退役军人事务局2023年部门预算公开如下：</w:t>
      </w:r>
    </w:p>
    <w:p>
      <w:pPr>
        <w:pStyle w:val="17"/>
      </w:pPr>
      <w:r>
        <w:t>一、部门职责及机构设置情况</w:t>
      </w:r>
    </w:p>
    <w:p>
      <w:pPr>
        <w:pStyle w:val="17"/>
      </w:pPr>
      <w:r>
        <w:t>部门职责：</w:t>
      </w:r>
    </w:p>
    <w:p>
      <w:pPr>
        <w:pStyle w:val="17"/>
      </w:pPr>
      <w:r>
        <w:t>贯彻落实党中央和省、市、县委关于退役军人工作的方针政策和决策部署，坚持和加强党对退役军人工作的</w:t>
      </w:r>
      <w:r>
        <w:rPr>
          <w:rFonts w:hint="eastAsia"/>
          <w:lang w:eastAsia="zh-CN"/>
        </w:rPr>
        <w:t>集中统一领导</w:t>
      </w:r>
      <w:r>
        <w:t>。主要职责是：</w:t>
      </w:r>
    </w:p>
    <w:p>
      <w:pPr>
        <w:pStyle w:val="17"/>
      </w:pPr>
      <w:r>
        <w:t>(一) 拟定退役军人思想政治、管理保障和安置优抚等具体实施意见，褒扬彰显退役军人为党、国家和人民牺牲奉献的精神风范和价值导向。</w:t>
      </w:r>
    </w:p>
    <w:p>
      <w:pPr>
        <w:pStyle w:val="17"/>
      </w:pPr>
      <w:r>
        <w:t>(二) 负责军队转业干部、复员干部、离退休干部、退役士兵、符合条件消防员和无军籍退休退职职工的移交安置工作和自主择业、就业退役军人的服务管理工作。</w:t>
      </w:r>
    </w:p>
    <w:p>
      <w:pPr>
        <w:pStyle w:val="17"/>
      </w:pPr>
      <w:r>
        <w:t>(三) 组织指导退役军人教育培训工作，协调扶持退役军人和随军随调家属就业创业。</w:t>
      </w:r>
    </w:p>
    <w:p>
      <w:pPr>
        <w:pStyle w:val="17"/>
      </w:pPr>
      <w:r>
        <w:t>(四) 会同有关部门制定全县退役军人特殊保障政策并组织落实;贯彻落实部分企业中军队转业于部的解困政策。</w:t>
      </w:r>
    </w:p>
    <w:p>
      <w:pPr>
        <w:pStyle w:val="17"/>
      </w:pPr>
      <w:r>
        <w:t>(五) 协调落实移交地方的离退休军人、符合条件的其他退役军人和无军籍退休退职职工的住房保障工作，以及退役军人医疗保障、社会保险等待遇保障工作。</w:t>
      </w:r>
    </w:p>
    <w:p>
      <w:pPr>
        <w:pStyle w:val="17"/>
      </w:pPr>
      <w:r>
        <w:t xml:space="preserve">(六) 负责伤病残退役军人服务管理和抚恤工作，拟订有关退役军人医疗、疗养、养老等机构的规划并组织实施;承担不适宜继续服役的伤病残军人相关工作;负责军供服务保障工作。                        </w:t>
      </w:r>
    </w:p>
    <w:p>
      <w:pPr>
        <w:pStyle w:val="17"/>
      </w:pPr>
      <w:r>
        <w:t>(七) 负责全县拥军优属工作;负责现役军人、退役军人、军队文职人员、军属和符合条件的国家机关工作人员、人民警察、参战民兵民工、消防员等全县优抚对象的优待、抚恤等工作，组织落实国民党抗战老兵等有关人员优待政策</w:t>
      </w:r>
    </w:p>
    <w:p>
      <w:pPr>
        <w:pStyle w:val="17"/>
      </w:pPr>
      <w:r>
        <w:t>(八) 负责烈士及退役军人荣誉奖励、军人公墓管理维护、纪念活动等工作，依法承担英雄烈士保护相关工作，审核拟列入全国和省、市、县级重点保护单位的烈士纪念建筑物名录，总结表扬表彰和宣扬退役军人、退役军人工作单位和个人先进典型事迹。</w:t>
      </w:r>
    </w:p>
    <w:p>
      <w:pPr>
        <w:pStyle w:val="17"/>
      </w:pPr>
      <w:r>
        <w:t>(九) 指导并监督检查退役军人相关法律法规和政策措施的落实，组织开展退役军人权益维护和有关人员的帮扶援助工作</w:t>
      </w:r>
    </w:p>
    <w:p>
      <w:pPr>
        <w:pStyle w:val="17"/>
      </w:pPr>
      <w:r>
        <w:t>(十) 完成县委、县政府交办的其他任务。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无极县退役军人事务局本级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11797.50万元，其中：一般公共预算收入11797.50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无极县退役军人事务局本级年度单位预算中支出预算的总体情况。2024年支出预算11797.50万元，其中基本支出526.70万元，包括人员经费481.01万元和日常公用经费45.69万元；项目支出11270.80万元，主要为抚恤6291万元，包括在乡老复员、退伍军人生活补助4765万元，义务兵优待金959.8万元，其他优抚支出566.2万元；退役安置4604.8万元，包括退役士兵安置4518万元，军队转业干部安置86.8万元；退役军人管理事务65万元，卫生健康310万元，包括优抚对象医疗补助310万元。</w:t>
      </w:r>
    </w:p>
    <w:p>
      <w:pPr>
        <w:pStyle w:val="18"/>
      </w:pPr>
      <w:r>
        <w:t>3、比上年增减情况</w:t>
      </w:r>
    </w:p>
    <w:p>
      <w:pPr>
        <w:pStyle w:val="18"/>
      </w:pPr>
      <w:r>
        <w:t>2024年预算收支安排11797.50万元，较2023年预算增加669.00万元，其中：基本支出减少83.35万元，主要为行政事业单位养老68.3万元，退役军人事务行政运行431.4万元，行政事业单位医疗27万元。项目支出增加752.35万元，主要为优抚项目资金，退役安置资金逐年增加。</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2024年，我部门机关运行经费共计安排20万元，主要用于保证机关正常运转的办公及印刷费、邮电费、差旅费、一般设备购置费、办公用房电费、日常维修费等支出。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2024年，我部门财政拨款“三公”经费预算安排3万元，其中：因公出国（境）费0万元；公务用车购置及运维费3万元（其中：公务用车购置费0万元，公务用车运行维护费3万元)；公务接待费万元。“三公”经费与上年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1、2024年安置中心工作经费绩效目标表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13013024P000002102074</w:t>
            </w:r>
          </w:p>
        </w:tc>
        <w:tc>
          <w:tcPr>
            <w:tcW w:w="2835" w:type="dxa"/>
            <w:vAlign w:val="center"/>
          </w:tcPr>
          <w:p>
            <w:pPr>
              <w:pStyle w:val="10"/>
            </w:pPr>
            <w:r>
              <w:t>项目名称</w:t>
            </w:r>
          </w:p>
        </w:tc>
        <w:tc>
          <w:tcPr>
            <w:tcW w:w="6094" w:type="dxa"/>
            <w:gridSpan w:val="3"/>
            <w:vAlign w:val="center"/>
          </w:tcPr>
          <w:p>
            <w:pPr>
              <w:pStyle w:val="12"/>
            </w:pPr>
            <w:r>
              <w:t>2024年安置中心工作经费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9.00</w:t>
            </w:r>
          </w:p>
        </w:tc>
        <w:tc>
          <w:tcPr>
            <w:tcW w:w="2835" w:type="dxa"/>
            <w:vAlign w:val="center"/>
          </w:tcPr>
          <w:p>
            <w:pPr>
              <w:pStyle w:val="10"/>
            </w:pPr>
            <w:r>
              <w:t>其中：财政    资金</w:t>
            </w:r>
          </w:p>
        </w:tc>
        <w:tc>
          <w:tcPr>
            <w:tcW w:w="2551" w:type="dxa"/>
            <w:vAlign w:val="center"/>
          </w:tcPr>
          <w:p>
            <w:pPr>
              <w:pStyle w:val="12"/>
            </w:pPr>
            <w:r>
              <w:t>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安置中心工作经费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2.25</w:t>
            </w:r>
          </w:p>
        </w:tc>
        <w:tc>
          <w:tcPr>
            <w:tcW w:w="2835" w:type="dxa"/>
            <w:vAlign w:val="center"/>
          </w:tcPr>
          <w:p>
            <w:pPr>
              <w:pStyle w:val="13"/>
            </w:pPr>
            <w:r>
              <w:t>4.50</w:t>
            </w:r>
          </w:p>
        </w:tc>
        <w:tc>
          <w:tcPr>
            <w:tcW w:w="2551" w:type="dxa"/>
            <w:vAlign w:val="center"/>
          </w:tcPr>
          <w:p>
            <w:pPr>
              <w:pStyle w:val="13"/>
            </w:pPr>
            <w:r>
              <w:t>6.75</w:t>
            </w:r>
          </w:p>
        </w:tc>
        <w:tc>
          <w:tcPr>
            <w:tcW w:w="3543" w:type="dxa"/>
            <w:gridSpan w:val="2"/>
            <w:vAlign w:val="center"/>
          </w:tcPr>
          <w:p>
            <w:pPr>
              <w:pStyle w:val="13"/>
            </w:pPr>
            <w:r>
              <w:t>9.00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1.2.做好退役士兵日常管理、档案管理维护等工作。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安置工作人员数量</w:t>
            </w:r>
          </w:p>
        </w:tc>
        <w:tc>
          <w:tcPr>
            <w:tcW w:w="2891" w:type="dxa"/>
            <w:vAlign w:val="center"/>
          </w:tcPr>
          <w:p>
            <w:pPr>
              <w:pStyle w:val="12"/>
            </w:pPr>
            <w:r>
              <w:t>安置中心工作人员数量</w:t>
            </w:r>
          </w:p>
        </w:tc>
        <w:tc>
          <w:tcPr>
            <w:tcW w:w="1276" w:type="dxa"/>
            <w:vAlign w:val="center"/>
          </w:tcPr>
          <w:p>
            <w:pPr>
              <w:pStyle w:val="12"/>
            </w:pPr>
            <w:r>
              <w:t>≥2%</w:t>
            </w:r>
          </w:p>
        </w:tc>
        <w:tc>
          <w:tcPr>
            <w:tcW w:w="1843"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经费足额拨付率（%）</w:t>
            </w:r>
          </w:p>
        </w:tc>
        <w:tc>
          <w:tcPr>
            <w:tcW w:w="2891" w:type="dxa"/>
            <w:vAlign w:val="center"/>
          </w:tcPr>
          <w:p>
            <w:pPr>
              <w:pStyle w:val="12"/>
            </w:pPr>
            <w:r>
              <w:t>足额拨付的资金占总拨付资金的比率</w:t>
            </w:r>
          </w:p>
        </w:tc>
        <w:tc>
          <w:tcPr>
            <w:tcW w:w="1276" w:type="dxa"/>
            <w:vAlign w:val="center"/>
          </w:tcPr>
          <w:p>
            <w:pPr>
              <w:pStyle w:val="12"/>
            </w:pPr>
            <w:r>
              <w:t>≥95%</w:t>
            </w:r>
          </w:p>
        </w:tc>
        <w:tc>
          <w:tcPr>
            <w:tcW w:w="1843"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资金及时拨付率（%）</w:t>
            </w:r>
          </w:p>
        </w:tc>
        <w:tc>
          <w:tcPr>
            <w:tcW w:w="2891" w:type="dxa"/>
            <w:vAlign w:val="center"/>
          </w:tcPr>
          <w:p>
            <w:pPr>
              <w:pStyle w:val="12"/>
            </w:pPr>
            <w:r>
              <w:t>及时拨付的资金占总下达资金的比率</w:t>
            </w:r>
          </w:p>
        </w:tc>
        <w:tc>
          <w:tcPr>
            <w:tcW w:w="1276" w:type="dxa"/>
            <w:vAlign w:val="center"/>
          </w:tcPr>
          <w:p>
            <w:pPr>
              <w:pStyle w:val="12"/>
            </w:pPr>
            <w:r>
              <w:t>≥95%</w:t>
            </w:r>
          </w:p>
        </w:tc>
        <w:tc>
          <w:tcPr>
            <w:tcW w:w="1843"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各项补助资金按规定执行率（%）</w:t>
            </w:r>
          </w:p>
        </w:tc>
        <w:tc>
          <w:tcPr>
            <w:tcW w:w="2891" w:type="dxa"/>
            <w:vAlign w:val="center"/>
          </w:tcPr>
          <w:p>
            <w:pPr>
              <w:pStyle w:val="12"/>
            </w:pPr>
            <w:r>
              <w:t>按规定执行发放的资金占总资金的比率</w:t>
            </w:r>
          </w:p>
        </w:tc>
        <w:tc>
          <w:tcPr>
            <w:tcW w:w="1276" w:type="dxa"/>
            <w:vAlign w:val="center"/>
          </w:tcPr>
          <w:p>
            <w:pPr>
              <w:pStyle w:val="12"/>
            </w:pPr>
            <w:r>
              <w:t>≥95%</w:t>
            </w:r>
          </w:p>
        </w:tc>
        <w:tc>
          <w:tcPr>
            <w:tcW w:w="1843"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退役安置人员生活情况</w:t>
            </w:r>
          </w:p>
        </w:tc>
        <w:tc>
          <w:tcPr>
            <w:tcW w:w="2891" w:type="dxa"/>
            <w:vAlign w:val="center"/>
          </w:tcPr>
          <w:p>
            <w:pPr>
              <w:pStyle w:val="12"/>
            </w:pPr>
            <w:r>
              <w:t>退役安置人员生活情况有效改善</w:t>
            </w:r>
          </w:p>
        </w:tc>
        <w:tc>
          <w:tcPr>
            <w:tcW w:w="1276" w:type="dxa"/>
            <w:vAlign w:val="center"/>
          </w:tcPr>
          <w:p>
            <w:pPr>
              <w:pStyle w:val="12"/>
            </w:pPr>
            <w:r>
              <w:t>明显改善</w:t>
            </w:r>
          </w:p>
        </w:tc>
        <w:tc>
          <w:tcPr>
            <w:tcW w:w="1843"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退役再就业人员满意度</w:t>
            </w:r>
          </w:p>
        </w:tc>
        <w:tc>
          <w:tcPr>
            <w:tcW w:w="2891" w:type="dxa"/>
            <w:vAlign w:val="center"/>
          </w:tcPr>
          <w:p>
            <w:pPr>
              <w:pStyle w:val="12"/>
            </w:pPr>
            <w:r>
              <w:t>对退役安置满意和较满意的人数占调查总人数的比率</w:t>
            </w:r>
          </w:p>
        </w:tc>
        <w:tc>
          <w:tcPr>
            <w:tcW w:w="1276" w:type="dxa"/>
            <w:vAlign w:val="center"/>
          </w:tcPr>
          <w:p>
            <w:pPr>
              <w:pStyle w:val="12"/>
            </w:pPr>
            <w:r>
              <w:t>≥95</w:t>
            </w:r>
          </w:p>
        </w:tc>
        <w:tc>
          <w:tcPr>
            <w:tcW w:w="1843" w:type="dxa"/>
            <w:vAlign w:val="center"/>
          </w:tcPr>
          <w:p>
            <w:pPr>
              <w:pStyle w:val="12"/>
            </w:pPr>
            <w:r>
              <w:t>根据工作需要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2、2024年八一春节重点优抚对象补助及慰问绩效目标表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13013024P000002101040</w:t>
            </w:r>
          </w:p>
        </w:tc>
        <w:tc>
          <w:tcPr>
            <w:tcW w:w="2835" w:type="dxa"/>
            <w:vAlign w:val="center"/>
          </w:tcPr>
          <w:p>
            <w:pPr>
              <w:pStyle w:val="10"/>
            </w:pPr>
            <w:r>
              <w:t>项目名称</w:t>
            </w:r>
          </w:p>
        </w:tc>
        <w:tc>
          <w:tcPr>
            <w:tcW w:w="6094" w:type="dxa"/>
            <w:gridSpan w:val="3"/>
            <w:vAlign w:val="center"/>
          </w:tcPr>
          <w:p>
            <w:pPr>
              <w:pStyle w:val="12"/>
            </w:pPr>
            <w:r>
              <w:t>2024年八一春节重点优抚对象补助及慰问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190.00</w:t>
            </w:r>
          </w:p>
        </w:tc>
        <w:tc>
          <w:tcPr>
            <w:tcW w:w="2835" w:type="dxa"/>
            <w:vAlign w:val="center"/>
          </w:tcPr>
          <w:p>
            <w:pPr>
              <w:pStyle w:val="10"/>
            </w:pPr>
            <w:r>
              <w:t>其中：财政    资金</w:t>
            </w:r>
          </w:p>
        </w:tc>
        <w:tc>
          <w:tcPr>
            <w:tcW w:w="2551" w:type="dxa"/>
            <w:vAlign w:val="center"/>
          </w:tcPr>
          <w:p>
            <w:pPr>
              <w:pStyle w:val="12"/>
            </w:pPr>
            <w:r>
              <w:t>190.00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1八一春节补助及慰问，提高优抚对象的基本生活质量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47.50</w:t>
            </w:r>
          </w:p>
        </w:tc>
        <w:tc>
          <w:tcPr>
            <w:tcW w:w="2835" w:type="dxa"/>
            <w:vAlign w:val="center"/>
          </w:tcPr>
          <w:p>
            <w:pPr>
              <w:pStyle w:val="13"/>
            </w:pPr>
            <w:r>
              <w:t>95.00</w:t>
            </w:r>
          </w:p>
        </w:tc>
        <w:tc>
          <w:tcPr>
            <w:tcW w:w="2551" w:type="dxa"/>
            <w:vAlign w:val="center"/>
          </w:tcPr>
          <w:p>
            <w:pPr>
              <w:pStyle w:val="13"/>
            </w:pPr>
            <w:r>
              <w:t>142.50</w:t>
            </w:r>
          </w:p>
        </w:tc>
        <w:tc>
          <w:tcPr>
            <w:tcW w:w="3543" w:type="dxa"/>
            <w:gridSpan w:val="2"/>
            <w:vAlign w:val="center"/>
          </w:tcPr>
          <w:p>
            <w:pPr>
              <w:pStyle w:val="13"/>
            </w:pPr>
            <w:r>
              <w:t>190.00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1.1八一春节补助及慰问，提高优抚对象的基本生活质量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符合补助标准人数</w:t>
            </w:r>
          </w:p>
        </w:tc>
        <w:tc>
          <w:tcPr>
            <w:tcW w:w="2891" w:type="dxa"/>
            <w:vAlign w:val="center"/>
          </w:tcPr>
          <w:p>
            <w:pPr>
              <w:pStyle w:val="12"/>
            </w:pPr>
            <w:r>
              <w:t>补助发放人数占应补助人数的比率</w:t>
            </w:r>
          </w:p>
        </w:tc>
        <w:tc>
          <w:tcPr>
            <w:tcW w:w="1276" w:type="dxa"/>
            <w:vAlign w:val="center"/>
          </w:tcPr>
          <w:p>
            <w:pPr>
              <w:pStyle w:val="12"/>
            </w:pPr>
            <w:r>
              <w:t>≥200%</w:t>
            </w:r>
          </w:p>
        </w:tc>
        <w:tc>
          <w:tcPr>
            <w:tcW w:w="1843" w:type="dxa"/>
            <w:vAlign w:val="center"/>
          </w:tcPr>
          <w:p>
            <w:pPr>
              <w:pStyle w:val="12"/>
            </w:pPr>
            <w:r>
              <w:t>根据领导批示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补助足额拨付率</w:t>
            </w:r>
          </w:p>
        </w:tc>
        <w:tc>
          <w:tcPr>
            <w:tcW w:w="2891" w:type="dxa"/>
            <w:vAlign w:val="center"/>
          </w:tcPr>
          <w:p>
            <w:pPr>
              <w:pStyle w:val="12"/>
            </w:pPr>
            <w:r>
              <w:t>足额拨付的补助占全部经费的比率</w:t>
            </w:r>
          </w:p>
        </w:tc>
        <w:tc>
          <w:tcPr>
            <w:tcW w:w="1276" w:type="dxa"/>
            <w:vAlign w:val="center"/>
          </w:tcPr>
          <w:p>
            <w:pPr>
              <w:pStyle w:val="12"/>
            </w:pPr>
            <w:r>
              <w:t>≥100%</w:t>
            </w:r>
          </w:p>
        </w:tc>
        <w:tc>
          <w:tcPr>
            <w:tcW w:w="1843" w:type="dxa"/>
            <w:vAlign w:val="center"/>
          </w:tcPr>
          <w:p>
            <w:pPr>
              <w:pStyle w:val="12"/>
            </w:pPr>
            <w:r>
              <w:t>根据领导批示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补助资金及时拨付率</w:t>
            </w:r>
          </w:p>
        </w:tc>
        <w:tc>
          <w:tcPr>
            <w:tcW w:w="2891" w:type="dxa"/>
            <w:vAlign w:val="center"/>
          </w:tcPr>
          <w:p>
            <w:pPr>
              <w:pStyle w:val="12"/>
            </w:pPr>
            <w:r>
              <w:t>及时发放的补助占全部资金的比率</w:t>
            </w:r>
          </w:p>
        </w:tc>
        <w:tc>
          <w:tcPr>
            <w:tcW w:w="1276" w:type="dxa"/>
            <w:vAlign w:val="center"/>
          </w:tcPr>
          <w:p>
            <w:pPr>
              <w:pStyle w:val="12"/>
            </w:pPr>
            <w:r>
              <w:t>≥100%</w:t>
            </w:r>
          </w:p>
        </w:tc>
        <w:tc>
          <w:tcPr>
            <w:tcW w:w="1843" w:type="dxa"/>
            <w:vAlign w:val="center"/>
          </w:tcPr>
          <w:p>
            <w:pPr>
              <w:pStyle w:val="12"/>
            </w:pPr>
            <w:r>
              <w:t>根据领导批示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各项补助标准按规定执行率</w:t>
            </w:r>
          </w:p>
        </w:tc>
        <w:tc>
          <w:tcPr>
            <w:tcW w:w="2891" w:type="dxa"/>
            <w:vAlign w:val="center"/>
          </w:tcPr>
          <w:p>
            <w:pPr>
              <w:pStyle w:val="12"/>
            </w:pPr>
            <w:r>
              <w:t>按补助标准执行的补助资金占总发放资金的比率</w:t>
            </w:r>
          </w:p>
        </w:tc>
        <w:tc>
          <w:tcPr>
            <w:tcW w:w="1276" w:type="dxa"/>
            <w:vAlign w:val="center"/>
          </w:tcPr>
          <w:p>
            <w:pPr>
              <w:pStyle w:val="12"/>
            </w:pPr>
            <w:r>
              <w:t>≥100%</w:t>
            </w:r>
          </w:p>
        </w:tc>
        <w:tc>
          <w:tcPr>
            <w:tcW w:w="1843" w:type="dxa"/>
            <w:vAlign w:val="center"/>
          </w:tcPr>
          <w:p>
            <w:pPr>
              <w:pStyle w:val="12"/>
            </w:pPr>
            <w:r>
              <w:t>根据领导批示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优抚对象生活情况</w:t>
            </w:r>
          </w:p>
        </w:tc>
        <w:tc>
          <w:tcPr>
            <w:tcW w:w="2891" w:type="dxa"/>
            <w:vAlign w:val="center"/>
          </w:tcPr>
          <w:p>
            <w:pPr>
              <w:pStyle w:val="12"/>
            </w:pPr>
            <w:r>
              <w:t>优抚对象的基本生活情况</w:t>
            </w:r>
          </w:p>
        </w:tc>
        <w:tc>
          <w:tcPr>
            <w:tcW w:w="1276" w:type="dxa"/>
            <w:vAlign w:val="center"/>
          </w:tcPr>
          <w:p>
            <w:pPr>
              <w:pStyle w:val="12"/>
            </w:pPr>
            <w:r>
              <w:t>明显提高</w:t>
            </w:r>
          </w:p>
        </w:tc>
        <w:tc>
          <w:tcPr>
            <w:tcW w:w="1843" w:type="dxa"/>
            <w:vAlign w:val="center"/>
          </w:tcPr>
          <w:p>
            <w:pPr>
              <w:pStyle w:val="12"/>
            </w:pPr>
            <w:r>
              <w:t>根据领导批示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优抚对象满意度</w:t>
            </w:r>
          </w:p>
        </w:tc>
        <w:tc>
          <w:tcPr>
            <w:tcW w:w="2891" w:type="dxa"/>
            <w:vAlign w:val="center"/>
          </w:tcPr>
          <w:p>
            <w:pPr>
              <w:pStyle w:val="12"/>
            </w:pPr>
            <w:r>
              <w:t>满意和较满意的优抚对象人数占调查总人数的比率</w:t>
            </w:r>
          </w:p>
        </w:tc>
        <w:tc>
          <w:tcPr>
            <w:tcW w:w="1276" w:type="dxa"/>
            <w:vAlign w:val="center"/>
          </w:tcPr>
          <w:p>
            <w:pPr>
              <w:pStyle w:val="12"/>
            </w:pPr>
            <w:r>
              <w:t>≥95%</w:t>
            </w:r>
          </w:p>
        </w:tc>
        <w:tc>
          <w:tcPr>
            <w:tcW w:w="1843" w:type="dxa"/>
            <w:vAlign w:val="center"/>
          </w:tcPr>
          <w:p>
            <w:pPr>
              <w:pStyle w:val="12"/>
            </w:pPr>
            <w:r>
              <w:t>根据领导批示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3、2024年李小胡退休费绩效目标表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13013024P00000210178H</w:t>
            </w:r>
          </w:p>
        </w:tc>
        <w:tc>
          <w:tcPr>
            <w:tcW w:w="2835" w:type="dxa"/>
            <w:vAlign w:val="center"/>
          </w:tcPr>
          <w:p>
            <w:pPr>
              <w:pStyle w:val="10"/>
            </w:pPr>
            <w:r>
              <w:t>项目名称</w:t>
            </w:r>
          </w:p>
        </w:tc>
        <w:tc>
          <w:tcPr>
            <w:tcW w:w="6094" w:type="dxa"/>
            <w:gridSpan w:val="3"/>
            <w:vAlign w:val="center"/>
          </w:tcPr>
          <w:p>
            <w:pPr>
              <w:pStyle w:val="12"/>
            </w:pPr>
            <w:r>
              <w:t>2024年李小胡退休费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16.00</w:t>
            </w:r>
          </w:p>
        </w:tc>
        <w:tc>
          <w:tcPr>
            <w:tcW w:w="2835" w:type="dxa"/>
            <w:vAlign w:val="center"/>
          </w:tcPr>
          <w:p>
            <w:pPr>
              <w:pStyle w:val="10"/>
            </w:pPr>
            <w:r>
              <w:t>其中：财政    资金</w:t>
            </w:r>
          </w:p>
        </w:tc>
        <w:tc>
          <w:tcPr>
            <w:tcW w:w="2551" w:type="dxa"/>
            <w:vAlign w:val="center"/>
          </w:tcPr>
          <w:p>
            <w:pPr>
              <w:pStyle w:val="12"/>
            </w:pPr>
            <w:r>
              <w:t>16.00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2024年李小胡退休费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0.25</w:t>
            </w:r>
          </w:p>
        </w:tc>
        <w:tc>
          <w:tcPr>
            <w:tcW w:w="2835" w:type="dxa"/>
            <w:vAlign w:val="center"/>
          </w:tcPr>
          <w:p>
            <w:pPr>
              <w:pStyle w:val="13"/>
            </w:pPr>
            <w:r>
              <w:t>0.50</w:t>
            </w:r>
          </w:p>
        </w:tc>
        <w:tc>
          <w:tcPr>
            <w:tcW w:w="2551" w:type="dxa"/>
            <w:vAlign w:val="center"/>
          </w:tcPr>
          <w:p>
            <w:pPr>
              <w:pStyle w:val="13"/>
            </w:pPr>
            <w:r>
              <w:t>0.75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1.2、及时准确发放退休工资，保障李小胡正常生活质量。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实际发放工资率</w:t>
            </w:r>
          </w:p>
        </w:tc>
        <w:tc>
          <w:tcPr>
            <w:tcW w:w="2891" w:type="dxa"/>
            <w:vAlign w:val="center"/>
          </w:tcPr>
          <w:p>
            <w:pPr>
              <w:pStyle w:val="12"/>
            </w:pPr>
            <w:r>
              <w:t>当年实际发放工资人数占应发放工资人数比例</w:t>
            </w:r>
          </w:p>
        </w:tc>
        <w:tc>
          <w:tcPr>
            <w:tcW w:w="1276" w:type="dxa"/>
            <w:vAlign w:val="center"/>
          </w:tcPr>
          <w:p>
            <w:pPr>
              <w:pStyle w:val="12"/>
            </w:pPr>
            <w:r>
              <w:t>1人</w:t>
            </w:r>
          </w:p>
        </w:tc>
        <w:tc>
          <w:tcPr>
            <w:tcW w:w="1843" w:type="dxa"/>
            <w:vAlign w:val="center"/>
          </w:tcPr>
          <w:p>
            <w:pPr>
              <w:pStyle w:val="12"/>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工资发放准确率</w:t>
            </w:r>
          </w:p>
        </w:tc>
        <w:tc>
          <w:tcPr>
            <w:tcW w:w="2891" w:type="dxa"/>
            <w:vAlign w:val="center"/>
          </w:tcPr>
          <w:p>
            <w:pPr>
              <w:pStyle w:val="12"/>
            </w:pPr>
            <w:r>
              <w:t>工资发放准确程度</w:t>
            </w:r>
          </w:p>
        </w:tc>
        <w:tc>
          <w:tcPr>
            <w:tcW w:w="1276" w:type="dxa"/>
            <w:vAlign w:val="center"/>
          </w:tcPr>
          <w:p>
            <w:pPr>
              <w:pStyle w:val="12"/>
            </w:pPr>
            <w:r>
              <w:t>≥100%</w:t>
            </w:r>
          </w:p>
        </w:tc>
        <w:tc>
          <w:tcPr>
            <w:tcW w:w="1843" w:type="dxa"/>
            <w:vAlign w:val="center"/>
          </w:tcPr>
          <w:p>
            <w:pPr>
              <w:pStyle w:val="12"/>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资金支付及时率</w:t>
            </w:r>
          </w:p>
        </w:tc>
        <w:tc>
          <w:tcPr>
            <w:tcW w:w="2891" w:type="dxa"/>
            <w:vAlign w:val="center"/>
          </w:tcPr>
          <w:p>
            <w:pPr>
              <w:pStyle w:val="12"/>
            </w:pPr>
            <w:r>
              <w:t>资金支付及时率</w:t>
            </w:r>
          </w:p>
        </w:tc>
        <w:tc>
          <w:tcPr>
            <w:tcW w:w="1276" w:type="dxa"/>
            <w:vAlign w:val="center"/>
          </w:tcPr>
          <w:p>
            <w:pPr>
              <w:pStyle w:val="12"/>
            </w:pPr>
            <w:r>
              <w:t>≥95%</w:t>
            </w:r>
          </w:p>
        </w:tc>
        <w:tc>
          <w:tcPr>
            <w:tcW w:w="1843" w:type="dxa"/>
            <w:vAlign w:val="center"/>
          </w:tcPr>
          <w:p>
            <w:pPr>
              <w:pStyle w:val="12"/>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项目预算控制数</w:t>
            </w:r>
          </w:p>
        </w:tc>
        <w:tc>
          <w:tcPr>
            <w:tcW w:w="2891" w:type="dxa"/>
            <w:vAlign w:val="center"/>
          </w:tcPr>
          <w:p>
            <w:pPr>
              <w:pStyle w:val="12"/>
            </w:pPr>
            <w:r>
              <w:t>人员经费预算金额</w:t>
            </w:r>
          </w:p>
        </w:tc>
        <w:tc>
          <w:tcPr>
            <w:tcW w:w="1276" w:type="dxa"/>
            <w:vAlign w:val="center"/>
          </w:tcPr>
          <w:p>
            <w:pPr>
              <w:pStyle w:val="12"/>
            </w:pPr>
            <w:r>
              <w:t>≥95%</w:t>
            </w:r>
          </w:p>
        </w:tc>
        <w:tc>
          <w:tcPr>
            <w:tcW w:w="1843" w:type="dxa"/>
            <w:vAlign w:val="center"/>
          </w:tcPr>
          <w:p>
            <w:pPr>
              <w:pStyle w:val="12"/>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保障工作正常进行</w:t>
            </w:r>
          </w:p>
        </w:tc>
        <w:tc>
          <w:tcPr>
            <w:tcW w:w="2891" w:type="dxa"/>
            <w:vAlign w:val="center"/>
          </w:tcPr>
          <w:p>
            <w:pPr>
              <w:pStyle w:val="12"/>
            </w:pPr>
            <w:r>
              <w:t>保障工作正常进行</w:t>
            </w:r>
          </w:p>
        </w:tc>
        <w:tc>
          <w:tcPr>
            <w:tcW w:w="1276" w:type="dxa"/>
            <w:vAlign w:val="center"/>
          </w:tcPr>
          <w:p>
            <w:pPr>
              <w:pStyle w:val="12"/>
            </w:pPr>
            <w:r>
              <w:t>保障人员经费足额发放</w:t>
            </w:r>
          </w:p>
        </w:tc>
        <w:tc>
          <w:tcPr>
            <w:tcW w:w="1843" w:type="dxa"/>
            <w:vAlign w:val="center"/>
          </w:tcPr>
          <w:p>
            <w:pPr>
              <w:pStyle w:val="12"/>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李小胡对工资的满意度</w:t>
            </w:r>
          </w:p>
        </w:tc>
        <w:tc>
          <w:tcPr>
            <w:tcW w:w="2891" w:type="dxa"/>
            <w:vAlign w:val="center"/>
          </w:tcPr>
          <w:p>
            <w:pPr>
              <w:pStyle w:val="12"/>
            </w:pPr>
            <w:r>
              <w:t>李小胡对工资的满意度</w:t>
            </w:r>
          </w:p>
        </w:tc>
        <w:tc>
          <w:tcPr>
            <w:tcW w:w="1276" w:type="dxa"/>
            <w:vAlign w:val="center"/>
          </w:tcPr>
          <w:p>
            <w:pPr>
              <w:pStyle w:val="12"/>
            </w:pPr>
            <w:r>
              <w:t>≥95%</w:t>
            </w:r>
          </w:p>
        </w:tc>
        <w:tc>
          <w:tcPr>
            <w:tcW w:w="1843" w:type="dxa"/>
            <w:vAlign w:val="center"/>
          </w:tcPr>
          <w:p>
            <w:pPr>
              <w:pStyle w:val="12"/>
            </w:pPr>
            <w:r>
              <w:t>实际发放情况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4、2024年立功受奖县级补助资金绩效目标表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13013024P00000210103C</w:t>
            </w:r>
          </w:p>
        </w:tc>
        <w:tc>
          <w:tcPr>
            <w:tcW w:w="2835" w:type="dxa"/>
            <w:vAlign w:val="center"/>
          </w:tcPr>
          <w:p>
            <w:pPr>
              <w:pStyle w:val="10"/>
            </w:pPr>
            <w:r>
              <w:t>项目名称</w:t>
            </w:r>
          </w:p>
        </w:tc>
        <w:tc>
          <w:tcPr>
            <w:tcW w:w="6094" w:type="dxa"/>
            <w:gridSpan w:val="3"/>
            <w:vAlign w:val="center"/>
          </w:tcPr>
          <w:p>
            <w:pPr>
              <w:pStyle w:val="12"/>
            </w:pPr>
            <w:r>
              <w:t>2024年立功受奖县级补助资金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w:t>
            </w:r>
          </w:p>
        </w:tc>
        <w:tc>
          <w:tcPr>
            <w:tcW w:w="2835" w:type="dxa"/>
            <w:vAlign w:val="center"/>
          </w:tcPr>
          <w:p>
            <w:pPr>
              <w:pStyle w:val="10"/>
            </w:pPr>
            <w:r>
              <w:t>其中：财政    资金</w:t>
            </w:r>
          </w:p>
        </w:tc>
        <w:tc>
          <w:tcPr>
            <w:tcW w:w="2551" w:type="dxa"/>
            <w:vAlign w:val="center"/>
          </w:tcPr>
          <w:p>
            <w:pPr>
              <w:pStyle w:val="12"/>
            </w:pPr>
            <w:r>
              <w:t>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奖励金发放到位，表彰军人的无私奉献。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12.50</w:t>
            </w:r>
          </w:p>
        </w:tc>
        <w:tc>
          <w:tcPr>
            <w:tcW w:w="2835" w:type="dxa"/>
            <w:vAlign w:val="center"/>
          </w:tcPr>
          <w:p>
            <w:pPr>
              <w:pStyle w:val="13"/>
            </w:pPr>
            <w:r>
              <w:t>25.00</w:t>
            </w:r>
          </w:p>
        </w:tc>
        <w:tc>
          <w:tcPr>
            <w:tcW w:w="2551" w:type="dxa"/>
            <w:vAlign w:val="center"/>
          </w:tcPr>
          <w:p>
            <w:pPr>
              <w:pStyle w:val="13"/>
            </w:pPr>
            <w:r>
              <w:t>37.50</w:t>
            </w:r>
          </w:p>
        </w:tc>
        <w:tc>
          <w:tcPr>
            <w:tcW w:w="3543" w:type="dxa"/>
            <w:gridSpan w:val="2"/>
            <w:vAlign w:val="center"/>
          </w:tcPr>
          <w:p>
            <w:pPr>
              <w:pStyle w:val="13"/>
            </w:pPr>
            <w:r>
              <w:t>50.00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1.2.奖励金发放到位，表彰军人的无私奉献。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立功受奖奖励人数</w:t>
            </w:r>
          </w:p>
        </w:tc>
        <w:tc>
          <w:tcPr>
            <w:tcW w:w="2891" w:type="dxa"/>
            <w:vAlign w:val="center"/>
          </w:tcPr>
          <w:p>
            <w:pPr>
              <w:pStyle w:val="12"/>
            </w:pPr>
            <w:r>
              <w:t>实际补助立功军人数量占应补助军人数量比率</w:t>
            </w:r>
          </w:p>
        </w:tc>
        <w:tc>
          <w:tcPr>
            <w:tcW w:w="1276" w:type="dxa"/>
            <w:vAlign w:val="center"/>
          </w:tcPr>
          <w:p>
            <w:pPr>
              <w:pStyle w:val="12"/>
            </w:pPr>
            <w:r>
              <w:t>≥30人</w:t>
            </w:r>
          </w:p>
        </w:tc>
        <w:tc>
          <w:tcPr>
            <w:tcW w:w="1843" w:type="dxa"/>
            <w:vAlign w:val="center"/>
          </w:tcPr>
          <w:p>
            <w:pPr>
              <w:pStyle w:val="12"/>
            </w:pPr>
            <w:r>
              <w:t>根据领导批示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经费足额拨付率</w:t>
            </w:r>
          </w:p>
        </w:tc>
        <w:tc>
          <w:tcPr>
            <w:tcW w:w="2891" w:type="dxa"/>
            <w:vAlign w:val="center"/>
          </w:tcPr>
          <w:p>
            <w:pPr>
              <w:pStyle w:val="12"/>
            </w:pPr>
            <w:r>
              <w:t>实际拨付的经费占总申请资金的比率</w:t>
            </w:r>
          </w:p>
        </w:tc>
        <w:tc>
          <w:tcPr>
            <w:tcW w:w="1276" w:type="dxa"/>
            <w:vAlign w:val="center"/>
          </w:tcPr>
          <w:p>
            <w:pPr>
              <w:pStyle w:val="12"/>
            </w:pPr>
            <w:r>
              <w:t>≥95%</w:t>
            </w:r>
          </w:p>
        </w:tc>
        <w:tc>
          <w:tcPr>
            <w:tcW w:w="1843" w:type="dxa"/>
            <w:vAlign w:val="center"/>
          </w:tcPr>
          <w:p>
            <w:pPr>
              <w:pStyle w:val="12"/>
            </w:pPr>
            <w:r>
              <w:t>根据领导批示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奖金及时拨付率</w:t>
            </w:r>
          </w:p>
        </w:tc>
        <w:tc>
          <w:tcPr>
            <w:tcW w:w="2891" w:type="dxa"/>
            <w:vAlign w:val="center"/>
          </w:tcPr>
          <w:p>
            <w:pPr>
              <w:pStyle w:val="12"/>
            </w:pPr>
            <w:r>
              <w:t>及时发放的奖金占全部资金的比率</w:t>
            </w:r>
          </w:p>
        </w:tc>
        <w:tc>
          <w:tcPr>
            <w:tcW w:w="1276" w:type="dxa"/>
            <w:vAlign w:val="center"/>
          </w:tcPr>
          <w:p>
            <w:pPr>
              <w:pStyle w:val="12"/>
            </w:pPr>
            <w:r>
              <w:t>≥95%</w:t>
            </w:r>
          </w:p>
        </w:tc>
        <w:tc>
          <w:tcPr>
            <w:tcW w:w="1843" w:type="dxa"/>
            <w:vAlign w:val="center"/>
          </w:tcPr>
          <w:p>
            <w:pPr>
              <w:pStyle w:val="12"/>
            </w:pPr>
            <w:r>
              <w:t>根据领导批示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各项奖金补助标准按规定执行率</w:t>
            </w:r>
          </w:p>
        </w:tc>
        <w:tc>
          <w:tcPr>
            <w:tcW w:w="2891" w:type="dxa"/>
            <w:vAlign w:val="center"/>
          </w:tcPr>
          <w:p>
            <w:pPr>
              <w:pStyle w:val="12"/>
            </w:pPr>
            <w:r>
              <w:t>按补助标准执行的优抚对象抚恤资金占总发放资金的比率</w:t>
            </w:r>
          </w:p>
        </w:tc>
        <w:tc>
          <w:tcPr>
            <w:tcW w:w="1276" w:type="dxa"/>
            <w:vAlign w:val="center"/>
          </w:tcPr>
          <w:p>
            <w:pPr>
              <w:pStyle w:val="12"/>
            </w:pPr>
            <w:r>
              <w:t>≥95%</w:t>
            </w:r>
          </w:p>
        </w:tc>
        <w:tc>
          <w:tcPr>
            <w:tcW w:w="1843" w:type="dxa"/>
            <w:vAlign w:val="center"/>
          </w:tcPr>
          <w:p>
            <w:pPr>
              <w:pStyle w:val="12"/>
            </w:pPr>
            <w:r>
              <w:t>根据领导批示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适龄群众的参军积极性</w:t>
            </w:r>
          </w:p>
        </w:tc>
        <w:tc>
          <w:tcPr>
            <w:tcW w:w="2891" w:type="dxa"/>
            <w:vAlign w:val="center"/>
          </w:tcPr>
          <w:p>
            <w:pPr>
              <w:pStyle w:val="12"/>
            </w:pPr>
            <w:r>
              <w:t>适龄对象参军积极性</w:t>
            </w:r>
          </w:p>
        </w:tc>
        <w:tc>
          <w:tcPr>
            <w:tcW w:w="1276" w:type="dxa"/>
            <w:vAlign w:val="center"/>
          </w:tcPr>
          <w:p>
            <w:pPr>
              <w:pStyle w:val="12"/>
            </w:pPr>
            <w:r>
              <w:t>有效改善</w:t>
            </w:r>
          </w:p>
        </w:tc>
        <w:tc>
          <w:tcPr>
            <w:tcW w:w="1843" w:type="dxa"/>
            <w:vAlign w:val="center"/>
          </w:tcPr>
          <w:p>
            <w:pPr>
              <w:pStyle w:val="12"/>
            </w:pPr>
            <w:r>
              <w:t>根据领导批示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立功受奖军人家庭满意度</w:t>
            </w:r>
          </w:p>
        </w:tc>
        <w:tc>
          <w:tcPr>
            <w:tcW w:w="2891" w:type="dxa"/>
            <w:vAlign w:val="center"/>
          </w:tcPr>
          <w:p>
            <w:pPr>
              <w:pStyle w:val="12"/>
            </w:pPr>
            <w:r>
              <w:t>立功受奖的军人家庭对拥军优属工作满意或较满意的户数占总调查户数的比率</w:t>
            </w:r>
          </w:p>
        </w:tc>
        <w:tc>
          <w:tcPr>
            <w:tcW w:w="1276" w:type="dxa"/>
            <w:vAlign w:val="center"/>
          </w:tcPr>
          <w:p>
            <w:pPr>
              <w:pStyle w:val="12"/>
            </w:pPr>
            <w:r>
              <w:t>≥95%</w:t>
            </w:r>
          </w:p>
        </w:tc>
        <w:tc>
          <w:tcPr>
            <w:tcW w:w="1843" w:type="dxa"/>
            <w:vAlign w:val="center"/>
          </w:tcPr>
          <w:p>
            <w:pPr>
              <w:pStyle w:val="12"/>
            </w:pPr>
            <w:r>
              <w:t>根据领导批示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5、2024年省级财政优抚对象补助经费（抚恤和生活补助）绩效目标表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13013024P00000210029G</w:t>
            </w:r>
          </w:p>
        </w:tc>
        <w:tc>
          <w:tcPr>
            <w:tcW w:w="2835" w:type="dxa"/>
            <w:vAlign w:val="center"/>
          </w:tcPr>
          <w:p>
            <w:pPr>
              <w:pStyle w:val="10"/>
            </w:pPr>
            <w:r>
              <w:t>项目名称</w:t>
            </w:r>
          </w:p>
        </w:tc>
        <w:tc>
          <w:tcPr>
            <w:tcW w:w="6094" w:type="dxa"/>
            <w:gridSpan w:val="3"/>
            <w:vAlign w:val="center"/>
          </w:tcPr>
          <w:p>
            <w:pPr>
              <w:pStyle w:val="12"/>
            </w:pPr>
            <w:r>
              <w:t>2024年省级财政优抚对象补助经费（抚恤和生活补助）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299.00</w:t>
            </w:r>
          </w:p>
        </w:tc>
        <w:tc>
          <w:tcPr>
            <w:tcW w:w="2835" w:type="dxa"/>
            <w:vAlign w:val="center"/>
          </w:tcPr>
          <w:p>
            <w:pPr>
              <w:pStyle w:val="10"/>
            </w:pPr>
            <w:r>
              <w:t>其中：财政    资金</w:t>
            </w:r>
          </w:p>
        </w:tc>
        <w:tc>
          <w:tcPr>
            <w:tcW w:w="2551" w:type="dxa"/>
            <w:vAlign w:val="center"/>
          </w:tcPr>
          <w:p>
            <w:pPr>
              <w:pStyle w:val="12"/>
            </w:pPr>
            <w:r>
              <w:t>299.00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合理规划资金使用，切实提高资金使用效益，确保优抚补助款及时、准确、足额发放给优抚对象。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74.75</w:t>
            </w:r>
          </w:p>
        </w:tc>
        <w:tc>
          <w:tcPr>
            <w:tcW w:w="2835" w:type="dxa"/>
            <w:vAlign w:val="center"/>
          </w:tcPr>
          <w:p>
            <w:pPr>
              <w:pStyle w:val="13"/>
            </w:pPr>
            <w:r>
              <w:t>149.50</w:t>
            </w:r>
          </w:p>
        </w:tc>
        <w:tc>
          <w:tcPr>
            <w:tcW w:w="2551" w:type="dxa"/>
            <w:vAlign w:val="center"/>
          </w:tcPr>
          <w:p>
            <w:pPr>
              <w:pStyle w:val="13"/>
            </w:pPr>
            <w:r>
              <w:t>224.25</w:t>
            </w:r>
          </w:p>
        </w:tc>
        <w:tc>
          <w:tcPr>
            <w:tcW w:w="3543" w:type="dxa"/>
            <w:gridSpan w:val="2"/>
            <w:vAlign w:val="center"/>
          </w:tcPr>
          <w:p>
            <w:pPr>
              <w:pStyle w:val="13"/>
            </w:pPr>
            <w:r>
              <w:t>299.00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1.2.合理规划资金使用，切实提高资金使用效益，确保优抚补助款及时、准确、足额发放给优抚对象。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抚恤补助资金发放人数（人）</w:t>
            </w:r>
          </w:p>
        </w:tc>
        <w:tc>
          <w:tcPr>
            <w:tcW w:w="2891" w:type="dxa"/>
            <w:vAlign w:val="center"/>
          </w:tcPr>
          <w:p>
            <w:pPr>
              <w:pStyle w:val="12"/>
            </w:pPr>
            <w:r>
              <w:t>抚恤补助资金发放人数（人）</w:t>
            </w:r>
          </w:p>
        </w:tc>
        <w:tc>
          <w:tcPr>
            <w:tcW w:w="1276" w:type="dxa"/>
            <w:vAlign w:val="center"/>
          </w:tcPr>
          <w:p>
            <w:pPr>
              <w:pStyle w:val="12"/>
            </w:pPr>
            <w:r>
              <w:t>≥5000人</w:t>
            </w:r>
          </w:p>
        </w:tc>
        <w:tc>
          <w:tcPr>
            <w:tcW w:w="1843" w:type="dxa"/>
            <w:vAlign w:val="center"/>
          </w:tcPr>
          <w:p>
            <w:pPr>
              <w:pStyle w:val="12"/>
            </w:pPr>
            <w:r>
              <w:t>冀财社（2023）234号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经费足额拨付率（%）</w:t>
            </w:r>
          </w:p>
        </w:tc>
        <w:tc>
          <w:tcPr>
            <w:tcW w:w="2891" w:type="dxa"/>
            <w:vAlign w:val="center"/>
          </w:tcPr>
          <w:p>
            <w:pPr>
              <w:pStyle w:val="12"/>
            </w:pPr>
            <w:r>
              <w:t>经费足额拨付率（%）</w:t>
            </w:r>
          </w:p>
        </w:tc>
        <w:tc>
          <w:tcPr>
            <w:tcW w:w="1276" w:type="dxa"/>
            <w:vAlign w:val="center"/>
          </w:tcPr>
          <w:p>
            <w:pPr>
              <w:pStyle w:val="12"/>
            </w:pPr>
            <w:r>
              <w:t>≥95%</w:t>
            </w:r>
          </w:p>
        </w:tc>
        <w:tc>
          <w:tcPr>
            <w:tcW w:w="1843" w:type="dxa"/>
            <w:vAlign w:val="center"/>
          </w:tcPr>
          <w:p>
            <w:pPr>
              <w:pStyle w:val="12"/>
            </w:pPr>
            <w:r>
              <w:t>冀财社（2023）234号</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生活补助资金及时拨付率（%）</w:t>
            </w:r>
          </w:p>
        </w:tc>
        <w:tc>
          <w:tcPr>
            <w:tcW w:w="2891" w:type="dxa"/>
            <w:vAlign w:val="center"/>
          </w:tcPr>
          <w:p>
            <w:pPr>
              <w:pStyle w:val="12"/>
            </w:pPr>
            <w:r>
              <w:t>生活补助资金及时拨付率（%）</w:t>
            </w:r>
          </w:p>
        </w:tc>
        <w:tc>
          <w:tcPr>
            <w:tcW w:w="1276" w:type="dxa"/>
            <w:vAlign w:val="center"/>
          </w:tcPr>
          <w:p>
            <w:pPr>
              <w:pStyle w:val="12"/>
            </w:pPr>
            <w:r>
              <w:t>≥95%</w:t>
            </w:r>
          </w:p>
        </w:tc>
        <w:tc>
          <w:tcPr>
            <w:tcW w:w="1843" w:type="dxa"/>
            <w:vAlign w:val="center"/>
          </w:tcPr>
          <w:p>
            <w:pPr>
              <w:pStyle w:val="12"/>
            </w:pPr>
            <w:r>
              <w:t>冀财社（2023）234号</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生活补助按标准发放执行率（%）</w:t>
            </w:r>
          </w:p>
        </w:tc>
        <w:tc>
          <w:tcPr>
            <w:tcW w:w="2891" w:type="dxa"/>
            <w:vAlign w:val="center"/>
          </w:tcPr>
          <w:p>
            <w:pPr>
              <w:pStyle w:val="12"/>
            </w:pPr>
            <w:r>
              <w:t>生活补助按标准发放执行率（%）</w:t>
            </w:r>
          </w:p>
        </w:tc>
        <w:tc>
          <w:tcPr>
            <w:tcW w:w="1276" w:type="dxa"/>
            <w:vAlign w:val="center"/>
          </w:tcPr>
          <w:p>
            <w:pPr>
              <w:pStyle w:val="12"/>
            </w:pPr>
            <w:r>
              <w:t>≥95%</w:t>
            </w:r>
          </w:p>
        </w:tc>
        <w:tc>
          <w:tcPr>
            <w:tcW w:w="1843" w:type="dxa"/>
            <w:vAlign w:val="center"/>
          </w:tcPr>
          <w:p>
            <w:pPr>
              <w:pStyle w:val="12"/>
            </w:pPr>
            <w:r>
              <w:t>冀财社（2023）234号</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优抚对象生活情况</w:t>
            </w:r>
          </w:p>
        </w:tc>
        <w:tc>
          <w:tcPr>
            <w:tcW w:w="2891" w:type="dxa"/>
            <w:vAlign w:val="center"/>
          </w:tcPr>
          <w:p>
            <w:pPr>
              <w:pStyle w:val="12"/>
            </w:pPr>
            <w:r>
              <w:t>优抚对象生活情况</w:t>
            </w:r>
          </w:p>
        </w:tc>
        <w:tc>
          <w:tcPr>
            <w:tcW w:w="1276" w:type="dxa"/>
            <w:vAlign w:val="center"/>
          </w:tcPr>
          <w:p>
            <w:pPr>
              <w:pStyle w:val="12"/>
            </w:pPr>
            <w:r>
              <w:t>有效改善</w:t>
            </w:r>
          </w:p>
        </w:tc>
        <w:tc>
          <w:tcPr>
            <w:tcW w:w="1843" w:type="dxa"/>
            <w:vAlign w:val="center"/>
          </w:tcPr>
          <w:p>
            <w:pPr>
              <w:pStyle w:val="12"/>
            </w:pPr>
            <w:r>
              <w:t>冀财社（2023）234号</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优抚对象满意度（%）</w:t>
            </w:r>
          </w:p>
        </w:tc>
        <w:tc>
          <w:tcPr>
            <w:tcW w:w="2891" w:type="dxa"/>
            <w:vAlign w:val="center"/>
          </w:tcPr>
          <w:p>
            <w:pPr>
              <w:pStyle w:val="12"/>
            </w:pPr>
            <w:r>
              <w:t>优抚对象满意度（%）</w:t>
            </w:r>
          </w:p>
        </w:tc>
        <w:tc>
          <w:tcPr>
            <w:tcW w:w="1276" w:type="dxa"/>
            <w:vAlign w:val="center"/>
          </w:tcPr>
          <w:p>
            <w:pPr>
              <w:pStyle w:val="12"/>
            </w:pPr>
            <w:r>
              <w:t>≥95</w:t>
            </w:r>
          </w:p>
        </w:tc>
        <w:tc>
          <w:tcPr>
            <w:tcW w:w="1843" w:type="dxa"/>
            <w:vAlign w:val="center"/>
          </w:tcPr>
          <w:p>
            <w:pPr>
              <w:pStyle w:val="12"/>
            </w:pPr>
            <w:r>
              <w:t>冀财社（2023）234号</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6、2024年省级财政优抚对象补助经费（老党员生活补助）绩效目标表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13013024P00000210031F</w:t>
            </w:r>
          </w:p>
        </w:tc>
        <w:tc>
          <w:tcPr>
            <w:tcW w:w="2835" w:type="dxa"/>
            <w:vAlign w:val="center"/>
          </w:tcPr>
          <w:p>
            <w:pPr>
              <w:pStyle w:val="10"/>
            </w:pPr>
            <w:r>
              <w:t>项目名称</w:t>
            </w:r>
          </w:p>
        </w:tc>
        <w:tc>
          <w:tcPr>
            <w:tcW w:w="6094" w:type="dxa"/>
            <w:gridSpan w:val="3"/>
            <w:vAlign w:val="center"/>
          </w:tcPr>
          <w:p>
            <w:pPr>
              <w:pStyle w:val="12"/>
            </w:pPr>
            <w:r>
              <w:t>2024年省级财政优抚对象补助经费（老党员生活补助）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17.20</w:t>
            </w:r>
          </w:p>
        </w:tc>
        <w:tc>
          <w:tcPr>
            <w:tcW w:w="2835" w:type="dxa"/>
            <w:vAlign w:val="center"/>
          </w:tcPr>
          <w:p>
            <w:pPr>
              <w:pStyle w:val="10"/>
            </w:pPr>
            <w:r>
              <w:t>其中：财政    资金</w:t>
            </w:r>
          </w:p>
        </w:tc>
        <w:tc>
          <w:tcPr>
            <w:tcW w:w="2551" w:type="dxa"/>
            <w:vAlign w:val="center"/>
          </w:tcPr>
          <w:p>
            <w:pPr>
              <w:pStyle w:val="12"/>
            </w:pPr>
            <w:r>
              <w:t>17.20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建国老党员补助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1.00</w:t>
            </w:r>
          </w:p>
        </w:tc>
        <w:tc>
          <w:tcPr>
            <w:tcW w:w="2551" w:type="dxa"/>
            <w:vAlign w:val="center"/>
          </w:tcPr>
          <w:p>
            <w:pPr>
              <w:pStyle w:val="13"/>
            </w:pPr>
            <w:r>
              <w:t xml:space="preserve"> </w:t>
            </w:r>
          </w:p>
        </w:tc>
        <w:tc>
          <w:tcPr>
            <w:tcW w:w="3543"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1.2.合理规划资金使用，切实提高资金使用效益，确保老党员生活补助款及时、准确、足额发放。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生活补助资金发放人数（人）</w:t>
            </w:r>
          </w:p>
        </w:tc>
        <w:tc>
          <w:tcPr>
            <w:tcW w:w="2891" w:type="dxa"/>
            <w:vAlign w:val="center"/>
          </w:tcPr>
          <w:p>
            <w:pPr>
              <w:pStyle w:val="12"/>
            </w:pPr>
            <w:r>
              <w:t>生活补助资金发放人数（人）</w:t>
            </w:r>
          </w:p>
        </w:tc>
        <w:tc>
          <w:tcPr>
            <w:tcW w:w="1276" w:type="dxa"/>
            <w:vAlign w:val="center"/>
          </w:tcPr>
          <w:p>
            <w:pPr>
              <w:pStyle w:val="12"/>
            </w:pPr>
            <w:r>
              <w:t>≥50人</w:t>
            </w:r>
          </w:p>
        </w:tc>
        <w:tc>
          <w:tcPr>
            <w:tcW w:w="1843" w:type="dxa"/>
            <w:vAlign w:val="center"/>
          </w:tcPr>
          <w:p>
            <w:pPr>
              <w:pStyle w:val="12"/>
            </w:pPr>
            <w:r>
              <w:t>冀财社（2023）234号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经费足额拨付率（%）</w:t>
            </w:r>
          </w:p>
        </w:tc>
        <w:tc>
          <w:tcPr>
            <w:tcW w:w="2891" w:type="dxa"/>
            <w:vAlign w:val="center"/>
          </w:tcPr>
          <w:p>
            <w:pPr>
              <w:pStyle w:val="12"/>
            </w:pPr>
            <w:r>
              <w:t>经费足额拨付率（%）</w:t>
            </w:r>
          </w:p>
        </w:tc>
        <w:tc>
          <w:tcPr>
            <w:tcW w:w="1276" w:type="dxa"/>
            <w:vAlign w:val="center"/>
          </w:tcPr>
          <w:p>
            <w:pPr>
              <w:pStyle w:val="12"/>
            </w:pPr>
            <w:r>
              <w:t>≥95%</w:t>
            </w:r>
          </w:p>
        </w:tc>
        <w:tc>
          <w:tcPr>
            <w:tcW w:w="1843" w:type="dxa"/>
            <w:vAlign w:val="center"/>
          </w:tcPr>
          <w:p>
            <w:pPr>
              <w:pStyle w:val="12"/>
            </w:pPr>
            <w:r>
              <w:t>冀财社（2023）234号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生活补助资金及时拨付率（%）</w:t>
            </w:r>
          </w:p>
        </w:tc>
        <w:tc>
          <w:tcPr>
            <w:tcW w:w="2891" w:type="dxa"/>
            <w:vAlign w:val="center"/>
          </w:tcPr>
          <w:p>
            <w:pPr>
              <w:pStyle w:val="12"/>
            </w:pPr>
            <w:r>
              <w:t>生活补助资金及时拨付率（%）</w:t>
            </w:r>
          </w:p>
        </w:tc>
        <w:tc>
          <w:tcPr>
            <w:tcW w:w="1276" w:type="dxa"/>
            <w:vAlign w:val="center"/>
          </w:tcPr>
          <w:p>
            <w:pPr>
              <w:pStyle w:val="12"/>
            </w:pPr>
            <w:r>
              <w:t>≥95%</w:t>
            </w:r>
          </w:p>
        </w:tc>
        <w:tc>
          <w:tcPr>
            <w:tcW w:w="1843" w:type="dxa"/>
            <w:vAlign w:val="center"/>
          </w:tcPr>
          <w:p>
            <w:pPr>
              <w:pStyle w:val="12"/>
            </w:pPr>
            <w:r>
              <w:t>冀财社（2023）234号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生活补助按标准发放执行率（%）</w:t>
            </w:r>
          </w:p>
        </w:tc>
        <w:tc>
          <w:tcPr>
            <w:tcW w:w="2891" w:type="dxa"/>
            <w:vAlign w:val="center"/>
          </w:tcPr>
          <w:p>
            <w:pPr>
              <w:pStyle w:val="12"/>
            </w:pPr>
            <w:r>
              <w:t>生活补助按标准发放执行率（%）</w:t>
            </w:r>
          </w:p>
        </w:tc>
        <w:tc>
          <w:tcPr>
            <w:tcW w:w="1276" w:type="dxa"/>
            <w:vAlign w:val="center"/>
          </w:tcPr>
          <w:p>
            <w:pPr>
              <w:pStyle w:val="12"/>
            </w:pPr>
            <w:r>
              <w:t>≥95%</w:t>
            </w:r>
          </w:p>
        </w:tc>
        <w:tc>
          <w:tcPr>
            <w:tcW w:w="1843" w:type="dxa"/>
            <w:vAlign w:val="center"/>
          </w:tcPr>
          <w:p>
            <w:pPr>
              <w:pStyle w:val="12"/>
            </w:pPr>
            <w:r>
              <w:t>冀财社（2023）234号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补助老党员生活情况</w:t>
            </w:r>
          </w:p>
        </w:tc>
        <w:tc>
          <w:tcPr>
            <w:tcW w:w="2891" w:type="dxa"/>
            <w:vAlign w:val="center"/>
          </w:tcPr>
          <w:p>
            <w:pPr>
              <w:pStyle w:val="12"/>
            </w:pPr>
            <w:r>
              <w:t>补助老党员生活情况</w:t>
            </w:r>
          </w:p>
        </w:tc>
        <w:tc>
          <w:tcPr>
            <w:tcW w:w="1276" w:type="dxa"/>
            <w:vAlign w:val="center"/>
          </w:tcPr>
          <w:p>
            <w:pPr>
              <w:pStyle w:val="12"/>
            </w:pPr>
            <w:r>
              <w:t>得到改善</w:t>
            </w:r>
          </w:p>
        </w:tc>
        <w:tc>
          <w:tcPr>
            <w:tcW w:w="1843" w:type="dxa"/>
            <w:vAlign w:val="center"/>
          </w:tcPr>
          <w:p>
            <w:pPr>
              <w:pStyle w:val="12"/>
            </w:pPr>
            <w:r>
              <w:t>冀财社（2023）234号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补助老党员生活情况</w:t>
            </w:r>
          </w:p>
        </w:tc>
        <w:tc>
          <w:tcPr>
            <w:tcW w:w="2891" w:type="dxa"/>
            <w:vAlign w:val="center"/>
          </w:tcPr>
          <w:p>
            <w:pPr>
              <w:pStyle w:val="12"/>
            </w:pPr>
            <w:r>
              <w:t>补助老党员满意度（%）</w:t>
            </w:r>
          </w:p>
        </w:tc>
        <w:tc>
          <w:tcPr>
            <w:tcW w:w="1276" w:type="dxa"/>
            <w:vAlign w:val="center"/>
          </w:tcPr>
          <w:p>
            <w:pPr>
              <w:pStyle w:val="12"/>
            </w:pPr>
            <w:r>
              <w:t>≥95</w:t>
            </w:r>
          </w:p>
        </w:tc>
        <w:tc>
          <w:tcPr>
            <w:tcW w:w="1843" w:type="dxa"/>
            <w:vAlign w:val="center"/>
          </w:tcPr>
          <w:p>
            <w:pPr>
              <w:pStyle w:val="12"/>
            </w:pPr>
            <w:r>
              <w:t>冀财社（2023）234号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7、2024年省级财政优抚对象补助经费（医疗补助及参试人员体检经费）绩效目标表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13013024P00000210030U</w:t>
            </w:r>
          </w:p>
        </w:tc>
        <w:tc>
          <w:tcPr>
            <w:tcW w:w="2835" w:type="dxa"/>
            <w:vAlign w:val="center"/>
          </w:tcPr>
          <w:p>
            <w:pPr>
              <w:pStyle w:val="10"/>
            </w:pPr>
            <w:r>
              <w:t>项目名称</w:t>
            </w:r>
          </w:p>
        </w:tc>
        <w:tc>
          <w:tcPr>
            <w:tcW w:w="6094" w:type="dxa"/>
            <w:gridSpan w:val="3"/>
            <w:vAlign w:val="center"/>
          </w:tcPr>
          <w:p>
            <w:pPr>
              <w:pStyle w:val="12"/>
            </w:pPr>
            <w:r>
              <w:t>2024年省级财政优抚对象补助经费（医疗补助及参试人员体检经费）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w:t>
            </w:r>
          </w:p>
        </w:tc>
        <w:tc>
          <w:tcPr>
            <w:tcW w:w="2835" w:type="dxa"/>
            <w:vAlign w:val="center"/>
          </w:tcPr>
          <w:p>
            <w:pPr>
              <w:pStyle w:val="10"/>
            </w:pPr>
            <w:r>
              <w:t>其中：财政    资金</w:t>
            </w:r>
          </w:p>
        </w:tc>
        <w:tc>
          <w:tcPr>
            <w:tcW w:w="2551" w:type="dxa"/>
            <w:vAlign w:val="center"/>
          </w:tcPr>
          <w:p>
            <w:pPr>
              <w:pStyle w:val="12"/>
            </w:pPr>
            <w:r>
              <w:t>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合理规划资金使用，切实提高资金使用效益，确保医疗补助款及时、准确、足额发放给优抚对象。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12.50</w:t>
            </w:r>
          </w:p>
        </w:tc>
        <w:tc>
          <w:tcPr>
            <w:tcW w:w="2835" w:type="dxa"/>
            <w:vAlign w:val="center"/>
          </w:tcPr>
          <w:p>
            <w:pPr>
              <w:pStyle w:val="13"/>
            </w:pPr>
            <w:r>
              <w:t>25.00</w:t>
            </w:r>
          </w:p>
        </w:tc>
        <w:tc>
          <w:tcPr>
            <w:tcW w:w="2551" w:type="dxa"/>
            <w:vAlign w:val="center"/>
          </w:tcPr>
          <w:p>
            <w:pPr>
              <w:pStyle w:val="13"/>
            </w:pPr>
            <w:r>
              <w:t>37.50</w:t>
            </w:r>
          </w:p>
        </w:tc>
        <w:tc>
          <w:tcPr>
            <w:tcW w:w="3543" w:type="dxa"/>
            <w:gridSpan w:val="2"/>
            <w:vAlign w:val="center"/>
          </w:tcPr>
          <w:p>
            <w:pPr>
              <w:pStyle w:val="13"/>
            </w:pPr>
            <w:r>
              <w:t>50.00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1.2.合理规划资金使用，切实提高资金使用效益，确保医疗补助款及时、准确、足额发放给优抚对象。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抚恤补助资金发放人数（人）</w:t>
            </w:r>
          </w:p>
        </w:tc>
        <w:tc>
          <w:tcPr>
            <w:tcW w:w="2891" w:type="dxa"/>
            <w:vAlign w:val="center"/>
          </w:tcPr>
          <w:p>
            <w:pPr>
              <w:pStyle w:val="12"/>
            </w:pPr>
            <w:r>
              <w:t>医疗抚恤补助资金发放人数（人）</w:t>
            </w:r>
          </w:p>
        </w:tc>
        <w:tc>
          <w:tcPr>
            <w:tcW w:w="1276" w:type="dxa"/>
            <w:vAlign w:val="center"/>
          </w:tcPr>
          <w:p>
            <w:pPr>
              <w:pStyle w:val="12"/>
            </w:pPr>
            <w:r>
              <w:t>≥300人</w:t>
            </w:r>
          </w:p>
        </w:tc>
        <w:tc>
          <w:tcPr>
            <w:tcW w:w="1843" w:type="dxa"/>
            <w:vAlign w:val="center"/>
          </w:tcPr>
          <w:p>
            <w:pPr>
              <w:pStyle w:val="12"/>
            </w:pPr>
            <w:r>
              <w:t>冀财社（2023）234号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经费足额拨付率（%）</w:t>
            </w:r>
          </w:p>
        </w:tc>
        <w:tc>
          <w:tcPr>
            <w:tcW w:w="2891" w:type="dxa"/>
            <w:vAlign w:val="center"/>
          </w:tcPr>
          <w:p>
            <w:pPr>
              <w:pStyle w:val="12"/>
            </w:pPr>
            <w:r>
              <w:t>经费足额拨付率（%）</w:t>
            </w:r>
          </w:p>
        </w:tc>
        <w:tc>
          <w:tcPr>
            <w:tcW w:w="1276" w:type="dxa"/>
            <w:vAlign w:val="center"/>
          </w:tcPr>
          <w:p>
            <w:pPr>
              <w:pStyle w:val="12"/>
            </w:pPr>
            <w:r>
              <w:t>≥95%</w:t>
            </w:r>
          </w:p>
        </w:tc>
        <w:tc>
          <w:tcPr>
            <w:tcW w:w="1843" w:type="dxa"/>
            <w:vAlign w:val="center"/>
          </w:tcPr>
          <w:p>
            <w:pPr>
              <w:pStyle w:val="12"/>
            </w:pPr>
            <w:r>
              <w:t>冀财社（2023）234号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生活补助资金及时拨付率（%）</w:t>
            </w:r>
          </w:p>
        </w:tc>
        <w:tc>
          <w:tcPr>
            <w:tcW w:w="2891" w:type="dxa"/>
            <w:vAlign w:val="center"/>
          </w:tcPr>
          <w:p>
            <w:pPr>
              <w:pStyle w:val="12"/>
            </w:pPr>
            <w:r>
              <w:t>生活补助资金及时拨付率（%）</w:t>
            </w:r>
          </w:p>
        </w:tc>
        <w:tc>
          <w:tcPr>
            <w:tcW w:w="1276" w:type="dxa"/>
            <w:vAlign w:val="center"/>
          </w:tcPr>
          <w:p>
            <w:pPr>
              <w:pStyle w:val="12"/>
            </w:pPr>
            <w:r>
              <w:t>≥95%</w:t>
            </w:r>
          </w:p>
        </w:tc>
        <w:tc>
          <w:tcPr>
            <w:tcW w:w="1843" w:type="dxa"/>
            <w:vAlign w:val="center"/>
          </w:tcPr>
          <w:p>
            <w:pPr>
              <w:pStyle w:val="12"/>
            </w:pPr>
            <w:r>
              <w:t>冀财社（2023）234号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生活补助按标准发放执行率（%）</w:t>
            </w:r>
          </w:p>
        </w:tc>
        <w:tc>
          <w:tcPr>
            <w:tcW w:w="2891" w:type="dxa"/>
            <w:vAlign w:val="center"/>
          </w:tcPr>
          <w:p>
            <w:pPr>
              <w:pStyle w:val="12"/>
            </w:pPr>
            <w:r>
              <w:t>生活补助按标准发放执行率（%）</w:t>
            </w:r>
          </w:p>
        </w:tc>
        <w:tc>
          <w:tcPr>
            <w:tcW w:w="1276" w:type="dxa"/>
            <w:vAlign w:val="center"/>
          </w:tcPr>
          <w:p>
            <w:pPr>
              <w:pStyle w:val="12"/>
            </w:pPr>
            <w:r>
              <w:t>≥95%</w:t>
            </w:r>
          </w:p>
        </w:tc>
        <w:tc>
          <w:tcPr>
            <w:tcW w:w="1843" w:type="dxa"/>
            <w:vAlign w:val="center"/>
          </w:tcPr>
          <w:p>
            <w:pPr>
              <w:pStyle w:val="12"/>
            </w:pPr>
            <w:r>
              <w:t>冀财社（2023）234号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优抚对象生活情况</w:t>
            </w:r>
          </w:p>
        </w:tc>
        <w:tc>
          <w:tcPr>
            <w:tcW w:w="2891" w:type="dxa"/>
            <w:vAlign w:val="center"/>
          </w:tcPr>
          <w:p>
            <w:pPr>
              <w:pStyle w:val="12"/>
            </w:pPr>
            <w:r>
              <w:t>优抚对象生活情况</w:t>
            </w:r>
          </w:p>
        </w:tc>
        <w:tc>
          <w:tcPr>
            <w:tcW w:w="1276" w:type="dxa"/>
            <w:vAlign w:val="center"/>
          </w:tcPr>
          <w:p>
            <w:pPr>
              <w:pStyle w:val="12"/>
            </w:pPr>
            <w:r>
              <w:t>有效改善</w:t>
            </w:r>
          </w:p>
        </w:tc>
        <w:tc>
          <w:tcPr>
            <w:tcW w:w="1843" w:type="dxa"/>
            <w:vAlign w:val="center"/>
          </w:tcPr>
          <w:p>
            <w:pPr>
              <w:pStyle w:val="12"/>
            </w:pPr>
            <w:r>
              <w:t>冀财社（2023）234号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优抚对象满意度（%）</w:t>
            </w:r>
          </w:p>
        </w:tc>
        <w:tc>
          <w:tcPr>
            <w:tcW w:w="2891" w:type="dxa"/>
            <w:vAlign w:val="center"/>
          </w:tcPr>
          <w:p>
            <w:pPr>
              <w:pStyle w:val="12"/>
            </w:pPr>
            <w:r>
              <w:t>优抚对象满意度（%）</w:t>
            </w:r>
          </w:p>
        </w:tc>
        <w:tc>
          <w:tcPr>
            <w:tcW w:w="1276" w:type="dxa"/>
            <w:vAlign w:val="center"/>
          </w:tcPr>
          <w:p>
            <w:pPr>
              <w:pStyle w:val="12"/>
            </w:pPr>
            <w:r>
              <w:t>≥95%</w:t>
            </w:r>
          </w:p>
        </w:tc>
        <w:tc>
          <w:tcPr>
            <w:tcW w:w="1843" w:type="dxa"/>
            <w:vAlign w:val="center"/>
          </w:tcPr>
          <w:p>
            <w:pPr>
              <w:pStyle w:val="12"/>
            </w:pPr>
            <w:r>
              <w:t>冀财社（2023）234号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8、2024年省级财政优抚对象补助经费（义务兵家庭优待金）绩效目标表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13013024P000002100323</w:t>
            </w:r>
          </w:p>
        </w:tc>
        <w:tc>
          <w:tcPr>
            <w:tcW w:w="2835" w:type="dxa"/>
            <w:vAlign w:val="center"/>
          </w:tcPr>
          <w:p>
            <w:pPr>
              <w:pStyle w:val="10"/>
            </w:pPr>
            <w:r>
              <w:t>项目名称</w:t>
            </w:r>
          </w:p>
        </w:tc>
        <w:tc>
          <w:tcPr>
            <w:tcW w:w="6094" w:type="dxa"/>
            <w:gridSpan w:val="3"/>
            <w:vAlign w:val="center"/>
          </w:tcPr>
          <w:p>
            <w:pPr>
              <w:pStyle w:val="12"/>
            </w:pPr>
            <w:r>
              <w:t>2024年省级财政优抚对象补助经费（义务兵家庭优待金）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251.00</w:t>
            </w:r>
          </w:p>
        </w:tc>
        <w:tc>
          <w:tcPr>
            <w:tcW w:w="2835" w:type="dxa"/>
            <w:vAlign w:val="center"/>
          </w:tcPr>
          <w:p>
            <w:pPr>
              <w:pStyle w:val="10"/>
            </w:pPr>
            <w:r>
              <w:t>其中：财政    资金</w:t>
            </w:r>
          </w:p>
        </w:tc>
        <w:tc>
          <w:tcPr>
            <w:tcW w:w="2551" w:type="dxa"/>
            <w:vAlign w:val="center"/>
          </w:tcPr>
          <w:p>
            <w:pPr>
              <w:pStyle w:val="12"/>
            </w:pPr>
            <w:r>
              <w:t>251.00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义务兵家庭优待金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1.00</w:t>
            </w:r>
          </w:p>
        </w:tc>
        <w:tc>
          <w:tcPr>
            <w:tcW w:w="3543"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1.2.落实好义务兵家庭优待问题，鼓励青年人投身军队，形成良好的拥军优属社会氛围。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享受补助人数（人）</w:t>
            </w:r>
          </w:p>
        </w:tc>
        <w:tc>
          <w:tcPr>
            <w:tcW w:w="2891" w:type="dxa"/>
            <w:vAlign w:val="center"/>
          </w:tcPr>
          <w:p>
            <w:pPr>
              <w:pStyle w:val="12"/>
            </w:pPr>
            <w:r>
              <w:t>享受义务兵优待金人数</w:t>
            </w:r>
          </w:p>
        </w:tc>
        <w:tc>
          <w:tcPr>
            <w:tcW w:w="1276" w:type="dxa"/>
            <w:vAlign w:val="center"/>
          </w:tcPr>
          <w:p>
            <w:pPr>
              <w:pStyle w:val="12"/>
            </w:pPr>
            <w:r>
              <w:t>≥100人</w:t>
            </w:r>
          </w:p>
        </w:tc>
        <w:tc>
          <w:tcPr>
            <w:tcW w:w="1843" w:type="dxa"/>
            <w:vAlign w:val="center"/>
          </w:tcPr>
          <w:p>
            <w:pPr>
              <w:pStyle w:val="12"/>
            </w:pPr>
            <w:r>
              <w:t>冀财社（2023）234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义务兵优待金足额拨付率（%）</w:t>
            </w:r>
          </w:p>
        </w:tc>
        <w:tc>
          <w:tcPr>
            <w:tcW w:w="2891" w:type="dxa"/>
            <w:vAlign w:val="center"/>
          </w:tcPr>
          <w:p>
            <w:pPr>
              <w:pStyle w:val="12"/>
            </w:pPr>
            <w:r>
              <w:t>足额发放的义务兵优待金占总发放资金的比率</w:t>
            </w:r>
          </w:p>
        </w:tc>
        <w:tc>
          <w:tcPr>
            <w:tcW w:w="1276" w:type="dxa"/>
            <w:vAlign w:val="center"/>
          </w:tcPr>
          <w:p>
            <w:pPr>
              <w:pStyle w:val="12"/>
            </w:pPr>
            <w:r>
              <w:t>≥95%</w:t>
            </w:r>
          </w:p>
        </w:tc>
        <w:tc>
          <w:tcPr>
            <w:tcW w:w="1843" w:type="dxa"/>
            <w:vAlign w:val="center"/>
          </w:tcPr>
          <w:p>
            <w:pPr>
              <w:pStyle w:val="12"/>
            </w:pPr>
            <w:r>
              <w:t>冀财社（2023）234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义务兵优待金及时拨付率（%）</w:t>
            </w:r>
          </w:p>
        </w:tc>
        <w:tc>
          <w:tcPr>
            <w:tcW w:w="2891" w:type="dxa"/>
            <w:vAlign w:val="center"/>
          </w:tcPr>
          <w:p>
            <w:pPr>
              <w:pStyle w:val="12"/>
            </w:pPr>
            <w:r>
              <w:t>及时拨付的资金占总下达资金的比率</w:t>
            </w:r>
          </w:p>
        </w:tc>
        <w:tc>
          <w:tcPr>
            <w:tcW w:w="1276" w:type="dxa"/>
            <w:vAlign w:val="center"/>
          </w:tcPr>
          <w:p>
            <w:pPr>
              <w:pStyle w:val="12"/>
            </w:pPr>
            <w:r>
              <w:t>≥95%</w:t>
            </w:r>
          </w:p>
        </w:tc>
        <w:tc>
          <w:tcPr>
            <w:tcW w:w="1843" w:type="dxa"/>
            <w:vAlign w:val="center"/>
          </w:tcPr>
          <w:p>
            <w:pPr>
              <w:pStyle w:val="12"/>
            </w:pPr>
            <w:r>
              <w:t>冀财社（2023）234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义务兵优待金按规定执行率（%）</w:t>
            </w:r>
          </w:p>
        </w:tc>
        <w:tc>
          <w:tcPr>
            <w:tcW w:w="2891" w:type="dxa"/>
            <w:vAlign w:val="center"/>
          </w:tcPr>
          <w:p>
            <w:pPr>
              <w:pStyle w:val="12"/>
            </w:pPr>
            <w:r>
              <w:t>按规定执行发放的义务兵优待金占总资金的比率</w:t>
            </w:r>
          </w:p>
        </w:tc>
        <w:tc>
          <w:tcPr>
            <w:tcW w:w="1276" w:type="dxa"/>
            <w:vAlign w:val="center"/>
          </w:tcPr>
          <w:p>
            <w:pPr>
              <w:pStyle w:val="12"/>
            </w:pPr>
            <w:r>
              <w:t>≥95%</w:t>
            </w:r>
          </w:p>
        </w:tc>
        <w:tc>
          <w:tcPr>
            <w:tcW w:w="1843" w:type="dxa"/>
            <w:vAlign w:val="center"/>
          </w:tcPr>
          <w:p>
            <w:pPr>
              <w:pStyle w:val="12"/>
            </w:pPr>
            <w:r>
              <w:t>冀财社（2023）234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优抚对象生活改善情况</w:t>
            </w:r>
          </w:p>
        </w:tc>
        <w:tc>
          <w:tcPr>
            <w:tcW w:w="2891" w:type="dxa"/>
            <w:vAlign w:val="center"/>
          </w:tcPr>
          <w:p>
            <w:pPr>
              <w:pStyle w:val="12"/>
            </w:pPr>
            <w:r>
              <w:t>发放义务兵优待金前后优抚对象生活情况对比</w:t>
            </w:r>
          </w:p>
        </w:tc>
        <w:tc>
          <w:tcPr>
            <w:tcW w:w="1276" w:type="dxa"/>
            <w:vAlign w:val="center"/>
          </w:tcPr>
          <w:p>
            <w:pPr>
              <w:pStyle w:val="12"/>
            </w:pPr>
            <w:r>
              <w:t>明显得到改善</w:t>
            </w:r>
          </w:p>
        </w:tc>
        <w:tc>
          <w:tcPr>
            <w:tcW w:w="1843" w:type="dxa"/>
            <w:vAlign w:val="center"/>
          </w:tcPr>
          <w:p>
            <w:pPr>
              <w:pStyle w:val="12"/>
            </w:pPr>
            <w:r>
              <w:t>冀财社（2023）234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优抚对象满意度（%）</w:t>
            </w:r>
          </w:p>
        </w:tc>
        <w:tc>
          <w:tcPr>
            <w:tcW w:w="2891" w:type="dxa"/>
            <w:vAlign w:val="center"/>
          </w:tcPr>
          <w:p>
            <w:pPr>
              <w:pStyle w:val="12"/>
            </w:pPr>
            <w:r>
              <w:t>满意和较满意的优抚对象人数占调查总人数的比</w:t>
            </w:r>
          </w:p>
        </w:tc>
        <w:tc>
          <w:tcPr>
            <w:tcW w:w="1276" w:type="dxa"/>
            <w:vAlign w:val="center"/>
          </w:tcPr>
          <w:p>
            <w:pPr>
              <w:pStyle w:val="12"/>
            </w:pPr>
            <w:r>
              <w:t>≥95%</w:t>
            </w:r>
          </w:p>
        </w:tc>
        <w:tc>
          <w:tcPr>
            <w:tcW w:w="1843" w:type="dxa"/>
            <w:vAlign w:val="center"/>
          </w:tcPr>
          <w:p>
            <w:pPr>
              <w:pStyle w:val="12"/>
            </w:pPr>
            <w:r>
              <w:t>冀财社（2023）234</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9、2024年省级企业军转干部解困补助资金绩效目标表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13013024P000002100252</w:t>
            </w:r>
          </w:p>
        </w:tc>
        <w:tc>
          <w:tcPr>
            <w:tcW w:w="2835" w:type="dxa"/>
            <w:vAlign w:val="center"/>
          </w:tcPr>
          <w:p>
            <w:pPr>
              <w:pStyle w:val="10"/>
            </w:pPr>
            <w:r>
              <w:t>项目名称</w:t>
            </w:r>
          </w:p>
        </w:tc>
        <w:tc>
          <w:tcPr>
            <w:tcW w:w="6094" w:type="dxa"/>
            <w:gridSpan w:val="3"/>
            <w:vAlign w:val="center"/>
          </w:tcPr>
          <w:p>
            <w:pPr>
              <w:pStyle w:val="12"/>
            </w:pPr>
            <w:r>
              <w:t>2024年省级企业军转干部解困补助资金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31.40</w:t>
            </w:r>
          </w:p>
        </w:tc>
        <w:tc>
          <w:tcPr>
            <w:tcW w:w="2835" w:type="dxa"/>
            <w:vAlign w:val="center"/>
          </w:tcPr>
          <w:p>
            <w:pPr>
              <w:pStyle w:val="10"/>
            </w:pPr>
            <w:r>
              <w:t>其中：财政    资金</w:t>
            </w:r>
          </w:p>
        </w:tc>
        <w:tc>
          <w:tcPr>
            <w:tcW w:w="2551" w:type="dxa"/>
            <w:vAlign w:val="center"/>
          </w:tcPr>
          <w:p>
            <w:pPr>
              <w:pStyle w:val="12"/>
            </w:pPr>
            <w:r>
              <w:t>31.40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企业军转干解困资金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0.25</w:t>
            </w:r>
          </w:p>
        </w:tc>
        <w:tc>
          <w:tcPr>
            <w:tcW w:w="2835" w:type="dxa"/>
            <w:vAlign w:val="center"/>
          </w:tcPr>
          <w:p>
            <w:pPr>
              <w:pStyle w:val="13"/>
            </w:pPr>
            <w:r>
              <w:t>0.75</w:t>
            </w:r>
          </w:p>
        </w:tc>
        <w:tc>
          <w:tcPr>
            <w:tcW w:w="2551" w:type="dxa"/>
            <w:vAlign w:val="center"/>
          </w:tcPr>
          <w:p>
            <w:pPr>
              <w:pStyle w:val="13"/>
            </w:pPr>
            <w:r>
              <w:t>1.00</w:t>
            </w:r>
          </w:p>
        </w:tc>
        <w:tc>
          <w:tcPr>
            <w:tcW w:w="3543"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1.2.足额发放企业军转干部补贴，做好企业军转干部解困工作，提高资金使用效益。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符合补助条件的人数（人）</w:t>
            </w:r>
          </w:p>
        </w:tc>
        <w:tc>
          <w:tcPr>
            <w:tcW w:w="2891" w:type="dxa"/>
            <w:vAlign w:val="center"/>
          </w:tcPr>
          <w:p>
            <w:pPr>
              <w:pStyle w:val="12"/>
            </w:pPr>
            <w:r>
              <w:t>生活困难及纳入解困范围的企业军转干部人数</w:t>
            </w:r>
          </w:p>
        </w:tc>
        <w:tc>
          <w:tcPr>
            <w:tcW w:w="1276" w:type="dxa"/>
            <w:vAlign w:val="center"/>
          </w:tcPr>
          <w:p>
            <w:pPr>
              <w:pStyle w:val="12"/>
            </w:pPr>
            <w:r>
              <w:t>≥38人</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军转干部解困资金到位率（%）</w:t>
            </w:r>
          </w:p>
        </w:tc>
        <w:tc>
          <w:tcPr>
            <w:tcW w:w="2891" w:type="dxa"/>
            <w:vAlign w:val="center"/>
          </w:tcPr>
          <w:p>
            <w:pPr>
              <w:pStyle w:val="12"/>
            </w:pPr>
            <w:r>
              <w:t>军转干部解困资金实际到位情况占应到位情况的比率</w:t>
            </w:r>
          </w:p>
        </w:tc>
        <w:tc>
          <w:tcPr>
            <w:tcW w:w="1276" w:type="dxa"/>
            <w:vAlign w:val="center"/>
          </w:tcPr>
          <w:p>
            <w:pPr>
              <w:pStyle w:val="12"/>
            </w:pPr>
            <w:r>
              <w:t>≥100%</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解困资金按时发放率（%）</w:t>
            </w:r>
          </w:p>
        </w:tc>
        <w:tc>
          <w:tcPr>
            <w:tcW w:w="2891" w:type="dxa"/>
            <w:vAlign w:val="center"/>
          </w:tcPr>
          <w:p>
            <w:pPr>
              <w:pStyle w:val="12"/>
            </w:pPr>
            <w:r>
              <w:t>按时发放的资金占全部资金的比率</w:t>
            </w:r>
          </w:p>
        </w:tc>
        <w:tc>
          <w:tcPr>
            <w:tcW w:w="1276" w:type="dxa"/>
            <w:vAlign w:val="center"/>
          </w:tcPr>
          <w:p>
            <w:pPr>
              <w:pStyle w:val="12"/>
            </w:pPr>
            <w:r>
              <w:t>≥100%</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解困资金按标准执行率（%）</w:t>
            </w:r>
          </w:p>
        </w:tc>
        <w:tc>
          <w:tcPr>
            <w:tcW w:w="2891" w:type="dxa"/>
            <w:vAlign w:val="center"/>
          </w:tcPr>
          <w:p>
            <w:pPr>
              <w:pStyle w:val="12"/>
            </w:pPr>
            <w:r>
              <w:t>按规定标准发放的企业军转干部生活补助占总项目资金的比率</w:t>
            </w:r>
          </w:p>
        </w:tc>
        <w:tc>
          <w:tcPr>
            <w:tcW w:w="1276" w:type="dxa"/>
            <w:vAlign w:val="center"/>
          </w:tcPr>
          <w:p>
            <w:pPr>
              <w:pStyle w:val="12"/>
            </w:pPr>
            <w:r>
              <w:t>≥100%</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军转干部基本生活情况</w:t>
            </w:r>
          </w:p>
        </w:tc>
        <w:tc>
          <w:tcPr>
            <w:tcW w:w="2891" w:type="dxa"/>
            <w:vAlign w:val="center"/>
          </w:tcPr>
          <w:p>
            <w:pPr>
              <w:pStyle w:val="12"/>
            </w:pPr>
            <w:r>
              <w:t>发放补贴后困难企业军转干部基本生活情况</w:t>
            </w:r>
          </w:p>
        </w:tc>
        <w:tc>
          <w:tcPr>
            <w:tcW w:w="1276" w:type="dxa"/>
            <w:vAlign w:val="center"/>
          </w:tcPr>
          <w:p>
            <w:pPr>
              <w:pStyle w:val="12"/>
            </w:pPr>
            <w:r>
              <w:t>生活得到明显改善</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军转干部满意度（%）</w:t>
            </w:r>
          </w:p>
        </w:tc>
        <w:tc>
          <w:tcPr>
            <w:tcW w:w="2891" w:type="dxa"/>
            <w:vAlign w:val="center"/>
          </w:tcPr>
          <w:p>
            <w:pPr>
              <w:pStyle w:val="12"/>
            </w:pPr>
            <w:r>
              <w:t>满意和较满意的军转干部占全部军转干部的比率</w:t>
            </w:r>
          </w:p>
        </w:tc>
        <w:tc>
          <w:tcPr>
            <w:tcW w:w="1276" w:type="dxa"/>
            <w:vAlign w:val="center"/>
          </w:tcPr>
          <w:p>
            <w:pPr>
              <w:pStyle w:val="12"/>
            </w:pPr>
            <w:r>
              <w:t>≥95%</w:t>
            </w:r>
          </w:p>
        </w:tc>
        <w:tc>
          <w:tcPr>
            <w:tcW w:w="1843" w:type="dxa"/>
            <w:vAlign w:val="center"/>
          </w:tcPr>
          <w:p>
            <w:pPr>
              <w:pStyle w:val="12"/>
            </w:pPr>
            <w:r>
              <w:t>上级文件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10、2024年省级退役安置补助经费(自主就业退役士兵一次性经济补助）绩效目标表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13013024P00000210028W</w:t>
            </w:r>
          </w:p>
        </w:tc>
        <w:tc>
          <w:tcPr>
            <w:tcW w:w="2835" w:type="dxa"/>
            <w:vAlign w:val="center"/>
          </w:tcPr>
          <w:p>
            <w:pPr>
              <w:pStyle w:val="10"/>
            </w:pPr>
            <w:r>
              <w:t>项目名称</w:t>
            </w:r>
          </w:p>
        </w:tc>
        <w:tc>
          <w:tcPr>
            <w:tcW w:w="6094" w:type="dxa"/>
            <w:gridSpan w:val="3"/>
            <w:vAlign w:val="center"/>
          </w:tcPr>
          <w:p>
            <w:pPr>
              <w:pStyle w:val="12"/>
            </w:pPr>
            <w:r>
              <w:t>2024年省级退役安置补助经费(自主就业退役士兵一次性经济补助）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208.00</w:t>
            </w:r>
          </w:p>
        </w:tc>
        <w:tc>
          <w:tcPr>
            <w:tcW w:w="2835" w:type="dxa"/>
            <w:vAlign w:val="center"/>
          </w:tcPr>
          <w:p>
            <w:pPr>
              <w:pStyle w:val="10"/>
            </w:pPr>
            <w:r>
              <w:t>其中：财政    资金</w:t>
            </w:r>
          </w:p>
        </w:tc>
        <w:tc>
          <w:tcPr>
            <w:tcW w:w="2551" w:type="dxa"/>
            <w:vAlign w:val="center"/>
          </w:tcPr>
          <w:p>
            <w:pPr>
              <w:pStyle w:val="12"/>
            </w:pPr>
            <w:r>
              <w:t>208.00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自主就业退役士兵一次性经济补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0.50</w:t>
            </w:r>
          </w:p>
        </w:tc>
        <w:tc>
          <w:tcPr>
            <w:tcW w:w="2551" w:type="dxa"/>
            <w:vAlign w:val="center"/>
          </w:tcPr>
          <w:p>
            <w:pPr>
              <w:pStyle w:val="13"/>
            </w:pPr>
            <w:r>
              <w:t>0.75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1.2.鼓励退役士兵自主就业，使自主就业退役士兵基本的就业生活得到有效保障。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自主就业退役士兵发放率</w:t>
            </w:r>
          </w:p>
        </w:tc>
        <w:tc>
          <w:tcPr>
            <w:tcW w:w="2891" w:type="dxa"/>
            <w:vAlign w:val="center"/>
          </w:tcPr>
          <w:p>
            <w:pPr>
              <w:pStyle w:val="12"/>
            </w:pPr>
            <w:r>
              <w:t>实际发放经济补助的人数占应发放补助人数的比率</w:t>
            </w:r>
          </w:p>
        </w:tc>
        <w:tc>
          <w:tcPr>
            <w:tcW w:w="1276" w:type="dxa"/>
            <w:vAlign w:val="center"/>
          </w:tcPr>
          <w:p>
            <w:pPr>
              <w:pStyle w:val="12"/>
            </w:pPr>
            <w:r>
              <w:t>≥50人</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经费足额拨付率</w:t>
            </w:r>
          </w:p>
        </w:tc>
        <w:tc>
          <w:tcPr>
            <w:tcW w:w="2891" w:type="dxa"/>
            <w:vAlign w:val="center"/>
          </w:tcPr>
          <w:p>
            <w:pPr>
              <w:pStyle w:val="12"/>
            </w:pPr>
            <w:r>
              <w:t>实际拨付资金占总申请资金的比率</w:t>
            </w:r>
          </w:p>
        </w:tc>
        <w:tc>
          <w:tcPr>
            <w:tcW w:w="1276" w:type="dxa"/>
            <w:vAlign w:val="center"/>
          </w:tcPr>
          <w:p>
            <w:pPr>
              <w:pStyle w:val="12"/>
            </w:pPr>
            <w:r>
              <w:t>≥100%</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各项补助资金及时拨付率</w:t>
            </w:r>
          </w:p>
        </w:tc>
        <w:tc>
          <w:tcPr>
            <w:tcW w:w="2891" w:type="dxa"/>
            <w:vAlign w:val="center"/>
          </w:tcPr>
          <w:p>
            <w:pPr>
              <w:pStyle w:val="12"/>
            </w:pPr>
            <w:r>
              <w:t>及时拨付的资金占全部资金的比率</w:t>
            </w:r>
          </w:p>
        </w:tc>
        <w:tc>
          <w:tcPr>
            <w:tcW w:w="1276" w:type="dxa"/>
            <w:vAlign w:val="center"/>
          </w:tcPr>
          <w:p>
            <w:pPr>
              <w:pStyle w:val="12"/>
            </w:pPr>
            <w:r>
              <w:t>≥100%</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一次性经济补助资金按标准执行率</w:t>
            </w:r>
          </w:p>
        </w:tc>
        <w:tc>
          <w:tcPr>
            <w:tcW w:w="2891" w:type="dxa"/>
            <w:vAlign w:val="center"/>
          </w:tcPr>
          <w:p>
            <w:pPr>
              <w:pStyle w:val="12"/>
            </w:pPr>
            <w:r>
              <w:t>按规定标准发放的自主就业一次性经济补助资金占总资金的比率</w:t>
            </w:r>
          </w:p>
        </w:tc>
        <w:tc>
          <w:tcPr>
            <w:tcW w:w="1276" w:type="dxa"/>
            <w:vAlign w:val="center"/>
          </w:tcPr>
          <w:p>
            <w:pPr>
              <w:pStyle w:val="12"/>
            </w:pPr>
            <w:r>
              <w:t>≥100%</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退役士兵就业生活得到有效保障</w:t>
            </w:r>
          </w:p>
        </w:tc>
        <w:tc>
          <w:tcPr>
            <w:tcW w:w="2891" w:type="dxa"/>
            <w:vAlign w:val="center"/>
          </w:tcPr>
          <w:p>
            <w:pPr>
              <w:pStyle w:val="12"/>
            </w:pPr>
            <w:r>
              <w:t>退役安置工作健康运行，退役士兵就业生活得到保障</w:t>
            </w:r>
          </w:p>
        </w:tc>
        <w:tc>
          <w:tcPr>
            <w:tcW w:w="1276" w:type="dxa"/>
            <w:vAlign w:val="center"/>
          </w:tcPr>
          <w:p>
            <w:pPr>
              <w:pStyle w:val="12"/>
            </w:pPr>
            <w:r>
              <w:t>大大提高了参军积极性</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退役士兵满意度</w:t>
            </w:r>
          </w:p>
        </w:tc>
        <w:tc>
          <w:tcPr>
            <w:tcW w:w="2891" w:type="dxa"/>
            <w:vAlign w:val="center"/>
          </w:tcPr>
          <w:p>
            <w:pPr>
              <w:pStyle w:val="12"/>
            </w:pPr>
            <w:r>
              <w:t>对退役安置工作满意和较满意的人数占调查总人数的比率</w:t>
            </w:r>
          </w:p>
        </w:tc>
        <w:tc>
          <w:tcPr>
            <w:tcW w:w="1276" w:type="dxa"/>
            <w:vAlign w:val="center"/>
          </w:tcPr>
          <w:p>
            <w:pPr>
              <w:pStyle w:val="12"/>
            </w:pPr>
            <w:r>
              <w:t>≥95%</w:t>
            </w:r>
          </w:p>
        </w:tc>
        <w:tc>
          <w:tcPr>
            <w:tcW w:w="1843" w:type="dxa"/>
            <w:vAlign w:val="center"/>
          </w:tcPr>
          <w:p>
            <w:pPr>
              <w:pStyle w:val="12"/>
            </w:pPr>
            <w:r>
              <w:t>上级文件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11、2024年市级优抚补助资金（义务兵家庭优待金）绩效目标表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13013024P00000210155Y</w:t>
            </w:r>
          </w:p>
        </w:tc>
        <w:tc>
          <w:tcPr>
            <w:tcW w:w="2835" w:type="dxa"/>
            <w:vAlign w:val="center"/>
          </w:tcPr>
          <w:p>
            <w:pPr>
              <w:pStyle w:val="10"/>
            </w:pPr>
            <w:r>
              <w:t>项目名称</w:t>
            </w:r>
          </w:p>
        </w:tc>
        <w:tc>
          <w:tcPr>
            <w:tcW w:w="6094" w:type="dxa"/>
            <w:gridSpan w:val="3"/>
            <w:vAlign w:val="center"/>
          </w:tcPr>
          <w:p>
            <w:pPr>
              <w:pStyle w:val="12"/>
            </w:pPr>
            <w:r>
              <w:t>2024年市级优抚补助资金（义务兵家庭优待金）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10.80</w:t>
            </w:r>
          </w:p>
        </w:tc>
        <w:tc>
          <w:tcPr>
            <w:tcW w:w="2835" w:type="dxa"/>
            <w:vAlign w:val="center"/>
          </w:tcPr>
          <w:p>
            <w:pPr>
              <w:pStyle w:val="10"/>
            </w:pPr>
            <w:r>
              <w:t>其中：财政    资金</w:t>
            </w:r>
          </w:p>
        </w:tc>
        <w:tc>
          <w:tcPr>
            <w:tcW w:w="2551" w:type="dxa"/>
            <w:vAlign w:val="center"/>
          </w:tcPr>
          <w:p>
            <w:pPr>
              <w:pStyle w:val="12"/>
            </w:pPr>
            <w:r>
              <w:t>10.80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2024年义务兵家庭优待金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0.25</w:t>
            </w:r>
          </w:p>
        </w:tc>
        <w:tc>
          <w:tcPr>
            <w:tcW w:w="2551" w:type="dxa"/>
            <w:vAlign w:val="center"/>
          </w:tcPr>
          <w:p>
            <w:pPr>
              <w:pStyle w:val="13"/>
            </w:pPr>
            <w:r>
              <w:t>0.75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1.2.通过发放义务兵优待金，营造拥军优属的良好氛围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补助义务兵人数</w:t>
            </w:r>
          </w:p>
        </w:tc>
        <w:tc>
          <w:tcPr>
            <w:tcW w:w="2891" w:type="dxa"/>
            <w:vAlign w:val="center"/>
          </w:tcPr>
          <w:p>
            <w:pPr>
              <w:pStyle w:val="12"/>
            </w:pPr>
            <w:r>
              <w:t>实际补助义务兵人数占应补助人数的比例</w:t>
            </w:r>
          </w:p>
        </w:tc>
        <w:tc>
          <w:tcPr>
            <w:tcW w:w="1276" w:type="dxa"/>
            <w:vAlign w:val="center"/>
          </w:tcPr>
          <w:p>
            <w:pPr>
              <w:pStyle w:val="12"/>
            </w:pPr>
            <w:r>
              <w:t>≥10人</w:t>
            </w:r>
          </w:p>
        </w:tc>
        <w:tc>
          <w:tcPr>
            <w:tcW w:w="1843" w:type="dxa"/>
            <w:vAlign w:val="center"/>
          </w:tcPr>
          <w:p>
            <w:pPr>
              <w:pStyle w:val="12"/>
            </w:pPr>
            <w:r>
              <w:t>石财社（2023）154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义务兵优待金足额拨付率</w:t>
            </w:r>
          </w:p>
        </w:tc>
        <w:tc>
          <w:tcPr>
            <w:tcW w:w="2891" w:type="dxa"/>
            <w:vAlign w:val="center"/>
          </w:tcPr>
          <w:p>
            <w:pPr>
              <w:pStyle w:val="12"/>
            </w:pPr>
            <w:r>
              <w:t>实际拨付的义务兵优待金金额占总申请资金的比率</w:t>
            </w:r>
          </w:p>
        </w:tc>
        <w:tc>
          <w:tcPr>
            <w:tcW w:w="1276" w:type="dxa"/>
            <w:vAlign w:val="center"/>
          </w:tcPr>
          <w:p>
            <w:pPr>
              <w:pStyle w:val="12"/>
            </w:pPr>
            <w:r>
              <w:t>≥95%</w:t>
            </w:r>
          </w:p>
        </w:tc>
        <w:tc>
          <w:tcPr>
            <w:tcW w:w="1843" w:type="dxa"/>
            <w:vAlign w:val="center"/>
          </w:tcPr>
          <w:p>
            <w:pPr>
              <w:pStyle w:val="12"/>
            </w:pPr>
            <w:r>
              <w:t>石财社（2023）154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优待金按时发放率</w:t>
            </w:r>
          </w:p>
        </w:tc>
        <w:tc>
          <w:tcPr>
            <w:tcW w:w="2891" w:type="dxa"/>
            <w:vAlign w:val="center"/>
          </w:tcPr>
          <w:p>
            <w:pPr>
              <w:pStyle w:val="12"/>
            </w:pPr>
            <w:r>
              <w:t>按时发放的补助资金占全部资金的比率</w:t>
            </w:r>
          </w:p>
        </w:tc>
        <w:tc>
          <w:tcPr>
            <w:tcW w:w="1276" w:type="dxa"/>
            <w:vAlign w:val="center"/>
          </w:tcPr>
          <w:p>
            <w:pPr>
              <w:pStyle w:val="12"/>
            </w:pPr>
            <w:r>
              <w:t>≥95%</w:t>
            </w:r>
          </w:p>
        </w:tc>
        <w:tc>
          <w:tcPr>
            <w:tcW w:w="1843" w:type="dxa"/>
            <w:vAlign w:val="center"/>
          </w:tcPr>
          <w:p>
            <w:pPr>
              <w:pStyle w:val="12"/>
            </w:pPr>
            <w:r>
              <w:t>石财社（2023）154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义务兵优待金按规定执行率</w:t>
            </w:r>
          </w:p>
        </w:tc>
        <w:tc>
          <w:tcPr>
            <w:tcW w:w="2891" w:type="dxa"/>
            <w:vAlign w:val="center"/>
          </w:tcPr>
          <w:p>
            <w:pPr>
              <w:pStyle w:val="12"/>
            </w:pPr>
            <w:r>
              <w:t>按规定标准发放的义务兵优待金占总发放资金的比率</w:t>
            </w:r>
          </w:p>
        </w:tc>
        <w:tc>
          <w:tcPr>
            <w:tcW w:w="1276" w:type="dxa"/>
            <w:vAlign w:val="center"/>
          </w:tcPr>
          <w:p>
            <w:pPr>
              <w:pStyle w:val="12"/>
            </w:pPr>
            <w:r>
              <w:t>≥95%</w:t>
            </w:r>
          </w:p>
        </w:tc>
        <w:tc>
          <w:tcPr>
            <w:tcW w:w="1843" w:type="dxa"/>
            <w:vAlign w:val="center"/>
          </w:tcPr>
          <w:p>
            <w:pPr>
              <w:pStyle w:val="12"/>
            </w:pPr>
            <w:r>
              <w:t>石财社（2023）154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人民群众参军积极性提升度</w:t>
            </w:r>
          </w:p>
        </w:tc>
        <w:tc>
          <w:tcPr>
            <w:tcW w:w="2891" w:type="dxa"/>
            <w:vAlign w:val="center"/>
          </w:tcPr>
          <w:p>
            <w:pPr>
              <w:pStyle w:val="12"/>
            </w:pPr>
            <w:r>
              <w:t>适龄青年参军积极性提升程度</w:t>
            </w:r>
          </w:p>
        </w:tc>
        <w:tc>
          <w:tcPr>
            <w:tcW w:w="1276" w:type="dxa"/>
            <w:vAlign w:val="center"/>
          </w:tcPr>
          <w:p>
            <w:pPr>
              <w:pStyle w:val="12"/>
            </w:pPr>
            <w:r>
              <w:t>参军积极性大大提高</w:t>
            </w:r>
          </w:p>
        </w:tc>
        <w:tc>
          <w:tcPr>
            <w:tcW w:w="1843" w:type="dxa"/>
            <w:vAlign w:val="center"/>
          </w:tcPr>
          <w:p>
            <w:pPr>
              <w:pStyle w:val="12"/>
            </w:pPr>
            <w:r>
              <w:t>石财社（2023）154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义务兵家属满意度</w:t>
            </w:r>
          </w:p>
        </w:tc>
        <w:tc>
          <w:tcPr>
            <w:tcW w:w="2891" w:type="dxa"/>
            <w:vAlign w:val="center"/>
          </w:tcPr>
          <w:p>
            <w:pPr>
              <w:pStyle w:val="12"/>
            </w:pPr>
            <w:r>
              <w:t>满意和较满意的义务兵家属占全部家属的比例</w:t>
            </w:r>
          </w:p>
        </w:tc>
        <w:tc>
          <w:tcPr>
            <w:tcW w:w="1276" w:type="dxa"/>
            <w:vAlign w:val="center"/>
          </w:tcPr>
          <w:p>
            <w:pPr>
              <w:pStyle w:val="12"/>
            </w:pPr>
            <w:r>
              <w:t>≥95%</w:t>
            </w:r>
          </w:p>
        </w:tc>
        <w:tc>
          <w:tcPr>
            <w:tcW w:w="1843" w:type="dxa"/>
            <w:vAlign w:val="center"/>
          </w:tcPr>
          <w:p>
            <w:pPr>
              <w:pStyle w:val="12"/>
            </w:pPr>
            <w:r>
              <w:t>石财社（2023）154</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12、2024年双拥模范县创建工作经费绩效目标表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13013024P00000210180G</w:t>
            </w:r>
          </w:p>
        </w:tc>
        <w:tc>
          <w:tcPr>
            <w:tcW w:w="2835" w:type="dxa"/>
            <w:vAlign w:val="center"/>
          </w:tcPr>
          <w:p>
            <w:pPr>
              <w:pStyle w:val="10"/>
            </w:pPr>
            <w:r>
              <w:t>项目名称</w:t>
            </w:r>
          </w:p>
        </w:tc>
        <w:tc>
          <w:tcPr>
            <w:tcW w:w="6094" w:type="dxa"/>
            <w:gridSpan w:val="3"/>
            <w:vAlign w:val="center"/>
          </w:tcPr>
          <w:p>
            <w:pPr>
              <w:pStyle w:val="12"/>
            </w:pPr>
            <w:r>
              <w:t>2024年双拥模范县创建工作经费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2024年双拥模范县创建工作经费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0.25</w:t>
            </w:r>
          </w:p>
        </w:tc>
        <w:tc>
          <w:tcPr>
            <w:tcW w:w="2835" w:type="dxa"/>
            <w:vAlign w:val="center"/>
          </w:tcPr>
          <w:p>
            <w:pPr>
              <w:pStyle w:val="13"/>
            </w:pPr>
            <w:r>
              <w:t>0.50</w:t>
            </w:r>
          </w:p>
        </w:tc>
        <w:tc>
          <w:tcPr>
            <w:tcW w:w="2551" w:type="dxa"/>
            <w:vAlign w:val="center"/>
          </w:tcPr>
          <w:p>
            <w:pPr>
              <w:pStyle w:val="13"/>
            </w:pPr>
            <w:r>
              <w:t>0.75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1.2、保证双拥工作正常开展，持续推进我县双拥模范县创建工作。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开展双拥工作的次数</w:t>
            </w:r>
          </w:p>
        </w:tc>
        <w:tc>
          <w:tcPr>
            <w:tcW w:w="2891" w:type="dxa"/>
            <w:vAlign w:val="center"/>
          </w:tcPr>
          <w:p>
            <w:pPr>
              <w:pStyle w:val="12"/>
            </w:pPr>
            <w:r>
              <w:t>开展双拥工作的次数</w:t>
            </w:r>
          </w:p>
        </w:tc>
        <w:tc>
          <w:tcPr>
            <w:tcW w:w="1276" w:type="dxa"/>
            <w:vAlign w:val="center"/>
          </w:tcPr>
          <w:p>
            <w:pPr>
              <w:pStyle w:val="12"/>
            </w:pPr>
            <w:r>
              <w:t>≥5次</w:t>
            </w:r>
          </w:p>
        </w:tc>
        <w:tc>
          <w:tcPr>
            <w:tcW w:w="1843"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资金足额拨付率</w:t>
            </w:r>
          </w:p>
        </w:tc>
        <w:tc>
          <w:tcPr>
            <w:tcW w:w="2891" w:type="dxa"/>
            <w:vAlign w:val="center"/>
          </w:tcPr>
          <w:p>
            <w:pPr>
              <w:pStyle w:val="12"/>
            </w:pPr>
            <w:r>
              <w:t>实际拨付资金占总申请资金的比率</w:t>
            </w:r>
          </w:p>
        </w:tc>
        <w:tc>
          <w:tcPr>
            <w:tcW w:w="1276" w:type="dxa"/>
            <w:vAlign w:val="center"/>
          </w:tcPr>
          <w:p>
            <w:pPr>
              <w:pStyle w:val="12"/>
            </w:pPr>
            <w:r>
              <w:t>≥95%</w:t>
            </w:r>
          </w:p>
        </w:tc>
        <w:tc>
          <w:tcPr>
            <w:tcW w:w="1843"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资金按时拨付率</w:t>
            </w:r>
          </w:p>
        </w:tc>
        <w:tc>
          <w:tcPr>
            <w:tcW w:w="2891" w:type="dxa"/>
            <w:vAlign w:val="center"/>
          </w:tcPr>
          <w:p>
            <w:pPr>
              <w:pStyle w:val="12"/>
            </w:pPr>
            <w:r>
              <w:t>实际按时拨付资金占总申请资金的比率</w:t>
            </w:r>
          </w:p>
        </w:tc>
        <w:tc>
          <w:tcPr>
            <w:tcW w:w="1276" w:type="dxa"/>
            <w:vAlign w:val="center"/>
          </w:tcPr>
          <w:p>
            <w:pPr>
              <w:pStyle w:val="12"/>
            </w:pPr>
            <w:r>
              <w:t>≥95%</w:t>
            </w:r>
          </w:p>
        </w:tc>
        <w:tc>
          <w:tcPr>
            <w:tcW w:w="1843"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完成双拥工作的费用成本</w:t>
            </w:r>
          </w:p>
        </w:tc>
        <w:tc>
          <w:tcPr>
            <w:tcW w:w="2891" w:type="dxa"/>
            <w:vAlign w:val="center"/>
          </w:tcPr>
          <w:p>
            <w:pPr>
              <w:pStyle w:val="12"/>
            </w:pPr>
            <w:r>
              <w:t>双拥工作经费</w:t>
            </w:r>
          </w:p>
        </w:tc>
        <w:tc>
          <w:tcPr>
            <w:tcW w:w="1276" w:type="dxa"/>
            <w:vAlign w:val="center"/>
          </w:tcPr>
          <w:p>
            <w:pPr>
              <w:pStyle w:val="12"/>
            </w:pPr>
            <w:r>
              <w:t>≥10万</w:t>
            </w:r>
          </w:p>
        </w:tc>
        <w:tc>
          <w:tcPr>
            <w:tcW w:w="1843"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双拥工作效率提高</w:t>
            </w:r>
          </w:p>
        </w:tc>
        <w:tc>
          <w:tcPr>
            <w:tcW w:w="2891" w:type="dxa"/>
            <w:vAlign w:val="center"/>
          </w:tcPr>
          <w:p>
            <w:pPr>
              <w:pStyle w:val="12"/>
            </w:pPr>
            <w:r>
              <w:t>双拥工作效率较明显提高</w:t>
            </w:r>
          </w:p>
        </w:tc>
        <w:tc>
          <w:tcPr>
            <w:tcW w:w="1276" w:type="dxa"/>
            <w:vAlign w:val="center"/>
          </w:tcPr>
          <w:p>
            <w:pPr>
              <w:pStyle w:val="12"/>
            </w:pPr>
            <w:r>
              <w:t>明显提高</w:t>
            </w:r>
          </w:p>
        </w:tc>
        <w:tc>
          <w:tcPr>
            <w:tcW w:w="1843"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退役军人对双拥工作的满意度</w:t>
            </w:r>
          </w:p>
        </w:tc>
        <w:tc>
          <w:tcPr>
            <w:tcW w:w="2891" w:type="dxa"/>
            <w:vAlign w:val="center"/>
          </w:tcPr>
          <w:p>
            <w:pPr>
              <w:pStyle w:val="12"/>
            </w:pPr>
            <w:r>
              <w:t>退役军人对双拥工作满意和较满意人数占调查人数的比率</w:t>
            </w:r>
          </w:p>
        </w:tc>
        <w:tc>
          <w:tcPr>
            <w:tcW w:w="1276" w:type="dxa"/>
            <w:vAlign w:val="center"/>
          </w:tcPr>
          <w:p>
            <w:pPr>
              <w:pStyle w:val="12"/>
            </w:pPr>
            <w:r>
              <w:t>≥95%</w:t>
            </w:r>
          </w:p>
        </w:tc>
        <w:tc>
          <w:tcPr>
            <w:tcW w:w="1843" w:type="dxa"/>
            <w:vAlign w:val="center"/>
          </w:tcPr>
          <w:p>
            <w:pPr>
              <w:pStyle w:val="12"/>
            </w:pPr>
            <w:r>
              <w:t>根据工作需要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13、2024年退役安置士兵一次性经济县级补助绩效目标表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13013024P000002101067</w:t>
            </w:r>
          </w:p>
        </w:tc>
        <w:tc>
          <w:tcPr>
            <w:tcW w:w="2835" w:type="dxa"/>
            <w:vAlign w:val="center"/>
          </w:tcPr>
          <w:p>
            <w:pPr>
              <w:pStyle w:val="10"/>
            </w:pPr>
            <w:r>
              <w:t>项目名称</w:t>
            </w:r>
          </w:p>
        </w:tc>
        <w:tc>
          <w:tcPr>
            <w:tcW w:w="6094" w:type="dxa"/>
            <w:gridSpan w:val="3"/>
            <w:vAlign w:val="center"/>
          </w:tcPr>
          <w:p>
            <w:pPr>
              <w:pStyle w:val="12"/>
            </w:pPr>
            <w:r>
              <w:t>2024年退役安置士兵一次性经济县级补助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500.00</w:t>
            </w:r>
          </w:p>
        </w:tc>
        <w:tc>
          <w:tcPr>
            <w:tcW w:w="2835" w:type="dxa"/>
            <w:vAlign w:val="center"/>
          </w:tcPr>
          <w:p>
            <w:pPr>
              <w:pStyle w:val="10"/>
            </w:pPr>
            <w:r>
              <w:t>其中：财政    资金</w:t>
            </w:r>
          </w:p>
        </w:tc>
        <w:tc>
          <w:tcPr>
            <w:tcW w:w="2551" w:type="dxa"/>
            <w:vAlign w:val="center"/>
          </w:tcPr>
          <w:p>
            <w:pPr>
              <w:pStyle w:val="12"/>
            </w:pPr>
            <w:r>
              <w:t>500.00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合理规划资金使用，切实提高资金使用效益，确保优抚补助款及时、准确、足额发放给优抚对象。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125.00</w:t>
            </w:r>
          </w:p>
        </w:tc>
        <w:tc>
          <w:tcPr>
            <w:tcW w:w="2835" w:type="dxa"/>
            <w:vAlign w:val="center"/>
          </w:tcPr>
          <w:p>
            <w:pPr>
              <w:pStyle w:val="13"/>
            </w:pPr>
            <w:r>
              <w:t>250.00</w:t>
            </w:r>
          </w:p>
        </w:tc>
        <w:tc>
          <w:tcPr>
            <w:tcW w:w="2551" w:type="dxa"/>
            <w:vAlign w:val="center"/>
          </w:tcPr>
          <w:p>
            <w:pPr>
              <w:pStyle w:val="13"/>
            </w:pPr>
            <w:r>
              <w:t>375.00</w:t>
            </w:r>
          </w:p>
        </w:tc>
        <w:tc>
          <w:tcPr>
            <w:tcW w:w="3543" w:type="dxa"/>
            <w:gridSpan w:val="2"/>
            <w:vAlign w:val="center"/>
          </w:tcPr>
          <w:p>
            <w:pPr>
              <w:pStyle w:val="13"/>
            </w:pPr>
            <w:r>
              <w:t>500.00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1.合理规划资金使用，切实提高资金使用效益，确保优抚补助款及时、准确、足额发放给优抚对象。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补助资金发放人数（人）</w:t>
            </w:r>
          </w:p>
        </w:tc>
        <w:tc>
          <w:tcPr>
            <w:tcW w:w="2891" w:type="dxa"/>
            <w:vAlign w:val="center"/>
          </w:tcPr>
          <w:p>
            <w:pPr>
              <w:pStyle w:val="12"/>
            </w:pPr>
            <w:r>
              <w:t>享受补助的在乡复员军人、退役军人人数</w:t>
            </w:r>
          </w:p>
        </w:tc>
        <w:tc>
          <w:tcPr>
            <w:tcW w:w="1276" w:type="dxa"/>
            <w:vAlign w:val="center"/>
          </w:tcPr>
          <w:p>
            <w:pPr>
              <w:pStyle w:val="12"/>
            </w:pPr>
            <w:r>
              <w:t>≥1000人</w:t>
            </w:r>
          </w:p>
        </w:tc>
        <w:tc>
          <w:tcPr>
            <w:tcW w:w="1843" w:type="dxa"/>
            <w:vAlign w:val="center"/>
          </w:tcPr>
          <w:p>
            <w:pPr>
              <w:pStyle w:val="12"/>
            </w:pPr>
            <w:r>
              <w:t>根据领导批示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经费足额拨付率（%）</w:t>
            </w:r>
          </w:p>
        </w:tc>
        <w:tc>
          <w:tcPr>
            <w:tcW w:w="2891" w:type="dxa"/>
            <w:vAlign w:val="center"/>
          </w:tcPr>
          <w:p>
            <w:pPr>
              <w:pStyle w:val="12"/>
            </w:pPr>
            <w:r>
              <w:t>在乡复员军人生活补助等抚恤资金兑付额占应兑付额的比率</w:t>
            </w:r>
          </w:p>
        </w:tc>
        <w:tc>
          <w:tcPr>
            <w:tcW w:w="1276" w:type="dxa"/>
            <w:vAlign w:val="center"/>
          </w:tcPr>
          <w:p>
            <w:pPr>
              <w:pStyle w:val="12"/>
            </w:pPr>
            <w:r>
              <w:t>≥95%</w:t>
            </w:r>
          </w:p>
        </w:tc>
        <w:tc>
          <w:tcPr>
            <w:tcW w:w="1843" w:type="dxa"/>
            <w:vAlign w:val="center"/>
          </w:tcPr>
          <w:p>
            <w:pPr>
              <w:pStyle w:val="12"/>
            </w:pPr>
            <w:r>
              <w:t>根据领导批示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补助资金及时拨付率（%）</w:t>
            </w:r>
          </w:p>
        </w:tc>
        <w:tc>
          <w:tcPr>
            <w:tcW w:w="2891" w:type="dxa"/>
            <w:vAlign w:val="center"/>
          </w:tcPr>
          <w:p>
            <w:pPr>
              <w:pStyle w:val="12"/>
            </w:pPr>
            <w:r>
              <w:t>及时拨付的抚恤补助资金占应发放资金的比率</w:t>
            </w:r>
          </w:p>
        </w:tc>
        <w:tc>
          <w:tcPr>
            <w:tcW w:w="1276" w:type="dxa"/>
            <w:vAlign w:val="center"/>
          </w:tcPr>
          <w:p>
            <w:pPr>
              <w:pStyle w:val="12"/>
            </w:pPr>
            <w:r>
              <w:t>≥95%</w:t>
            </w:r>
          </w:p>
        </w:tc>
        <w:tc>
          <w:tcPr>
            <w:tcW w:w="1843" w:type="dxa"/>
            <w:vAlign w:val="center"/>
          </w:tcPr>
          <w:p>
            <w:pPr>
              <w:pStyle w:val="12"/>
            </w:pPr>
            <w:r>
              <w:t>根据领导批示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补助标准发放执行率（%）</w:t>
            </w:r>
          </w:p>
        </w:tc>
        <w:tc>
          <w:tcPr>
            <w:tcW w:w="2891" w:type="dxa"/>
            <w:vAlign w:val="center"/>
          </w:tcPr>
          <w:p>
            <w:pPr>
              <w:pStyle w:val="12"/>
            </w:pPr>
            <w:r>
              <w:t>按补助标准发放的在乡复员、退伍军人生活补助占总发放资金的比率</w:t>
            </w:r>
          </w:p>
        </w:tc>
        <w:tc>
          <w:tcPr>
            <w:tcW w:w="1276" w:type="dxa"/>
            <w:vAlign w:val="center"/>
          </w:tcPr>
          <w:p>
            <w:pPr>
              <w:pStyle w:val="12"/>
            </w:pPr>
            <w:r>
              <w:t>≥95%</w:t>
            </w:r>
          </w:p>
        </w:tc>
        <w:tc>
          <w:tcPr>
            <w:tcW w:w="1843" w:type="dxa"/>
            <w:vAlign w:val="center"/>
          </w:tcPr>
          <w:p>
            <w:pPr>
              <w:pStyle w:val="12"/>
            </w:pPr>
            <w:r>
              <w:t>根据领导批示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优抚对象生活情况</w:t>
            </w:r>
          </w:p>
        </w:tc>
        <w:tc>
          <w:tcPr>
            <w:tcW w:w="2891" w:type="dxa"/>
            <w:vAlign w:val="center"/>
          </w:tcPr>
          <w:p>
            <w:pPr>
              <w:pStyle w:val="12"/>
            </w:pPr>
            <w:r>
              <w:t>发放补助后优抚对象生活情况</w:t>
            </w:r>
          </w:p>
        </w:tc>
        <w:tc>
          <w:tcPr>
            <w:tcW w:w="1276" w:type="dxa"/>
            <w:vAlign w:val="center"/>
          </w:tcPr>
          <w:p>
            <w:pPr>
              <w:pStyle w:val="12"/>
            </w:pPr>
            <w:r>
              <w:t>有效改善</w:t>
            </w:r>
          </w:p>
        </w:tc>
        <w:tc>
          <w:tcPr>
            <w:tcW w:w="1843" w:type="dxa"/>
            <w:vAlign w:val="center"/>
          </w:tcPr>
          <w:p>
            <w:pPr>
              <w:pStyle w:val="12"/>
            </w:pPr>
            <w:r>
              <w:t>根据领导批示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优抚对象满意度（%）</w:t>
            </w:r>
          </w:p>
        </w:tc>
        <w:tc>
          <w:tcPr>
            <w:tcW w:w="2891" w:type="dxa"/>
            <w:vAlign w:val="center"/>
          </w:tcPr>
          <w:p>
            <w:pPr>
              <w:pStyle w:val="12"/>
            </w:pPr>
            <w:r>
              <w:t>满意和较满意的优抚对象人数占调查总人数的比率</w:t>
            </w:r>
          </w:p>
        </w:tc>
        <w:tc>
          <w:tcPr>
            <w:tcW w:w="1276" w:type="dxa"/>
            <w:vAlign w:val="center"/>
          </w:tcPr>
          <w:p>
            <w:pPr>
              <w:pStyle w:val="12"/>
            </w:pPr>
            <w:r>
              <w:t>≥95%</w:t>
            </w:r>
          </w:p>
        </w:tc>
        <w:tc>
          <w:tcPr>
            <w:tcW w:w="1843" w:type="dxa"/>
            <w:vAlign w:val="center"/>
          </w:tcPr>
          <w:p>
            <w:pPr>
              <w:pStyle w:val="12"/>
            </w:pPr>
            <w:r>
              <w:t>根据领导批示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14、2024年退役士兵待安置期间生活费、医疗县级资金绩效目标表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13013024P00000210176A</w:t>
            </w:r>
          </w:p>
        </w:tc>
        <w:tc>
          <w:tcPr>
            <w:tcW w:w="2835" w:type="dxa"/>
            <w:vAlign w:val="center"/>
          </w:tcPr>
          <w:p>
            <w:pPr>
              <w:pStyle w:val="10"/>
            </w:pPr>
            <w:r>
              <w:t>项目名称</w:t>
            </w:r>
          </w:p>
        </w:tc>
        <w:tc>
          <w:tcPr>
            <w:tcW w:w="6094" w:type="dxa"/>
            <w:gridSpan w:val="3"/>
            <w:vAlign w:val="center"/>
          </w:tcPr>
          <w:p>
            <w:pPr>
              <w:pStyle w:val="12"/>
            </w:pPr>
            <w:r>
              <w:t>2024年退役士兵待安置期间生活费、医疗县级资金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2024年退役士兵待安置期间生活费、医疗等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0.50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1.2、保障退役士兵待安置期间的生活保障。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享受补助的人数</w:t>
            </w:r>
          </w:p>
        </w:tc>
        <w:tc>
          <w:tcPr>
            <w:tcW w:w="2891" w:type="dxa"/>
            <w:vAlign w:val="center"/>
          </w:tcPr>
          <w:p>
            <w:pPr>
              <w:pStyle w:val="12"/>
            </w:pPr>
            <w:r>
              <w:t>实际发放补助的人数占应享受补助人数的比例</w:t>
            </w:r>
          </w:p>
        </w:tc>
        <w:tc>
          <w:tcPr>
            <w:tcW w:w="1276" w:type="dxa"/>
            <w:vAlign w:val="center"/>
          </w:tcPr>
          <w:p>
            <w:pPr>
              <w:pStyle w:val="12"/>
            </w:pPr>
            <w:r>
              <w:t>≥10%</w:t>
            </w:r>
          </w:p>
        </w:tc>
        <w:tc>
          <w:tcPr>
            <w:tcW w:w="1843"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资金按要求发放率</w:t>
            </w:r>
          </w:p>
        </w:tc>
        <w:tc>
          <w:tcPr>
            <w:tcW w:w="2891" w:type="dxa"/>
            <w:vAlign w:val="center"/>
          </w:tcPr>
          <w:p>
            <w:pPr>
              <w:pStyle w:val="12"/>
            </w:pPr>
            <w:r>
              <w:t>按标准发放的补助占总发放数的比率</w:t>
            </w:r>
          </w:p>
        </w:tc>
        <w:tc>
          <w:tcPr>
            <w:tcW w:w="1276" w:type="dxa"/>
            <w:vAlign w:val="center"/>
          </w:tcPr>
          <w:p>
            <w:pPr>
              <w:pStyle w:val="12"/>
            </w:pPr>
            <w:r>
              <w:t>≥95%</w:t>
            </w:r>
          </w:p>
        </w:tc>
        <w:tc>
          <w:tcPr>
            <w:tcW w:w="1843"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资金按时发放率</w:t>
            </w:r>
          </w:p>
        </w:tc>
        <w:tc>
          <w:tcPr>
            <w:tcW w:w="2891" w:type="dxa"/>
            <w:vAlign w:val="center"/>
          </w:tcPr>
          <w:p>
            <w:pPr>
              <w:pStyle w:val="12"/>
            </w:pPr>
            <w:r>
              <w:t>按规定时间发放的补助占总发放数的比率</w:t>
            </w:r>
          </w:p>
        </w:tc>
        <w:tc>
          <w:tcPr>
            <w:tcW w:w="1276" w:type="dxa"/>
            <w:vAlign w:val="center"/>
          </w:tcPr>
          <w:p>
            <w:pPr>
              <w:pStyle w:val="12"/>
            </w:pPr>
            <w:r>
              <w:t>≥95%</w:t>
            </w:r>
          </w:p>
        </w:tc>
        <w:tc>
          <w:tcPr>
            <w:tcW w:w="1843"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项目资金使用率</w:t>
            </w:r>
          </w:p>
        </w:tc>
        <w:tc>
          <w:tcPr>
            <w:tcW w:w="2891" w:type="dxa"/>
            <w:vAlign w:val="center"/>
          </w:tcPr>
          <w:p>
            <w:pPr>
              <w:pStyle w:val="12"/>
            </w:pPr>
            <w:r>
              <w:t>实际发放数占申请资金的比率</w:t>
            </w:r>
          </w:p>
        </w:tc>
        <w:tc>
          <w:tcPr>
            <w:tcW w:w="1276" w:type="dxa"/>
            <w:vAlign w:val="center"/>
          </w:tcPr>
          <w:p>
            <w:pPr>
              <w:pStyle w:val="12"/>
            </w:pPr>
            <w:r>
              <w:t>≥95%</w:t>
            </w:r>
          </w:p>
        </w:tc>
        <w:tc>
          <w:tcPr>
            <w:tcW w:w="1843"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补助资金发放效果</w:t>
            </w:r>
          </w:p>
        </w:tc>
        <w:tc>
          <w:tcPr>
            <w:tcW w:w="2891" w:type="dxa"/>
            <w:vAlign w:val="center"/>
          </w:tcPr>
          <w:p>
            <w:pPr>
              <w:pStyle w:val="12"/>
            </w:pPr>
            <w:r>
              <w:t>待安置期间退役士兵的生活保障程度</w:t>
            </w:r>
          </w:p>
        </w:tc>
        <w:tc>
          <w:tcPr>
            <w:tcW w:w="1276" w:type="dxa"/>
            <w:vAlign w:val="center"/>
          </w:tcPr>
          <w:p>
            <w:pPr>
              <w:pStyle w:val="12"/>
            </w:pPr>
            <w:r>
              <w:t>有效保障</w:t>
            </w:r>
          </w:p>
          <w:p>
            <w:pPr>
              <w:pStyle w:val="12"/>
            </w:pPr>
          </w:p>
        </w:tc>
        <w:tc>
          <w:tcPr>
            <w:tcW w:w="1843"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转业士官满意度</w:t>
            </w:r>
          </w:p>
        </w:tc>
        <w:tc>
          <w:tcPr>
            <w:tcW w:w="2891" w:type="dxa"/>
            <w:vAlign w:val="center"/>
          </w:tcPr>
          <w:p>
            <w:pPr>
              <w:pStyle w:val="12"/>
            </w:pPr>
            <w:r>
              <w:t>对补助工作满意或较满意的转业士官占总人数的比率</w:t>
            </w:r>
          </w:p>
        </w:tc>
        <w:tc>
          <w:tcPr>
            <w:tcW w:w="1276" w:type="dxa"/>
            <w:vAlign w:val="center"/>
          </w:tcPr>
          <w:p>
            <w:pPr>
              <w:pStyle w:val="12"/>
            </w:pPr>
            <w:r>
              <w:t>≥95%</w:t>
            </w:r>
          </w:p>
        </w:tc>
        <w:tc>
          <w:tcPr>
            <w:tcW w:w="1843" w:type="dxa"/>
            <w:vAlign w:val="center"/>
          </w:tcPr>
          <w:p>
            <w:pPr>
              <w:pStyle w:val="12"/>
            </w:pPr>
            <w:r>
              <w:t>根据工作需要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15、2024年退役士兵资金（公益岗、志愿兵、乡镇垫付）绩效目标表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13013024P00000210182P</w:t>
            </w:r>
          </w:p>
        </w:tc>
        <w:tc>
          <w:tcPr>
            <w:tcW w:w="2835" w:type="dxa"/>
            <w:vAlign w:val="center"/>
          </w:tcPr>
          <w:p>
            <w:pPr>
              <w:pStyle w:val="10"/>
            </w:pPr>
            <w:r>
              <w:t>项目名称</w:t>
            </w:r>
          </w:p>
        </w:tc>
        <w:tc>
          <w:tcPr>
            <w:tcW w:w="6094" w:type="dxa"/>
            <w:gridSpan w:val="3"/>
            <w:vAlign w:val="center"/>
          </w:tcPr>
          <w:p>
            <w:pPr>
              <w:pStyle w:val="12"/>
            </w:pPr>
            <w:r>
              <w:t>2024年退役士兵资金（公益岗、志愿兵、乡镇垫付）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3800.00</w:t>
            </w:r>
          </w:p>
        </w:tc>
        <w:tc>
          <w:tcPr>
            <w:tcW w:w="2835" w:type="dxa"/>
            <w:vAlign w:val="center"/>
          </w:tcPr>
          <w:p>
            <w:pPr>
              <w:pStyle w:val="10"/>
            </w:pPr>
            <w:r>
              <w:t>其中：财政    资金</w:t>
            </w:r>
          </w:p>
        </w:tc>
        <w:tc>
          <w:tcPr>
            <w:tcW w:w="2551" w:type="dxa"/>
            <w:vAlign w:val="center"/>
          </w:tcPr>
          <w:p>
            <w:pPr>
              <w:pStyle w:val="12"/>
            </w:pPr>
            <w:r>
              <w:t>3800.00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2024年退役士兵（公益岗、志愿兵、乡镇垫付）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0.25</w:t>
            </w:r>
          </w:p>
        </w:tc>
        <w:tc>
          <w:tcPr>
            <w:tcW w:w="2835" w:type="dxa"/>
            <w:vAlign w:val="center"/>
          </w:tcPr>
          <w:p>
            <w:pPr>
              <w:pStyle w:val="13"/>
            </w:pPr>
            <w:r>
              <w:t>0.50</w:t>
            </w:r>
          </w:p>
        </w:tc>
        <w:tc>
          <w:tcPr>
            <w:tcW w:w="2551" w:type="dxa"/>
            <w:vAlign w:val="center"/>
          </w:tcPr>
          <w:p>
            <w:pPr>
              <w:pStyle w:val="13"/>
            </w:pPr>
            <w:r>
              <w:t>0.75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1.2、保障退役士兵的生活。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享受补助的人数</w:t>
            </w:r>
          </w:p>
        </w:tc>
        <w:tc>
          <w:tcPr>
            <w:tcW w:w="2891" w:type="dxa"/>
            <w:vAlign w:val="center"/>
          </w:tcPr>
          <w:p>
            <w:pPr>
              <w:pStyle w:val="12"/>
            </w:pPr>
            <w:r>
              <w:t>实际发放补助的人数占应享受补助人数的比例</w:t>
            </w:r>
          </w:p>
        </w:tc>
        <w:tc>
          <w:tcPr>
            <w:tcW w:w="1276" w:type="dxa"/>
            <w:vAlign w:val="center"/>
          </w:tcPr>
          <w:p>
            <w:pPr>
              <w:pStyle w:val="12"/>
            </w:pPr>
            <w:r>
              <w:t>≥90%</w:t>
            </w:r>
          </w:p>
        </w:tc>
        <w:tc>
          <w:tcPr>
            <w:tcW w:w="1843"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资金按要求发放率</w:t>
            </w:r>
          </w:p>
        </w:tc>
        <w:tc>
          <w:tcPr>
            <w:tcW w:w="2891" w:type="dxa"/>
            <w:vAlign w:val="center"/>
          </w:tcPr>
          <w:p>
            <w:pPr>
              <w:pStyle w:val="12"/>
            </w:pPr>
            <w:r>
              <w:t>按标准发放的补助占总发放数的比率</w:t>
            </w:r>
          </w:p>
        </w:tc>
        <w:tc>
          <w:tcPr>
            <w:tcW w:w="1276" w:type="dxa"/>
            <w:vAlign w:val="center"/>
          </w:tcPr>
          <w:p>
            <w:pPr>
              <w:pStyle w:val="12"/>
            </w:pPr>
            <w:r>
              <w:t>≥95%</w:t>
            </w:r>
          </w:p>
        </w:tc>
        <w:tc>
          <w:tcPr>
            <w:tcW w:w="1843"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资金按时发放率</w:t>
            </w:r>
          </w:p>
        </w:tc>
        <w:tc>
          <w:tcPr>
            <w:tcW w:w="2891" w:type="dxa"/>
            <w:vAlign w:val="center"/>
          </w:tcPr>
          <w:p>
            <w:pPr>
              <w:pStyle w:val="12"/>
            </w:pPr>
            <w:r>
              <w:t>按规定时间发放的补助占总发放数的比率</w:t>
            </w:r>
          </w:p>
        </w:tc>
        <w:tc>
          <w:tcPr>
            <w:tcW w:w="1276" w:type="dxa"/>
            <w:vAlign w:val="center"/>
          </w:tcPr>
          <w:p>
            <w:pPr>
              <w:pStyle w:val="12"/>
            </w:pPr>
            <w:r>
              <w:t>≥95%</w:t>
            </w:r>
          </w:p>
        </w:tc>
        <w:tc>
          <w:tcPr>
            <w:tcW w:w="1843"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项目资金使用率</w:t>
            </w:r>
          </w:p>
        </w:tc>
        <w:tc>
          <w:tcPr>
            <w:tcW w:w="2891" w:type="dxa"/>
            <w:vAlign w:val="center"/>
          </w:tcPr>
          <w:p>
            <w:pPr>
              <w:pStyle w:val="12"/>
            </w:pPr>
            <w:r>
              <w:t>实际发放数占申请资金的比率</w:t>
            </w:r>
          </w:p>
        </w:tc>
        <w:tc>
          <w:tcPr>
            <w:tcW w:w="1276" w:type="dxa"/>
            <w:vAlign w:val="center"/>
          </w:tcPr>
          <w:p>
            <w:pPr>
              <w:pStyle w:val="12"/>
            </w:pPr>
            <w:r>
              <w:t>≥95%</w:t>
            </w:r>
          </w:p>
        </w:tc>
        <w:tc>
          <w:tcPr>
            <w:tcW w:w="1843"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补助资金发放效果</w:t>
            </w:r>
          </w:p>
        </w:tc>
        <w:tc>
          <w:tcPr>
            <w:tcW w:w="2891" w:type="dxa"/>
            <w:vAlign w:val="center"/>
          </w:tcPr>
          <w:p>
            <w:pPr>
              <w:pStyle w:val="12"/>
            </w:pPr>
            <w:r>
              <w:t>退役士兵的生活保障程度</w:t>
            </w:r>
          </w:p>
        </w:tc>
        <w:tc>
          <w:tcPr>
            <w:tcW w:w="1276" w:type="dxa"/>
            <w:vAlign w:val="center"/>
          </w:tcPr>
          <w:p>
            <w:pPr>
              <w:pStyle w:val="12"/>
            </w:pPr>
            <w:r>
              <w:t>有效改善</w:t>
            </w:r>
          </w:p>
        </w:tc>
        <w:tc>
          <w:tcPr>
            <w:tcW w:w="1843"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退役士兵满意度</w:t>
            </w:r>
          </w:p>
        </w:tc>
        <w:tc>
          <w:tcPr>
            <w:tcW w:w="2891" w:type="dxa"/>
            <w:vAlign w:val="center"/>
          </w:tcPr>
          <w:p>
            <w:pPr>
              <w:pStyle w:val="12"/>
            </w:pPr>
            <w:r>
              <w:t>退役士兵满意度提升</w:t>
            </w:r>
          </w:p>
        </w:tc>
        <w:tc>
          <w:tcPr>
            <w:tcW w:w="1276" w:type="dxa"/>
            <w:vAlign w:val="center"/>
          </w:tcPr>
          <w:p>
            <w:pPr>
              <w:pStyle w:val="12"/>
            </w:pPr>
            <w:r>
              <w:t>满意度提升</w:t>
            </w:r>
          </w:p>
        </w:tc>
        <w:tc>
          <w:tcPr>
            <w:tcW w:w="1843" w:type="dxa"/>
            <w:vAlign w:val="center"/>
          </w:tcPr>
          <w:p>
            <w:pPr>
              <w:pStyle w:val="12"/>
            </w:pPr>
            <w:r>
              <w:t>根据工作需要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16、2024年义务兵优待金县级配套绩效目标表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13013024P00000210105K</w:t>
            </w:r>
          </w:p>
        </w:tc>
        <w:tc>
          <w:tcPr>
            <w:tcW w:w="2835" w:type="dxa"/>
            <w:vAlign w:val="center"/>
          </w:tcPr>
          <w:p>
            <w:pPr>
              <w:pStyle w:val="10"/>
            </w:pPr>
            <w:r>
              <w:t>项目名称</w:t>
            </w:r>
          </w:p>
        </w:tc>
        <w:tc>
          <w:tcPr>
            <w:tcW w:w="6094" w:type="dxa"/>
            <w:gridSpan w:val="3"/>
            <w:vAlign w:val="center"/>
          </w:tcPr>
          <w:p>
            <w:pPr>
              <w:pStyle w:val="12"/>
            </w:pPr>
            <w:r>
              <w:t>2024年义务兵优待金县级配套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500.00</w:t>
            </w:r>
          </w:p>
        </w:tc>
        <w:tc>
          <w:tcPr>
            <w:tcW w:w="2835" w:type="dxa"/>
            <w:vAlign w:val="center"/>
          </w:tcPr>
          <w:p>
            <w:pPr>
              <w:pStyle w:val="10"/>
            </w:pPr>
            <w:r>
              <w:t>其中：财政    资金</w:t>
            </w:r>
          </w:p>
        </w:tc>
        <w:tc>
          <w:tcPr>
            <w:tcW w:w="2551" w:type="dxa"/>
            <w:vAlign w:val="center"/>
          </w:tcPr>
          <w:p>
            <w:pPr>
              <w:pStyle w:val="12"/>
            </w:pPr>
            <w:r>
              <w:t>500.00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落实好义务兵家庭优待问题，鼓励青年人投身军队，形成良好的拥军优属社会氛围。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125.00</w:t>
            </w:r>
          </w:p>
        </w:tc>
        <w:tc>
          <w:tcPr>
            <w:tcW w:w="2835" w:type="dxa"/>
            <w:vAlign w:val="center"/>
          </w:tcPr>
          <w:p>
            <w:pPr>
              <w:pStyle w:val="13"/>
            </w:pPr>
            <w:r>
              <w:t>250.00</w:t>
            </w:r>
          </w:p>
        </w:tc>
        <w:tc>
          <w:tcPr>
            <w:tcW w:w="2551" w:type="dxa"/>
            <w:vAlign w:val="center"/>
          </w:tcPr>
          <w:p>
            <w:pPr>
              <w:pStyle w:val="13"/>
            </w:pPr>
            <w:r>
              <w:t>375.00</w:t>
            </w:r>
          </w:p>
        </w:tc>
        <w:tc>
          <w:tcPr>
            <w:tcW w:w="3543" w:type="dxa"/>
            <w:gridSpan w:val="2"/>
            <w:vAlign w:val="center"/>
          </w:tcPr>
          <w:p>
            <w:pPr>
              <w:pStyle w:val="13"/>
            </w:pPr>
            <w:r>
              <w:t>500.00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1.2.落实好义务兵家庭优待问题，鼓励青年人投身军队，形成良好的拥军优属社会氛围。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享受补助人数（人）</w:t>
            </w:r>
          </w:p>
        </w:tc>
        <w:tc>
          <w:tcPr>
            <w:tcW w:w="2891" w:type="dxa"/>
            <w:vAlign w:val="center"/>
          </w:tcPr>
          <w:p>
            <w:pPr>
              <w:pStyle w:val="12"/>
            </w:pPr>
            <w:r>
              <w:t>享受义务兵优待金人数</w:t>
            </w:r>
          </w:p>
        </w:tc>
        <w:tc>
          <w:tcPr>
            <w:tcW w:w="1276" w:type="dxa"/>
            <w:vAlign w:val="center"/>
          </w:tcPr>
          <w:p>
            <w:pPr>
              <w:pStyle w:val="12"/>
            </w:pPr>
            <w:r>
              <w:t>≥100人</w:t>
            </w:r>
          </w:p>
        </w:tc>
        <w:tc>
          <w:tcPr>
            <w:tcW w:w="1843" w:type="dxa"/>
            <w:vAlign w:val="center"/>
          </w:tcPr>
          <w:p>
            <w:pPr>
              <w:pStyle w:val="12"/>
            </w:pPr>
            <w:r>
              <w:t>根据领导批示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义务兵优待金足额拨付率（%）</w:t>
            </w:r>
          </w:p>
        </w:tc>
        <w:tc>
          <w:tcPr>
            <w:tcW w:w="2891" w:type="dxa"/>
            <w:vAlign w:val="center"/>
          </w:tcPr>
          <w:p>
            <w:pPr>
              <w:pStyle w:val="12"/>
            </w:pPr>
            <w:r>
              <w:t>足额发放的义务兵优待金占总发放资金的比率</w:t>
            </w:r>
          </w:p>
        </w:tc>
        <w:tc>
          <w:tcPr>
            <w:tcW w:w="1276" w:type="dxa"/>
            <w:vAlign w:val="center"/>
          </w:tcPr>
          <w:p>
            <w:pPr>
              <w:pStyle w:val="12"/>
            </w:pPr>
            <w:r>
              <w:t>≥95%</w:t>
            </w:r>
          </w:p>
        </w:tc>
        <w:tc>
          <w:tcPr>
            <w:tcW w:w="1843" w:type="dxa"/>
            <w:vAlign w:val="center"/>
          </w:tcPr>
          <w:p>
            <w:pPr>
              <w:pStyle w:val="12"/>
            </w:pPr>
            <w:r>
              <w:t>根据领导批示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义务兵优待金及时拨付率（%）</w:t>
            </w:r>
          </w:p>
        </w:tc>
        <w:tc>
          <w:tcPr>
            <w:tcW w:w="2891" w:type="dxa"/>
            <w:vAlign w:val="center"/>
          </w:tcPr>
          <w:p>
            <w:pPr>
              <w:pStyle w:val="12"/>
            </w:pPr>
            <w:r>
              <w:t>及时拨付的资金占总下达资金的比率</w:t>
            </w:r>
          </w:p>
        </w:tc>
        <w:tc>
          <w:tcPr>
            <w:tcW w:w="1276" w:type="dxa"/>
            <w:vAlign w:val="center"/>
          </w:tcPr>
          <w:p>
            <w:pPr>
              <w:pStyle w:val="12"/>
            </w:pPr>
            <w:r>
              <w:t>≥95%</w:t>
            </w:r>
          </w:p>
        </w:tc>
        <w:tc>
          <w:tcPr>
            <w:tcW w:w="1843" w:type="dxa"/>
            <w:vAlign w:val="center"/>
          </w:tcPr>
          <w:p>
            <w:pPr>
              <w:pStyle w:val="12"/>
            </w:pPr>
            <w:r>
              <w:t>根据领导批示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义务兵优待金按规定执行率（%）</w:t>
            </w:r>
          </w:p>
        </w:tc>
        <w:tc>
          <w:tcPr>
            <w:tcW w:w="2891" w:type="dxa"/>
            <w:vAlign w:val="center"/>
          </w:tcPr>
          <w:p>
            <w:pPr>
              <w:pStyle w:val="12"/>
            </w:pPr>
            <w:r>
              <w:t>按规定执行发放的义务兵优待金占总资金的比率</w:t>
            </w:r>
          </w:p>
        </w:tc>
        <w:tc>
          <w:tcPr>
            <w:tcW w:w="1276" w:type="dxa"/>
            <w:vAlign w:val="center"/>
          </w:tcPr>
          <w:p>
            <w:pPr>
              <w:pStyle w:val="12"/>
            </w:pPr>
            <w:r>
              <w:t>≥95%</w:t>
            </w:r>
          </w:p>
        </w:tc>
        <w:tc>
          <w:tcPr>
            <w:tcW w:w="1843" w:type="dxa"/>
            <w:vAlign w:val="center"/>
          </w:tcPr>
          <w:p>
            <w:pPr>
              <w:pStyle w:val="12"/>
            </w:pPr>
            <w:r>
              <w:t>根据领导批示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优抚对象生活改善情况</w:t>
            </w:r>
          </w:p>
        </w:tc>
        <w:tc>
          <w:tcPr>
            <w:tcW w:w="2891" w:type="dxa"/>
            <w:vAlign w:val="center"/>
          </w:tcPr>
          <w:p>
            <w:pPr>
              <w:pStyle w:val="12"/>
            </w:pPr>
            <w:r>
              <w:t>发放义务兵优待金前后优抚对象生活情况对比</w:t>
            </w:r>
          </w:p>
        </w:tc>
        <w:tc>
          <w:tcPr>
            <w:tcW w:w="1276" w:type="dxa"/>
            <w:vAlign w:val="center"/>
          </w:tcPr>
          <w:p>
            <w:pPr>
              <w:pStyle w:val="12"/>
            </w:pPr>
            <w:r>
              <w:t>有效改善</w:t>
            </w:r>
          </w:p>
        </w:tc>
        <w:tc>
          <w:tcPr>
            <w:tcW w:w="1843" w:type="dxa"/>
            <w:vAlign w:val="center"/>
          </w:tcPr>
          <w:p>
            <w:pPr>
              <w:pStyle w:val="12"/>
            </w:pPr>
            <w:r>
              <w:t>根据领导批示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优抚对象满意度（%）</w:t>
            </w:r>
          </w:p>
        </w:tc>
        <w:tc>
          <w:tcPr>
            <w:tcW w:w="2891" w:type="dxa"/>
            <w:vAlign w:val="center"/>
          </w:tcPr>
          <w:p>
            <w:pPr>
              <w:pStyle w:val="12"/>
            </w:pPr>
            <w:r>
              <w:t>满意和较满意的优抚对象人数占调查总人数的比</w:t>
            </w:r>
          </w:p>
        </w:tc>
        <w:tc>
          <w:tcPr>
            <w:tcW w:w="1276" w:type="dxa"/>
            <w:vAlign w:val="center"/>
          </w:tcPr>
          <w:p>
            <w:pPr>
              <w:pStyle w:val="12"/>
            </w:pPr>
            <w:r>
              <w:t>≥95%</w:t>
            </w:r>
          </w:p>
        </w:tc>
        <w:tc>
          <w:tcPr>
            <w:tcW w:w="1843" w:type="dxa"/>
            <w:vAlign w:val="center"/>
          </w:tcPr>
          <w:p>
            <w:pPr>
              <w:pStyle w:val="12"/>
            </w:pPr>
            <w:r>
              <w:t>根据领导批示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17、2024年优抚对象短期疗养县级配套绩效目标表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13013024P000002101092</w:t>
            </w:r>
          </w:p>
        </w:tc>
        <w:tc>
          <w:tcPr>
            <w:tcW w:w="2835" w:type="dxa"/>
            <w:vAlign w:val="center"/>
          </w:tcPr>
          <w:p>
            <w:pPr>
              <w:pStyle w:val="10"/>
            </w:pPr>
            <w:r>
              <w:t>项目名称</w:t>
            </w:r>
          </w:p>
        </w:tc>
        <w:tc>
          <w:tcPr>
            <w:tcW w:w="6094" w:type="dxa"/>
            <w:gridSpan w:val="3"/>
            <w:vAlign w:val="center"/>
          </w:tcPr>
          <w:p>
            <w:pPr>
              <w:pStyle w:val="12"/>
            </w:pPr>
            <w:r>
              <w:t>2024年优抚对象短期疗养县级配套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w:t>
            </w:r>
          </w:p>
        </w:tc>
        <w:tc>
          <w:tcPr>
            <w:tcW w:w="2835" w:type="dxa"/>
            <w:vAlign w:val="center"/>
          </w:tcPr>
          <w:p>
            <w:pPr>
              <w:pStyle w:val="10"/>
            </w:pPr>
            <w:r>
              <w:t>其中：财政    资金</w:t>
            </w:r>
          </w:p>
        </w:tc>
        <w:tc>
          <w:tcPr>
            <w:tcW w:w="2551" w:type="dxa"/>
            <w:vAlign w:val="center"/>
          </w:tcPr>
          <w:p>
            <w:pPr>
              <w:pStyle w:val="12"/>
            </w:pPr>
            <w:r>
              <w:t>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通过优抚对象短期疗养，体现国家对优抚对象的关爱。</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12.50</w:t>
            </w:r>
          </w:p>
        </w:tc>
        <w:tc>
          <w:tcPr>
            <w:tcW w:w="2835" w:type="dxa"/>
            <w:vAlign w:val="center"/>
          </w:tcPr>
          <w:p>
            <w:pPr>
              <w:pStyle w:val="13"/>
            </w:pPr>
            <w:r>
              <w:t>25.00</w:t>
            </w:r>
          </w:p>
        </w:tc>
        <w:tc>
          <w:tcPr>
            <w:tcW w:w="2551" w:type="dxa"/>
            <w:vAlign w:val="center"/>
          </w:tcPr>
          <w:p>
            <w:pPr>
              <w:pStyle w:val="13"/>
            </w:pPr>
            <w:r>
              <w:t>37.50</w:t>
            </w:r>
          </w:p>
        </w:tc>
        <w:tc>
          <w:tcPr>
            <w:tcW w:w="3543" w:type="dxa"/>
            <w:gridSpan w:val="2"/>
            <w:vAlign w:val="center"/>
          </w:tcPr>
          <w:p>
            <w:pPr>
              <w:pStyle w:val="13"/>
            </w:pPr>
            <w:r>
              <w:t>50.00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1.2、通过优抚对象短期疗养，体现国家对优抚对象的关爱。</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短期疗养优抚对象人数</w:t>
            </w:r>
          </w:p>
        </w:tc>
        <w:tc>
          <w:tcPr>
            <w:tcW w:w="2891" w:type="dxa"/>
            <w:vAlign w:val="center"/>
          </w:tcPr>
          <w:p>
            <w:pPr>
              <w:pStyle w:val="12"/>
            </w:pPr>
            <w:r>
              <w:t>短期疗养优抚对象人数</w:t>
            </w:r>
          </w:p>
        </w:tc>
        <w:tc>
          <w:tcPr>
            <w:tcW w:w="1276" w:type="dxa"/>
            <w:vAlign w:val="center"/>
          </w:tcPr>
          <w:p>
            <w:pPr>
              <w:pStyle w:val="12"/>
            </w:pPr>
            <w:r>
              <w:t>≥20</w:t>
            </w:r>
          </w:p>
        </w:tc>
        <w:tc>
          <w:tcPr>
            <w:tcW w:w="1843" w:type="dxa"/>
            <w:vAlign w:val="center"/>
          </w:tcPr>
          <w:p>
            <w:pPr>
              <w:pStyle w:val="12"/>
            </w:pPr>
            <w:r>
              <w:t>根据领导批示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短期疗养资金足额到位</w:t>
            </w:r>
          </w:p>
        </w:tc>
        <w:tc>
          <w:tcPr>
            <w:tcW w:w="2891" w:type="dxa"/>
            <w:vAlign w:val="center"/>
          </w:tcPr>
          <w:p>
            <w:pPr>
              <w:pStyle w:val="12"/>
            </w:pPr>
            <w:r>
              <w:t>短期疗养资金足额拨付率</w:t>
            </w:r>
          </w:p>
        </w:tc>
        <w:tc>
          <w:tcPr>
            <w:tcW w:w="1276" w:type="dxa"/>
            <w:vAlign w:val="center"/>
          </w:tcPr>
          <w:p>
            <w:pPr>
              <w:pStyle w:val="12"/>
            </w:pPr>
            <w:r>
              <w:t>≥100</w:t>
            </w:r>
          </w:p>
        </w:tc>
        <w:tc>
          <w:tcPr>
            <w:tcW w:w="1843" w:type="dxa"/>
            <w:vAlign w:val="center"/>
          </w:tcPr>
          <w:p>
            <w:pPr>
              <w:pStyle w:val="12"/>
            </w:pPr>
            <w:r>
              <w:t>根据领导批示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短期疗养资金及时拨付</w:t>
            </w:r>
          </w:p>
        </w:tc>
        <w:tc>
          <w:tcPr>
            <w:tcW w:w="2891" w:type="dxa"/>
            <w:vAlign w:val="center"/>
          </w:tcPr>
          <w:p>
            <w:pPr>
              <w:pStyle w:val="12"/>
            </w:pPr>
            <w:r>
              <w:t>短期疗养资金及时拨付率</w:t>
            </w:r>
          </w:p>
        </w:tc>
        <w:tc>
          <w:tcPr>
            <w:tcW w:w="1276" w:type="dxa"/>
            <w:vAlign w:val="center"/>
          </w:tcPr>
          <w:p>
            <w:pPr>
              <w:pStyle w:val="12"/>
            </w:pPr>
            <w:r>
              <w:t>≥100</w:t>
            </w:r>
          </w:p>
        </w:tc>
        <w:tc>
          <w:tcPr>
            <w:tcW w:w="1843" w:type="dxa"/>
            <w:vAlign w:val="center"/>
          </w:tcPr>
          <w:p>
            <w:pPr>
              <w:pStyle w:val="12"/>
            </w:pPr>
            <w:r>
              <w:t>根据领导批示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短期疗养资金按规定执行</w:t>
            </w:r>
          </w:p>
        </w:tc>
        <w:tc>
          <w:tcPr>
            <w:tcW w:w="2891" w:type="dxa"/>
            <w:vAlign w:val="center"/>
          </w:tcPr>
          <w:p>
            <w:pPr>
              <w:pStyle w:val="12"/>
            </w:pPr>
            <w:r>
              <w:t>短期疗养资金按政策拨付率</w:t>
            </w:r>
          </w:p>
        </w:tc>
        <w:tc>
          <w:tcPr>
            <w:tcW w:w="1276" w:type="dxa"/>
            <w:vAlign w:val="center"/>
          </w:tcPr>
          <w:p>
            <w:pPr>
              <w:pStyle w:val="12"/>
            </w:pPr>
            <w:r>
              <w:t>≥100</w:t>
            </w:r>
          </w:p>
        </w:tc>
        <w:tc>
          <w:tcPr>
            <w:tcW w:w="1843" w:type="dxa"/>
            <w:vAlign w:val="center"/>
          </w:tcPr>
          <w:p>
            <w:pPr>
              <w:pStyle w:val="12"/>
            </w:pPr>
            <w:r>
              <w:t>根据领导批示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体现国家对优抚对象的关爱</w:t>
            </w:r>
          </w:p>
        </w:tc>
        <w:tc>
          <w:tcPr>
            <w:tcW w:w="2891" w:type="dxa"/>
            <w:vAlign w:val="center"/>
          </w:tcPr>
          <w:p>
            <w:pPr>
              <w:pStyle w:val="12"/>
            </w:pPr>
            <w:r>
              <w:t>体现国家对优抚对象的关爱</w:t>
            </w:r>
          </w:p>
        </w:tc>
        <w:tc>
          <w:tcPr>
            <w:tcW w:w="1276" w:type="dxa"/>
            <w:vAlign w:val="center"/>
          </w:tcPr>
          <w:p>
            <w:pPr>
              <w:pStyle w:val="12"/>
            </w:pPr>
            <w:r>
              <w:t>体现国家对优抚对象的关爱</w:t>
            </w:r>
          </w:p>
        </w:tc>
        <w:tc>
          <w:tcPr>
            <w:tcW w:w="1843" w:type="dxa"/>
            <w:vAlign w:val="center"/>
          </w:tcPr>
          <w:p>
            <w:pPr>
              <w:pStyle w:val="12"/>
            </w:pPr>
            <w:r>
              <w:t>根据领导批示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优抚对象满意度</w:t>
            </w:r>
          </w:p>
        </w:tc>
        <w:tc>
          <w:tcPr>
            <w:tcW w:w="2891" w:type="dxa"/>
            <w:vAlign w:val="center"/>
          </w:tcPr>
          <w:p>
            <w:pPr>
              <w:pStyle w:val="12"/>
            </w:pPr>
            <w:r>
              <w:t>优抚对象满意度</w:t>
            </w:r>
          </w:p>
        </w:tc>
        <w:tc>
          <w:tcPr>
            <w:tcW w:w="1276" w:type="dxa"/>
            <w:vAlign w:val="center"/>
          </w:tcPr>
          <w:p>
            <w:pPr>
              <w:pStyle w:val="12"/>
            </w:pPr>
            <w:r>
              <w:t>≥95</w:t>
            </w:r>
          </w:p>
        </w:tc>
        <w:tc>
          <w:tcPr>
            <w:tcW w:w="1843" w:type="dxa"/>
            <w:vAlign w:val="center"/>
          </w:tcPr>
          <w:p>
            <w:pPr>
              <w:pStyle w:val="12"/>
            </w:pPr>
            <w:r>
              <w:t>根据领导批示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18、2024年优抚对象困难补助县级配套绩效目标表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13013024P00000210107T</w:t>
            </w:r>
          </w:p>
        </w:tc>
        <w:tc>
          <w:tcPr>
            <w:tcW w:w="2835" w:type="dxa"/>
            <w:vAlign w:val="center"/>
          </w:tcPr>
          <w:p>
            <w:pPr>
              <w:pStyle w:val="10"/>
            </w:pPr>
            <w:r>
              <w:t>项目名称</w:t>
            </w:r>
          </w:p>
        </w:tc>
        <w:tc>
          <w:tcPr>
            <w:tcW w:w="6094" w:type="dxa"/>
            <w:gridSpan w:val="3"/>
            <w:vAlign w:val="center"/>
          </w:tcPr>
          <w:p>
            <w:pPr>
              <w:pStyle w:val="12"/>
            </w:pPr>
            <w:r>
              <w:t>2024年优抚对象困难补助县级配套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通过发放困难补助金，使优抚对象的基本生活得到保障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25.00</w:t>
            </w:r>
          </w:p>
        </w:tc>
        <w:tc>
          <w:tcPr>
            <w:tcW w:w="2835" w:type="dxa"/>
            <w:vAlign w:val="center"/>
          </w:tcPr>
          <w:p>
            <w:pPr>
              <w:pStyle w:val="13"/>
            </w:pPr>
            <w:r>
              <w:t>50.00</w:t>
            </w:r>
          </w:p>
        </w:tc>
        <w:tc>
          <w:tcPr>
            <w:tcW w:w="2551" w:type="dxa"/>
            <w:vAlign w:val="center"/>
          </w:tcPr>
          <w:p>
            <w:pPr>
              <w:pStyle w:val="13"/>
            </w:pPr>
            <w:r>
              <w:t>75.00</w:t>
            </w:r>
          </w:p>
        </w:tc>
        <w:tc>
          <w:tcPr>
            <w:tcW w:w="3543" w:type="dxa"/>
            <w:gridSpan w:val="2"/>
            <w:vAlign w:val="center"/>
          </w:tcPr>
          <w:p>
            <w:pPr>
              <w:pStyle w:val="13"/>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1.通过发放困难补助金，使优抚对象的基本生活得到保障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符合补助标准人数</w:t>
            </w:r>
          </w:p>
        </w:tc>
        <w:tc>
          <w:tcPr>
            <w:tcW w:w="2891" w:type="dxa"/>
            <w:vAlign w:val="center"/>
          </w:tcPr>
          <w:p>
            <w:pPr>
              <w:pStyle w:val="12"/>
            </w:pPr>
            <w:r>
              <w:t>困难补助实际发放人数占应补助人数的比率</w:t>
            </w:r>
          </w:p>
        </w:tc>
        <w:tc>
          <w:tcPr>
            <w:tcW w:w="1276" w:type="dxa"/>
            <w:vAlign w:val="center"/>
          </w:tcPr>
          <w:p>
            <w:pPr>
              <w:pStyle w:val="12"/>
            </w:pPr>
            <w:r>
              <w:t>≥30人</w:t>
            </w:r>
          </w:p>
        </w:tc>
        <w:tc>
          <w:tcPr>
            <w:tcW w:w="1843" w:type="dxa"/>
            <w:vAlign w:val="center"/>
          </w:tcPr>
          <w:p>
            <w:pPr>
              <w:pStyle w:val="12"/>
            </w:pPr>
            <w:r>
              <w:t>根据领导批示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经费足额拨付率</w:t>
            </w:r>
          </w:p>
        </w:tc>
        <w:tc>
          <w:tcPr>
            <w:tcW w:w="2891" w:type="dxa"/>
            <w:vAlign w:val="center"/>
          </w:tcPr>
          <w:p>
            <w:pPr>
              <w:pStyle w:val="12"/>
            </w:pPr>
            <w:r>
              <w:t>足额拨付的经费占全部经费的比率</w:t>
            </w:r>
          </w:p>
        </w:tc>
        <w:tc>
          <w:tcPr>
            <w:tcW w:w="1276" w:type="dxa"/>
            <w:vAlign w:val="center"/>
          </w:tcPr>
          <w:p>
            <w:pPr>
              <w:pStyle w:val="12"/>
            </w:pPr>
            <w:r>
              <w:t>≥100%</w:t>
            </w:r>
          </w:p>
        </w:tc>
        <w:tc>
          <w:tcPr>
            <w:tcW w:w="1843" w:type="dxa"/>
            <w:vAlign w:val="center"/>
          </w:tcPr>
          <w:p>
            <w:pPr>
              <w:pStyle w:val="12"/>
            </w:pPr>
            <w:r>
              <w:t>根据领导批示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优抚对象抚恤补助资金及时拨付率</w:t>
            </w:r>
          </w:p>
        </w:tc>
        <w:tc>
          <w:tcPr>
            <w:tcW w:w="2891" w:type="dxa"/>
            <w:vAlign w:val="center"/>
          </w:tcPr>
          <w:p>
            <w:pPr>
              <w:pStyle w:val="12"/>
            </w:pPr>
            <w:r>
              <w:t>及时发放的优抚对象补助占全部资金的比率</w:t>
            </w:r>
          </w:p>
        </w:tc>
        <w:tc>
          <w:tcPr>
            <w:tcW w:w="1276" w:type="dxa"/>
            <w:vAlign w:val="center"/>
          </w:tcPr>
          <w:p>
            <w:pPr>
              <w:pStyle w:val="12"/>
            </w:pPr>
            <w:r>
              <w:t>≥100%</w:t>
            </w:r>
          </w:p>
        </w:tc>
        <w:tc>
          <w:tcPr>
            <w:tcW w:w="1843" w:type="dxa"/>
            <w:vAlign w:val="center"/>
          </w:tcPr>
          <w:p>
            <w:pPr>
              <w:pStyle w:val="12"/>
            </w:pPr>
            <w:r>
              <w:t>根据领导批示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各项补助标准按规定执行率</w:t>
            </w:r>
          </w:p>
        </w:tc>
        <w:tc>
          <w:tcPr>
            <w:tcW w:w="2891" w:type="dxa"/>
            <w:vAlign w:val="center"/>
          </w:tcPr>
          <w:p>
            <w:pPr>
              <w:pStyle w:val="12"/>
            </w:pPr>
            <w:r>
              <w:t>按补助标准执行的优抚对象补助资金占总发放资金的比率</w:t>
            </w:r>
          </w:p>
        </w:tc>
        <w:tc>
          <w:tcPr>
            <w:tcW w:w="1276" w:type="dxa"/>
            <w:vAlign w:val="center"/>
          </w:tcPr>
          <w:p>
            <w:pPr>
              <w:pStyle w:val="12"/>
            </w:pPr>
            <w:r>
              <w:t>≥100%</w:t>
            </w:r>
          </w:p>
        </w:tc>
        <w:tc>
          <w:tcPr>
            <w:tcW w:w="1843" w:type="dxa"/>
            <w:vAlign w:val="center"/>
          </w:tcPr>
          <w:p>
            <w:pPr>
              <w:pStyle w:val="12"/>
            </w:pPr>
            <w:r>
              <w:t>根据领导批示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优抚对象生活情况</w:t>
            </w:r>
          </w:p>
        </w:tc>
        <w:tc>
          <w:tcPr>
            <w:tcW w:w="2891" w:type="dxa"/>
            <w:vAlign w:val="center"/>
          </w:tcPr>
          <w:p>
            <w:pPr>
              <w:pStyle w:val="12"/>
            </w:pPr>
            <w:r>
              <w:t>优抚对象的基本生活情况</w:t>
            </w:r>
          </w:p>
        </w:tc>
        <w:tc>
          <w:tcPr>
            <w:tcW w:w="1276" w:type="dxa"/>
            <w:vAlign w:val="center"/>
          </w:tcPr>
          <w:p>
            <w:pPr>
              <w:pStyle w:val="12"/>
            </w:pPr>
            <w:r>
              <w:t>生活得到明显改善</w:t>
            </w:r>
          </w:p>
        </w:tc>
        <w:tc>
          <w:tcPr>
            <w:tcW w:w="1843" w:type="dxa"/>
            <w:vAlign w:val="center"/>
          </w:tcPr>
          <w:p>
            <w:pPr>
              <w:pStyle w:val="12"/>
            </w:pPr>
            <w:r>
              <w:t>根据领导批示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优抚对象满意度</w:t>
            </w:r>
          </w:p>
        </w:tc>
        <w:tc>
          <w:tcPr>
            <w:tcW w:w="2891" w:type="dxa"/>
            <w:vAlign w:val="center"/>
          </w:tcPr>
          <w:p>
            <w:pPr>
              <w:pStyle w:val="12"/>
            </w:pPr>
            <w:r>
              <w:t>满意和较满意的优抚对象人数占调查总人数的比率</w:t>
            </w:r>
          </w:p>
        </w:tc>
        <w:tc>
          <w:tcPr>
            <w:tcW w:w="1276" w:type="dxa"/>
            <w:vAlign w:val="center"/>
          </w:tcPr>
          <w:p>
            <w:pPr>
              <w:pStyle w:val="12"/>
            </w:pPr>
            <w:r>
              <w:t>≥95%</w:t>
            </w:r>
          </w:p>
        </w:tc>
        <w:tc>
          <w:tcPr>
            <w:tcW w:w="1843" w:type="dxa"/>
            <w:vAlign w:val="center"/>
          </w:tcPr>
          <w:p>
            <w:pPr>
              <w:pStyle w:val="12"/>
            </w:pPr>
            <w:r>
              <w:t>根据领导批示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19、2024年优抚对象门诊费及医疗县级配套绩效目标表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13013024P00000210110D</w:t>
            </w:r>
          </w:p>
        </w:tc>
        <w:tc>
          <w:tcPr>
            <w:tcW w:w="2835" w:type="dxa"/>
            <w:vAlign w:val="center"/>
          </w:tcPr>
          <w:p>
            <w:pPr>
              <w:pStyle w:val="10"/>
            </w:pPr>
            <w:r>
              <w:t>项目名称</w:t>
            </w:r>
          </w:p>
        </w:tc>
        <w:tc>
          <w:tcPr>
            <w:tcW w:w="6094" w:type="dxa"/>
            <w:gridSpan w:val="3"/>
            <w:vAlign w:val="center"/>
          </w:tcPr>
          <w:p>
            <w:pPr>
              <w:pStyle w:val="12"/>
            </w:pPr>
            <w:r>
              <w:t>2024年优抚对象门诊费及医疗县级配套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260.00</w:t>
            </w:r>
          </w:p>
        </w:tc>
        <w:tc>
          <w:tcPr>
            <w:tcW w:w="2835" w:type="dxa"/>
            <w:vAlign w:val="center"/>
          </w:tcPr>
          <w:p>
            <w:pPr>
              <w:pStyle w:val="10"/>
            </w:pPr>
            <w:r>
              <w:t>其中：财政    资金</w:t>
            </w:r>
          </w:p>
        </w:tc>
        <w:tc>
          <w:tcPr>
            <w:tcW w:w="2551" w:type="dxa"/>
            <w:vAlign w:val="center"/>
          </w:tcPr>
          <w:p>
            <w:pPr>
              <w:pStyle w:val="12"/>
            </w:pPr>
            <w:r>
              <w:t>260.00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对优抚对象参保缴费住院和门诊费用进行补助，保障参试人员年度体检有序进行。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65.00</w:t>
            </w:r>
          </w:p>
        </w:tc>
        <w:tc>
          <w:tcPr>
            <w:tcW w:w="2835" w:type="dxa"/>
            <w:vAlign w:val="center"/>
          </w:tcPr>
          <w:p>
            <w:pPr>
              <w:pStyle w:val="13"/>
            </w:pPr>
            <w:r>
              <w:t>130.00</w:t>
            </w:r>
          </w:p>
        </w:tc>
        <w:tc>
          <w:tcPr>
            <w:tcW w:w="2551" w:type="dxa"/>
            <w:vAlign w:val="center"/>
          </w:tcPr>
          <w:p>
            <w:pPr>
              <w:pStyle w:val="13"/>
            </w:pPr>
            <w:r>
              <w:t>195.00</w:t>
            </w:r>
          </w:p>
        </w:tc>
        <w:tc>
          <w:tcPr>
            <w:tcW w:w="3543" w:type="dxa"/>
            <w:gridSpan w:val="2"/>
            <w:vAlign w:val="center"/>
          </w:tcPr>
          <w:p>
            <w:pPr>
              <w:pStyle w:val="13"/>
            </w:pPr>
            <w:r>
              <w:t>260.00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1.2.对优抚对象参保缴费住院和门诊费用进行补助，保障参试人员年度体检有序进行。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享受参试人员健康体检人数（人）</w:t>
            </w:r>
          </w:p>
        </w:tc>
        <w:tc>
          <w:tcPr>
            <w:tcW w:w="2891" w:type="dxa"/>
            <w:vAlign w:val="center"/>
          </w:tcPr>
          <w:p>
            <w:pPr>
              <w:pStyle w:val="12"/>
            </w:pPr>
            <w:r>
              <w:t>符合参试人员体检补助标准的人员数量</w:t>
            </w:r>
          </w:p>
        </w:tc>
        <w:tc>
          <w:tcPr>
            <w:tcW w:w="1276" w:type="dxa"/>
            <w:vAlign w:val="center"/>
          </w:tcPr>
          <w:p>
            <w:pPr>
              <w:pStyle w:val="12"/>
            </w:pPr>
            <w:r>
              <w:t>≥100人</w:t>
            </w:r>
          </w:p>
        </w:tc>
        <w:tc>
          <w:tcPr>
            <w:tcW w:w="1843" w:type="dxa"/>
            <w:vAlign w:val="center"/>
          </w:tcPr>
          <w:p>
            <w:pPr>
              <w:pStyle w:val="12"/>
            </w:pPr>
            <w:r>
              <w:t>根据领导批示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经费足额拨付率（%）</w:t>
            </w:r>
          </w:p>
        </w:tc>
        <w:tc>
          <w:tcPr>
            <w:tcW w:w="2891" w:type="dxa"/>
            <w:vAlign w:val="center"/>
          </w:tcPr>
          <w:p>
            <w:pPr>
              <w:pStyle w:val="12"/>
            </w:pPr>
            <w:r>
              <w:t>足额拨付的资金占总补助资金的比率</w:t>
            </w:r>
          </w:p>
        </w:tc>
        <w:tc>
          <w:tcPr>
            <w:tcW w:w="1276" w:type="dxa"/>
            <w:vAlign w:val="center"/>
          </w:tcPr>
          <w:p>
            <w:pPr>
              <w:pStyle w:val="12"/>
            </w:pPr>
            <w:r>
              <w:t>≥95%</w:t>
            </w:r>
          </w:p>
        </w:tc>
        <w:tc>
          <w:tcPr>
            <w:tcW w:w="1843" w:type="dxa"/>
            <w:vAlign w:val="center"/>
          </w:tcPr>
          <w:p>
            <w:pPr>
              <w:pStyle w:val="12"/>
            </w:pPr>
            <w:r>
              <w:t>根据领导批示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资金及时拨付率（%）</w:t>
            </w:r>
          </w:p>
        </w:tc>
        <w:tc>
          <w:tcPr>
            <w:tcW w:w="2891" w:type="dxa"/>
            <w:vAlign w:val="center"/>
          </w:tcPr>
          <w:p>
            <w:pPr>
              <w:pStyle w:val="12"/>
            </w:pPr>
            <w:r>
              <w:t>及时拨付的资金占总下达资金的比率</w:t>
            </w:r>
          </w:p>
        </w:tc>
        <w:tc>
          <w:tcPr>
            <w:tcW w:w="1276" w:type="dxa"/>
            <w:vAlign w:val="center"/>
          </w:tcPr>
          <w:p>
            <w:pPr>
              <w:pStyle w:val="12"/>
            </w:pPr>
            <w:r>
              <w:t>≥95%</w:t>
            </w:r>
          </w:p>
        </w:tc>
        <w:tc>
          <w:tcPr>
            <w:tcW w:w="1843" w:type="dxa"/>
            <w:vAlign w:val="center"/>
          </w:tcPr>
          <w:p>
            <w:pPr>
              <w:pStyle w:val="12"/>
            </w:pPr>
            <w:r>
              <w:t>根据领导批示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资金标准按规定执行率（%）</w:t>
            </w:r>
          </w:p>
        </w:tc>
        <w:tc>
          <w:tcPr>
            <w:tcW w:w="2891" w:type="dxa"/>
            <w:vAlign w:val="center"/>
          </w:tcPr>
          <w:p>
            <w:pPr>
              <w:pStyle w:val="12"/>
            </w:pPr>
            <w:r>
              <w:t>按规定执行发放的补助资金占总资金的比率</w:t>
            </w:r>
          </w:p>
        </w:tc>
        <w:tc>
          <w:tcPr>
            <w:tcW w:w="1276" w:type="dxa"/>
            <w:vAlign w:val="center"/>
          </w:tcPr>
          <w:p>
            <w:pPr>
              <w:pStyle w:val="12"/>
            </w:pPr>
            <w:r>
              <w:t>≥95%</w:t>
            </w:r>
          </w:p>
        </w:tc>
        <w:tc>
          <w:tcPr>
            <w:tcW w:w="1843" w:type="dxa"/>
            <w:vAlign w:val="center"/>
          </w:tcPr>
          <w:p>
            <w:pPr>
              <w:pStyle w:val="12"/>
            </w:pPr>
            <w:r>
              <w:t>根据领导批示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优抚对象医疗改善情况</w:t>
            </w:r>
          </w:p>
        </w:tc>
        <w:tc>
          <w:tcPr>
            <w:tcW w:w="2891" w:type="dxa"/>
            <w:vAlign w:val="center"/>
          </w:tcPr>
          <w:p>
            <w:pPr>
              <w:pStyle w:val="12"/>
            </w:pPr>
            <w:r>
              <w:t>发放补助金前后优抚对象医疗情况对比</w:t>
            </w:r>
          </w:p>
        </w:tc>
        <w:tc>
          <w:tcPr>
            <w:tcW w:w="1276" w:type="dxa"/>
            <w:vAlign w:val="center"/>
          </w:tcPr>
          <w:p>
            <w:pPr>
              <w:pStyle w:val="12"/>
            </w:pPr>
            <w:r>
              <w:t>有效改善</w:t>
            </w:r>
          </w:p>
        </w:tc>
        <w:tc>
          <w:tcPr>
            <w:tcW w:w="1843" w:type="dxa"/>
            <w:vAlign w:val="center"/>
          </w:tcPr>
          <w:p>
            <w:pPr>
              <w:pStyle w:val="12"/>
            </w:pPr>
            <w:r>
              <w:t>根据领导批示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优抚对象满意度（%）</w:t>
            </w:r>
          </w:p>
        </w:tc>
        <w:tc>
          <w:tcPr>
            <w:tcW w:w="2891" w:type="dxa"/>
            <w:vAlign w:val="center"/>
          </w:tcPr>
          <w:p>
            <w:pPr>
              <w:pStyle w:val="12"/>
            </w:pPr>
            <w:r>
              <w:t>满意和较满意的优抚对象人数占调查总人数的比率</w:t>
            </w:r>
          </w:p>
        </w:tc>
        <w:tc>
          <w:tcPr>
            <w:tcW w:w="1276" w:type="dxa"/>
            <w:vAlign w:val="center"/>
          </w:tcPr>
          <w:p>
            <w:pPr>
              <w:pStyle w:val="12"/>
            </w:pPr>
            <w:r>
              <w:t>≥95%</w:t>
            </w:r>
          </w:p>
        </w:tc>
        <w:tc>
          <w:tcPr>
            <w:tcW w:w="1843" w:type="dxa"/>
            <w:vAlign w:val="center"/>
          </w:tcPr>
          <w:p>
            <w:pPr>
              <w:pStyle w:val="12"/>
            </w:pPr>
            <w:r>
              <w:t>根据领导批示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20、2024年优抚对象取暖补县级配套绩效目标表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13013024P00000210112L</w:t>
            </w:r>
          </w:p>
        </w:tc>
        <w:tc>
          <w:tcPr>
            <w:tcW w:w="2835" w:type="dxa"/>
            <w:vAlign w:val="center"/>
          </w:tcPr>
          <w:p>
            <w:pPr>
              <w:pStyle w:val="10"/>
            </w:pPr>
            <w:r>
              <w:t>项目名称</w:t>
            </w:r>
          </w:p>
        </w:tc>
        <w:tc>
          <w:tcPr>
            <w:tcW w:w="6094" w:type="dxa"/>
            <w:gridSpan w:val="3"/>
            <w:vAlign w:val="center"/>
          </w:tcPr>
          <w:p>
            <w:pPr>
              <w:pStyle w:val="12"/>
            </w:pPr>
            <w:r>
              <w:t>2024年优抚对象取暖补县级配套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60.00</w:t>
            </w:r>
          </w:p>
        </w:tc>
        <w:tc>
          <w:tcPr>
            <w:tcW w:w="2835" w:type="dxa"/>
            <w:vAlign w:val="center"/>
          </w:tcPr>
          <w:p>
            <w:pPr>
              <w:pStyle w:val="10"/>
            </w:pPr>
            <w:r>
              <w:t>其中：财政    资金</w:t>
            </w:r>
          </w:p>
        </w:tc>
        <w:tc>
          <w:tcPr>
            <w:tcW w:w="2551" w:type="dxa"/>
            <w:vAlign w:val="center"/>
          </w:tcPr>
          <w:p>
            <w:pPr>
              <w:pStyle w:val="12"/>
            </w:pPr>
            <w:r>
              <w:t>60.00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通过发放优抚对象取暖补贴，保障优抚对象的生活水平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15.00</w:t>
            </w:r>
          </w:p>
        </w:tc>
        <w:tc>
          <w:tcPr>
            <w:tcW w:w="2835" w:type="dxa"/>
            <w:vAlign w:val="center"/>
          </w:tcPr>
          <w:p>
            <w:pPr>
              <w:pStyle w:val="13"/>
            </w:pPr>
            <w:r>
              <w:t>30.00</w:t>
            </w:r>
          </w:p>
        </w:tc>
        <w:tc>
          <w:tcPr>
            <w:tcW w:w="2551" w:type="dxa"/>
            <w:vAlign w:val="center"/>
          </w:tcPr>
          <w:p>
            <w:pPr>
              <w:pStyle w:val="13"/>
            </w:pPr>
            <w:r>
              <w:t>45.00</w:t>
            </w:r>
          </w:p>
        </w:tc>
        <w:tc>
          <w:tcPr>
            <w:tcW w:w="3543" w:type="dxa"/>
            <w:gridSpan w:val="2"/>
            <w:vAlign w:val="center"/>
          </w:tcPr>
          <w:p>
            <w:pPr>
              <w:pStyle w:val="13"/>
            </w:pPr>
            <w:r>
              <w:t>60.00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1.通过发放优抚对象取暖补贴，保障优抚对象的生活水平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享受补助人数（人）</w:t>
            </w:r>
          </w:p>
        </w:tc>
        <w:tc>
          <w:tcPr>
            <w:tcW w:w="2891" w:type="dxa"/>
            <w:vAlign w:val="center"/>
          </w:tcPr>
          <w:p>
            <w:pPr>
              <w:pStyle w:val="12"/>
            </w:pPr>
            <w:r>
              <w:t>享受补助人数</w:t>
            </w:r>
          </w:p>
        </w:tc>
        <w:tc>
          <w:tcPr>
            <w:tcW w:w="1276" w:type="dxa"/>
            <w:vAlign w:val="center"/>
          </w:tcPr>
          <w:p>
            <w:pPr>
              <w:pStyle w:val="12"/>
            </w:pPr>
            <w:r>
              <w:t>≥1000人</w:t>
            </w:r>
          </w:p>
        </w:tc>
        <w:tc>
          <w:tcPr>
            <w:tcW w:w="1843" w:type="dxa"/>
            <w:vAlign w:val="center"/>
          </w:tcPr>
          <w:p>
            <w:pPr>
              <w:pStyle w:val="12"/>
            </w:pPr>
            <w:r>
              <w:t>根据领导批示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经费足额拨付率（%）</w:t>
            </w:r>
          </w:p>
        </w:tc>
        <w:tc>
          <w:tcPr>
            <w:tcW w:w="2891" w:type="dxa"/>
            <w:vAlign w:val="center"/>
          </w:tcPr>
          <w:p>
            <w:pPr>
              <w:pStyle w:val="12"/>
            </w:pPr>
            <w:r>
              <w:t>实际拨付资金占总申请资金的比率</w:t>
            </w:r>
          </w:p>
        </w:tc>
        <w:tc>
          <w:tcPr>
            <w:tcW w:w="1276" w:type="dxa"/>
            <w:vAlign w:val="center"/>
          </w:tcPr>
          <w:p>
            <w:pPr>
              <w:pStyle w:val="12"/>
            </w:pPr>
            <w:r>
              <w:t>≥95%</w:t>
            </w:r>
          </w:p>
        </w:tc>
        <w:tc>
          <w:tcPr>
            <w:tcW w:w="1843" w:type="dxa"/>
            <w:vAlign w:val="center"/>
          </w:tcPr>
          <w:p>
            <w:pPr>
              <w:pStyle w:val="12"/>
            </w:pPr>
            <w:r>
              <w:t>根据领导批示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补助资金及时拨付率</w:t>
            </w:r>
          </w:p>
        </w:tc>
        <w:tc>
          <w:tcPr>
            <w:tcW w:w="2891" w:type="dxa"/>
            <w:vAlign w:val="center"/>
          </w:tcPr>
          <w:p>
            <w:pPr>
              <w:pStyle w:val="12"/>
            </w:pPr>
            <w:r>
              <w:t>及时拨付的资金占全部资金的比率</w:t>
            </w:r>
          </w:p>
        </w:tc>
        <w:tc>
          <w:tcPr>
            <w:tcW w:w="1276" w:type="dxa"/>
            <w:vAlign w:val="center"/>
          </w:tcPr>
          <w:p>
            <w:pPr>
              <w:pStyle w:val="12"/>
            </w:pPr>
            <w:r>
              <w:t>≥95%</w:t>
            </w:r>
          </w:p>
        </w:tc>
        <w:tc>
          <w:tcPr>
            <w:tcW w:w="1843" w:type="dxa"/>
            <w:vAlign w:val="center"/>
          </w:tcPr>
          <w:p>
            <w:pPr>
              <w:pStyle w:val="12"/>
            </w:pPr>
            <w:r>
              <w:t>根据领导批示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补助资金按标准执行率</w:t>
            </w:r>
          </w:p>
        </w:tc>
        <w:tc>
          <w:tcPr>
            <w:tcW w:w="2891" w:type="dxa"/>
            <w:vAlign w:val="center"/>
          </w:tcPr>
          <w:p>
            <w:pPr>
              <w:pStyle w:val="12"/>
            </w:pPr>
            <w:r>
              <w:t>按规定标准发放的补助资金占总资金的比率</w:t>
            </w:r>
          </w:p>
        </w:tc>
        <w:tc>
          <w:tcPr>
            <w:tcW w:w="1276" w:type="dxa"/>
            <w:vAlign w:val="center"/>
          </w:tcPr>
          <w:p>
            <w:pPr>
              <w:pStyle w:val="12"/>
            </w:pPr>
            <w:r>
              <w:t>≥95%</w:t>
            </w:r>
          </w:p>
        </w:tc>
        <w:tc>
          <w:tcPr>
            <w:tcW w:w="1843" w:type="dxa"/>
            <w:vAlign w:val="center"/>
          </w:tcPr>
          <w:p>
            <w:pPr>
              <w:pStyle w:val="12"/>
            </w:pPr>
            <w:r>
              <w:t>根据领导批示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优抚对象生活情况</w:t>
            </w:r>
          </w:p>
        </w:tc>
        <w:tc>
          <w:tcPr>
            <w:tcW w:w="2891" w:type="dxa"/>
            <w:vAlign w:val="center"/>
          </w:tcPr>
          <w:p>
            <w:pPr>
              <w:pStyle w:val="12"/>
            </w:pPr>
            <w:r>
              <w:t>发放优抚对象取暖补后受益人生活情况改善程度</w:t>
            </w:r>
          </w:p>
        </w:tc>
        <w:tc>
          <w:tcPr>
            <w:tcW w:w="1276" w:type="dxa"/>
            <w:vAlign w:val="center"/>
          </w:tcPr>
          <w:p>
            <w:pPr>
              <w:pStyle w:val="12"/>
            </w:pPr>
            <w:r>
              <w:t>有效改善</w:t>
            </w:r>
          </w:p>
        </w:tc>
        <w:tc>
          <w:tcPr>
            <w:tcW w:w="1843" w:type="dxa"/>
            <w:vAlign w:val="center"/>
          </w:tcPr>
          <w:p>
            <w:pPr>
              <w:pStyle w:val="12"/>
            </w:pPr>
            <w:r>
              <w:t>根据领导批示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优抚对象满意度（%）</w:t>
            </w:r>
          </w:p>
        </w:tc>
        <w:tc>
          <w:tcPr>
            <w:tcW w:w="2891" w:type="dxa"/>
            <w:vAlign w:val="center"/>
          </w:tcPr>
          <w:p>
            <w:pPr>
              <w:pStyle w:val="12"/>
            </w:pPr>
            <w:r>
              <w:t>满意和较满意的优抚对象人数占调查总人数的比率</w:t>
            </w:r>
          </w:p>
        </w:tc>
        <w:tc>
          <w:tcPr>
            <w:tcW w:w="1276" w:type="dxa"/>
            <w:vAlign w:val="center"/>
          </w:tcPr>
          <w:p>
            <w:pPr>
              <w:pStyle w:val="12"/>
            </w:pPr>
            <w:r>
              <w:t>≥95%</w:t>
            </w:r>
          </w:p>
        </w:tc>
        <w:tc>
          <w:tcPr>
            <w:tcW w:w="1843" w:type="dxa"/>
            <w:vAlign w:val="center"/>
          </w:tcPr>
          <w:p>
            <w:pPr>
              <w:pStyle w:val="12"/>
            </w:pPr>
            <w:r>
              <w:t>根据领导批示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21、2024年中央企业军转干部解困补助资金绩效目标表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13013024P000002100227</w:t>
            </w:r>
          </w:p>
        </w:tc>
        <w:tc>
          <w:tcPr>
            <w:tcW w:w="2835" w:type="dxa"/>
            <w:vAlign w:val="center"/>
          </w:tcPr>
          <w:p>
            <w:pPr>
              <w:pStyle w:val="10"/>
            </w:pPr>
            <w:r>
              <w:t>项目名称</w:t>
            </w:r>
          </w:p>
        </w:tc>
        <w:tc>
          <w:tcPr>
            <w:tcW w:w="6094" w:type="dxa"/>
            <w:gridSpan w:val="3"/>
            <w:vAlign w:val="center"/>
          </w:tcPr>
          <w:p>
            <w:pPr>
              <w:pStyle w:val="12"/>
            </w:pPr>
            <w:r>
              <w:t>2024年中央企业军转干部解困补助资金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35.40</w:t>
            </w:r>
          </w:p>
        </w:tc>
        <w:tc>
          <w:tcPr>
            <w:tcW w:w="2835" w:type="dxa"/>
            <w:vAlign w:val="center"/>
          </w:tcPr>
          <w:p>
            <w:pPr>
              <w:pStyle w:val="10"/>
            </w:pPr>
            <w:r>
              <w:t>其中：财政    资金</w:t>
            </w:r>
          </w:p>
        </w:tc>
        <w:tc>
          <w:tcPr>
            <w:tcW w:w="2551" w:type="dxa"/>
            <w:vAlign w:val="center"/>
          </w:tcPr>
          <w:p>
            <w:pPr>
              <w:pStyle w:val="12"/>
            </w:pPr>
            <w:r>
              <w:t>35.40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中央企业军转干部解困资金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0.25</w:t>
            </w:r>
          </w:p>
        </w:tc>
        <w:tc>
          <w:tcPr>
            <w:tcW w:w="2835" w:type="dxa"/>
            <w:vAlign w:val="center"/>
          </w:tcPr>
          <w:p>
            <w:pPr>
              <w:pStyle w:val="13"/>
            </w:pPr>
            <w:r>
              <w:t>0.50</w:t>
            </w:r>
          </w:p>
        </w:tc>
        <w:tc>
          <w:tcPr>
            <w:tcW w:w="2551" w:type="dxa"/>
            <w:vAlign w:val="center"/>
          </w:tcPr>
          <w:p>
            <w:pPr>
              <w:pStyle w:val="13"/>
            </w:pPr>
            <w:r>
              <w:t>0.75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1.2.足额发放企业军转干部补贴，做好企业军转干部解困工作，提高资金使用效益。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符合补助条件的人数（人）</w:t>
            </w:r>
          </w:p>
        </w:tc>
        <w:tc>
          <w:tcPr>
            <w:tcW w:w="2891" w:type="dxa"/>
            <w:vAlign w:val="center"/>
          </w:tcPr>
          <w:p>
            <w:pPr>
              <w:pStyle w:val="12"/>
            </w:pPr>
            <w:r>
              <w:t>生活困难及纳入解困范围的企业军转干部人数</w:t>
            </w:r>
          </w:p>
        </w:tc>
        <w:tc>
          <w:tcPr>
            <w:tcW w:w="1276" w:type="dxa"/>
            <w:vAlign w:val="center"/>
          </w:tcPr>
          <w:p>
            <w:pPr>
              <w:pStyle w:val="12"/>
            </w:pPr>
            <w:r>
              <w:t>≥38人</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军转干部解困资金到位率（%）</w:t>
            </w:r>
          </w:p>
        </w:tc>
        <w:tc>
          <w:tcPr>
            <w:tcW w:w="2891" w:type="dxa"/>
            <w:vAlign w:val="center"/>
          </w:tcPr>
          <w:p>
            <w:pPr>
              <w:pStyle w:val="12"/>
            </w:pPr>
            <w:r>
              <w:t>军转干部解困资金实际到位情况占应到位情况的比率</w:t>
            </w:r>
          </w:p>
        </w:tc>
        <w:tc>
          <w:tcPr>
            <w:tcW w:w="1276" w:type="dxa"/>
            <w:vAlign w:val="center"/>
          </w:tcPr>
          <w:p>
            <w:pPr>
              <w:pStyle w:val="12"/>
            </w:pPr>
            <w:r>
              <w:t>≥100%</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解困资金按时发放率（%）</w:t>
            </w:r>
          </w:p>
        </w:tc>
        <w:tc>
          <w:tcPr>
            <w:tcW w:w="2891" w:type="dxa"/>
            <w:vAlign w:val="center"/>
          </w:tcPr>
          <w:p>
            <w:pPr>
              <w:pStyle w:val="12"/>
            </w:pPr>
            <w:r>
              <w:t>按时发放的资金占全部资金的比率</w:t>
            </w:r>
          </w:p>
        </w:tc>
        <w:tc>
          <w:tcPr>
            <w:tcW w:w="1276" w:type="dxa"/>
            <w:vAlign w:val="center"/>
          </w:tcPr>
          <w:p>
            <w:pPr>
              <w:pStyle w:val="12"/>
            </w:pPr>
            <w:r>
              <w:t>≥100%</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解困资金按标准执行率（%）</w:t>
            </w:r>
          </w:p>
        </w:tc>
        <w:tc>
          <w:tcPr>
            <w:tcW w:w="2891" w:type="dxa"/>
            <w:vAlign w:val="center"/>
          </w:tcPr>
          <w:p>
            <w:pPr>
              <w:pStyle w:val="12"/>
            </w:pPr>
            <w:r>
              <w:t>按规定标准发放的企业军转干部生活补助占总项目资金的比率</w:t>
            </w:r>
          </w:p>
        </w:tc>
        <w:tc>
          <w:tcPr>
            <w:tcW w:w="1276" w:type="dxa"/>
            <w:vAlign w:val="center"/>
          </w:tcPr>
          <w:p>
            <w:pPr>
              <w:pStyle w:val="12"/>
            </w:pPr>
            <w:r>
              <w:t>≥100%</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军转干部基本生活情况</w:t>
            </w:r>
          </w:p>
        </w:tc>
        <w:tc>
          <w:tcPr>
            <w:tcW w:w="2891" w:type="dxa"/>
            <w:vAlign w:val="center"/>
          </w:tcPr>
          <w:p>
            <w:pPr>
              <w:pStyle w:val="12"/>
            </w:pPr>
            <w:r>
              <w:t>发放补贴后困难企业军转干部基本生活情况</w:t>
            </w:r>
          </w:p>
        </w:tc>
        <w:tc>
          <w:tcPr>
            <w:tcW w:w="1276" w:type="dxa"/>
            <w:vAlign w:val="center"/>
          </w:tcPr>
          <w:p>
            <w:pPr>
              <w:pStyle w:val="12"/>
            </w:pPr>
            <w:r>
              <w:t>明显提高</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军转干部满意度（%）</w:t>
            </w:r>
          </w:p>
        </w:tc>
        <w:tc>
          <w:tcPr>
            <w:tcW w:w="2891" w:type="dxa"/>
            <w:vAlign w:val="center"/>
          </w:tcPr>
          <w:p>
            <w:pPr>
              <w:pStyle w:val="12"/>
            </w:pPr>
            <w:r>
              <w:t>满意和较满意的军转干部占全部军转干部的比率</w:t>
            </w:r>
          </w:p>
        </w:tc>
        <w:tc>
          <w:tcPr>
            <w:tcW w:w="1276" w:type="dxa"/>
            <w:vAlign w:val="center"/>
          </w:tcPr>
          <w:p>
            <w:pPr>
              <w:pStyle w:val="12"/>
            </w:pPr>
            <w:r>
              <w:t>≥95</w:t>
            </w:r>
          </w:p>
        </w:tc>
        <w:tc>
          <w:tcPr>
            <w:tcW w:w="1843" w:type="dxa"/>
            <w:vAlign w:val="center"/>
          </w:tcPr>
          <w:p>
            <w:pPr>
              <w:pStyle w:val="12"/>
            </w:pPr>
            <w:r>
              <w:t>上级文件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22、2024年中央优抚对象补助经费（第二批）（义务兵家庭优待金）绩效目标表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13013024P00000210118A</w:t>
            </w:r>
          </w:p>
        </w:tc>
        <w:tc>
          <w:tcPr>
            <w:tcW w:w="2835" w:type="dxa"/>
            <w:vAlign w:val="center"/>
          </w:tcPr>
          <w:p>
            <w:pPr>
              <w:pStyle w:val="10"/>
            </w:pPr>
            <w:r>
              <w:t>项目名称</w:t>
            </w:r>
          </w:p>
        </w:tc>
        <w:tc>
          <w:tcPr>
            <w:tcW w:w="6094" w:type="dxa"/>
            <w:gridSpan w:val="3"/>
            <w:vAlign w:val="center"/>
          </w:tcPr>
          <w:p>
            <w:pPr>
              <w:pStyle w:val="12"/>
            </w:pPr>
            <w:r>
              <w:t>2024年中央优抚对象补助经费（第二批）（义务兵家庭优待金）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198.00</w:t>
            </w:r>
          </w:p>
        </w:tc>
        <w:tc>
          <w:tcPr>
            <w:tcW w:w="2835" w:type="dxa"/>
            <w:vAlign w:val="center"/>
          </w:tcPr>
          <w:p>
            <w:pPr>
              <w:pStyle w:val="10"/>
            </w:pPr>
            <w:r>
              <w:t>其中：财政    资金</w:t>
            </w:r>
          </w:p>
        </w:tc>
        <w:tc>
          <w:tcPr>
            <w:tcW w:w="2551" w:type="dxa"/>
            <w:vAlign w:val="center"/>
          </w:tcPr>
          <w:p>
            <w:pPr>
              <w:pStyle w:val="12"/>
            </w:pPr>
            <w:r>
              <w:t>198.00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义务兵优待金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1.00</w:t>
            </w:r>
          </w:p>
        </w:tc>
        <w:tc>
          <w:tcPr>
            <w:tcW w:w="3543"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1.2.通过发放义务兵优待金，营造拥军优属的良好氛围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补助义务兵人数</w:t>
            </w:r>
          </w:p>
        </w:tc>
        <w:tc>
          <w:tcPr>
            <w:tcW w:w="2891" w:type="dxa"/>
            <w:vAlign w:val="center"/>
          </w:tcPr>
          <w:p>
            <w:pPr>
              <w:pStyle w:val="12"/>
            </w:pPr>
            <w:r>
              <w:t>实际补助义务兵人数占应补助人数的比例</w:t>
            </w:r>
          </w:p>
        </w:tc>
        <w:tc>
          <w:tcPr>
            <w:tcW w:w="1276" w:type="dxa"/>
            <w:vAlign w:val="center"/>
          </w:tcPr>
          <w:p>
            <w:pPr>
              <w:pStyle w:val="12"/>
            </w:pPr>
            <w:r>
              <w:t>≥40人</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义务兵优待金足额拨付率</w:t>
            </w:r>
          </w:p>
        </w:tc>
        <w:tc>
          <w:tcPr>
            <w:tcW w:w="2891" w:type="dxa"/>
            <w:vAlign w:val="center"/>
          </w:tcPr>
          <w:p>
            <w:pPr>
              <w:pStyle w:val="12"/>
            </w:pPr>
            <w:r>
              <w:t>实际拨付的义务兵优待金金额占总申请资金的比率</w:t>
            </w:r>
          </w:p>
        </w:tc>
        <w:tc>
          <w:tcPr>
            <w:tcW w:w="1276" w:type="dxa"/>
            <w:vAlign w:val="center"/>
          </w:tcPr>
          <w:p>
            <w:pPr>
              <w:pStyle w:val="12"/>
            </w:pPr>
            <w:r>
              <w:t>≥95%</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优待金按时发放率</w:t>
            </w:r>
          </w:p>
        </w:tc>
        <w:tc>
          <w:tcPr>
            <w:tcW w:w="2891" w:type="dxa"/>
            <w:vAlign w:val="center"/>
          </w:tcPr>
          <w:p>
            <w:pPr>
              <w:pStyle w:val="12"/>
            </w:pPr>
            <w:r>
              <w:t>按时发放的补助资金占全部资金的比率</w:t>
            </w:r>
          </w:p>
        </w:tc>
        <w:tc>
          <w:tcPr>
            <w:tcW w:w="1276" w:type="dxa"/>
            <w:vAlign w:val="center"/>
          </w:tcPr>
          <w:p>
            <w:pPr>
              <w:pStyle w:val="12"/>
            </w:pPr>
            <w:r>
              <w:t>≥95%</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义务兵优待金按规定执行率</w:t>
            </w:r>
          </w:p>
        </w:tc>
        <w:tc>
          <w:tcPr>
            <w:tcW w:w="2891" w:type="dxa"/>
            <w:vAlign w:val="center"/>
          </w:tcPr>
          <w:p>
            <w:pPr>
              <w:pStyle w:val="12"/>
            </w:pPr>
            <w:r>
              <w:t>按规定标准发放的义务兵优待金占总发放资金的比率</w:t>
            </w:r>
          </w:p>
        </w:tc>
        <w:tc>
          <w:tcPr>
            <w:tcW w:w="1276" w:type="dxa"/>
            <w:vAlign w:val="center"/>
          </w:tcPr>
          <w:p>
            <w:pPr>
              <w:pStyle w:val="12"/>
            </w:pPr>
            <w:r>
              <w:t>≥100%</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人民群众参军积极性提升度</w:t>
            </w:r>
          </w:p>
        </w:tc>
        <w:tc>
          <w:tcPr>
            <w:tcW w:w="2891" w:type="dxa"/>
            <w:vAlign w:val="center"/>
          </w:tcPr>
          <w:p>
            <w:pPr>
              <w:pStyle w:val="12"/>
            </w:pPr>
            <w:r>
              <w:t>适龄青年参军积极性提升程度</w:t>
            </w:r>
          </w:p>
        </w:tc>
        <w:tc>
          <w:tcPr>
            <w:tcW w:w="1276" w:type="dxa"/>
            <w:vAlign w:val="center"/>
          </w:tcPr>
          <w:p>
            <w:pPr>
              <w:pStyle w:val="12"/>
            </w:pPr>
            <w:r>
              <w:t>大大提高了参军积极性</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义务兵家属满意度</w:t>
            </w:r>
          </w:p>
        </w:tc>
        <w:tc>
          <w:tcPr>
            <w:tcW w:w="2891" w:type="dxa"/>
            <w:vAlign w:val="center"/>
          </w:tcPr>
          <w:p>
            <w:pPr>
              <w:pStyle w:val="12"/>
            </w:pPr>
            <w:r>
              <w:t>满意和较满意的义务兵家属占全部家属的比例</w:t>
            </w:r>
          </w:p>
        </w:tc>
        <w:tc>
          <w:tcPr>
            <w:tcW w:w="1276" w:type="dxa"/>
            <w:vAlign w:val="center"/>
          </w:tcPr>
          <w:p>
            <w:pPr>
              <w:pStyle w:val="12"/>
            </w:pPr>
            <w:r>
              <w:t>≥95%</w:t>
            </w:r>
          </w:p>
        </w:tc>
        <w:tc>
          <w:tcPr>
            <w:tcW w:w="1843" w:type="dxa"/>
            <w:vAlign w:val="center"/>
          </w:tcPr>
          <w:p>
            <w:pPr>
              <w:pStyle w:val="12"/>
            </w:pPr>
            <w:r>
              <w:t>上级文件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23、2024年中央优抚对象补助经费（第一批）绩效目标表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13013024P00000210024E</w:t>
            </w:r>
          </w:p>
        </w:tc>
        <w:tc>
          <w:tcPr>
            <w:tcW w:w="2835" w:type="dxa"/>
            <w:vAlign w:val="center"/>
          </w:tcPr>
          <w:p>
            <w:pPr>
              <w:pStyle w:val="10"/>
            </w:pPr>
            <w:r>
              <w:t>项目名称</w:t>
            </w:r>
          </w:p>
        </w:tc>
        <w:tc>
          <w:tcPr>
            <w:tcW w:w="6094" w:type="dxa"/>
            <w:gridSpan w:val="3"/>
            <w:vAlign w:val="center"/>
          </w:tcPr>
          <w:p>
            <w:pPr>
              <w:pStyle w:val="12"/>
            </w:pPr>
            <w:r>
              <w:t>2024年中央优抚对象补助经费（第一批）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3666.00</w:t>
            </w:r>
          </w:p>
        </w:tc>
        <w:tc>
          <w:tcPr>
            <w:tcW w:w="2835" w:type="dxa"/>
            <w:vAlign w:val="center"/>
          </w:tcPr>
          <w:p>
            <w:pPr>
              <w:pStyle w:val="10"/>
            </w:pPr>
            <w:r>
              <w:t>其中：财政    资金</w:t>
            </w:r>
          </w:p>
        </w:tc>
        <w:tc>
          <w:tcPr>
            <w:tcW w:w="2551" w:type="dxa"/>
            <w:vAlign w:val="center"/>
          </w:tcPr>
          <w:p>
            <w:pPr>
              <w:pStyle w:val="12"/>
            </w:pPr>
            <w:r>
              <w:t>3666.00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优抚对象补助资金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0.25</w:t>
            </w:r>
          </w:p>
        </w:tc>
        <w:tc>
          <w:tcPr>
            <w:tcW w:w="2835" w:type="dxa"/>
            <w:vAlign w:val="center"/>
          </w:tcPr>
          <w:p>
            <w:pPr>
              <w:pStyle w:val="13"/>
            </w:pPr>
            <w:r>
              <w:t>0.50</w:t>
            </w:r>
          </w:p>
        </w:tc>
        <w:tc>
          <w:tcPr>
            <w:tcW w:w="2551" w:type="dxa"/>
            <w:vAlign w:val="center"/>
          </w:tcPr>
          <w:p>
            <w:pPr>
              <w:pStyle w:val="13"/>
            </w:pPr>
            <w:r>
              <w:t>0.75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1.2.合理规划资金使用，切实提高资金使用效益，确保优抚补助款及时、准确、足额发放给优抚对象。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抚恤补助资金发放人数（人）</w:t>
            </w:r>
          </w:p>
        </w:tc>
        <w:tc>
          <w:tcPr>
            <w:tcW w:w="2891" w:type="dxa"/>
            <w:vAlign w:val="center"/>
          </w:tcPr>
          <w:p>
            <w:pPr>
              <w:pStyle w:val="12"/>
            </w:pPr>
            <w:r>
              <w:t>抚恤补助资金发放人数（人）</w:t>
            </w:r>
          </w:p>
        </w:tc>
        <w:tc>
          <w:tcPr>
            <w:tcW w:w="1276" w:type="dxa"/>
            <w:vAlign w:val="center"/>
          </w:tcPr>
          <w:p>
            <w:pPr>
              <w:pStyle w:val="12"/>
            </w:pPr>
            <w:r>
              <w:t>≥4000%</w:t>
            </w:r>
          </w:p>
        </w:tc>
        <w:tc>
          <w:tcPr>
            <w:tcW w:w="1843" w:type="dxa"/>
            <w:vAlign w:val="center"/>
          </w:tcPr>
          <w:p>
            <w:pPr>
              <w:pStyle w:val="12"/>
            </w:pPr>
            <w:r>
              <w:t>冀财社（2023）177号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经费足额拨付率（%）</w:t>
            </w:r>
          </w:p>
        </w:tc>
        <w:tc>
          <w:tcPr>
            <w:tcW w:w="2891" w:type="dxa"/>
            <w:vAlign w:val="center"/>
          </w:tcPr>
          <w:p>
            <w:pPr>
              <w:pStyle w:val="12"/>
            </w:pPr>
            <w:r>
              <w:t>经费足额拨付率（%）</w:t>
            </w:r>
          </w:p>
        </w:tc>
        <w:tc>
          <w:tcPr>
            <w:tcW w:w="1276" w:type="dxa"/>
            <w:vAlign w:val="center"/>
          </w:tcPr>
          <w:p>
            <w:pPr>
              <w:pStyle w:val="12"/>
            </w:pPr>
            <w:r>
              <w:t>≥100%</w:t>
            </w:r>
          </w:p>
        </w:tc>
        <w:tc>
          <w:tcPr>
            <w:tcW w:w="1843" w:type="dxa"/>
            <w:vAlign w:val="center"/>
          </w:tcPr>
          <w:p>
            <w:pPr>
              <w:pStyle w:val="12"/>
            </w:pPr>
            <w:r>
              <w:t>冀财社（2023）177号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生活补助资金及时拨付率（%）</w:t>
            </w:r>
          </w:p>
        </w:tc>
        <w:tc>
          <w:tcPr>
            <w:tcW w:w="2891" w:type="dxa"/>
            <w:vAlign w:val="center"/>
          </w:tcPr>
          <w:p>
            <w:pPr>
              <w:pStyle w:val="12"/>
            </w:pPr>
            <w:r>
              <w:t>生活补助资金及时拨付率（%）</w:t>
            </w:r>
          </w:p>
        </w:tc>
        <w:tc>
          <w:tcPr>
            <w:tcW w:w="1276" w:type="dxa"/>
            <w:vAlign w:val="center"/>
          </w:tcPr>
          <w:p>
            <w:pPr>
              <w:pStyle w:val="12"/>
            </w:pPr>
            <w:r>
              <w:t>≥100%</w:t>
            </w:r>
          </w:p>
        </w:tc>
        <w:tc>
          <w:tcPr>
            <w:tcW w:w="1843" w:type="dxa"/>
            <w:vAlign w:val="center"/>
          </w:tcPr>
          <w:p>
            <w:pPr>
              <w:pStyle w:val="12"/>
            </w:pPr>
            <w:r>
              <w:t>冀财社（2023）177号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生活补助按标准发放执行率（%）</w:t>
            </w:r>
          </w:p>
        </w:tc>
        <w:tc>
          <w:tcPr>
            <w:tcW w:w="2891" w:type="dxa"/>
            <w:vAlign w:val="center"/>
          </w:tcPr>
          <w:p>
            <w:pPr>
              <w:pStyle w:val="12"/>
            </w:pPr>
            <w:r>
              <w:t>生活补助按标准发放执行率（%）</w:t>
            </w:r>
          </w:p>
        </w:tc>
        <w:tc>
          <w:tcPr>
            <w:tcW w:w="1276" w:type="dxa"/>
            <w:vAlign w:val="center"/>
          </w:tcPr>
          <w:p>
            <w:pPr>
              <w:pStyle w:val="12"/>
            </w:pPr>
            <w:r>
              <w:t>≥100%</w:t>
            </w:r>
          </w:p>
        </w:tc>
        <w:tc>
          <w:tcPr>
            <w:tcW w:w="1843" w:type="dxa"/>
            <w:vAlign w:val="center"/>
          </w:tcPr>
          <w:p>
            <w:pPr>
              <w:pStyle w:val="12"/>
            </w:pPr>
            <w:r>
              <w:t>冀财社（2023）177号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优抚对象生活情况</w:t>
            </w:r>
          </w:p>
        </w:tc>
        <w:tc>
          <w:tcPr>
            <w:tcW w:w="2891" w:type="dxa"/>
            <w:vAlign w:val="center"/>
          </w:tcPr>
          <w:p>
            <w:pPr>
              <w:pStyle w:val="12"/>
            </w:pPr>
            <w:r>
              <w:t>优抚对象生活情况</w:t>
            </w:r>
          </w:p>
        </w:tc>
        <w:tc>
          <w:tcPr>
            <w:tcW w:w="1276" w:type="dxa"/>
            <w:vAlign w:val="center"/>
          </w:tcPr>
          <w:p>
            <w:pPr>
              <w:pStyle w:val="12"/>
            </w:pPr>
            <w:r>
              <w:t>得到改善</w:t>
            </w:r>
          </w:p>
        </w:tc>
        <w:tc>
          <w:tcPr>
            <w:tcW w:w="1843" w:type="dxa"/>
            <w:vAlign w:val="center"/>
          </w:tcPr>
          <w:p>
            <w:pPr>
              <w:pStyle w:val="12"/>
            </w:pPr>
            <w:r>
              <w:t>冀财社（2023）177号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优抚对象满意度（%）</w:t>
            </w:r>
          </w:p>
        </w:tc>
        <w:tc>
          <w:tcPr>
            <w:tcW w:w="2891" w:type="dxa"/>
            <w:vAlign w:val="center"/>
          </w:tcPr>
          <w:p>
            <w:pPr>
              <w:pStyle w:val="12"/>
            </w:pPr>
            <w:r>
              <w:t>优抚对象满意度（%）</w:t>
            </w:r>
          </w:p>
        </w:tc>
        <w:tc>
          <w:tcPr>
            <w:tcW w:w="1276" w:type="dxa"/>
            <w:vAlign w:val="center"/>
          </w:tcPr>
          <w:p>
            <w:pPr>
              <w:pStyle w:val="12"/>
            </w:pPr>
            <w:r>
              <w:t>≥95</w:t>
            </w:r>
          </w:p>
        </w:tc>
        <w:tc>
          <w:tcPr>
            <w:tcW w:w="1843" w:type="dxa"/>
            <w:vAlign w:val="center"/>
          </w:tcPr>
          <w:p>
            <w:pPr>
              <w:pStyle w:val="12"/>
            </w:pPr>
            <w:r>
              <w:t>冀财社（2023）177号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24、2024年中央优抚对象医疗保障经费绩效目标表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13013024P00000210023T</w:t>
            </w:r>
          </w:p>
        </w:tc>
        <w:tc>
          <w:tcPr>
            <w:tcW w:w="2835" w:type="dxa"/>
            <w:vAlign w:val="center"/>
          </w:tcPr>
          <w:p>
            <w:pPr>
              <w:pStyle w:val="10"/>
            </w:pPr>
            <w:r>
              <w:t>项目名称</w:t>
            </w:r>
          </w:p>
        </w:tc>
        <w:tc>
          <w:tcPr>
            <w:tcW w:w="6094" w:type="dxa"/>
            <w:gridSpan w:val="3"/>
            <w:vAlign w:val="center"/>
          </w:tcPr>
          <w:p>
            <w:pPr>
              <w:pStyle w:val="12"/>
            </w:pPr>
            <w:r>
              <w:t>2024年中央优抚对象医疗保障经费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99.00</w:t>
            </w:r>
          </w:p>
        </w:tc>
        <w:tc>
          <w:tcPr>
            <w:tcW w:w="2835" w:type="dxa"/>
            <w:vAlign w:val="center"/>
          </w:tcPr>
          <w:p>
            <w:pPr>
              <w:pStyle w:val="10"/>
            </w:pPr>
            <w:r>
              <w:t>其中：财政    资金</w:t>
            </w:r>
          </w:p>
        </w:tc>
        <w:tc>
          <w:tcPr>
            <w:tcW w:w="2551" w:type="dxa"/>
            <w:vAlign w:val="center"/>
          </w:tcPr>
          <w:p>
            <w:pPr>
              <w:pStyle w:val="12"/>
            </w:pPr>
            <w:r>
              <w:t>99.00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对优抚对象参保缴费住院和门诊费用进行补助，保障参试人员年度体检有序进行。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24.75</w:t>
            </w:r>
          </w:p>
        </w:tc>
        <w:tc>
          <w:tcPr>
            <w:tcW w:w="2835" w:type="dxa"/>
            <w:vAlign w:val="center"/>
          </w:tcPr>
          <w:p>
            <w:pPr>
              <w:pStyle w:val="13"/>
            </w:pPr>
            <w:r>
              <w:t>49.50</w:t>
            </w:r>
          </w:p>
        </w:tc>
        <w:tc>
          <w:tcPr>
            <w:tcW w:w="2551" w:type="dxa"/>
            <w:vAlign w:val="center"/>
          </w:tcPr>
          <w:p>
            <w:pPr>
              <w:pStyle w:val="13"/>
            </w:pPr>
            <w:r>
              <w:t>74.25</w:t>
            </w:r>
          </w:p>
        </w:tc>
        <w:tc>
          <w:tcPr>
            <w:tcW w:w="3543" w:type="dxa"/>
            <w:gridSpan w:val="2"/>
            <w:vAlign w:val="center"/>
          </w:tcPr>
          <w:p>
            <w:pPr>
              <w:pStyle w:val="13"/>
            </w:pPr>
            <w:r>
              <w:t>99.00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1.对优抚对象参保缴费住院和门诊费用进行补助，保障参试人员年度体检有序进行。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享受参试人员健康体检人数（人）</w:t>
            </w:r>
          </w:p>
        </w:tc>
        <w:tc>
          <w:tcPr>
            <w:tcW w:w="2891" w:type="dxa"/>
            <w:vAlign w:val="center"/>
          </w:tcPr>
          <w:p>
            <w:pPr>
              <w:pStyle w:val="12"/>
            </w:pPr>
            <w:r>
              <w:t>符合参试人员体检补助标准的人员数量</w:t>
            </w:r>
          </w:p>
        </w:tc>
        <w:tc>
          <w:tcPr>
            <w:tcW w:w="1276" w:type="dxa"/>
            <w:vAlign w:val="center"/>
          </w:tcPr>
          <w:p>
            <w:pPr>
              <w:pStyle w:val="12"/>
            </w:pPr>
            <w:r>
              <w:t>≥100人</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经费足额拨付率（%）</w:t>
            </w:r>
          </w:p>
        </w:tc>
        <w:tc>
          <w:tcPr>
            <w:tcW w:w="2891" w:type="dxa"/>
            <w:vAlign w:val="center"/>
          </w:tcPr>
          <w:p>
            <w:pPr>
              <w:pStyle w:val="12"/>
            </w:pPr>
            <w:r>
              <w:t>足额拨付的资金占总补助资金的比率</w:t>
            </w:r>
          </w:p>
        </w:tc>
        <w:tc>
          <w:tcPr>
            <w:tcW w:w="1276" w:type="dxa"/>
            <w:vAlign w:val="center"/>
          </w:tcPr>
          <w:p>
            <w:pPr>
              <w:pStyle w:val="12"/>
            </w:pPr>
            <w:r>
              <w:t>≥95%</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资金及时拨付率（%）</w:t>
            </w:r>
          </w:p>
        </w:tc>
        <w:tc>
          <w:tcPr>
            <w:tcW w:w="2891" w:type="dxa"/>
            <w:vAlign w:val="center"/>
          </w:tcPr>
          <w:p>
            <w:pPr>
              <w:pStyle w:val="12"/>
            </w:pPr>
            <w:r>
              <w:t>及时拨付的资金占总下达资金的比率</w:t>
            </w:r>
          </w:p>
        </w:tc>
        <w:tc>
          <w:tcPr>
            <w:tcW w:w="1276" w:type="dxa"/>
            <w:vAlign w:val="center"/>
          </w:tcPr>
          <w:p>
            <w:pPr>
              <w:pStyle w:val="12"/>
            </w:pPr>
            <w:r>
              <w:t>≥95%</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各项补助资金按规定执行率（%）</w:t>
            </w:r>
          </w:p>
        </w:tc>
        <w:tc>
          <w:tcPr>
            <w:tcW w:w="2891" w:type="dxa"/>
            <w:vAlign w:val="center"/>
          </w:tcPr>
          <w:p>
            <w:pPr>
              <w:pStyle w:val="12"/>
            </w:pPr>
            <w:r>
              <w:t>按规定执行发放的补助资金占总资金的比率</w:t>
            </w:r>
          </w:p>
        </w:tc>
        <w:tc>
          <w:tcPr>
            <w:tcW w:w="1276" w:type="dxa"/>
            <w:vAlign w:val="center"/>
          </w:tcPr>
          <w:p>
            <w:pPr>
              <w:pStyle w:val="12"/>
            </w:pPr>
            <w:r>
              <w:t>≥95%</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优抚对象医疗改善情况</w:t>
            </w:r>
          </w:p>
        </w:tc>
        <w:tc>
          <w:tcPr>
            <w:tcW w:w="2891" w:type="dxa"/>
            <w:vAlign w:val="center"/>
          </w:tcPr>
          <w:p>
            <w:pPr>
              <w:pStyle w:val="12"/>
            </w:pPr>
            <w:r>
              <w:t>发放补助金前后优抚对象医疗情况对比</w:t>
            </w:r>
          </w:p>
        </w:tc>
        <w:tc>
          <w:tcPr>
            <w:tcW w:w="1276" w:type="dxa"/>
            <w:vAlign w:val="center"/>
          </w:tcPr>
          <w:p>
            <w:pPr>
              <w:pStyle w:val="12"/>
            </w:pPr>
            <w:r>
              <w:t>大大提高了参军积极性</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优抚对象满意度（%）</w:t>
            </w:r>
          </w:p>
        </w:tc>
        <w:tc>
          <w:tcPr>
            <w:tcW w:w="2891" w:type="dxa"/>
            <w:vAlign w:val="center"/>
          </w:tcPr>
          <w:p>
            <w:pPr>
              <w:pStyle w:val="12"/>
            </w:pPr>
            <w:r>
              <w:t>满意和较满意的优抚对象人数占调查总人数的比率</w:t>
            </w:r>
          </w:p>
        </w:tc>
        <w:tc>
          <w:tcPr>
            <w:tcW w:w="1276" w:type="dxa"/>
            <w:vAlign w:val="center"/>
          </w:tcPr>
          <w:p>
            <w:pPr>
              <w:pStyle w:val="12"/>
            </w:pPr>
            <w:r>
              <w:t>≥90%</w:t>
            </w:r>
          </w:p>
        </w:tc>
        <w:tc>
          <w:tcPr>
            <w:tcW w:w="1843" w:type="dxa"/>
            <w:vAlign w:val="center"/>
          </w:tcPr>
          <w:p>
            <w:pPr>
              <w:pStyle w:val="12"/>
            </w:pPr>
            <w:r>
              <w:t>上级文件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25、2024年重点优抚对象补助县级配套绩效目标表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13013024P00000210108E</w:t>
            </w:r>
          </w:p>
        </w:tc>
        <w:tc>
          <w:tcPr>
            <w:tcW w:w="2835" w:type="dxa"/>
            <w:vAlign w:val="center"/>
          </w:tcPr>
          <w:p>
            <w:pPr>
              <w:pStyle w:val="10"/>
            </w:pPr>
            <w:r>
              <w:t>项目名称</w:t>
            </w:r>
          </w:p>
        </w:tc>
        <w:tc>
          <w:tcPr>
            <w:tcW w:w="6094" w:type="dxa"/>
            <w:gridSpan w:val="3"/>
            <w:vAlign w:val="center"/>
          </w:tcPr>
          <w:p>
            <w:pPr>
              <w:pStyle w:val="12"/>
            </w:pPr>
            <w:r>
              <w:t>2024年重点优抚对象补助县级配套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800.00</w:t>
            </w:r>
          </w:p>
        </w:tc>
        <w:tc>
          <w:tcPr>
            <w:tcW w:w="2835" w:type="dxa"/>
            <w:vAlign w:val="center"/>
          </w:tcPr>
          <w:p>
            <w:pPr>
              <w:pStyle w:val="10"/>
            </w:pPr>
            <w:r>
              <w:t>其中：财政    资金</w:t>
            </w:r>
          </w:p>
        </w:tc>
        <w:tc>
          <w:tcPr>
            <w:tcW w:w="2551" w:type="dxa"/>
            <w:vAlign w:val="center"/>
          </w:tcPr>
          <w:p>
            <w:pPr>
              <w:pStyle w:val="12"/>
            </w:pPr>
            <w:r>
              <w:t>800.00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合理规划资金使用，切实提高资金使用效益，确保优抚补助款及时、准确、足额发放给优抚对象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200.00</w:t>
            </w:r>
          </w:p>
        </w:tc>
        <w:tc>
          <w:tcPr>
            <w:tcW w:w="2835" w:type="dxa"/>
            <w:vAlign w:val="center"/>
          </w:tcPr>
          <w:p>
            <w:pPr>
              <w:pStyle w:val="13"/>
            </w:pPr>
            <w:r>
              <w:t>400.00</w:t>
            </w:r>
          </w:p>
        </w:tc>
        <w:tc>
          <w:tcPr>
            <w:tcW w:w="2551" w:type="dxa"/>
            <w:vAlign w:val="center"/>
          </w:tcPr>
          <w:p>
            <w:pPr>
              <w:pStyle w:val="13"/>
            </w:pPr>
            <w:r>
              <w:t>600.00</w:t>
            </w:r>
          </w:p>
        </w:tc>
        <w:tc>
          <w:tcPr>
            <w:tcW w:w="3543" w:type="dxa"/>
            <w:gridSpan w:val="2"/>
            <w:vAlign w:val="center"/>
          </w:tcPr>
          <w:p>
            <w:pPr>
              <w:pStyle w:val="13"/>
            </w:pPr>
            <w:r>
              <w:t>800.00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1.合理规划资金使用，切实提高资金使用效益，确保优抚补助款及时、准确、足额发放给优抚对象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补助资金发放人数（人）</w:t>
            </w:r>
          </w:p>
        </w:tc>
        <w:tc>
          <w:tcPr>
            <w:tcW w:w="2891" w:type="dxa"/>
            <w:vAlign w:val="center"/>
          </w:tcPr>
          <w:p>
            <w:pPr>
              <w:pStyle w:val="12"/>
            </w:pPr>
            <w:r>
              <w:t>享受补助的在乡复员军人、退役军人人数</w:t>
            </w:r>
          </w:p>
        </w:tc>
        <w:tc>
          <w:tcPr>
            <w:tcW w:w="1276" w:type="dxa"/>
            <w:vAlign w:val="center"/>
          </w:tcPr>
          <w:p>
            <w:pPr>
              <w:pStyle w:val="12"/>
            </w:pPr>
            <w:r>
              <w:t>≥1000人</w:t>
            </w:r>
          </w:p>
        </w:tc>
        <w:tc>
          <w:tcPr>
            <w:tcW w:w="1843" w:type="dxa"/>
            <w:vAlign w:val="center"/>
          </w:tcPr>
          <w:p>
            <w:pPr>
              <w:pStyle w:val="12"/>
            </w:pPr>
            <w:r>
              <w:t>根据领导批示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经费足额拨付率（%）</w:t>
            </w:r>
          </w:p>
        </w:tc>
        <w:tc>
          <w:tcPr>
            <w:tcW w:w="2891" w:type="dxa"/>
            <w:vAlign w:val="center"/>
          </w:tcPr>
          <w:p>
            <w:pPr>
              <w:pStyle w:val="12"/>
            </w:pPr>
            <w:r>
              <w:t>在乡复员军人生活补助等抚恤资金兑付额占应兑付额的比率</w:t>
            </w:r>
          </w:p>
        </w:tc>
        <w:tc>
          <w:tcPr>
            <w:tcW w:w="1276" w:type="dxa"/>
            <w:vAlign w:val="center"/>
          </w:tcPr>
          <w:p>
            <w:pPr>
              <w:pStyle w:val="12"/>
            </w:pPr>
            <w:r>
              <w:t>≥95%</w:t>
            </w:r>
          </w:p>
        </w:tc>
        <w:tc>
          <w:tcPr>
            <w:tcW w:w="1843" w:type="dxa"/>
            <w:vAlign w:val="center"/>
          </w:tcPr>
          <w:p>
            <w:pPr>
              <w:pStyle w:val="12"/>
            </w:pPr>
            <w:r>
              <w:t>根据领导批示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补助资金及时拨付率（%）</w:t>
            </w:r>
          </w:p>
        </w:tc>
        <w:tc>
          <w:tcPr>
            <w:tcW w:w="2891" w:type="dxa"/>
            <w:vAlign w:val="center"/>
          </w:tcPr>
          <w:p>
            <w:pPr>
              <w:pStyle w:val="12"/>
            </w:pPr>
            <w:r>
              <w:t>及时拨付的抚恤补助资金占应发放资金的比率</w:t>
            </w:r>
          </w:p>
        </w:tc>
        <w:tc>
          <w:tcPr>
            <w:tcW w:w="1276" w:type="dxa"/>
            <w:vAlign w:val="center"/>
          </w:tcPr>
          <w:p>
            <w:pPr>
              <w:pStyle w:val="12"/>
            </w:pPr>
            <w:r>
              <w:t>≥95%</w:t>
            </w:r>
          </w:p>
        </w:tc>
        <w:tc>
          <w:tcPr>
            <w:tcW w:w="1843" w:type="dxa"/>
            <w:vAlign w:val="center"/>
          </w:tcPr>
          <w:p>
            <w:pPr>
              <w:pStyle w:val="12"/>
            </w:pPr>
            <w:r>
              <w:t>根据领导批示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补助标准发放执行率（%）</w:t>
            </w:r>
          </w:p>
        </w:tc>
        <w:tc>
          <w:tcPr>
            <w:tcW w:w="2891" w:type="dxa"/>
            <w:vAlign w:val="center"/>
          </w:tcPr>
          <w:p>
            <w:pPr>
              <w:pStyle w:val="12"/>
            </w:pPr>
            <w:r>
              <w:t>按补助标准发放的在乡复员、退伍军人生活补助占总发放资金的比率</w:t>
            </w:r>
          </w:p>
        </w:tc>
        <w:tc>
          <w:tcPr>
            <w:tcW w:w="1276" w:type="dxa"/>
            <w:vAlign w:val="center"/>
          </w:tcPr>
          <w:p>
            <w:pPr>
              <w:pStyle w:val="12"/>
            </w:pPr>
            <w:r>
              <w:t>≥95%</w:t>
            </w:r>
          </w:p>
        </w:tc>
        <w:tc>
          <w:tcPr>
            <w:tcW w:w="1843" w:type="dxa"/>
            <w:vAlign w:val="center"/>
          </w:tcPr>
          <w:p>
            <w:pPr>
              <w:pStyle w:val="12"/>
            </w:pPr>
            <w:r>
              <w:t>根据领导批示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优抚对象生活情况</w:t>
            </w:r>
          </w:p>
        </w:tc>
        <w:tc>
          <w:tcPr>
            <w:tcW w:w="2891" w:type="dxa"/>
            <w:vAlign w:val="center"/>
          </w:tcPr>
          <w:p>
            <w:pPr>
              <w:pStyle w:val="12"/>
            </w:pPr>
            <w:r>
              <w:t>发放补助后优抚对象生活情况</w:t>
            </w:r>
          </w:p>
        </w:tc>
        <w:tc>
          <w:tcPr>
            <w:tcW w:w="1276" w:type="dxa"/>
            <w:vAlign w:val="center"/>
          </w:tcPr>
          <w:p>
            <w:pPr>
              <w:pStyle w:val="12"/>
            </w:pPr>
            <w:r>
              <w:t>有效改善</w:t>
            </w:r>
          </w:p>
        </w:tc>
        <w:tc>
          <w:tcPr>
            <w:tcW w:w="1843" w:type="dxa"/>
            <w:vAlign w:val="center"/>
          </w:tcPr>
          <w:p>
            <w:pPr>
              <w:pStyle w:val="12"/>
            </w:pPr>
            <w:r>
              <w:t>根据领导批示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优抚对象满意度（%）</w:t>
            </w:r>
          </w:p>
        </w:tc>
        <w:tc>
          <w:tcPr>
            <w:tcW w:w="2891" w:type="dxa"/>
            <w:vAlign w:val="center"/>
          </w:tcPr>
          <w:p>
            <w:pPr>
              <w:pStyle w:val="12"/>
            </w:pPr>
            <w:r>
              <w:t>满意和较满意的优抚对象人数占调查总人数的比率</w:t>
            </w:r>
          </w:p>
        </w:tc>
        <w:tc>
          <w:tcPr>
            <w:tcW w:w="1276" w:type="dxa"/>
            <w:vAlign w:val="center"/>
          </w:tcPr>
          <w:p>
            <w:pPr>
              <w:pStyle w:val="12"/>
            </w:pPr>
            <w:r>
              <w:t>≥95%</w:t>
            </w:r>
          </w:p>
        </w:tc>
        <w:tc>
          <w:tcPr>
            <w:tcW w:w="1843" w:type="dxa"/>
            <w:vAlign w:val="center"/>
          </w:tcPr>
          <w:p>
            <w:pPr>
              <w:pStyle w:val="12"/>
            </w:pPr>
            <w:r>
              <w:t>根据领导批示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26、2024年驻京工作经费绩效目标表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13013024P000002101795</w:t>
            </w:r>
          </w:p>
        </w:tc>
        <w:tc>
          <w:tcPr>
            <w:tcW w:w="2835" w:type="dxa"/>
            <w:vAlign w:val="center"/>
          </w:tcPr>
          <w:p>
            <w:pPr>
              <w:pStyle w:val="10"/>
            </w:pPr>
            <w:r>
              <w:t>项目名称</w:t>
            </w:r>
          </w:p>
        </w:tc>
        <w:tc>
          <w:tcPr>
            <w:tcW w:w="6094" w:type="dxa"/>
            <w:gridSpan w:val="3"/>
            <w:vAlign w:val="center"/>
          </w:tcPr>
          <w:p>
            <w:pPr>
              <w:pStyle w:val="12"/>
            </w:pPr>
            <w:r>
              <w:t>2024年驻京工作经费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w:t>
            </w:r>
          </w:p>
        </w:tc>
        <w:tc>
          <w:tcPr>
            <w:tcW w:w="2835" w:type="dxa"/>
            <w:vAlign w:val="center"/>
          </w:tcPr>
          <w:p>
            <w:pPr>
              <w:pStyle w:val="10"/>
            </w:pPr>
            <w:r>
              <w:t>其中：财政    资金</w:t>
            </w:r>
          </w:p>
        </w:tc>
        <w:tc>
          <w:tcPr>
            <w:tcW w:w="2551" w:type="dxa"/>
            <w:vAlign w:val="center"/>
          </w:tcPr>
          <w:p>
            <w:pPr>
              <w:pStyle w:val="12"/>
            </w:pPr>
            <w:r>
              <w:t>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2024年驻京工作经费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0.25</w:t>
            </w:r>
          </w:p>
        </w:tc>
        <w:tc>
          <w:tcPr>
            <w:tcW w:w="2835" w:type="dxa"/>
            <w:vAlign w:val="center"/>
          </w:tcPr>
          <w:p>
            <w:pPr>
              <w:pStyle w:val="13"/>
            </w:pPr>
            <w:r>
              <w:t>0.50</w:t>
            </w:r>
          </w:p>
        </w:tc>
        <w:tc>
          <w:tcPr>
            <w:tcW w:w="2551" w:type="dxa"/>
            <w:vAlign w:val="center"/>
          </w:tcPr>
          <w:p>
            <w:pPr>
              <w:pStyle w:val="13"/>
            </w:pPr>
            <w:r>
              <w:t>0.75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1.2、通过合理使用经费，配合有关部门做好退役军人信访接待工作。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涉军进京上访人员大幅度减少</w:t>
            </w:r>
          </w:p>
        </w:tc>
        <w:tc>
          <w:tcPr>
            <w:tcW w:w="2891" w:type="dxa"/>
            <w:vAlign w:val="center"/>
          </w:tcPr>
          <w:p>
            <w:pPr>
              <w:pStyle w:val="12"/>
            </w:pPr>
            <w:r>
              <w:t>2024年度涉军上访人员及案件数量降低比率</w:t>
            </w:r>
          </w:p>
        </w:tc>
        <w:tc>
          <w:tcPr>
            <w:tcW w:w="1276" w:type="dxa"/>
            <w:vAlign w:val="center"/>
          </w:tcPr>
          <w:p>
            <w:pPr>
              <w:pStyle w:val="12"/>
            </w:pPr>
            <w:r>
              <w:t>≤80%</w:t>
            </w:r>
          </w:p>
        </w:tc>
        <w:tc>
          <w:tcPr>
            <w:tcW w:w="1843"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涉军进京上访问题解决率</w:t>
            </w:r>
          </w:p>
        </w:tc>
        <w:tc>
          <w:tcPr>
            <w:tcW w:w="2891" w:type="dxa"/>
            <w:vAlign w:val="center"/>
          </w:tcPr>
          <w:p>
            <w:pPr>
              <w:pStyle w:val="12"/>
            </w:pPr>
            <w:r>
              <w:t>涉军人员合理需求及时解决的案件数量占可解决上访案件的比率</w:t>
            </w:r>
          </w:p>
        </w:tc>
        <w:tc>
          <w:tcPr>
            <w:tcW w:w="1276" w:type="dxa"/>
            <w:vAlign w:val="center"/>
          </w:tcPr>
          <w:p>
            <w:pPr>
              <w:pStyle w:val="12"/>
            </w:pPr>
            <w:r>
              <w:t>≥80%</w:t>
            </w:r>
          </w:p>
        </w:tc>
        <w:tc>
          <w:tcPr>
            <w:tcW w:w="1843"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资金及时拨付率</w:t>
            </w:r>
          </w:p>
        </w:tc>
        <w:tc>
          <w:tcPr>
            <w:tcW w:w="2891" w:type="dxa"/>
            <w:vAlign w:val="center"/>
          </w:tcPr>
          <w:p>
            <w:pPr>
              <w:pStyle w:val="12"/>
            </w:pPr>
            <w:r>
              <w:t>按时拨付的资金占总申请资金的比率</w:t>
            </w:r>
          </w:p>
        </w:tc>
        <w:tc>
          <w:tcPr>
            <w:tcW w:w="1276" w:type="dxa"/>
            <w:vAlign w:val="center"/>
          </w:tcPr>
          <w:p>
            <w:pPr>
              <w:pStyle w:val="12"/>
            </w:pPr>
            <w:r>
              <w:t>≥95%</w:t>
            </w:r>
          </w:p>
        </w:tc>
        <w:tc>
          <w:tcPr>
            <w:tcW w:w="1843"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按政策要求解决的上访案件</w:t>
            </w:r>
          </w:p>
        </w:tc>
        <w:tc>
          <w:tcPr>
            <w:tcW w:w="2891" w:type="dxa"/>
            <w:vAlign w:val="center"/>
          </w:tcPr>
          <w:p>
            <w:pPr>
              <w:pStyle w:val="12"/>
            </w:pPr>
            <w:r>
              <w:t>根据政策或规定解决的上访案件占所有已解决上访案件的比率</w:t>
            </w:r>
          </w:p>
        </w:tc>
        <w:tc>
          <w:tcPr>
            <w:tcW w:w="1276" w:type="dxa"/>
            <w:vAlign w:val="center"/>
          </w:tcPr>
          <w:p>
            <w:pPr>
              <w:pStyle w:val="12"/>
            </w:pPr>
            <w:r>
              <w:t>≥90%</w:t>
            </w:r>
          </w:p>
        </w:tc>
        <w:tc>
          <w:tcPr>
            <w:tcW w:w="1843"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涉军人员稳定性</w:t>
            </w:r>
          </w:p>
        </w:tc>
        <w:tc>
          <w:tcPr>
            <w:tcW w:w="2891" w:type="dxa"/>
            <w:vAlign w:val="center"/>
          </w:tcPr>
          <w:p>
            <w:pPr>
              <w:pStyle w:val="12"/>
            </w:pPr>
            <w:r>
              <w:t>涉军人员上访次数以及人员数量减少程度</w:t>
            </w:r>
          </w:p>
        </w:tc>
        <w:tc>
          <w:tcPr>
            <w:tcW w:w="1276" w:type="dxa"/>
            <w:vAlign w:val="center"/>
          </w:tcPr>
          <w:p>
            <w:pPr>
              <w:pStyle w:val="12"/>
            </w:pPr>
            <w:r>
              <w:t>明显减少</w:t>
            </w:r>
          </w:p>
        </w:tc>
        <w:tc>
          <w:tcPr>
            <w:tcW w:w="1843"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退役军人满意度</w:t>
            </w:r>
          </w:p>
        </w:tc>
        <w:tc>
          <w:tcPr>
            <w:tcW w:w="2891" w:type="dxa"/>
            <w:vAlign w:val="center"/>
          </w:tcPr>
          <w:p>
            <w:pPr>
              <w:pStyle w:val="12"/>
            </w:pPr>
            <w:r>
              <w:t>随机抽查部分已解决案件人员，满意和较满意的人员占总调查人数的比率</w:t>
            </w:r>
          </w:p>
        </w:tc>
        <w:tc>
          <w:tcPr>
            <w:tcW w:w="1276" w:type="dxa"/>
            <w:vAlign w:val="center"/>
          </w:tcPr>
          <w:p>
            <w:pPr>
              <w:pStyle w:val="12"/>
            </w:pPr>
            <w:r>
              <w:t>≥90%</w:t>
            </w:r>
          </w:p>
        </w:tc>
        <w:tc>
          <w:tcPr>
            <w:tcW w:w="1843" w:type="dxa"/>
            <w:vAlign w:val="center"/>
          </w:tcPr>
          <w:p>
            <w:pPr>
              <w:pStyle w:val="12"/>
            </w:pPr>
            <w:r>
              <w:t>根据工作需要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27、2024企业军转干部县级解困补助资金绩效目标表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13013024P00000210173F</w:t>
            </w:r>
          </w:p>
        </w:tc>
        <w:tc>
          <w:tcPr>
            <w:tcW w:w="2835" w:type="dxa"/>
            <w:vAlign w:val="center"/>
          </w:tcPr>
          <w:p>
            <w:pPr>
              <w:pStyle w:val="10"/>
            </w:pPr>
            <w:r>
              <w:t>项目名称</w:t>
            </w:r>
          </w:p>
        </w:tc>
        <w:tc>
          <w:tcPr>
            <w:tcW w:w="6094" w:type="dxa"/>
            <w:gridSpan w:val="3"/>
            <w:vAlign w:val="center"/>
          </w:tcPr>
          <w:p>
            <w:pPr>
              <w:pStyle w:val="12"/>
            </w:pPr>
            <w:r>
              <w:t>2024企业军转干部县级解困补助资金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2024年企业军转干部解困补助资金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0.25</w:t>
            </w:r>
          </w:p>
        </w:tc>
        <w:tc>
          <w:tcPr>
            <w:tcW w:w="2835" w:type="dxa"/>
            <w:vAlign w:val="center"/>
          </w:tcPr>
          <w:p>
            <w:pPr>
              <w:pStyle w:val="13"/>
            </w:pPr>
            <w:r>
              <w:t>0.50</w:t>
            </w:r>
          </w:p>
        </w:tc>
        <w:tc>
          <w:tcPr>
            <w:tcW w:w="2551" w:type="dxa"/>
            <w:vAlign w:val="center"/>
          </w:tcPr>
          <w:p>
            <w:pPr>
              <w:pStyle w:val="13"/>
            </w:pPr>
            <w:r>
              <w:t>0.75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1.军转补贴按时按标准发放到位，军转干部基本生活得到保障。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实际补助人数占应补助人员的比例</w:t>
            </w:r>
          </w:p>
        </w:tc>
        <w:tc>
          <w:tcPr>
            <w:tcW w:w="2891" w:type="dxa"/>
            <w:vAlign w:val="center"/>
          </w:tcPr>
          <w:p>
            <w:pPr>
              <w:pStyle w:val="12"/>
            </w:pPr>
            <w:r>
              <w:t>实际补助军转干部人员数占应补助人员的比例</w:t>
            </w:r>
          </w:p>
        </w:tc>
        <w:tc>
          <w:tcPr>
            <w:tcW w:w="1276" w:type="dxa"/>
            <w:vAlign w:val="center"/>
          </w:tcPr>
          <w:p>
            <w:pPr>
              <w:pStyle w:val="12"/>
            </w:pPr>
            <w:r>
              <w:t>≥95</w:t>
            </w:r>
          </w:p>
        </w:tc>
        <w:tc>
          <w:tcPr>
            <w:tcW w:w="1843" w:type="dxa"/>
            <w:vAlign w:val="center"/>
          </w:tcPr>
          <w:p>
            <w:pPr>
              <w:pStyle w:val="12"/>
            </w:pPr>
            <w:r>
              <w:t>根据领导批示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资金实际到位占应到位情况的比率</w:t>
            </w:r>
          </w:p>
        </w:tc>
        <w:tc>
          <w:tcPr>
            <w:tcW w:w="2891" w:type="dxa"/>
            <w:vAlign w:val="center"/>
          </w:tcPr>
          <w:p>
            <w:pPr>
              <w:pStyle w:val="12"/>
            </w:pPr>
            <w:r>
              <w:t>军转干部解困资金实际到位情况占应到位情况的比率</w:t>
            </w:r>
          </w:p>
        </w:tc>
        <w:tc>
          <w:tcPr>
            <w:tcW w:w="1276" w:type="dxa"/>
            <w:vAlign w:val="center"/>
          </w:tcPr>
          <w:p>
            <w:pPr>
              <w:pStyle w:val="12"/>
            </w:pPr>
            <w:r>
              <w:t>≥95</w:t>
            </w:r>
          </w:p>
        </w:tc>
        <w:tc>
          <w:tcPr>
            <w:tcW w:w="1843" w:type="dxa"/>
            <w:vAlign w:val="center"/>
          </w:tcPr>
          <w:p>
            <w:pPr>
              <w:pStyle w:val="12"/>
            </w:pPr>
            <w:r>
              <w:t>根据领导批示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按时发放的资金占全部资金的比例</w:t>
            </w:r>
          </w:p>
        </w:tc>
        <w:tc>
          <w:tcPr>
            <w:tcW w:w="2891" w:type="dxa"/>
            <w:vAlign w:val="center"/>
          </w:tcPr>
          <w:p>
            <w:pPr>
              <w:pStyle w:val="12"/>
            </w:pPr>
            <w:r>
              <w:t>按时发放的资金占全部资金的比例</w:t>
            </w:r>
          </w:p>
        </w:tc>
        <w:tc>
          <w:tcPr>
            <w:tcW w:w="1276" w:type="dxa"/>
            <w:vAlign w:val="center"/>
          </w:tcPr>
          <w:p>
            <w:pPr>
              <w:pStyle w:val="12"/>
            </w:pPr>
            <w:r>
              <w:t>≥95</w:t>
            </w:r>
          </w:p>
        </w:tc>
        <w:tc>
          <w:tcPr>
            <w:tcW w:w="1843" w:type="dxa"/>
            <w:vAlign w:val="center"/>
          </w:tcPr>
          <w:p>
            <w:pPr>
              <w:pStyle w:val="12"/>
            </w:pPr>
            <w:r>
              <w:t>根据领导批示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按标准发放的资金的比率</w:t>
            </w:r>
          </w:p>
        </w:tc>
        <w:tc>
          <w:tcPr>
            <w:tcW w:w="2891" w:type="dxa"/>
            <w:vAlign w:val="center"/>
          </w:tcPr>
          <w:p>
            <w:pPr>
              <w:pStyle w:val="12"/>
            </w:pPr>
            <w:r>
              <w:t>按规定标准发放的企业军转干部生活补助占总发放资金的比率</w:t>
            </w:r>
          </w:p>
        </w:tc>
        <w:tc>
          <w:tcPr>
            <w:tcW w:w="1276" w:type="dxa"/>
            <w:vAlign w:val="center"/>
          </w:tcPr>
          <w:p>
            <w:pPr>
              <w:pStyle w:val="12"/>
            </w:pPr>
            <w:r>
              <w:t>≥95</w:t>
            </w:r>
          </w:p>
        </w:tc>
        <w:tc>
          <w:tcPr>
            <w:tcW w:w="1843" w:type="dxa"/>
            <w:vAlign w:val="center"/>
          </w:tcPr>
          <w:p>
            <w:pPr>
              <w:pStyle w:val="12"/>
            </w:pPr>
            <w:r>
              <w:t>根据领导批示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保障企业困难军转干部基本生活</w:t>
            </w:r>
          </w:p>
        </w:tc>
        <w:tc>
          <w:tcPr>
            <w:tcW w:w="2891" w:type="dxa"/>
            <w:vAlign w:val="center"/>
          </w:tcPr>
          <w:p>
            <w:pPr>
              <w:pStyle w:val="12"/>
            </w:pPr>
            <w:r>
              <w:t>军转干部基本生活得到基本保障</w:t>
            </w:r>
          </w:p>
        </w:tc>
        <w:tc>
          <w:tcPr>
            <w:tcW w:w="1276" w:type="dxa"/>
            <w:vAlign w:val="center"/>
          </w:tcPr>
          <w:p>
            <w:pPr>
              <w:pStyle w:val="12"/>
            </w:pPr>
            <w:r>
              <w:t>有效保障</w:t>
            </w:r>
          </w:p>
        </w:tc>
        <w:tc>
          <w:tcPr>
            <w:tcW w:w="1843" w:type="dxa"/>
            <w:vAlign w:val="center"/>
          </w:tcPr>
          <w:p>
            <w:pPr>
              <w:pStyle w:val="12"/>
            </w:pPr>
            <w:r>
              <w:t>根据领导批示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军转干部满意度</w:t>
            </w:r>
          </w:p>
        </w:tc>
        <w:tc>
          <w:tcPr>
            <w:tcW w:w="2891" w:type="dxa"/>
            <w:vAlign w:val="center"/>
          </w:tcPr>
          <w:p>
            <w:pPr>
              <w:pStyle w:val="12"/>
            </w:pPr>
            <w:r>
              <w:t>满意和较满意的军转干部占全部享受补助军转干部的比例</w:t>
            </w:r>
          </w:p>
        </w:tc>
        <w:tc>
          <w:tcPr>
            <w:tcW w:w="1276" w:type="dxa"/>
            <w:vAlign w:val="center"/>
          </w:tcPr>
          <w:p>
            <w:pPr>
              <w:pStyle w:val="12"/>
            </w:pPr>
            <w:r>
              <w:t>≥95</w:t>
            </w:r>
          </w:p>
        </w:tc>
        <w:tc>
          <w:tcPr>
            <w:tcW w:w="1843" w:type="dxa"/>
            <w:vAlign w:val="center"/>
          </w:tcPr>
          <w:p>
            <w:pPr>
              <w:pStyle w:val="12"/>
            </w:pPr>
            <w:r>
              <w:t>根据领导批示</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321001无极县退役军人事务局本级</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无极县退役军人事务局本级上年末固定资产金额为167.50万元（详见下表）。本年度拟购置固定资产总额为0.00万元，已按要求列入政府采购预算，详见政府采购预算表。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321001无极县退役军人事务局本级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167.50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216</w:t>
            </w:r>
          </w:p>
        </w:tc>
        <w:tc>
          <w:tcPr>
            <w:tcW w:w="2835" w:type="dxa"/>
            <w:vAlign w:val="center"/>
          </w:tcPr>
          <w:p>
            <w:pPr>
              <w:pStyle w:val="11"/>
            </w:pPr>
            <w:r>
              <w:t>167.50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二、无极县革命烈士陵园收支预算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321003无极县革命烈士陵园</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10.00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10.00</w:t>
            </w:r>
          </w:p>
        </w:tc>
        <w:tc>
          <w:tcPr>
            <w:tcW w:w="4535" w:type="dxa"/>
            <w:vAlign w:val="center"/>
          </w:tcPr>
          <w:p>
            <w:pPr>
              <w:pStyle w:val="14"/>
            </w:pPr>
            <w:r>
              <w:t>本年支出合计</w:t>
            </w:r>
          </w:p>
        </w:tc>
        <w:tc>
          <w:tcPr>
            <w:tcW w:w="2126" w:type="dxa"/>
            <w:vAlign w:val="center"/>
          </w:tcPr>
          <w:p>
            <w:pPr>
              <w:pStyle w:val="15"/>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10.00</w:t>
            </w:r>
          </w:p>
        </w:tc>
        <w:tc>
          <w:tcPr>
            <w:tcW w:w="4535" w:type="dxa"/>
            <w:vAlign w:val="center"/>
          </w:tcPr>
          <w:p>
            <w:pPr>
              <w:pStyle w:val="14"/>
            </w:pPr>
            <w:r>
              <w:t>支出总计</w:t>
            </w:r>
          </w:p>
        </w:tc>
        <w:tc>
          <w:tcPr>
            <w:tcW w:w="2126" w:type="dxa"/>
            <w:vAlign w:val="center"/>
          </w:tcPr>
          <w:p>
            <w:pPr>
              <w:pStyle w:val="15"/>
            </w:pPr>
            <w:r>
              <w:t>10.00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321003无极县革命烈士陵园</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10.00</w:t>
            </w:r>
          </w:p>
        </w:tc>
        <w:tc>
          <w:tcPr>
            <w:tcW w:w="1134" w:type="dxa"/>
            <w:vAlign w:val="center"/>
          </w:tcPr>
          <w:p>
            <w:pPr>
              <w:pStyle w:val="15"/>
            </w:pPr>
            <w:r>
              <w:t>10.00</w:t>
            </w:r>
          </w:p>
        </w:tc>
        <w:tc>
          <w:tcPr>
            <w:tcW w:w="1134" w:type="dxa"/>
            <w:vAlign w:val="center"/>
          </w:tcPr>
          <w:p>
            <w:pPr>
              <w:pStyle w:val="15"/>
            </w:pPr>
            <w:r>
              <w:t>10.00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20808</w:t>
            </w:r>
          </w:p>
        </w:tc>
        <w:tc>
          <w:tcPr>
            <w:tcW w:w="1559" w:type="dxa"/>
            <w:vAlign w:val="center"/>
          </w:tcPr>
          <w:p>
            <w:pPr>
              <w:pStyle w:val="12"/>
            </w:pPr>
            <w:r>
              <w:t>抚恤</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2080808</w:t>
            </w:r>
          </w:p>
        </w:tc>
        <w:tc>
          <w:tcPr>
            <w:tcW w:w="1559" w:type="dxa"/>
            <w:vAlign w:val="center"/>
          </w:tcPr>
          <w:p>
            <w:pPr>
              <w:pStyle w:val="12"/>
            </w:pPr>
            <w:r>
              <w:t>褒扬纪念</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321003无极县革命烈士陵园</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10.00</w:t>
            </w:r>
          </w:p>
        </w:tc>
        <w:tc>
          <w:tcPr>
            <w:tcW w:w="1361" w:type="dxa"/>
            <w:vAlign w:val="center"/>
          </w:tcPr>
          <w:p>
            <w:pPr>
              <w:pStyle w:val="15"/>
            </w:pPr>
          </w:p>
        </w:tc>
        <w:tc>
          <w:tcPr>
            <w:tcW w:w="1361" w:type="dxa"/>
            <w:vAlign w:val="center"/>
          </w:tcPr>
          <w:p>
            <w:pPr>
              <w:pStyle w:val="15"/>
            </w:pPr>
            <w:r>
              <w:t>10.00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20808</w:t>
            </w:r>
          </w:p>
        </w:tc>
        <w:tc>
          <w:tcPr>
            <w:tcW w:w="4535" w:type="dxa"/>
            <w:vAlign w:val="center"/>
          </w:tcPr>
          <w:p>
            <w:pPr>
              <w:pStyle w:val="12"/>
            </w:pPr>
            <w:r>
              <w:t>抚恤</w:t>
            </w: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2080808</w:t>
            </w:r>
          </w:p>
        </w:tc>
        <w:tc>
          <w:tcPr>
            <w:tcW w:w="4535" w:type="dxa"/>
            <w:vAlign w:val="center"/>
          </w:tcPr>
          <w:p>
            <w:pPr>
              <w:pStyle w:val="12"/>
            </w:pPr>
            <w:r>
              <w:t>褒扬纪念</w:t>
            </w: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321003无极县革命烈士陵园</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10.00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10.00</w:t>
            </w:r>
          </w:p>
        </w:tc>
        <w:tc>
          <w:tcPr>
            <w:tcW w:w="1474" w:type="dxa"/>
            <w:vAlign w:val="center"/>
          </w:tcPr>
          <w:p>
            <w:pPr>
              <w:pStyle w:val="11"/>
            </w:pPr>
            <w:r>
              <w:t>10.00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10.00</w:t>
            </w:r>
          </w:p>
        </w:tc>
        <w:tc>
          <w:tcPr>
            <w:tcW w:w="3402" w:type="dxa"/>
            <w:vAlign w:val="center"/>
          </w:tcPr>
          <w:p>
            <w:pPr>
              <w:pStyle w:val="14"/>
            </w:pPr>
            <w:r>
              <w:t>本年支出合计</w:t>
            </w:r>
          </w:p>
        </w:tc>
        <w:tc>
          <w:tcPr>
            <w:tcW w:w="1474" w:type="dxa"/>
            <w:vAlign w:val="center"/>
          </w:tcPr>
          <w:p>
            <w:pPr>
              <w:pStyle w:val="15"/>
            </w:pPr>
            <w:r>
              <w:t>10.00</w:t>
            </w:r>
          </w:p>
        </w:tc>
        <w:tc>
          <w:tcPr>
            <w:tcW w:w="1474" w:type="dxa"/>
            <w:vAlign w:val="center"/>
          </w:tcPr>
          <w:p>
            <w:pPr>
              <w:pStyle w:val="15"/>
            </w:pPr>
            <w:r>
              <w:t>10.00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10.00</w:t>
            </w:r>
          </w:p>
        </w:tc>
        <w:tc>
          <w:tcPr>
            <w:tcW w:w="3402" w:type="dxa"/>
            <w:vAlign w:val="center"/>
          </w:tcPr>
          <w:p>
            <w:pPr>
              <w:pStyle w:val="14"/>
            </w:pPr>
            <w:r>
              <w:t>支出总计</w:t>
            </w:r>
          </w:p>
        </w:tc>
        <w:tc>
          <w:tcPr>
            <w:tcW w:w="1474" w:type="dxa"/>
            <w:vAlign w:val="center"/>
          </w:tcPr>
          <w:p>
            <w:pPr>
              <w:pStyle w:val="15"/>
            </w:pPr>
            <w:r>
              <w:t>10.00</w:t>
            </w:r>
          </w:p>
        </w:tc>
        <w:tc>
          <w:tcPr>
            <w:tcW w:w="1474" w:type="dxa"/>
            <w:vAlign w:val="center"/>
          </w:tcPr>
          <w:p>
            <w:pPr>
              <w:pStyle w:val="15"/>
            </w:pPr>
            <w:r>
              <w:t>10.00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321003无极县革命烈士陵园</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10.00</w:t>
            </w:r>
          </w:p>
        </w:tc>
        <w:tc>
          <w:tcPr>
            <w:tcW w:w="2551" w:type="dxa"/>
            <w:vAlign w:val="center"/>
          </w:tcPr>
          <w:p>
            <w:pPr>
              <w:pStyle w:val="15"/>
            </w:pPr>
          </w:p>
        </w:tc>
        <w:tc>
          <w:tcPr>
            <w:tcW w:w="2551" w:type="dxa"/>
            <w:vAlign w:val="center"/>
          </w:tcPr>
          <w:p>
            <w:pPr>
              <w:pStyle w:val="15"/>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20808</w:t>
            </w:r>
          </w:p>
        </w:tc>
        <w:tc>
          <w:tcPr>
            <w:tcW w:w="4535" w:type="dxa"/>
            <w:vAlign w:val="center"/>
          </w:tcPr>
          <w:p>
            <w:pPr>
              <w:pStyle w:val="12"/>
            </w:pPr>
            <w:r>
              <w:t>抚恤</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2080808</w:t>
            </w:r>
          </w:p>
        </w:tc>
        <w:tc>
          <w:tcPr>
            <w:tcW w:w="4535" w:type="dxa"/>
            <w:vAlign w:val="center"/>
          </w:tcPr>
          <w:p>
            <w:pPr>
              <w:pStyle w:val="12"/>
            </w:pPr>
            <w:r>
              <w:t>褒扬纪念</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321003无极县革命烈士陵园</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321003无极县革命烈士陵园</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321003无极县革命烈士陵园</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321003无极县革命烈士陵园</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无极县革命烈士陵园2024年单位预算信息公开情况说明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按照《中华人民共和国预算法》、《地方预决算公开操作规程》和《关于进一步推进预算公开工作的实施意见》规定，现将无极县革命烈士陵园2024年单位预算公开如下：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1、负责全县范围内征集、整理、展示与革命斗争有关的文物、烈士斗争史料和遗物；</w:t>
      </w:r>
    </w:p>
    <w:p>
      <w:pPr>
        <w:pStyle w:val="17"/>
      </w:pPr>
      <w:r>
        <w:t>2、负责革命烈士的褒扬工作；</w:t>
      </w:r>
    </w:p>
    <w:p>
      <w:pPr>
        <w:pStyle w:val="17"/>
      </w:pPr>
      <w:r>
        <w:t>3、负责陵园建筑物的日常维护与维修工作；</w:t>
      </w:r>
    </w:p>
    <w:p>
      <w:pPr>
        <w:pStyle w:val="17"/>
      </w:pPr>
      <w:r>
        <w:t>4、负责建立完善烈士档案；</w:t>
      </w:r>
    </w:p>
    <w:p>
      <w:pPr>
        <w:pStyle w:val="17"/>
      </w:pPr>
      <w:r>
        <w:t>5、负责革命烈士骨灰的安葬工作；</w:t>
      </w:r>
    </w:p>
    <w:p>
      <w:pPr>
        <w:pStyle w:val="17"/>
      </w:pPr>
      <w:r>
        <w:t>6、负责为社会各界及烈士亲属祭扫活动提供服务，充分发挥爱国主义及青少年教育基地的作用；</w:t>
      </w:r>
    </w:p>
    <w:p>
      <w:pPr>
        <w:pStyle w:val="17"/>
      </w:pPr>
      <w:r>
        <w:t>7、负责园区内卫生、环境绿化和安全保卫工作。</w:t>
      </w:r>
    </w:p>
    <w:p>
      <w:pPr>
        <w:pStyle w:val="17"/>
      </w:pPr>
      <w:r>
        <w:t>8、认真完成上级单位安排的工作任务。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无极县革命烈士陵园</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10.00万元，其中：一般公共预算收入10.00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无极县革命烈士陵园年度单位预算中支出预算的总体情况。2024年支出预算10.00万元，其中基本支出0.00万元，包括人员经费0.00万元和日常公用经费0.00万元；项目支出10.00万元，主要为无极县革命烈士陵园纪念设施维修改造经费10.00万元。</w:t>
      </w:r>
    </w:p>
    <w:p>
      <w:pPr>
        <w:pStyle w:val="18"/>
      </w:pPr>
      <w:r>
        <w:t>3、比上年增减情况</w:t>
      </w:r>
    </w:p>
    <w:p>
      <w:pPr>
        <w:pStyle w:val="18"/>
      </w:pPr>
      <w:r>
        <w:t>2024年预算收支安排10.00万元，较2023年预算减少10.00万元，其中：基本支出增加0.00万元，主要为本单位无基本支出。项目支出减少10.00万元，主要为厉行节约，减少开支。</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2024年，我单位机关运行经费共计安排0.00万元，主要用于日常维修、办公用房水电费、办公用房取暖费、办公用房物业管理费等日常运行支出。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本单位无“三公”经费。</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1、2024年烈士陵园经费绩效目标表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13013024P00000210183B</w:t>
            </w:r>
          </w:p>
        </w:tc>
        <w:tc>
          <w:tcPr>
            <w:tcW w:w="2835" w:type="dxa"/>
            <w:vAlign w:val="center"/>
          </w:tcPr>
          <w:p>
            <w:pPr>
              <w:pStyle w:val="10"/>
            </w:pPr>
            <w:r>
              <w:t>项目名称</w:t>
            </w:r>
          </w:p>
        </w:tc>
        <w:tc>
          <w:tcPr>
            <w:tcW w:w="6094" w:type="dxa"/>
            <w:gridSpan w:val="3"/>
            <w:vAlign w:val="center"/>
          </w:tcPr>
          <w:p>
            <w:pPr>
              <w:pStyle w:val="12"/>
            </w:pPr>
            <w:r>
              <w:t>2024年烈士陵园经费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保障单位日常工作顺利开展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0.25</w:t>
            </w:r>
          </w:p>
        </w:tc>
        <w:tc>
          <w:tcPr>
            <w:tcW w:w="2835" w:type="dxa"/>
            <w:vAlign w:val="center"/>
          </w:tcPr>
          <w:p>
            <w:pPr>
              <w:pStyle w:val="13"/>
            </w:pPr>
            <w:r>
              <w:t>0.50</w:t>
            </w:r>
          </w:p>
        </w:tc>
        <w:tc>
          <w:tcPr>
            <w:tcW w:w="2551" w:type="dxa"/>
            <w:vAlign w:val="center"/>
          </w:tcPr>
          <w:p>
            <w:pPr>
              <w:pStyle w:val="13"/>
            </w:pPr>
            <w:r>
              <w:t>0.75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1.保障单位日常工作顺利开展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按时支付水电暖等日常费用</w:t>
            </w:r>
          </w:p>
        </w:tc>
        <w:tc>
          <w:tcPr>
            <w:tcW w:w="2891" w:type="dxa"/>
            <w:vAlign w:val="center"/>
          </w:tcPr>
          <w:p>
            <w:pPr>
              <w:pStyle w:val="12"/>
            </w:pPr>
            <w:r>
              <w:t>按时支付水电暖等日常费用</w:t>
            </w:r>
          </w:p>
        </w:tc>
        <w:tc>
          <w:tcPr>
            <w:tcW w:w="1276" w:type="dxa"/>
            <w:vAlign w:val="center"/>
          </w:tcPr>
          <w:p>
            <w:pPr>
              <w:pStyle w:val="12"/>
            </w:pPr>
            <w:r>
              <w:t>支付水电暖等日常费用是否及时</w:t>
            </w:r>
          </w:p>
        </w:tc>
        <w:tc>
          <w:tcPr>
            <w:tcW w:w="1843" w:type="dxa"/>
            <w:vAlign w:val="center"/>
          </w:tcPr>
          <w:p>
            <w:pPr>
              <w:pStyle w:val="12"/>
            </w:pPr>
            <w:r>
              <w:t>支付水电暖等日常费用是否及时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机关运行质量</w:t>
            </w:r>
          </w:p>
        </w:tc>
        <w:tc>
          <w:tcPr>
            <w:tcW w:w="2891" w:type="dxa"/>
            <w:vAlign w:val="center"/>
          </w:tcPr>
          <w:p>
            <w:pPr>
              <w:pStyle w:val="12"/>
            </w:pPr>
            <w:r>
              <w:t>被上级部门批评次数</w:t>
            </w:r>
          </w:p>
        </w:tc>
        <w:tc>
          <w:tcPr>
            <w:tcW w:w="1276" w:type="dxa"/>
            <w:vAlign w:val="center"/>
          </w:tcPr>
          <w:p>
            <w:pPr>
              <w:pStyle w:val="12"/>
            </w:pPr>
            <w:r>
              <w:t>&gt;1次</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完成日常工作</w:t>
            </w:r>
          </w:p>
        </w:tc>
        <w:tc>
          <w:tcPr>
            <w:tcW w:w="2891" w:type="dxa"/>
            <w:vAlign w:val="center"/>
          </w:tcPr>
          <w:p>
            <w:pPr>
              <w:pStyle w:val="12"/>
            </w:pPr>
            <w:r>
              <w:t>无拖延情况</w:t>
            </w:r>
          </w:p>
        </w:tc>
        <w:tc>
          <w:tcPr>
            <w:tcW w:w="1276" w:type="dxa"/>
            <w:vAlign w:val="center"/>
          </w:tcPr>
          <w:p>
            <w:pPr>
              <w:pStyle w:val="12"/>
            </w:pPr>
            <w:r>
              <w:t>及时完成工作</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不超出各项目预算数</w:t>
            </w:r>
          </w:p>
        </w:tc>
        <w:tc>
          <w:tcPr>
            <w:tcW w:w="2891" w:type="dxa"/>
            <w:vAlign w:val="center"/>
          </w:tcPr>
          <w:p>
            <w:pPr>
              <w:pStyle w:val="12"/>
            </w:pPr>
            <w:r>
              <w:t>超支成本</w:t>
            </w:r>
          </w:p>
        </w:tc>
        <w:tc>
          <w:tcPr>
            <w:tcW w:w="1276" w:type="dxa"/>
            <w:vAlign w:val="center"/>
          </w:tcPr>
          <w:p>
            <w:pPr>
              <w:pStyle w:val="12"/>
            </w:pPr>
            <w:r>
              <w:t>不超出各项目预算数</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满足正常办公需求</w:t>
            </w:r>
          </w:p>
        </w:tc>
        <w:tc>
          <w:tcPr>
            <w:tcW w:w="2891" w:type="dxa"/>
            <w:vAlign w:val="center"/>
          </w:tcPr>
          <w:p>
            <w:pPr>
              <w:pStyle w:val="12"/>
            </w:pPr>
            <w:r>
              <w:t>保障人员正常办公</w:t>
            </w:r>
          </w:p>
        </w:tc>
        <w:tc>
          <w:tcPr>
            <w:tcW w:w="1276" w:type="dxa"/>
            <w:vAlign w:val="center"/>
          </w:tcPr>
          <w:p>
            <w:pPr>
              <w:pStyle w:val="12"/>
            </w:pPr>
            <w:r>
              <w:t>满足正常办公需求</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保障机关单位正常运转</w:t>
            </w:r>
          </w:p>
        </w:tc>
        <w:tc>
          <w:tcPr>
            <w:tcW w:w="2891" w:type="dxa"/>
            <w:vAlign w:val="center"/>
          </w:tcPr>
          <w:p>
            <w:pPr>
              <w:pStyle w:val="12"/>
            </w:pPr>
            <w:r>
              <w:t>通过开展维修、购置等工作</w:t>
            </w:r>
          </w:p>
        </w:tc>
        <w:tc>
          <w:tcPr>
            <w:tcW w:w="1276" w:type="dxa"/>
            <w:vAlign w:val="center"/>
          </w:tcPr>
          <w:p>
            <w:pPr>
              <w:pStyle w:val="12"/>
            </w:pPr>
            <w:r>
              <w:t>保障机关单位正常运转</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无纸化办公节约率</w:t>
            </w:r>
          </w:p>
        </w:tc>
        <w:tc>
          <w:tcPr>
            <w:tcW w:w="2891" w:type="dxa"/>
            <w:vAlign w:val="center"/>
          </w:tcPr>
          <w:p>
            <w:pPr>
              <w:pStyle w:val="12"/>
            </w:pPr>
            <w:r>
              <w:t>反映使用数据采集终端减少纸质表</w:t>
            </w:r>
          </w:p>
        </w:tc>
        <w:tc>
          <w:tcPr>
            <w:tcW w:w="1276" w:type="dxa"/>
            <w:vAlign w:val="center"/>
          </w:tcPr>
          <w:p>
            <w:pPr>
              <w:pStyle w:val="12"/>
            </w:pPr>
            <w:r>
              <w:t>无纸化办公节约率</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保障上单位正常运转</w:t>
            </w:r>
          </w:p>
        </w:tc>
        <w:tc>
          <w:tcPr>
            <w:tcW w:w="2891" w:type="dxa"/>
            <w:vAlign w:val="center"/>
          </w:tcPr>
          <w:p>
            <w:pPr>
              <w:pStyle w:val="12"/>
              <w:rPr>
                <w:rFonts w:hint="eastAsia" w:eastAsia="方正书宋_GBK"/>
                <w:lang w:eastAsia="zh-CN"/>
              </w:rPr>
            </w:pPr>
            <w:r>
              <w:t>为单位日常工作开展</w:t>
            </w:r>
            <w:r>
              <w:rPr>
                <w:rFonts w:hint="eastAsia"/>
                <w:lang w:eastAsia="zh-CN"/>
              </w:rPr>
              <w:t>有力保障</w:t>
            </w:r>
          </w:p>
        </w:tc>
        <w:tc>
          <w:tcPr>
            <w:tcW w:w="1276" w:type="dxa"/>
            <w:vAlign w:val="center"/>
          </w:tcPr>
          <w:p>
            <w:pPr>
              <w:pStyle w:val="12"/>
            </w:pPr>
            <w:r>
              <w:t>保障上单位正常运转</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使用人员满意度</w:t>
            </w:r>
          </w:p>
        </w:tc>
        <w:tc>
          <w:tcPr>
            <w:tcW w:w="2891" w:type="dxa"/>
            <w:vAlign w:val="center"/>
          </w:tcPr>
          <w:p>
            <w:pPr>
              <w:pStyle w:val="12"/>
            </w:pPr>
            <w:r>
              <w:t>系统使用满意情况</w:t>
            </w:r>
          </w:p>
        </w:tc>
        <w:tc>
          <w:tcPr>
            <w:tcW w:w="1276" w:type="dxa"/>
            <w:vAlign w:val="center"/>
          </w:tcPr>
          <w:p>
            <w:pPr>
              <w:pStyle w:val="12"/>
            </w:pPr>
            <w:r>
              <w:t>95%</w:t>
            </w:r>
          </w:p>
        </w:tc>
        <w:tc>
          <w:tcPr>
            <w:tcW w:w="1843" w:type="dxa"/>
            <w:vAlign w:val="center"/>
          </w:tcPr>
          <w:p>
            <w:pPr>
              <w:pStyle w:val="12"/>
            </w:pPr>
            <w:r>
              <w:t>根据人员满意度</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321003无极县革命烈士陵园</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无极县革命烈士陵园上年末固定资产金额为366.07万元（详见下表）。本年度拟购置固定资产总额为0.00万元，已按要求列入政府采购预算，详见政府采购预算表。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321003无极县革命烈士陵园</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366.07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358</w:t>
            </w:r>
          </w:p>
        </w:tc>
        <w:tc>
          <w:tcPr>
            <w:tcW w:w="2835" w:type="dxa"/>
            <w:vAlign w:val="center"/>
          </w:tcPr>
          <w:p>
            <w:pPr>
              <w:pStyle w:val="11"/>
            </w:pPr>
            <w:r>
              <w:t>366.07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 w:name="_Toc_4_4_0000000003"/>
      <w:r>
        <w:rPr>
          <w:rFonts w:ascii="方正小标宋_GBK" w:hAnsi="方正小标宋_GBK" w:eastAsia="方正小标宋_GBK" w:cs="方正小标宋_GBK"/>
          <w:b w:val="0"/>
          <w:color w:val="000000"/>
          <w:sz w:val="44"/>
        </w:rPr>
        <w:t>三、无极县烈属光荣院收支预算</w:t>
      </w:r>
      <w:bookmarkEnd w:id="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321004无极县烈属光荣院</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63.10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63.10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63.10</w:t>
            </w:r>
          </w:p>
        </w:tc>
        <w:tc>
          <w:tcPr>
            <w:tcW w:w="4535" w:type="dxa"/>
            <w:vAlign w:val="center"/>
          </w:tcPr>
          <w:p>
            <w:pPr>
              <w:pStyle w:val="14"/>
            </w:pPr>
            <w:r>
              <w:t>本年支出合计</w:t>
            </w:r>
          </w:p>
        </w:tc>
        <w:tc>
          <w:tcPr>
            <w:tcW w:w="2126" w:type="dxa"/>
            <w:vAlign w:val="center"/>
          </w:tcPr>
          <w:p>
            <w:pPr>
              <w:pStyle w:val="15"/>
            </w:pPr>
            <w:r>
              <w:t>63.10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63.10</w:t>
            </w:r>
          </w:p>
        </w:tc>
        <w:tc>
          <w:tcPr>
            <w:tcW w:w="4535" w:type="dxa"/>
            <w:vAlign w:val="center"/>
          </w:tcPr>
          <w:p>
            <w:pPr>
              <w:pStyle w:val="14"/>
            </w:pPr>
            <w:r>
              <w:t>支出总计</w:t>
            </w:r>
          </w:p>
        </w:tc>
        <w:tc>
          <w:tcPr>
            <w:tcW w:w="2126" w:type="dxa"/>
            <w:vAlign w:val="center"/>
          </w:tcPr>
          <w:p>
            <w:pPr>
              <w:pStyle w:val="15"/>
            </w:pPr>
            <w:r>
              <w:t>63.10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321004无极县烈属光荣院</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63.10</w:t>
            </w:r>
          </w:p>
        </w:tc>
        <w:tc>
          <w:tcPr>
            <w:tcW w:w="1134" w:type="dxa"/>
            <w:vAlign w:val="center"/>
          </w:tcPr>
          <w:p>
            <w:pPr>
              <w:pStyle w:val="15"/>
            </w:pPr>
            <w:r>
              <w:t>63.10</w:t>
            </w:r>
          </w:p>
        </w:tc>
        <w:tc>
          <w:tcPr>
            <w:tcW w:w="1134" w:type="dxa"/>
            <w:vAlign w:val="center"/>
          </w:tcPr>
          <w:p>
            <w:pPr>
              <w:pStyle w:val="15"/>
            </w:pPr>
            <w:r>
              <w:t>63.10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63.10</w:t>
            </w:r>
          </w:p>
        </w:tc>
        <w:tc>
          <w:tcPr>
            <w:tcW w:w="1134" w:type="dxa"/>
            <w:vAlign w:val="center"/>
          </w:tcPr>
          <w:p>
            <w:pPr>
              <w:pStyle w:val="11"/>
            </w:pPr>
            <w:r>
              <w:t>63.10</w:t>
            </w:r>
          </w:p>
        </w:tc>
        <w:tc>
          <w:tcPr>
            <w:tcW w:w="1134" w:type="dxa"/>
            <w:vAlign w:val="center"/>
          </w:tcPr>
          <w:p>
            <w:pPr>
              <w:pStyle w:val="11"/>
            </w:pPr>
            <w:r>
              <w:t>63.10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20808</w:t>
            </w:r>
          </w:p>
        </w:tc>
        <w:tc>
          <w:tcPr>
            <w:tcW w:w="1559" w:type="dxa"/>
            <w:vAlign w:val="center"/>
          </w:tcPr>
          <w:p>
            <w:pPr>
              <w:pStyle w:val="12"/>
            </w:pPr>
            <w:r>
              <w:t>抚恤</w:t>
            </w:r>
          </w:p>
        </w:tc>
        <w:tc>
          <w:tcPr>
            <w:tcW w:w="1134" w:type="dxa"/>
            <w:vAlign w:val="center"/>
          </w:tcPr>
          <w:p>
            <w:pPr>
              <w:pStyle w:val="11"/>
            </w:pPr>
            <w:r>
              <w:t>63.10</w:t>
            </w:r>
          </w:p>
        </w:tc>
        <w:tc>
          <w:tcPr>
            <w:tcW w:w="1134" w:type="dxa"/>
            <w:vAlign w:val="center"/>
          </w:tcPr>
          <w:p>
            <w:pPr>
              <w:pStyle w:val="11"/>
            </w:pPr>
            <w:r>
              <w:t>63.10</w:t>
            </w:r>
          </w:p>
        </w:tc>
        <w:tc>
          <w:tcPr>
            <w:tcW w:w="1134" w:type="dxa"/>
            <w:vAlign w:val="center"/>
          </w:tcPr>
          <w:p>
            <w:pPr>
              <w:pStyle w:val="11"/>
            </w:pPr>
            <w:r>
              <w:t>63.10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2080807</w:t>
            </w:r>
          </w:p>
        </w:tc>
        <w:tc>
          <w:tcPr>
            <w:tcW w:w="1559" w:type="dxa"/>
            <w:vAlign w:val="center"/>
          </w:tcPr>
          <w:p>
            <w:pPr>
              <w:pStyle w:val="12"/>
            </w:pPr>
            <w:r>
              <w:t>光荣院</w:t>
            </w:r>
          </w:p>
        </w:tc>
        <w:tc>
          <w:tcPr>
            <w:tcW w:w="1134" w:type="dxa"/>
            <w:vAlign w:val="center"/>
          </w:tcPr>
          <w:p>
            <w:pPr>
              <w:pStyle w:val="11"/>
            </w:pPr>
            <w:r>
              <w:t>63.10</w:t>
            </w:r>
          </w:p>
        </w:tc>
        <w:tc>
          <w:tcPr>
            <w:tcW w:w="1134" w:type="dxa"/>
            <w:vAlign w:val="center"/>
          </w:tcPr>
          <w:p>
            <w:pPr>
              <w:pStyle w:val="11"/>
            </w:pPr>
            <w:r>
              <w:t>63.10</w:t>
            </w:r>
          </w:p>
        </w:tc>
        <w:tc>
          <w:tcPr>
            <w:tcW w:w="1134" w:type="dxa"/>
            <w:vAlign w:val="center"/>
          </w:tcPr>
          <w:p>
            <w:pPr>
              <w:pStyle w:val="11"/>
            </w:pPr>
            <w:r>
              <w:t>63.10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321004无极县烈属光荣院</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63.10</w:t>
            </w:r>
          </w:p>
        </w:tc>
        <w:tc>
          <w:tcPr>
            <w:tcW w:w="1361" w:type="dxa"/>
            <w:vAlign w:val="center"/>
          </w:tcPr>
          <w:p>
            <w:pPr>
              <w:pStyle w:val="15"/>
            </w:pPr>
          </w:p>
        </w:tc>
        <w:tc>
          <w:tcPr>
            <w:tcW w:w="1361" w:type="dxa"/>
            <w:vAlign w:val="center"/>
          </w:tcPr>
          <w:p>
            <w:pPr>
              <w:pStyle w:val="15"/>
            </w:pPr>
            <w:r>
              <w:t>63.10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63.10</w:t>
            </w:r>
          </w:p>
        </w:tc>
        <w:tc>
          <w:tcPr>
            <w:tcW w:w="1361" w:type="dxa"/>
            <w:vAlign w:val="center"/>
          </w:tcPr>
          <w:p>
            <w:pPr>
              <w:pStyle w:val="11"/>
            </w:pPr>
          </w:p>
        </w:tc>
        <w:tc>
          <w:tcPr>
            <w:tcW w:w="1361" w:type="dxa"/>
            <w:vAlign w:val="center"/>
          </w:tcPr>
          <w:p>
            <w:pPr>
              <w:pStyle w:val="11"/>
            </w:pPr>
            <w:r>
              <w:t>63.10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20808</w:t>
            </w:r>
          </w:p>
        </w:tc>
        <w:tc>
          <w:tcPr>
            <w:tcW w:w="4535" w:type="dxa"/>
            <w:vAlign w:val="center"/>
          </w:tcPr>
          <w:p>
            <w:pPr>
              <w:pStyle w:val="12"/>
            </w:pPr>
            <w:r>
              <w:t>抚恤</w:t>
            </w:r>
          </w:p>
        </w:tc>
        <w:tc>
          <w:tcPr>
            <w:tcW w:w="1361" w:type="dxa"/>
            <w:vAlign w:val="center"/>
          </w:tcPr>
          <w:p>
            <w:pPr>
              <w:pStyle w:val="11"/>
            </w:pPr>
            <w:r>
              <w:t>63.10</w:t>
            </w:r>
          </w:p>
        </w:tc>
        <w:tc>
          <w:tcPr>
            <w:tcW w:w="1361" w:type="dxa"/>
            <w:vAlign w:val="center"/>
          </w:tcPr>
          <w:p>
            <w:pPr>
              <w:pStyle w:val="11"/>
            </w:pPr>
          </w:p>
        </w:tc>
        <w:tc>
          <w:tcPr>
            <w:tcW w:w="1361" w:type="dxa"/>
            <w:vAlign w:val="center"/>
          </w:tcPr>
          <w:p>
            <w:pPr>
              <w:pStyle w:val="11"/>
            </w:pPr>
            <w:r>
              <w:t>63.10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2080807</w:t>
            </w:r>
          </w:p>
        </w:tc>
        <w:tc>
          <w:tcPr>
            <w:tcW w:w="4535" w:type="dxa"/>
            <w:vAlign w:val="center"/>
          </w:tcPr>
          <w:p>
            <w:pPr>
              <w:pStyle w:val="12"/>
            </w:pPr>
            <w:r>
              <w:t>光荣院</w:t>
            </w:r>
          </w:p>
        </w:tc>
        <w:tc>
          <w:tcPr>
            <w:tcW w:w="1361" w:type="dxa"/>
            <w:vAlign w:val="center"/>
          </w:tcPr>
          <w:p>
            <w:pPr>
              <w:pStyle w:val="11"/>
            </w:pPr>
            <w:r>
              <w:t>63.10</w:t>
            </w:r>
          </w:p>
        </w:tc>
        <w:tc>
          <w:tcPr>
            <w:tcW w:w="1361" w:type="dxa"/>
            <w:vAlign w:val="center"/>
          </w:tcPr>
          <w:p>
            <w:pPr>
              <w:pStyle w:val="11"/>
            </w:pPr>
          </w:p>
        </w:tc>
        <w:tc>
          <w:tcPr>
            <w:tcW w:w="1361" w:type="dxa"/>
            <w:vAlign w:val="center"/>
          </w:tcPr>
          <w:p>
            <w:pPr>
              <w:pStyle w:val="11"/>
            </w:pPr>
            <w:r>
              <w:t>63.10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321004无极县烈属光荣院</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63.10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63.10</w:t>
            </w:r>
          </w:p>
        </w:tc>
        <w:tc>
          <w:tcPr>
            <w:tcW w:w="1474" w:type="dxa"/>
            <w:vAlign w:val="center"/>
          </w:tcPr>
          <w:p>
            <w:pPr>
              <w:pStyle w:val="11"/>
            </w:pPr>
            <w:r>
              <w:t>63.10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63.10</w:t>
            </w:r>
          </w:p>
        </w:tc>
        <w:tc>
          <w:tcPr>
            <w:tcW w:w="3402" w:type="dxa"/>
            <w:vAlign w:val="center"/>
          </w:tcPr>
          <w:p>
            <w:pPr>
              <w:pStyle w:val="14"/>
            </w:pPr>
            <w:r>
              <w:t>本年支出合计</w:t>
            </w:r>
          </w:p>
        </w:tc>
        <w:tc>
          <w:tcPr>
            <w:tcW w:w="1474" w:type="dxa"/>
            <w:vAlign w:val="center"/>
          </w:tcPr>
          <w:p>
            <w:pPr>
              <w:pStyle w:val="15"/>
            </w:pPr>
            <w:r>
              <w:t>63.10</w:t>
            </w:r>
          </w:p>
        </w:tc>
        <w:tc>
          <w:tcPr>
            <w:tcW w:w="1474" w:type="dxa"/>
            <w:vAlign w:val="center"/>
          </w:tcPr>
          <w:p>
            <w:pPr>
              <w:pStyle w:val="15"/>
            </w:pPr>
            <w:r>
              <w:t>63.10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63.10</w:t>
            </w:r>
          </w:p>
        </w:tc>
        <w:tc>
          <w:tcPr>
            <w:tcW w:w="3402" w:type="dxa"/>
            <w:vAlign w:val="center"/>
          </w:tcPr>
          <w:p>
            <w:pPr>
              <w:pStyle w:val="14"/>
            </w:pPr>
            <w:r>
              <w:t>支出总计</w:t>
            </w:r>
          </w:p>
        </w:tc>
        <w:tc>
          <w:tcPr>
            <w:tcW w:w="1474" w:type="dxa"/>
            <w:vAlign w:val="center"/>
          </w:tcPr>
          <w:p>
            <w:pPr>
              <w:pStyle w:val="15"/>
            </w:pPr>
            <w:r>
              <w:t>63.10</w:t>
            </w:r>
          </w:p>
        </w:tc>
        <w:tc>
          <w:tcPr>
            <w:tcW w:w="1474" w:type="dxa"/>
            <w:vAlign w:val="center"/>
          </w:tcPr>
          <w:p>
            <w:pPr>
              <w:pStyle w:val="15"/>
            </w:pPr>
            <w:r>
              <w:t>63.10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321004无极县烈属光荣院</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63.10</w:t>
            </w:r>
          </w:p>
        </w:tc>
        <w:tc>
          <w:tcPr>
            <w:tcW w:w="2551" w:type="dxa"/>
            <w:vAlign w:val="center"/>
          </w:tcPr>
          <w:p>
            <w:pPr>
              <w:pStyle w:val="15"/>
            </w:pPr>
          </w:p>
        </w:tc>
        <w:tc>
          <w:tcPr>
            <w:tcW w:w="2551" w:type="dxa"/>
            <w:vAlign w:val="center"/>
          </w:tcPr>
          <w:p>
            <w:pPr>
              <w:pStyle w:val="15"/>
            </w:pPr>
            <w:r>
              <w:t>63.10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63.10</w:t>
            </w:r>
          </w:p>
        </w:tc>
        <w:tc>
          <w:tcPr>
            <w:tcW w:w="2551" w:type="dxa"/>
            <w:vAlign w:val="center"/>
          </w:tcPr>
          <w:p>
            <w:pPr>
              <w:pStyle w:val="11"/>
            </w:pPr>
          </w:p>
        </w:tc>
        <w:tc>
          <w:tcPr>
            <w:tcW w:w="2551" w:type="dxa"/>
            <w:vAlign w:val="center"/>
          </w:tcPr>
          <w:p>
            <w:pPr>
              <w:pStyle w:val="11"/>
            </w:pPr>
            <w:r>
              <w:t>63.10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20808</w:t>
            </w:r>
          </w:p>
        </w:tc>
        <w:tc>
          <w:tcPr>
            <w:tcW w:w="4535" w:type="dxa"/>
            <w:vAlign w:val="center"/>
          </w:tcPr>
          <w:p>
            <w:pPr>
              <w:pStyle w:val="12"/>
            </w:pPr>
            <w:r>
              <w:t>抚恤</w:t>
            </w:r>
          </w:p>
        </w:tc>
        <w:tc>
          <w:tcPr>
            <w:tcW w:w="2551" w:type="dxa"/>
            <w:vAlign w:val="center"/>
          </w:tcPr>
          <w:p>
            <w:pPr>
              <w:pStyle w:val="11"/>
            </w:pPr>
            <w:r>
              <w:t>63.10</w:t>
            </w:r>
          </w:p>
        </w:tc>
        <w:tc>
          <w:tcPr>
            <w:tcW w:w="2551" w:type="dxa"/>
            <w:vAlign w:val="center"/>
          </w:tcPr>
          <w:p>
            <w:pPr>
              <w:pStyle w:val="11"/>
            </w:pPr>
          </w:p>
        </w:tc>
        <w:tc>
          <w:tcPr>
            <w:tcW w:w="2551" w:type="dxa"/>
            <w:vAlign w:val="center"/>
          </w:tcPr>
          <w:p>
            <w:pPr>
              <w:pStyle w:val="11"/>
            </w:pPr>
            <w:r>
              <w:t>63.10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2080807</w:t>
            </w:r>
          </w:p>
        </w:tc>
        <w:tc>
          <w:tcPr>
            <w:tcW w:w="4535" w:type="dxa"/>
            <w:vAlign w:val="center"/>
          </w:tcPr>
          <w:p>
            <w:pPr>
              <w:pStyle w:val="12"/>
            </w:pPr>
            <w:r>
              <w:t>光荣院</w:t>
            </w:r>
          </w:p>
        </w:tc>
        <w:tc>
          <w:tcPr>
            <w:tcW w:w="2551" w:type="dxa"/>
            <w:vAlign w:val="center"/>
          </w:tcPr>
          <w:p>
            <w:pPr>
              <w:pStyle w:val="11"/>
            </w:pPr>
            <w:r>
              <w:t>63.10</w:t>
            </w:r>
          </w:p>
        </w:tc>
        <w:tc>
          <w:tcPr>
            <w:tcW w:w="2551" w:type="dxa"/>
            <w:vAlign w:val="center"/>
          </w:tcPr>
          <w:p>
            <w:pPr>
              <w:pStyle w:val="11"/>
            </w:pPr>
          </w:p>
        </w:tc>
        <w:tc>
          <w:tcPr>
            <w:tcW w:w="2551" w:type="dxa"/>
            <w:vAlign w:val="center"/>
          </w:tcPr>
          <w:p>
            <w:pPr>
              <w:pStyle w:val="11"/>
            </w:pPr>
            <w:r>
              <w:t>63.10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321004无极县烈属光荣院</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321004无极县烈属光荣院</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321004无极县烈属光荣院</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321004无极县烈属光荣院</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无极县烈属光荣院2024年单位预算信息公开情况说明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按照《中华人民共和国预算法》、《地方预决算公开操作规程》和《关于进一步推进预算公开工作的实施意见》规定，现将无极县烈属光荣院2024年单位预算公开如下：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光荣院是国家集中供养孤老和生活不能自理的抚恤优待对象，并对其实行特殊保障的优抚事业单位 。老年、残疾或者未满16周岁的烈士遗属、因公牺牲军人遗属、病故军人遗属和进入老年的残疾军人、复员军人、退伍军人，无法定赡养人、扶养人、抚养人或者法定赡养人、扶养人、抚养人无赡养、扶养、抚养能力且享受国家定期抚恤补助待遇的为集中供养对象，可以申请享受光荣院集中供养待遇。光荣院主要工作职责：</w:t>
      </w:r>
    </w:p>
    <w:p>
      <w:pPr>
        <w:pStyle w:val="17"/>
      </w:pPr>
      <w:r>
        <w:t>（一）提供饮食；</w:t>
      </w:r>
    </w:p>
    <w:p>
      <w:pPr>
        <w:pStyle w:val="17"/>
      </w:pPr>
      <w:r>
        <w:t>（二）提供生活必需品；</w:t>
      </w:r>
    </w:p>
    <w:p>
      <w:pPr>
        <w:pStyle w:val="17"/>
      </w:pPr>
      <w:r>
        <w:t>（三）提供住房；</w:t>
      </w:r>
    </w:p>
    <w:p>
      <w:pPr>
        <w:pStyle w:val="17"/>
      </w:pPr>
      <w:r>
        <w:t>（四）提供医疗、康复、护理、保健服务；</w:t>
      </w:r>
    </w:p>
    <w:p>
      <w:pPr>
        <w:pStyle w:val="17"/>
      </w:pPr>
      <w:r>
        <w:t>（五）提供学习娱乐、精神关怀服务；</w:t>
      </w:r>
    </w:p>
    <w:p>
      <w:pPr>
        <w:pStyle w:val="17"/>
      </w:pPr>
      <w:r>
        <w:t>（六）提供清洁卫生、安全保卫服务；</w:t>
      </w:r>
    </w:p>
    <w:p>
      <w:pPr>
        <w:pStyle w:val="17"/>
      </w:pPr>
      <w:r>
        <w:t>（七）提供心理抚慰等社会工作服务；</w:t>
      </w:r>
    </w:p>
    <w:p>
      <w:pPr>
        <w:pStyle w:val="17"/>
      </w:pPr>
      <w:r>
        <w:t>（八）其他服务。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无极县烈属光荣院</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63.10万元，其中：一般公共预算收入63.10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无极县烈属光荣院年度单位预算中支出预算的总体情况。2024年支出预算63.10万元，其中基本支出0.00万元，包括人员经费0.00万元和日常公用经费0.00万元；项目支出63.10万元，主要为光荣院供养经费60.00万元，优抚事业单位省级补助资金3.10万元。</w:t>
      </w:r>
    </w:p>
    <w:p>
      <w:pPr>
        <w:pStyle w:val="18"/>
      </w:pPr>
      <w:r>
        <w:t>3、比上年增减情况</w:t>
      </w:r>
    </w:p>
    <w:p>
      <w:pPr>
        <w:pStyle w:val="18"/>
      </w:pPr>
      <w:r>
        <w:t>2024年预算收支安排63.10万元，较2023年预算增加49.10万元，其中：基本支出增加0.00万元，主要为本单位无基本支出情况。项目支出增加49.10万元，主要为光荣院供养经费增加49.10万元。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2024年，我单位机关运行经费共计安排0.00万元，主要用于日常维修、办公用房水电费、办公用房取暖费、办公用房物业管理费等日常运行支出。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我单位未安排“三公”经费。</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1、2024年省级优抚事业单位补助资金（光荣院项目补助）绩效目标表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13013024P00000210117N</w:t>
            </w:r>
          </w:p>
        </w:tc>
        <w:tc>
          <w:tcPr>
            <w:tcW w:w="2835" w:type="dxa"/>
            <w:vAlign w:val="center"/>
          </w:tcPr>
          <w:p>
            <w:pPr>
              <w:pStyle w:val="10"/>
            </w:pPr>
            <w:r>
              <w:t>项目名称</w:t>
            </w:r>
          </w:p>
        </w:tc>
        <w:tc>
          <w:tcPr>
            <w:tcW w:w="6094" w:type="dxa"/>
            <w:gridSpan w:val="3"/>
            <w:vAlign w:val="center"/>
          </w:tcPr>
          <w:p>
            <w:pPr>
              <w:pStyle w:val="12"/>
            </w:pPr>
            <w:r>
              <w:t>2024年省级优抚事业单位补助资金（光荣院项目补助）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3.10</w:t>
            </w:r>
          </w:p>
        </w:tc>
        <w:tc>
          <w:tcPr>
            <w:tcW w:w="2835" w:type="dxa"/>
            <w:vAlign w:val="center"/>
          </w:tcPr>
          <w:p>
            <w:pPr>
              <w:pStyle w:val="10"/>
            </w:pPr>
            <w:r>
              <w:t>其中：财政    资金</w:t>
            </w:r>
          </w:p>
        </w:tc>
        <w:tc>
          <w:tcPr>
            <w:tcW w:w="2551" w:type="dxa"/>
            <w:vAlign w:val="center"/>
          </w:tcPr>
          <w:p>
            <w:pPr>
              <w:pStyle w:val="12"/>
            </w:pPr>
            <w:r>
              <w:t>3.10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用于保障优抚对象冬季取暖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3.10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1.通过发放取暖补助资金，做好光荣院优抚对象冬季取暖工作，提升幸福指数。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享受补助的光荣院个数</w:t>
            </w:r>
          </w:p>
        </w:tc>
        <w:tc>
          <w:tcPr>
            <w:tcW w:w="2891" w:type="dxa"/>
            <w:vAlign w:val="center"/>
          </w:tcPr>
          <w:p>
            <w:pPr>
              <w:pStyle w:val="12"/>
            </w:pPr>
            <w:r>
              <w:t xml:space="preserve">享受补助的光荣院个数 </w:t>
            </w:r>
          </w:p>
        </w:tc>
        <w:tc>
          <w:tcPr>
            <w:tcW w:w="1276" w:type="dxa"/>
            <w:vAlign w:val="center"/>
          </w:tcPr>
          <w:p>
            <w:pPr>
              <w:pStyle w:val="12"/>
            </w:pPr>
            <w:r>
              <w:t>1</w:t>
            </w:r>
          </w:p>
        </w:tc>
        <w:tc>
          <w:tcPr>
            <w:tcW w:w="1843" w:type="dxa"/>
            <w:vAlign w:val="center"/>
          </w:tcPr>
          <w:p>
            <w:pPr>
              <w:pStyle w:val="12"/>
            </w:pPr>
            <w:r>
              <w:t>《光荣院管理办法》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资金足额拨付率</w:t>
            </w:r>
          </w:p>
        </w:tc>
        <w:tc>
          <w:tcPr>
            <w:tcW w:w="2891" w:type="dxa"/>
            <w:vAlign w:val="center"/>
          </w:tcPr>
          <w:p>
            <w:pPr>
              <w:pStyle w:val="12"/>
            </w:pPr>
            <w:r>
              <w:t>资金足额拨付</w:t>
            </w:r>
          </w:p>
        </w:tc>
        <w:tc>
          <w:tcPr>
            <w:tcW w:w="1276" w:type="dxa"/>
            <w:vAlign w:val="center"/>
          </w:tcPr>
          <w:p>
            <w:pPr>
              <w:pStyle w:val="12"/>
            </w:pPr>
            <w:r>
              <w:t>≥100</w:t>
            </w:r>
          </w:p>
        </w:tc>
        <w:tc>
          <w:tcPr>
            <w:tcW w:w="1843" w:type="dxa"/>
            <w:vAlign w:val="center"/>
          </w:tcPr>
          <w:p>
            <w:pPr>
              <w:pStyle w:val="12"/>
            </w:pPr>
            <w:r>
              <w:t>《光荣院管理办法》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补助资金及时拨付率</w:t>
            </w:r>
          </w:p>
        </w:tc>
        <w:tc>
          <w:tcPr>
            <w:tcW w:w="2891" w:type="dxa"/>
            <w:vAlign w:val="center"/>
          </w:tcPr>
          <w:p>
            <w:pPr>
              <w:pStyle w:val="12"/>
            </w:pPr>
            <w:r>
              <w:t>补助资金及时拨付</w:t>
            </w:r>
          </w:p>
        </w:tc>
        <w:tc>
          <w:tcPr>
            <w:tcW w:w="1276" w:type="dxa"/>
            <w:vAlign w:val="center"/>
          </w:tcPr>
          <w:p>
            <w:pPr>
              <w:pStyle w:val="12"/>
            </w:pPr>
            <w:r>
              <w:t>≥100</w:t>
            </w:r>
          </w:p>
        </w:tc>
        <w:tc>
          <w:tcPr>
            <w:tcW w:w="1843" w:type="dxa"/>
            <w:vAlign w:val="center"/>
          </w:tcPr>
          <w:p>
            <w:pPr>
              <w:pStyle w:val="12"/>
            </w:pPr>
            <w:r>
              <w:t>《光荣院管理办法》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成本控制</w:t>
            </w:r>
          </w:p>
        </w:tc>
        <w:tc>
          <w:tcPr>
            <w:tcW w:w="2891" w:type="dxa"/>
            <w:vAlign w:val="center"/>
          </w:tcPr>
          <w:p>
            <w:pPr>
              <w:pStyle w:val="12"/>
            </w:pPr>
            <w:r>
              <w:t>未超出预算成本</w:t>
            </w:r>
          </w:p>
        </w:tc>
        <w:tc>
          <w:tcPr>
            <w:tcW w:w="1276" w:type="dxa"/>
            <w:vAlign w:val="center"/>
          </w:tcPr>
          <w:p>
            <w:pPr>
              <w:pStyle w:val="12"/>
            </w:pPr>
            <w:r>
              <w:t>≥100</w:t>
            </w:r>
          </w:p>
        </w:tc>
        <w:tc>
          <w:tcPr>
            <w:tcW w:w="1843" w:type="dxa"/>
            <w:vAlign w:val="center"/>
          </w:tcPr>
          <w:p>
            <w:pPr>
              <w:pStyle w:val="12"/>
            </w:pPr>
            <w:r>
              <w:t>《光荣院管理办法》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改善入住光荣院优抚对象生活环境</w:t>
            </w:r>
          </w:p>
        </w:tc>
        <w:tc>
          <w:tcPr>
            <w:tcW w:w="2891" w:type="dxa"/>
            <w:vAlign w:val="center"/>
          </w:tcPr>
          <w:p>
            <w:pPr>
              <w:pStyle w:val="12"/>
            </w:pPr>
            <w:r>
              <w:t>优抚对象生活有效改善</w:t>
            </w:r>
          </w:p>
        </w:tc>
        <w:tc>
          <w:tcPr>
            <w:tcW w:w="1276" w:type="dxa"/>
            <w:vAlign w:val="center"/>
          </w:tcPr>
          <w:p>
            <w:pPr>
              <w:pStyle w:val="12"/>
            </w:pPr>
            <w:r>
              <w:t>有效改善</w:t>
            </w:r>
          </w:p>
        </w:tc>
        <w:tc>
          <w:tcPr>
            <w:tcW w:w="1843" w:type="dxa"/>
            <w:vAlign w:val="center"/>
          </w:tcPr>
          <w:p>
            <w:pPr>
              <w:pStyle w:val="12"/>
            </w:pPr>
            <w:r>
              <w:t>《光荣院管理办法》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服务对象满意度</w:t>
            </w:r>
          </w:p>
        </w:tc>
        <w:tc>
          <w:tcPr>
            <w:tcW w:w="2891" w:type="dxa"/>
            <w:vAlign w:val="center"/>
          </w:tcPr>
          <w:p>
            <w:pPr>
              <w:pStyle w:val="12"/>
            </w:pPr>
            <w:r>
              <w:t>达到优抚对象满意</w:t>
            </w:r>
          </w:p>
        </w:tc>
        <w:tc>
          <w:tcPr>
            <w:tcW w:w="1276" w:type="dxa"/>
            <w:vAlign w:val="center"/>
          </w:tcPr>
          <w:p>
            <w:pPr>
              <w:pStyle w:val="12"/>
            </w:pPr>
            <w:r>
              <w:t>≥90</w:t>
            </w:r>
          </w:p>
        </w:tc>
        <w:tc>
          <w:tcPr>
            <w:tcW w:w="1843" w:type="dxa"/>
            <w:vAlign w:val="center"/>
          </w:tcPr>
          <w:p>
            <w:pPr>
              <w:pStyle w:val="12"/>
            </w:pPr>
            <w:r>
              <w:t>《光荣院管理办法》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2、2024年优抚对象集中供养经费绩效目标表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13013024P000002101718</w:t>
            </w:r>
          </w:p>
        </w:tc>
        <w:tc>
          <w:tcPr>
            <w:tcW w:w="2835" w:type="dxa"/>
            <w:vAlign w:val="center"/>
          </w:tcPr>
          <w:p>
            <w:pPr>
              <w:pStyle w:val="10"/>
            </w:pPr>
            <w:r>
              <w:t>项目名称</w:t>
            </w:r>
          </w:p>
        </w:tc>
        <w:tc>
          <w:tcPr>
            <w:tcW w:w="6094" w:type="dxa"/>
            <w:gridSpan w:val="3"/>
            <w:vAlign w:val="center"/>
          </w:tcPr>
          <w:p>
            <w:pPr>
              <w:pStyle w:val="12"/>
            </w:pPr>
            <w:r>
              <w:t>2024年优抚对象集中供养经费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60.00</w:t>
            </w:r>
          </w:p>
        </w:tc>
        <w:tc>
          <w:tcPr>
            <w:tcW w:w="2835" w:type="dxa"/>
            <w:vAlign w:val="center"/>
          </w:tcPr>
          <w:p>
            <w:pPr>
              <w:pStyle w:val="10"/>
            </w:pPr>
            <w:r>
              <w:t>其中：财政    资金</w:t>
            </w:r>
          </w:p>
        </w:tc>
        <w:tc>
          <w:tcPr>
            <w:tcW w:w="2551" w:type="dxa"/>
            <w:vAlign w:val="center"/>
          </w:tcPr>
          <w:p>
            <w:pPr>
              <w:pStyle w:val="12"/>
            </w:pPr>
            <w:r>
              <w:t>60.00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通过发放2024年光荣院集中供养经费，保证工作顺利开展，保障优抚对象生活质量，提升其幸福指数。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20.00</w:t>
            </w:r>
          </w:p>
        </w:tc>
        <w:tc>
          <w:tcPr>
            <w:tcW w:w="2835" w:type="dxa"/>
            <w:vAlign w:val="center"/>
          </w:tcPr>
          <w:p>
            <w:pPr>
              <w:pStyle w:val="13"/>
            </w:pPr>
            <w:r>
              <w:t>35.00</w:t>
            </w:r>
          </w:p>
        </w:tc>
        <w:tc>
          <w:tcPr>
            <w:tcW w:w="2551" w:type="dxa"/>
            <w:vAlign w:val="center"/>
          </w:tcPr>
          <w:p>
            <w:pPr>
              <w:pStyle w:val="13"/>
            </w:pPr>
            <w:r>
              <w:t>50.00</w:t>
            </w:r>
          </w:p>
        </w:tc>
        <w:tc>
          <w:tcPr>
            <w:tcW w:w="3543" w:type="dxa"/>
            <w:gridSpan w:val="2"/>
            <w:vAlign w:val="center"/>
          </w:tcPr>
          <w:p>
            <w:pPr>
              <w:pStyle w:val="13"/>
            </w:pPr>
            <w:r>
              <w:t>60.00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1.保证单位日常工作顺利开展，保障优抚对象集中供养生活质量，提升其幸福指数。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享受补助的光荣院个数</w:t>
            </w:r>
          </w:p>
        </w:tc>
        <w:tc>
          <w:tcPr>
            <w:tcW w:w="2891" w:type="dxa"/>
            <w:vAlign w:val="center"/>
          </w:tcPr>
          <w:p>
            <w:pPr>
              <w:pStyle w:val="12"/>
            </w:pPr>
            <w:r>
              <w:t>享受补助的光荣院个数</w:t>
            </w:r>
          </w:p>
        </w:tc>
        <w:tc>
          <w:tcPr>
            <w:tcW w:w="1276" w:type="dxa"/>
            <w:vAlign w:val="center"/>
          </w:tcPr>
          <w:p>
            <w:pPr>
              <w:pStyle w:val="12"/>
            </w:pPr>
            <w:r>
              <w:t>1个</w:t>
            </w:r>
          </w:p>
        </w:tc>
        <w:tc>
          <w:tcPr>
            <w:tcW w:w="1843" w:type="dxa"/>
            <w:vAlign w:val="center"/>
          </w:tcPr>
          <w:p>
            <w:pPr>
              <w:pStyle w:val="12"/>
            </w:pPr>
            <w:r>
              <w:t>《光荣院管理办法》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经费足额拨付率</w:t>
            </w:r>
          </w:p>
        </w:tc>
        <w:tc>
          <w:tcPr>
            <w:tcW w:w="2891" w:type="dxa"/>
            <w:vAlign w:val="center"/>
          </w:tcPr>
          <w:p>
            <w:pPr>
              <w:pStyle w:val="12"/>
            </w:pPr>
            <w:r>
              <w:t>经费足额拨付率</w:t>
            </w:r>
          </w:p>
        </w:tc>
        <w:tc>
          <w:tcPr>
            <w:tcW w:w="1276" w:type="dxa"/>
            <w:vAlign w:val="center"/>
          </w:tcPr>
          <w:p>
            <w:pPr>
              <w:pStyle w:val="12"/>
            </w:pPr>
            <w:r>
              <w:t>≥100</w:t>
            </w:r>
          </w:p>
        </w:tc>
        <w:tc>
          <w:tcPr>
            <w:tcW w:w="1843" w:type="dxa"/>
            <w:vAlign w:val="center"/>
          </w:tcPr>
          <w:p>
            <w:pPr>
              <w:pStyle w:val="12"/>
            </w:pPr>
            <w:r>
              <w:t>《光荣院管理办法》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资金及时拨付率</w:t>
            </w:r>
          </w:p>
        </w:tc>
        <w:tc>
          <w:tcPr>
            <w:tcW w:w="2891" w:type="dxa"/>
            <w:vAlign w:val="center"/>
          </w:tcPr>
          <w:p>
            <w:pPr>
              <w:pStyle w:val="12"/>
            </w:pPr>
            <w:r>
              <w:t>资金及时拨付率</w:t>
            </w:r>
          </w:p>
        </w:tc>
        <w:tc>
          <w:tcPr>
            <w:tcW w:w="1276" w:type="dxa"/>
            <w:vAlign w:val="center"/>
          </w:tcPr>
          <w:p>
            <w:pPr>
              <w:pStyle w:val="12"/>
            </w:pPr>
            <w:r>
              <w:t>≥100</w:t>
            </w:r>
          </w:p>
        </w:tc>
        <w:tc>
          <w:tcPr>
            <w:tcW w:w="1843" w:type="dxa"/>
            <w:vAlign w:val="center"/>
          </w:tcPr>
          <w:p>
            <w:pPr>
              <w:pStyle w:val="12"/>
            </w:pPr>
            <w:r>
              <w:t>《光荣院管理办法》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资金成本</w:t>
            </w:r>
          </w:p>
        </w:tc>
        <w:tc>
          <w:tcPr>
            <w:tcW w:w="2891" w:type="dxa"/>
            <w:vAlign w:val="center"/>
          </w:tcPr>
          <w:p>
            <w:pPr>
              <w:pStyle w:val="12"/>
            </w:pPr>
            <w:r>
              <w:t>控制在预算成本内</w:t>
            </w:r>
          </w:p>
        </w:tc>
        <w:tc>
          <w:tcPr>
            <w:tcW w:w="1276" w:type="dxa"/>
            <w:vAlign w:val="center"/>
          </w:tcPr>
          <w:p>
            <w:pPr>
              <w:pStyle w:val="12"/>
            </w:pPr>
            <w:r>
              <w:t>≥100</w:t>
            </w:r>
          </w:p>
        </w:tc>
        <w:tc>
          <w:tcPr>
            <w:tcW w:w="1843" w:type="dxa"/>
            <w:vAlign w:val="center"/>
          </w:tcPr>
          <w:p>
            <w:pPr>
              <w:pStyle w:val="12"/>
            </w:pPr>
            <w:r>
              <w:t>《光荣院管理办法》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改善优抚对象生活质量</w:t>
            </w:r>
          </w:p>
        </w:tc>
        <w:tc>
          <w:tcPr>
            <w:tcW w:w="2891" w:type="dxa"/>
            <w:vAlign w:val="center"/>
          </w:tcPr>
          <w:p>
            <w:pPr>
              <w:pStyle w:val="12"/>
            </w:pPr>
            <w:r>
              <w:t>改善优抚对象生活质量</w:t>
            </w:r>
          </w:p>
        </w:tc>
        <w:tc>
          <w:tcPr>
            <w:tcW w:w="1276" w:type="dxa"/>
            <w:vAlign w:val="center"/>
          </w:tcPr>
          <w:p>
            <w:pPr>
              <w:pStyle w:val="12"/>
            </w:pPr>
            <w:r>
              <w:t>改善优抚对象生活质量</w:t>
            </w:r>
          </w:p>
        </w:tc>
        <w:tc>
          <w:tcPr>
            <w:tcW w:w="1843" w:type="dxa"/>
            <w:vAlign w:val="center"/>
          </w:tcPr>
          <w:p>
            <w:pPr>
              <w:pStyle w:val="12"/>
            </w:pPr>
            <w:r>
              <w:t>《光荣院管理办法》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优抚对象满意度</w:t>
            </w:r>
          </w:p>
        </w:tc>
        <w:tc>
          <w:tcPr>
            <w:tcW w:w="2891" w:type="dxa"/>
            <w:vAlign w:val="center"/>
          </w:tcPr>
          <w:p>
            <w:pPr>
              <w:pStyle w:val="12"/>
            </w:pPr>
            <w:r>
              <w:t>优抚对象满意度</w:t>
            </w:r>
          </w:p>
        </w:tc>
        <w:tc>
          <w:tcPr>
            <w:tcW w:w="1276" w:type="dxa"/>
            <w:vAlign w:val="center"/>
          </w:tcPr>
          <w:p>
            <w:pPr>
              <w:pStyle w:val="12"/>
            </w:pPr>
            <w:r>
              <w:t>≥95</w:t>
            </w:r>
          </w:p>
        </w:tc>
        <w:tc>
          <w:tcPr>
            <w:tcW w:w="1843" w:type="dxa"/>
            <w:vAlign w:val="center"/>
          </w:tcPr>
          <w:p>
            <w:pPr>
              <w:pStyle w:val="12"/>
            </w:pPr>
            <w:r>
              <w:t>《光荣院管理办法》</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321004无极县烈属光荣院</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无极县烈属光荣院上年末固定资产金额为1505.29万元（详见下表）。本年度拟购置固定资产总额为0.00万元，已按要求列入政府采购预算，详见政府采购预算表。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321004无极县烈属光荣院</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1505.29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4010</w:t>
            </w:r>
          </w:p>
        </w:tc>
        <w:tc>
          <w:tcPr>
            <w:tcW w:w="2835" w:type="dxa"/>
            <w:vAlign w:val="center"/>
          </w:tcPr>
          <w:p>
            <w:pPr>
              <w:pStyle w:val="11"/>
            </w:pPr>
            <w:r>
              <w:t>782.36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11.58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r>
              <w:t>1</w:t>
            </w:r>
          </w:p>
        </w:tc>
        <w:tc>
          <w:tcPr>
            <w:tcW w:w="2835" w:type="dxa"/>
            <w:vAlign w:val="center"/>
          </w:tcPr>
          <w:p>
            <w:pPr>
              <w:pStyle w:val="11"/>
            </w:pPr>
            <w:r>
              <w:t>38.70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80</w:t>
            </w:r>
          </w:p>
        </w:tc>
        <w:tc>
          <w:tcPr>
            <w:tcW w:w="2835" w:type="dxa"/>
            <w:vAlign w:val="center"/>
          </w:tcPr>
          <w:p>
            <w:pPr>
              <w:pStyle w:val="11"/>
            </w:pPr>
            <w:r>
              <w:t>672.65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3" w:name="_Toc_4_4_0000000004"/>
      <w:r>
        <w:rPr>
          <w:rFonts w:ascii="方正小标宋_GBK" w:hAnsi="方正小标宋_GBK" w:eastAsia="方正小标宋_GBK" w:cs="方正小标宋_GBK"/>
          <w:b w:val="0"/>
          <w:color w:val="000000"/>
          <w:sz w:val="44"/>
        </w:rPr>
        <w:t>四、无极县退役军人服务中心收支预算</w:t>
      </w:r>
      <w:bookmarkEnd w:id="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321005无极县退役军人服务中心</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5.51</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5.51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5.51</w:t>
            </w:r>
          </w:p>
        </w:tc>
        <w:tc>
          <w:tcPr>
            <w:tcW w:w="4535" w:type="dxa"/>
            <w:vAlign w:val="center"/>
          </w:tcPr>
          <w:p>
            <w:pPr>
              <w:pStyle w:val="14"/>
            </w:pPr>
            <w:r>
              <w:t>本年支出合计</w:t>
            </w:r>
          </w:p>
        </w:tc>
        <w:tc>
          <w:tcPr>
            <w:tcW w:w="2126" w:type="dxa"/>
            <w:vAlign w:val="center"/>
          </w:tcPr>
          <w:p>
            <w:pPr>
              <w:pStyle w:val="15"/>
            </w:pPr>
            <w:r>
              <w:t>5.51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5.51</w:t>
            </w:r>
          </w:p>
        </w:tc>
        <w:tc>
          <w:tcPr>
            <w:tcW w:w="4535" w:type="dxa"/>
            <w:vAlign w:val="center"/>
          </w:tcPr>
          <w:p>
            <w:pPr>
              <w:pStyle w:val="14"/>
            </w:pPr>
            <w:r>
              <w:t>支出总计</w:t>
            </w:r>
          </w:p>
        </w:tc>
        <w:tc>
          <w:tcPr>
            <w:tcW w:w="2126" w:type="dxa"/>
            <w:vAlign w:val="center"/>
          </w:tcPr>
          <w:p>
            <w:pPr>
              <w:pStyle w:val="15"/>
            </w:pPr>
            <w:r>
              <w:t>5.51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321005无极县退役军人服务中心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5.51</w:t>
            </w:r>
          </w:p>
        </w:tc>
        <w:tc>
          <w:tcPr>
            <w:tcW w:w="1134" w:type="dxa"/>
            <w:vAlign w:val="center"/>
          </w:tcPr>
          <w:p>
            <w:pPr>
              <w:pStyle w:val="15"/>
            </w:pPr>
            <w:r>
              <w:t>5.51</w:t>
            </w:r>
          </w:p>
        </w:tc>
        <w:tc>
          <w:tcPr>
            <w:tcW w:w="1134" w:type="dxa"/>
            <w:vAlign w:val="center"/>
          </w:tcPr>
          <w:p>
            <w:pPr>
              <w:pStyle w:val="15"/>
            </w:pPr>
            <w:r>
              <w:t>5.51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5.51</w:t>
            </w:r>
          </w:p>
        </w:tc>
        <w:tc>
          <w:tcPr>
            <w:tcW w:w="1134" w:type="dxa"/>
            <w:vAlign w:val="center"/>
          </w:tcPr>
          <w:p>
            <w:pPr>
              <w:pStyle w:val="11"/>
            </w:pPr>
            <w:r>
              <w:t>5.51</w:t>
            </w:r>
          </w:p>
        </w:tc>
        <w:tc>
          <w:tcPr>
            <w:tcW w:w="1134" w:type="dxa"/>
            <w:vAlign w:val="center"/>
          </w:tcPr>
          <w:p>
            <w:pPr>
              <w:pStyle w:val="11"/>
            </w:pPr>
            <w:r>
              <w:t>5.51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20809</w:t>
            </w:r>
          </w:p>
        </w:tc>
        <w:tc>
          <w:tcPr>
            <w:tcW w:w="1559" w:type="dxa"/>
            <w:vAlign w:val="center"/>
          </w:tcPr>
          <w:p>
            <w:pPr>
              <w:pStyle w:val="12"/>
            </w:pPr>
            <w:r>
              <w:t>退役安置</w:t>
            </w:r>
          </w:p>
        </w:tc>
        <w:tc>
          <w:tcPr>
            <w:tcW w:w="1134" w:type="dxa"/>
            <w:vAlign w:val="center"/>
          </w:tcPr>
          <w:p>
            <w:pPr>
              <w:pStyle w:val="11"/>
            </w:pPr>
            <w:r>
              <w:t>5.51</w:t>
            </w:r>
          </w:p>
        </w:tc>
        <w:tc>
          <w:tcPr>
            <w:tcW w:w="1134" w:type="dxa"/>
            <w:vAlign w:val="center"/>
          </w:tcPr>
          <w:p>
            <w:pPr>
              <w:pStyle w:val="11"/>
            </w:pPr>
            <w:r>
              <w:t>5.51</w:t>
            </w:r>
          </w:p>
        </w:tc>
        <w:tc>
          <w:tcPr>
            <w:tcW w:w="1134" w:type="dxa"/>
            <w:vAlign w:val="center"/>
          </w:tcPr>
          <w:p>
            <w:pPr>
              <w:pStyle w:val="11"/>
            </w:pPr>
            <w:r>
              <w:t>5.51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2080901</w:t>
            </w:r>
          </w:p>
        </w:tc>
        <w:tc>
          <w:tcPr>
            <w:tcW w:w="1559" w:type="dxa"/>
            <w:vAlign w:val="center"/>
          </w:tcPr>
          <w:p>
            <w:pPr>
              <w:pStyle w:val="12"/>
            </w:pPr>
            <w:r>
              <w:t>退役士兵安置</w:t>
            </w:r>
          </w:p>
        </w:tc>
        <w:tc>
          <w:tcPr>
            <w:tcW w:w="1134" w:type="dxa"/>
            <w:vAlign w:val="center"/>
          </w:tcPr>
          <w:p>
            <w:pPr>
              <w:pStyle w:val="11"/>
            </w:pPr>
            <w:r>
              <w:t>5.51</w:t>
            </w:r>
          </w:p>
        </w:tc>
        <w:tc>
          <w:tcPr>
            <w:tcW w:w="1134" w:type="dxa"/>
            <w:vAlign w:val="center"/>
          </w:tcPr>
          <w:p>
            <w:pPr>
              <w:pStyle w:val="11"/>
            </w:pPr>
            <w:r>
              <w:t>5.51</w:t>
            </w:r>
          </w:p>
        </w:tc>
        <w:tc>
          <w:tcPr>
            <w:tcW w:w="1134" w:type="dxa"/>
            <w:vAlign w:val="center"/>
          </w:tcPr>
          <w:p>
            <w:pPr>
              <w:pStyle w:val="11"/>
            </w:pPr>
            <w:r>
              <w:t>5.51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321005无极县退役军人服务中心</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5.51</w:t>
            </w:r>
          </w:p>
        </w:tc>
        <w:tc>
          <w:tcPr>
            <w:tcW w:w="1361" w:type="dxa"/>
            <w:vAlign w:val="center"/>
          </w:tcPr>
          <w:p>
            <w:pPr>
              <w:pStyle w:val="15"/>
            </w:pPr>
          </w:p>
        </w:tc>
        <w:tc>
          <w:tcPr>
            <w:tcW w:w="1361" w:type="dxa"/>
            <w:vAlign w:val="center"/>
          </w:tcPr>
          <w:p>
            <w:pPr>
              <w:pStyle w:val="15"/>
            </w:pPr>
            <w:r>
              <w:t>5.51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5.51</w:t>
            </w:r>
          </w:p>
        </w:tc>
        <w:tc>
          <w:tcPr>
            <w:tcW w:w="1361" w:type="dxa"/>
            <w:vAlign w:val="center"/>
          </w:tcPr>
          <w:p>
            <w:pPr>
              <w:pStyle w:val="11"/>
            </w:pPr>
          </w:p>
        </w:tc>
        <w:tc>
          <w:tcPr>
            <w:tcW w:w="1361" w:type="dxa"/>
            <w:vAlign w:val="center"/>
          </w:tcPr>
          <w:p>
            <w:pPr>
              <w:pStyle w:val="11"/>
            </w:pPr>
            <w:r>
              <w:t>5.51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20809</w:t>
            </w:r>
          </w:p>
        </w:tc>
        <w:tc>
          <w:tcPr>
            <w:tcW w:w="4535" w:type="dxa"/>
            <w:vAlign w:val="center"/>
          </w:tcPr>
          <w:p>
            <w:pPr>
              <w:pStyle w:val="12"/>
            </w:pPr>
            <w:r>
              <w:t>退役安置</w:t>
            </w:r>
          </w:p>
        </w:tc>
        <w:tc>
          <w:tcPr>
            <w:tcW w:w="1361" w:type="dxa"/>
            <w:vAlign w:val="center"/>
          </w:tcPr>
          <w:p>
            <w:pPr>
              <w:pStyle w:val="11"/>
            </w:pPr>
            <w:r>
              <w:t>5.51</w:t>
            </w:r>
          </w:p>
        </w:tc>
        <w:tc>
          <w:tcPr>
            <w:tcW w:w="1361" w:type="dxa"/>
            <w:vAlign w:val="center"/>
          </w:tcPr>
          <w:p>
            <w:pPr>
              <w:pStyle w:val="11"/>
            </w:pPr>
          </w:p>
        </w:tc>
        <w:tc>
          <w:tcPr>
            <w:tcW w:w="1361" w:type="dxa"/>
            <w:vAlign w:val="center"/>
          </w:tcPr>
          <w:p>
            <w:pPr>
              <w:pStyle w:val="11"/>
            </w:pPr>
            <w:r>
              <w:t>5.51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2080901</w:t>
            </w:r>
          </w:p>
        </w:tc>
        <w:tc>
          <w:tcPr>
            <w:tcW w:w="4535" w:type="dxa"/>
            <w:vAlign w:val="center"/>
          </w:tcPr>
          <w:p>
            <w:pPr>
              <w:pStyle w:val="12"/>
            </w:pPr>
            <w:r>
              <w:t>退役士兵安置</w:t>
            </w:r>
          </w:p>
        </w:tc>
        <w:tc>
          <w:tcPr>
            <w:tcW w:w="1361" w:type="dxa"/>
            <w:vAlign w:val="center"/>
          </w:tcPr>
          <w:p>
            <w:pPr>
              <w:pStyle w:val="11"/>
            </w:pPr>
            <w:r>
              <w:t>5.51</w:t>
            </w:r>
          </w:p>
        </w:tc>
        <w:tc>
          <w:tcPr>
            <w:tcW w:w="1361" w:type="dxa"/>
            <w:vAlign w:val="center"/>
          </w:tcPr>
          <w:p>
            <w:pPr>
              <w:pStyle w:val="11"/>
            </w:pPr>
          </w:p>
        </w:tc>
        <w:tc>
          <w:tcPr>
            <w:tcW w:w="1361" w:type="dxa"/>
            <w:vAlign w:val="center"/>
          </w:tcPr>
          <w:p>
            <w:pPr>
              <w:pStyle w:val="11"/>
            </w:pPr>
            <w:r>
              <w:t>5.51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321005无极县退役军人服务中心</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5.51</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5.51</w:t>
            </w:r>
          </w:p>
        </w:tc>
        <w:tc>
          <w:tcPr>
            <w:tcW w:w="1474" w:type="dxa"/>
            <w:vAlign w:val="center"/>
          </w:tcPr>
          <w:p>
            <w:pPr>
              <w:pStyle w:val="11"/>
            </w:pPr>
            <w:r>
              <w:t>5.51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5.51</w:t>
            </w:r>
          </w:p>
        </w:tc>
        <w:tc>
          <w:tcPr>
            <w:tcW w:w="3402" w:type="dxa"/>
            <w:vAlign w:val="center"/>
          </w:tcPr>
          <w:p>
            <w:pPr>
              <w:pStyle w:val="14"/>
            </w:pPr>
            <w:r>
              <w:t>本年支出合计</w:t>
            </w:r>
          </w:p>
        </w:tc>
        <w:tc>
          <w:tcPr>
            <w:tcW w:w="1474" w:type="dxa"/>
            <w:vAlign w:val="center"/>
          </w:tcPr>
          <w:p>
            <w:pPr>
              <w:pStyle w:val="15"/>
            </w:pPr>
            <w:r>
              <w:t>5.51</w:t>
            </w:r>
          </w:p>
        </w:tc>
        <w:tc>
          <w:tcPr>
            <w:tcW w:w="1474" w:type="dxa"/>
            <w:vAlign w:val="center"/>
          </w:tcPr>
          <w:p>
            <w:pPr>
              <w:pStyle w:val="15"/>
            </w:pPr>
            <w:r>
              <w:t>5.51</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5.51</w:t>
            </w:r>
          </w:p>
        </w:tc>
        <w:tc>
          <w:tcPr>
            <w:tcW w:w="3402" w:type="dxa"/>
            <w:vAlign w:val="center"/>
          </w:tcPr>
          <w:p>
            <w:pPr>
              <w:pStyle w:val="14"/>
            </w:pPr>
            <w:r>
              <w:t>支出总计</w:t>
            </w:r>
          </w:p>
        </w:tc>
        <w:tc>
          <w:tcPr>
            <w:tcW w:w="1474" w:type="dxa"/>
            <w:vAlign w:val="center"/>
          </w:tcPr>
          <w:p>
            <w:pPr>
              <w:pStyle w:val="15"/>
            </w:pPr>
            <w:r>
              <w:t>5.51</w:t>
            </w:r>
          </w:p>
        </w:tc>
        <w:tc>
          <w:tcPr>
            <w:tcW w:w="1474" w:type="dxa"/>
            <w:vAlign w:val="center"/>
          </w:tcPr>
          <w:p>
            <w:pPr>
              <w:pStyle w:val="15"/>
            </w:pPr>
            <w:r>
              <w:t>5.51</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321005无极县退役军人服务中心</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5.51</w:t>
            </w:r>
          </w:p>
        </w:tc>
        <w:tc>
          <w:tcPr>
            <w:tcW w:w="2551" w:type="dxa"/>
            <w:vAlign w:val="center"/>
          </w:tcPr>
          <w:p>
            <w:pPr>
              <w:pStyle w:val="15"/>
            </w:pPr>
          </w:p>
        </w:tc>
        <w:tc>
          <w:tcPr>
            <w:tcW w:w="2551" w:type="dxa"/>
            <w:vAlign w:val="center"/>
          </w:tcPr>
          <w:p>
            <w:pPr>
              <w:pStyle w:val="15"/>
            </w:pPr>
            <w:r>
              <w:t>5.51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5.51</w:t>
            </w:r>
          </w:p>
        </w:tc>
        <w:tc>
          <w:tcPr>
            <w:tcW w:w="2551" w:type="dxa"/>
            <w:vAlign w:val="center"/>
          </w:tcPr>
          <w:p>
            <w:pPr>
              <w:pStyle w:val="11"/>
            </w:pPr>
          </w:p>
        </w:tc>
        <w:tc>
          <w:tcPr>
            <w:tcW w:w="2551" w:type="dxa"/>
            <w:vAlign w:val="center"/>
          </w:tcPr>
          <w:p>
            <w:pPr>
              <w:pStyle w:val="11"/>
            </w:pPr>
            <w:r>
              <w:t>5.51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20809</w:t>
            </w:r>
          </w:p>
        </w:tc>
        <w:tc>
          <w:tcPr>
            <w:tcW w:w="4535" w:type="dxa"/>
            <w:vAlign w:val="center"/>
          </w:tcPr>
          <w:p>
            <w:pPr>
              <w:pStyle w:val="12"/>
            </w:pPr>
            <w:r>
              <w:t>退役安置</w:t>
            </w:r>
          </w:p>
        </w:tc>
        <w:tc>
          <w:tcPr>
            <w:tcW w:w="2551" w:type="dxa"/>
            <w:vAlign w:val="center"/>
          </w:tcPr>
          <w:p>
            <w:pPr>
              <w:pStyle w:val="11"/>
            </w:pPr>
            <w:r>
              <w:t>5.51</w:t>
            </w:r>
          </w:p>
        </w:tc>
        <w:tc>
          <w:tcPr>
            <w:tcW w:w="2551" w:type="dxa"/>
            <w:vAlign w:val="center"/>
          </w:tcPr>
          <w:p>
            <w:pPr>
              <w:pStyle w:val="11"/>
            </w:pPr>
          </w:p>
        </w:tc>
        <w:tc>
          <w:tcPr>
            <w:tcW w:w="2551" w:type="dxa"/>
            <w:vAlign w:val="center"/>
          </w:tcPr>
          <w:p>
            <w:pPr>
              <w:pStyle w:val="11"/>
            </w:pPr>
            <w:r>
              <w:t>5.51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2080901</w:t>
            </w:r>
          </w:p>
        </w:tc>
        <w:tc>
          <w:tcPr>
            <w:tcW w:w="4535" w:type="dxa"/>
            <w:vAlign w:val="center"/>
          </w:tcPr>
          <w:p>
            <w:pPr>
              <w:pStyle w:val="12"/>
            </w:pPr>
            <w:r>
              <w:t>退役士兵安置</w:t>
            </w:r>
          </w:p>
        </w:tc>
        <w:tc>
          <w:tcPr>
            <w:tcW w:w="2551" w:type="dxa"/>
            <w:vAlign w:val="center"/>
          </w:tcPr>
          <w:p>
            <w:pPr>
              <w:pStyle w:val="11"/>
            </w:pPr>
            <w:r>
              <w:t>5.51</w:t>
            </w:r>
          </w:p>
        </w:tc>
        <w:tc>
          <w:tcPr>
            <w:tcW w:w="2551" w:type="dxa"/>
            <w:vAlign w:val="center"/>
          </w:tcPr>
          <w:p>
            <w:pPr>
              <w:pStyle w:val="11"/>
            </w:pPr>
          </w:p>
        </w:tc>
        <w:tc>
          <w:tcPr>
            <w:tcW w:w="2551" w:type="dxa"/>
            <w:vAlign w:val="center"/>
          </w:tcPr>
          <w:p>
            <w:pPr>
              <w:pStyle w:val="11"/>
            </w:pPr>
            <w:r>
              <w:t>5.51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321005无极县退役军人服务中心</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321005无极县退役军人服务中心</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321005无极县退役军人服务中心</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321005无极县退役军人服务中心</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无极县退役军人服务中心2024年单位预算信息公开情况说明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按照《中华人民共和国预算法》、《地方预决算公开操作规程》和《关于进一步推进预算公开工作的实施意见》规定，现将无极县退役军人服务中心2024年单位预算公开如下：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全面做好就业创业扶持、走访慰问、帮扶解困、信访接待、权益保障等工作。切实做好面对面、个性化、一对一服务退役军人，做好关系转接、联络接待、困难帮扶、信息采集、情况反映、送立功喜报、悬挂光荣牌和“八一”、春节等节日以及重大变故走访慰问等具体事务，搭建政策咨询、帮扶援助，沟通联系、学习交流等活动场所，把党和政府的关怀温暖送到每一个退役军人身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无极县退役军人服务中心</w:t>
            </w:r>
          </w:p>
        </w:tc>
        <w:tc>
          <w:tcPr>
            <w:tcW w:w="1843" w:type="dxa"/>
            <w:vAlign w:val="center"/>
          </w:tcPr>
          <w:p>
            <w:pPr>
              <w:pStyle w:val="13"/>
            </w:pPr>
            <w:r>
              <w:t>事业</w:t>
            </w:r>
          </w:p>
        </w:tc>
        <w:tc>
          <w:tcPr>
            <w:tcW w:w="2126" w:type="dxa"/>
            <w:vAlign w:val="center"/>
          </w:tcPr>
          <w:p>
            <w:pPr>
              <w:pStyle w:val="13"/>
            </w:pPr>
            <w:r>
              <w:t>副科级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5.51万元，其中：一般公共预算收入5.51万元，基金预算收入0.00万元，国有资本经营预算收入0.00万元，财政专户核拨收入0.00万元，单位资金收入0.00万元，上年结转结余0.00万元。</w:t>
      </w:r>
    </w:p>
    <w:p>
      <w:pPr>
        <w:pStyle w:val="18"/>
      </w:pPr>
      <w:r>
        <w:t>2、支出说明</w:t>
      </w:r>
    </w:p>
    <w:p>
      <w:pPr>
        <w:pStyle w:val="18"/>
        <w:rPr>
          <w:rFonts w:hint="eastAsia" w:eastAsia="方正仿宋_GBK"/>
          <w:lang w:eastAsia="zh-CN"/>
        </w:rPr>
      </w:pPr>
      <w:r>
        <w:t>收支预算总表支出栏、基本支出表、项目支出表按经济分类和支出功能分类科目编制，反映无极县退役军人服务中心年度单位预算中支出预算的总体情况。2024年支出预算5.51万元，其中基本支出0.00万元，包括人员经费0.00万元和日常公用经费0.00万元；项目支出5.51万元，主要为逐月领取退役军人退役金5.51万元</w:t>
      </w:r>
      <w:r>
        <w:rPr>
          <w:rFonts w:hint="eastAsia"/>
          <w:lang w:eastAsia="zh-CN"/>
        </w:rPr>
        <w:t>。</w:t>
      </w:r>
    </w:p>
    <w:p>
      <w:pPr>
        <w:pStyle w:val="18"/>
      </w:pPr>
      <w:r>
        <w:t>3、比上年增减情况</w:t>
      </w:r>
    </w:p>
    <w:p>
      <w:pPr>
        <w:pStyle w:val="18"/>
      </w:pPr>
      <w:r>
        <w:t>2024年预算收支安排5.51万元，较2023年预算增加5.51万元，其中：基本支出增加0.00万元，主要为新增退役人员，新增项目资金5.51万元。项目支出增加5.51万元，主要为新增退役人员，新增项目资金5.51万元。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2024年，我单位机关运行经费共计安排0.00万元，主要用于日常维修、办公用房水电费、办公用房取暖费、办公用房物业管理费等日常运行支出。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服务中心未安排三公经费</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1、2024年中央军队转业干部补助经费（逐月领取退役军人退役金）绩效目标表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13013024P00000210131Q</w:t>
            </w:r>
          </w:p>
        </w:tc>
        <w:tc>
          <w:tcPr>
            <w:tcW w:w="2835" w:type="dxa"/>
            <w:vAlign w:val="center"/>
          </w:tcPr>
          <w:p>
            <w:pPr>
              <w:pStyle w:val="10"/>
            </w:pPr>
            <w:r>
              <w:t>项目名称</w:t>
            </w:r>
          </w:p>
        </w:tc>
        <w:tc>
          <w:tcPr>
            <w:tcW w:w="6094" w:type="dxa"/>
            <w:gridSpan w:val="3"/>
            <w:vAlign w:val="center"/>
          </w:tcPr>
          <w:p>
            <w:pPr>
              <w:pStyle w:val="12"/>
            </w:pPr>
            <w:r>
              <w:t>2024年中央军队转业干部补助经费（逐月领取退役军人退役金）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5.51</w:t>
            </w:r>
          </w:p>
        </w:tc>
        <w:tc>
          <w:tcPr>
            <w:tcW w:w="2835" w:type="dxa"/>
            <w:vAlign w:val="center"/>
          </w:tcPr>
          <w:p>
            <w:pPr>
              <w:pStyle w:val="10"/>
            </w:pPr>
            <w:r>
              <w:t>其中：财政    资金</w:t>
            </w:r>
          </w:p>
        </w:tc>
        <w:tc>
          <w:tcPr>
            <w:tcW w:w="2551" w:type="dxa"/>
            <w:vAlign w:val="center"/>
          </w:tcPr>
          <w:p>
            <w:pPr>
              <w:pStyle w:val="12"/>
            </w:pPr>
            <w:r>
              <w:t>5.51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军队转业干部逐月领取退役金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0.25</w:t>
            </w:r>
          </w:p>
        </w:tc>
        <w:tc>
          <w:tcPr>
            <w:tcW w:w="2835" w:type="dxa"/>
            <w:vAlign w:val="center"/>
          </w:tcPr>
          <w:p>
            <w:pPr>
              <w:pStyle w:val="13"/>
            </w:pPr>
            <w:r>
              <w:t>0.50</w:t>
            </w:r>
          </w:p>
        </w:tc>
        <w:tc>
          <w:tcPr>
            <w:tcW w:w="2551" w:type="dxa"/>
            <w:vAlign w:val="center"/>
          </w:tcPr>
          <w:p>
            <w:pPr>
              <w:pStyle w:val="13"/>
            </w:pPr>
            <w:r>
              <w:t>0.75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1.2.严格落实政策规定，提高退役安置满意度。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享受补助的人数</w:t>
            </w:r>
          </w:p>
        </w:tc>
        <w:tc>
          <w:tcPr>
            <w:tcW w:w="2891" w:type="dxa"/>
            <w:vAlign w:val="center"/>
          </w:tcPr>
          <w:p>
            <w:pPr>
              <w:pStyle w:val="12"/>
            </w:pPr>
            <w:r>
              <w:t>实际发放补助的人数占应享受补助人数的比例</w:t>
            </w:r>
          </w:p>
        </w:tc>
        <w:tc>
          <w:tcPr>
            <w:tcW w:w="1276" w:type="dxa"/>
            <w:vAlign w:val="center"/>
          </w:tcPr>
          <w:p>
            <w:pPr>
              <w:pStyle w:val="12"/>
            </w:pPr>
            <w:r>
              <w:t>1人</w:t>
            </w:r>
          </w:p>
        </w:tc>
        <w:tc>
          <w:tcPr>
            <w:tcW w:w="1843" w:type="dxa"/>
            <w:vAlign w:val="center"/>
          </w:tcPr>
          <w:p>
            <w:pPr>
              <w:pStyle w:val="12"/>
            </w:pPr>
            <w:r>
              <w:t>冀财社(2023)180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资金按要求发放率</w:t>
            </w:r>
          </w:p>
        </w:tc>
        <w:tc>
          <w:tcPr>
            <w:tcW w:w="2891" w:type="dxa"/>
            <w:vAlign w:val="center"/>
          </w:tcPr>
          <w:p>
            <w:pPr>
              <w:pStyle w:val="12"/>
            </w:pPr>
            <w:r>
              <w:t>按标准发放的补助占总发放数的比率</w:t>
            </w:r>
          </w:p>
        </w:tc>
        <w:tc>
          <w:tcPr>
            <w:tcW w:w="1276" w:type="dxa"/>
            <w:vAlign w:val="center"/>
          </w:tcPr>
          <w:p>
            <w:pPr>
              <w:pStyle w:val="12"/>
            </w:pPr>
            <w:r>
              <w:t>≥100%</w:t>
            </w:r>
          </w:p>
        </w:tc>
        <w:tc>
          <w:tcPr>
            <w:tcW w:w="1843" w:type="dxa"/>
            <w:vAlign w:val="center"/>
          </w:tcPr>
          <w:p>
            <w:pPr>
              <w:pStyle w:val="12"/>
            </w:pPr>
            <w:r>
              <w:t>冀财社(2023)180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资金按时发放率</w:t>
            </w:r>
          </w:p>
        </w:tc>
        <w:tc>
          <w:tcPr>
            <w:tcW w:w="2891" w:type="dxa"/>
            <w:vAlign w:val="center"/>
          </w:tcPr>
          <w:p>
            <w:pPr>
              <w:pStyle w:val="12"/>
            </w:pPr>
            <w:r>
              <w:t>按规定时间发放的补助占总发放数的比率</w:t>
            </w:r>
          </w:p>
        </w:tc>
        <w:tc>
          <w:tcPr>
            <w:tcW w:w="1276" w:type="dxa"/>
            <w:vAlign w:val="center"/>
          </w:tcPr>
          <w:p>
            <w:pPr>
              <w:pStyle w:val="12"/>
            </w:pPr>
            <w:r>
              <w:t>≥100%</w:t>
            </w:r>
          </w:p>
        </w:tc>
        <w:tc>
          <w:tcPr>
            <w:tcW w:w="1843" w:type="dxa"/>
            <w:vAlign w:val="center"/>
          </w:tcPr>
          <w:p>
            <w:pPr>
              <w:pStyle w:val="12"/>
            </w:pPr>
            <w:r>
              <w:t>冀财社(2023)180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项目资金使用率</w:t>
            </w:r>
          </w:p>
        </w:tc>
        <w:tc>
          <w:tcPr>
            <w:tcW w:w="2891" w:type="dxa"/>
            <w:vAlign w:val="center"/>
          </w:tcPr>
          <w:p>
            <w:pPr>
              <w:pStyle w:val="12"/>
            </w:pPr>
            <w:r>
              <w:t>实际发放数占申请资金的比率</w:t>
            </w:r>
          </w:p>
        </w:tc>
        <w:tc>
          <w:tcPr>
            <w:tcW w:w="1276" w:type="dxa"/>
            <w:vAlign w:val="center"/>
          </w:tcPr>
          <w:p>
            <w:pPr>
              <w:pStyle w:val="12"/>
            </w:pPr>
            <w:r>
              <w:t>≥100%</w:t>
            </w:r>
          </w:p>
        </w:tc>
        <w:tc>
          <w:tcPr>
            <w:tcW w:w="1843" w:type="dxa"/>
            <w:vAlign w:val="center"/>
          </w:tcPr>
          <w:p>
            <w:pPr>
              <w:pStyle w:val="12"/>
            </w:pPr>
            <w:r>
              <w:t>冀财社(2023)180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补助资金发放效果</w:t>
            </w:r>
          </w:p>
        </w:tc>
        <w:tc>
          <w:tcPr>
            <w:tcW w:w="2891" w:type="dxa"/>
            <w:vAlign w:val="center"/>
          </w:tcPr>
          <w:p>
            <w:pPr>
              <w:pStyle w:val="12"/>
            </w:pPr>
            <w:r>
              <w:t>待安置期间退役士兵的生活保障程度</w:t>
            </w:r>
          </w:p>
        </w:tc>
        <w:tc>
          <w:tcPr>
            <w:tcW w:w="1276" w:type="dxa"/>
            <w:vAlign w:val="center"/>
          </w:tcPr>
          <w:p>
            <w:pPr>
              <w:pStyle w:val="12"/>
            </w:pPr>
            <w:r>
              <w:t>生活得到改善</w:t>
            </w:r>
          </w:p>
        </w:tc>
        <w:tc>
          <w:tcPr>
            <w:tcW w:w="1843" w:type="dxa"/>
            <w:vAlign w:val="center"/>
          </w:tcPr>
          <w:p>
            <w:pPr>
              <w:pStyle w:val="12"/>
            </w:pPr>
            <w:r>
              <w:t>冀财社(2023)180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转业士官满意度</w:t>
            </w:r>
          </w:p>
        </w:tc>
        <w:tc>
          <w:tcPr>
            <w:tcW w:w="2891" w:type="dxa"/>
            <w:vAlign w:val="center"/>
          </w:tcPr>
          <w:p>
            <w:pPr>
              <w:pStyle w:val="12"/>
            </w:pPr>
            <w:r>
              <w:t>对补助工作满意或较满意的转业士官占总人数的比率</w:t>
            </w:r>
          </w:p>
        </w:tc>
        <w:tc>
          <w:tcPr>
            <w:tcW w:w="1276" w:type="dxa"/>
            <w:vAlign w:val="center"/>
          </w:tcPr>
          <w:p>
            <w:pPr>
              <w:pStyle w:val="12"/>
            </w:pPr>
            <w:r>
              <w:t>≥95%</w:t>
            </w:r>
          </w:p>
        </w:tc>
        <w:tc>
          <w:tcPr>
            <w:tcW w:w="1843" w:type="dxa"/>
            <w:vAlign w:val="center"/>
          </w:tcPr>
          <w:p>
            <w:pPr>
              <w:pStyle w:val="12"/>
            </w:pPr>
            <w:r>
              <w:t>冀财社(2023)180</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321005无极县退役军人服务中心</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无极县退役军人服务中心上年末固定资产金额为24.48万元（详见下表）。本年度拟购置固定资产总额为0.00万元，已按要求列入政府采购预算，详见政府采购预算表。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321005无极县退役军人服务中心</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24.48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19</w:t>
            </w:r>
          </w:p>
        </w:tc>
        <w:tc>
          <w:tcPr>
            <w:tcW w:w="2835" w:type="dxa"/>
            <w:vAlign w:val="center"/>
          </w:tcPr>
          <w:p>
            <w:pPr>
              <w:pStyle w:val="11"/>
            </w:pPr>
            <w:r>
              <w:t>24.48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4" w:name="_Toc_4_4_0000000005"/>
      <w:r>
        <w:rPr>
          <w:rFonts w:ascii="方正小标宋_GBK" w:hAnsi="方正小标宋_GBK" w:eastAsia="方正小标宋_GBK" w:cs="方正小标宋_GBK"/>
          <w:b w:val="0"/>
          <w:color w:val="000000"/>
          <w:sz w:val="44"/>
        </w:rPr>
        <w:t>五、无极县军队离休退休干部休养所收支预算</w:t>
      </w:r>
      <w:bookmarkEnd w:id="4"/>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321006无极县军队离休退休干部休养所</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258.00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258.00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258.00</w:t>
            </w:r>
          </w:p>
        </w:tc>
        <w:tc>
          <w:tcPr>
            <w:tcW w:w="4535" w:type="dxa"/>
            <w:vAlign w:val="center"/>
          </w:tcPr>
          <w:p>
            <w:pPr>
              <w:pStyle w:val="14"/>
            </w:pPr>
            <w:r>
              <w:t>本年支出合计</w:t>
            </w:r>
          </w:p>
        </w:tc>
        <w:tc>
          <w:tcPr>
            <w:tcW w:w="2126" w:type="dxa"/>
            <w:vAlign w:val="center"/>
          </w:tcPr>
          <w:p>
            <w:pPr>
              <w:pStyle w:val="15"/>
            </w:pPr>
            <w:r>
              <w:t>258.00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258.00</w:t>
            </w:r>
          </w:p>
        </w:tc>
        <w:tc>
          <w:tcPr>
            <w:tcW w:w="4535" w:type="dxa"/>
            <w:vAlign w:val="center"/>
          </w:tcPr>
          <w:p>
            <w:pPr>
              <w:pStyle w:val="14"/>
            </w:pPr>
            <w:r>
              <w:t>支出总计</w:t>
            </w:r>
          </w:p>
        </w:tc>
        <w:tc>
          <w:tcPr>
            <w:tcW w:w="2126" w:type="dxa"/>
            <w:vAlign w:val="center"/>
          </w:tcPr>
          <w:p>
            <w:pPr>
              <w:pStyle w:val="15"/>
            </w:pPr>
            <w:r>
              <w:t>258.00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321006无极县军队离休退休干部休养所</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258.00</w:t>
            </w:r>
          </w:p>
        </w:tc>
        <w:tc>
          <w:tcPr>
            <w:tcW w:w="1134" w:type="dxa"/>
            <w:vAlign w:val="center"/>
          </w:tcPr>
          <w:p>
            <w:pPr>
              <w:pStyle w:val="15"/>
            </w:pPr>
            <w:r>
              <w:t>258.00</w:t>
            </w:r>
          </w:p>
        </w:tc>
        <w:tc>
          <w:tcPr>
            <w:tcW w:w="1134" w:type="dxa"/>
            <w:vAlign w:val="center"/>
          </w:tcPr>
          <w:p>
            <w:pPr>
              <w:pStyle w:val="15"/>
            </w:pPr>
            <w:r>
              <w:t>258.00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258.00</w:t>
            </w:r>
          </w:p>
        </w:tc>
        <w:tc>
          <w:tcPr>
            <w:tcW w:w="1134" w:type="dxa"/>
            <w:vAlign w:val="center"/>
          </w:tcPr>
          <w:p>
            <w:pPr>
              <w:pStyle w:val="11"/>
            </w:pPr>
            <w:r>
              <w:t>258.00</w:t>
            </w:r>
          </w:p>
        </w:tc>
        <w:tc>
          <w:tcPr>
            <w:tcW w:w="1134" w:type="dxa"/>
            <w:vAlign w:val="center"/>
          </w:tcPr>
          <w:p>
            <w:pPr>
              <w:pStyle w:val="11"/>
            </w:pPr>
            <w:r>
              <w:t>258.00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20809</w:t>
            </w:r>
          </w:p>
        </w:tc>
        <w:tc>
          <w:tcPr>
            <w:tcW w:w="1559" w:type="dxa"/>
            <w:vAlign w:val="center"/>
          </w:tcPr>
          <w:p>
            <w:pPr>
              <w:pStyle w:val="12"/>
            </w:pPr>
            <w:r>
              <w:t>退役安置</w:t>
            </w:r>
          </w:p>
        </w:tc>
        <w:tc>
          <w:tcPr>
            <w:tcW w:w="1134" w:type="dxa"/>
            <w:vAlign w:val="center"/>
          </w:tcPr>
          <w:p>
            <w:pPr>
              <w:pStyle w:val="11"/>
            </w:pPr>
            <w:r>
              <w:t>258.00</w:t>
            </w:r>
          </w:p>
        </w:tc>
        <w:tc>
          <w:tcPr>
            <w:tcW w:w="1134" w:type="dxa"/>
            <w:vAlign w:val="center"/>
          </w:tcPr>
          <w:p>
            <w:pPr>
              <w:pStyle w:val="11"/>
            </w:pPr>
            <w:r>
              <w:t>258.00</w:t>
            </w:r>
          </w:p>
        </w:tc>
        <w:tc>
          <w:tcPr>
            <w:tcW w:w="1134" w:type="dxa"/>
            <w:vAlign w:val="center"/>
          </w:tcPr>
          <w:p>
            <w:pPr>
              <w:pStyle w:val="11"/>
            </w:pPr>
            <w:r>
              <w:t>258.00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2080902</w:t>
            </w:r>
          </w:p>
        </w:tc>
        <w:tc>
          <w:tcPr>
            <w:tcW w:w="1559" w:type="dxa"/>
            <w:vAlign w:val="center"/>
          </w:tcPr>
          <w:p>
            <w:pPr>
              <w:pStyle w:val="12"/>
            </w:pPr>
            <w:r>
              <w:t>军队移交政府的离退休人员安置</w:t>
            </w:r>
          </w:p>
        </w:tc>
        <w:tc>
          <w:tcPr>
            <w:tcW w:w="1134" w:type="dxa"/>
            <w:vAlign w:val="center"/>
          </w:tcPr>
          <w:p>
            <w:pPr>
              <w:pStyle w:val="11"/>
            </w:pPr>
            <w:r>
              <w:t>229.00</w:t>
            </w:r>
          </w:p>
        </w:tc>
        <w:tc>
          <w:tcPr>
            <w:tcW w:w="1134" w:type="dxa"/>
            <w:vAlign w:val="center"/>
          </w:tcPr>
          <w:p>
            <w:pPr>
              <w:pStyle w:val="11"/>
            </w:pPr>
            <w:r>
              <w:t>229.00</w:t>
            </w:r>
          </w:p>
        </w:tc>
        <w:tc>
          <w:tcPr>
            <w:tcW w:w="1134" w:type="dxa"/>
            <w:vAlign w:val="center"/>
          </w:tcPr>
          <w:p>
            <w:pPr>
              <w:pStyle w:val="11"/>
            </w:pPr>
            <w:r>
              <w:t>229.00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2080903</w:t>
            </w:r>
          </w:p>
        </w:tc>
        <w:tc>
          <w:tcPr>
            <w:tcW w:w="1559" w:type="dxa"/>
            <w:vAlign w:val="center"/>
          </w:tcPr>
          <w:p>
            <w:pPr>
              <w:pStyle w:val="12"/>
            </w:pPr>
            <w:r>
              <w:t>军队移交政府离退休干部管理机构</w:t>
            </w:r>
          </w:p>
        </w:tc>
        <w:tc>
          <w:tcPr>
            <w:tcW w:w="1134" w:type="dxa"/>
            <w:vAlign w:val="center"/>
          </w:tcPr>
          <w:p>
            <w:pPr>
              <w:pStyle w:val="11"/>
            </w:pPr>
            <w:r>
              <w:t>29.00</w:t>
            </w:r>
          </w:p>
        </w:tc>
        <w:tc>
          <w:tcPr>
            <w:tcW w:w="1134" w:type="dxa"/>
            <w:vAlign w:val="center"/>
          </w:tcPr>
          <w:p>
            <w:pPr>
              <w:pStyle w:val="11"/>
            </w:pPr>
            <w:r>
              <w:t>29.00</w:t>
            </w:r>
          </w:p>
        </w:tc>
        <w:tc>
          <w:tcPr>
            <w:tcW w:w="1134" w:type="dxa"/>
            <w:vAlign w:val="center"/>
          </w:tcPr>
          <w:p>
            <w:pPr>
              <w:pStyle w:val="11"/>
            </w:pPr>
            <w:r>
              <w:t>29.00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321006无极县军队离休退休干部休养所</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258.00</w:t>
            </w:r>
          </w:p>
        </w:tc>
        <w:tc>
          <w:tcPr>
            <w:tcW w:w="1361" w:type="dxa"/>
            <w:vAlign w:val="center"/>
          </w:tcPr>
          <w:p>
            <w:pPr>
              <w:pStyle w:val="15"/>
            </w:pPr>
          </w:p>
        </w:tc>
        <w:tc>
          <w:tcPr>
            <w:tcW w:w="1361" w:type="dxa"/>
            <w:vAlign w:val="center"/>
          </w:tcPr>
          <w:p>
            <w:pPr>
              <w:pStyle w:val="15"/>
            </w:pPr>
            <w:r>
              <w:t>258.00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258.00</w:t>
            </w:r>
          </w:p>
        </w:tc>
        <w:tc>
          <w:tcPr>
            <w:tcW w:w="1361" w:type="dxa"/>
            <w:vAlign w:val="center"/>
          </w:tcPr>
          <w:p>
            <w:pPr>
              <w:pStyle w:val="11"/>
            </w:pPr>
          </w:p>
        </w:tc>
        <w:tc>
          <w:tcPr>
            <w:tcW w:w="1361" w:type="dxa"/>
            <w:vAlign w:val="center"/>
          </w:tcPr>
          <w:p>
            <w:pPr>
              <w:pStyle w:val="11"/>
            </w:pPr>
            <w:r>
              <w:t>258.00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20809</w:t>
            </w:r>
          </w:p>
        </w:tc>
        <w:tc>
          <w:tcPr>
            <w:tcW w:w="4535" w:type="dxa"/>
            <w:vAlign w:val="center"/>
          </w:tcPr>
          <w:p>
            <w:pPr>
              <w:pStyle w:val="12"/>
            </w:pPr>
            <w:r>
              <w:t>退役安置</w:t>
            </w:r>
          </w:p>
        </w:tc>
        <w:tc>
          <w:tcPr>
            <w:tcW w:w="1361" w:type="dxa"/>
            <w:vAlign w:val="center"/>
          </w:tcPr>
          <w:p>
            <w:pPr>
              <w:pStyle w:val="11"/>
            </w:pPr>
            <w:r>
              <w:t>258.00</w:t>
            </w:r>
          </w:p>
        </w:tc>
        <w:tc>
          <w:tcPr>
            <w:tcW w:w="1361" w:type="dxa"/>
            <w:vAlign w:val="center"/>
          </w:tcPr>
          <w:p>
            <w:pPr>
              <w:pStyle w:val="11"/>
            </w:pPr>
          </w:p>
        </w:tc>
        <w:tc>
          <w:tcPr>
            <w:tcW w:w="1361" w:type="dxa"/>
            <w:vAlign w:val="center"/>
          </w:tcPr>
          <w:p>
            <w:pPr>
              <w:pStyle w:val="11"/>
            </w:pPr>
            <w:r>
              <w:t>258.00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2080902</w:t>
            </w:r>
          </w:p>
        </w:tc>
        <w:tc>
          <w:tcPr>
            <w:tcW w:w="4535" w:type="dxa"/>
            <w:vAlign w:val="center"/>
          </w:tcPr>
          <w:p>
            <w:pPr>
              <w:pStyle w:val="12"/>
            </w:pPr>
            <w:r>
              <w:t>军队移交政府的离退休人员安置</w:t>
            </w:r>
          </w:p>
        </w:tc>
        <w:tc>
          <w:tcPr>
            <w:tcW w:w="1361" w:type="dxa"/>
            <w:vAlign w:val="center"/>
          </w:tcPr>
          <w:p>
            <w:pPr>
              <w:pStyle w:val="11"/>
            </w:pPr>
            <w:r>
              <w:t>229.00</w:t>
            </w:r>
          </w:p>
        </w:tc>
        <w:tc>
          <w:tcPr>
            <w:tcW w:w="1361" w:type="dxa"/>
            <w:vAlign w:val="center"/>
          </w:tcPr>
          <w:p>
            <w:pPr>
              <w:pStyle w:val="11"/>
            </w:pPr>
          </w:p>
        </w:tc>
        <w:tc>
          <w:tcPr>
            <w:tcW w:w="1361" w:type="dxa"/>
            <w:vAlign w:val="center"/>
          </w:tcPr>
          <w:p>
            <w:pPr>
              <w:pStyle w:val="11"/>
            </w:pPr>
            <w:r>
              <w:t>229.00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2080903</w:t>
            </w:r>
          </w:p>
        </w:tc>
        <w:tc>
          <w:tcPr>
            <w:tcW w:w="4535" w:type="dxa"/>
            <w:vAlign w:val="center"/>
          </w:tcPr>
          <w:p>
            <w:pPr>
              <w:pStyle w:val="12"/>
            </w:pPr>
            <w:r>
              <w:t>军队移交政府离退休干部管理机构</w:t>
            </w:r>
          </w:p>
        </w:tc>
        <w:tc>
          <w:tcPr>
            <w:tcW w:w="1361" w:type="dxa"/>
            <w:vAlign w:val="center"/>
          </w:tcPr>
          <w:p>
            <w:pPr>
              <w:pStyle w:val="11"/>
            </w:pPr>
            <w:r>
              <w:t>29.00</w:t>
            </w:r>
          </w:p>
        </w:tc>
        <w:tc>
          <w:tcPr>
            <w:tcW w:w="1361" w:type="dxa"/>
            <w:vAlign w:val="center"/>
          </w:tcPr>
          <w:p>
            <w:pPr>
              <w:pStyle w:val="11"/>
            </w:pPr>
          </w:p>
        </w:tc>
        <w:tc>
          <w:tcPr>
            <w:tcW w:w="1361" w:type="dxa"/>
            <w:vAlign w:val="center"/>
          </w:tcPr>
          <w:p>
            <w:pPr>
              <w:pStyle w:val="11"/>
            </w:pPr>
            <w:r>
              <w:t>29.00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321006无极县军队离休退休干部休养所</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258.00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258.00</w:t>
            </w:r>
          </w:p>
        </w:tc>
        <w:tc>
          <w:tcPr>
            <w:tcW w:w="1474" w:type="dxa"/>
            <w:vAlign w:val="center"/>
          </w:tcPr>
          <w:p>
            <w:pPr>
              <w:pStyle w:val="11"/>
            </w:pPr>
            <w:r>
              <w:t>258.00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258.00</w:t>
            </w:r>
          </w:p>
        </w:tc>
        <w:tc>
          <w:tcPr>
            <w:tcW w:w="3402" w:type="dxa"/>
            <w:vAlign w:val="center"/>
          </w:tcPr>
          <w:p>
            <w:pPr>
              <w:pStyle w:val="14"/>
            </w:pPr>
            <w:r>
              <w:t>本年支出合计</w:t>
            </w:r>
          </w:p>
        </w:tc>
        <w:tc>
          <w:tcPr>
            <w:tcW w:w="1474" w:type="dxa"/>
            <w:vAlign w:val="center"/>
          </w:tcPr>
          <w:p>
            <w:pPr>
              <w:pStyle w:val="15"/>
            </w:pPr>
            <w:r>
              <w:t>258.00</w:t>
            </w:r>
          </w:p>
        </w:tc>
        <w:tc>
          <w:tcPr>
            <w:tcW w:w="1474" w:type="dxa"/>
            <w:vAlign w:val="center"/>
          </w:tcPr>
          <w:p>
            <w:pPr>
              <w:pStyle w:val="15"/>
            </w:pPr>
            <w:r>
              <w:t>258.00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258.00</w:t>
            </w:r>
          </w:p>
        </w:tc>
        <w:tc>
          <w:tcPr>
            <w:tcW w:w="3402" w:type="dxa"/>
            <w:vAlign w:val="center"/>
          </w:tcPr>
          <w:p>
            <w:pPr>
              <w:pStyle w:val="14"/>
            </w:pPr>
            <w:r>
              <w:t>支出总计</w:t>
            </w:r>
          </w:p>
        </w:tc>
        <w:tc>
          <w:tcPr>
            <w:tcW w:w="1474" w:type="dxa"/>
            <w:vAlign w:val="center"/>
          </w:tcPr>
          <w:p>
            <w:pPr>
              <w:pStyle w:val="15"/>
            </w:pPr>
            <w:r>
              <w:t>258.00</w:t>
            </w:r>
          </w:p>
        </w:tc>
        <w:tc>
          <w:tcPr>
            <w:tcW w:w="1474" w:type="dxa"/>
            <w:vAlign w:val="center"/>
          </w:tcPr>
          <w:p>
            <w:pPr>
              <w:pStyle w:val="15"/>
            </w:pPr>
            <w:r>
              <w:t>258.00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321006无极县军队离休退休干部休养所</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258.00</w:t>
            </w:r>
          </w:p>
        </w:tc>
        <w:tc>
          <w:tcPr>
            <w:tcW w:w="2551" w:type="dxa"/>
            <w:vAlign w:val="center"/>
          </w:tcPr>
          <w:p>
            <w:pPr>
              <w:pStyle w:val="15"/>
            </w:pPr>
          </w:p>
        </w:tc>
        <w:tc>
          <w:tcPr>
            <w:tcW w:w="2551" w:type="dxa"/>
            <w:vAlign w:val="center"/>
          </w:tcPr>
          <w:p>
            <w:pPr>
              <w:pStyle w:val="15"/>
            </w:pPr>
            <w:r>
              <w:t>258.00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258.00</w:t>
            </w:r>
          </w:p>
        </w:tc>
        <w:tc>
          <w:tcPr>
            <w:tcW w:w="2551" w:type="dxa"/>
            <w:vAlign w:val="center"/>
          </w:tcPr>
          <w:p>
            <w:pPr>
              <w:pStyle w:val="11"/>
            </w:pPr>
          </w:p>
        </w:tc>
        <w:tc>
          <w:tcPr>
            <w:tcW w:w="2551" w:type="dxa"/>
            <w:vAlign w:val="center"/>
          </w:tcPr>
          <w:p>
            <w:pPr>
              <w:pStyle w:val="11"/>
            </w:pPr>
            <w:r>
              <w:t>258.00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20809</w:t>
            </w:r>
          </w:p>
        </w:tc>
        <w:tc>
          <w:tcPr>
            <w:tcW w:w="4535" w:type="dxa"/>
            <w:vAlign w:val="center"/>
          </w:tcPr>
          <w:p>
            <w:pPr>
              <w:pStyle w:val="12"/>
            </w:pPr>
            <w:r>
              <w:t>退役安置</w:t>
            </w:r>
          </w:p>
        </w:tc>
        <w:tc>
          <w:tcPr>
            <w:tcW w:w="2551" w:type="dxa"/>
            <w:vAlign w:val="center"/>
          </w:tcPr>
          <w:p>
            <w:pPr>
              <w:pStyle w:val="11"/>
            </w:pPr>
            <w:r>
              <w:t>258.00</w:t>
            </w:r>
          </w:p>
        </w:tc>
        <w:tc>
          <w:tcPr>
            <w:tcW w:w="2551" w:type="dxa"/>
            <w:vAlign w:val="center"/>
          </w:tcPr>
          <w:p>
            <w:pPr>
              <w:pStyle w:val="11"/>
            </w:pPr>
          </w:p>
        </w:tc>
        <w:tc>
          <w:tcPr>
            <w:tcW w:w="2551" w:type="dxa"/>
            <w:vAlign w:val="center"/>
          </w:tcPr>
          <w:p>
            <w:pPr>
              <w:pStyle w:val="11"/>
            </w:pPr>
            <w:r>
              <w:t>258.00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2080902</w:t>
            </w:r>
          </w:p>
        </w:tc>
        <w:tc>
          <w:tcPr>
            <w:tcW w:w="4535" w:type="dxa"/>
            <w:vAlign w:val="center"/>
          </w:tcPr>
          <w:p>
            <w:pPr>
              <w:pStyle w:val="12"/>
            </w:pPr>
            <w:r>
              <w:t>军队移交政府的离退休人员安置</w:t>
            </w:r>
          </w:p>
        </w:tc>
        <w:tc>
          <w:tcPr>
            <w:tcW w:w="2551" w:type="dxa"/>
            <w:vAlign w:val="center"/>
          </w:tcPr>
          <w:p>
            <w:pPr>
              <w:pStyle w:val="11"/>
            </w:pPr>
            <w:r>
              <w:t>229.00</w:t>
            </w:r>
          </w:p>
        </w:tc>
        <w:tc>
          <w:tcPr>
            <w:tcW w:w="2551" w:type="dxa"/>
            <w:vAlign w:val="center"/>
          </w:tcPr>
          <w:p>
            <w:pPr>
              <w:pStyle w:val="11"/>
            </w:pPr>
          </w:p>
        </w:tc>
        <w:tc>
          <w:tcPr>
            <w:tcW w:w="2551" w:type="dxa"/>
            <w:vAlign w:val="center"/>
          </w:tcPr>
          <w:p>
            <w:pPr>
              <w:pStyle w:val="11"/>
            </w:pPr>
            <w:r>
              <w:t>229.00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2080903</w:t>
            </w:r>
          </w:p>
        </w:tc>
        <w:tc>
          <w:tcPr>
            <w:tcW w:w="4535" w:type="dxa"/>
            <w:vAlign w:val="center"/>
          </w:tcPr>
          <w:p>
            <w:pPr>
              <w:pStyle w:val="12"/>
            </w:pPr>
            <w:r>
              <w:t>军队移交政府离退休干部管理机构</w:t>
            </w:r>
          </w:p>
        </w:tc>
        <w:tc>
          <w:tcPr>
            <w:tcW w:w="2551" w:type="dxa"/>
            <w:vAlign w:val="center"/>
          </w:tcPr>
          <w:p>
            <w:pPr>
              <w:pStyle w:val="11"/>
            </w:pPr>
            <w:r>
              <w:t>29.00</w:t>
            </w:r>
          </w:p>
        </w:tc>
        <w:tc>
          <w:tcPr>
            <w:tcW w:w="2551" w:type="dxa"/>
            <w:vAlign w:val="center"/>
          </w:tcPr>
          <w:p>
            <w:pPr>
              <w:pStyle w:val="11"/>
            </w:pPr>
          </w:p>
        </w:tc>
        <w:tc>
          <w:tcPr>
            <w:tcW w:w="2551" w:type="dxa"/>
            <w:vAlign w:val="center"/>
          </w:tcPr>
          <w:p>
            <w:pPr>
              <w:pStyle w:val="11"/>
            </w:pPr>
            <w:r>
              <w:t>29.00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321006无极县军队离休退休干部休养所</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321006无极县军队离休退休干部休养所</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321006无极县军队离休退休干部休养所</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321006无极县军队离休退休干部休养所</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无极县军队离休退休干部休养所2024年单位预算信息公开情况说明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按照《中华人民共和国预算法》、《地方预决算公开操作规程》和《关于进一步推进预算公开工作的实施意见》规定，现将无极县军队离休退休干部休养所2024年单位预算公开如下：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1.负责军地双方上级职能部门审核认定的军休干部接收安置手续移交，配合部队做好军休干部的接收进所工作，出据组织关系、医疗保险、落户等有关的证明信。</w:t>
      </w:r>
    </w:p>
    <w:p>
      <w:pPr>
        <w:pStyle w:val="17"/>
      </w:pPr>
      <w:r>
        <w:t>2.组织军休干部学习中央、省、市有关文件，参加党支部，定期过党的组织生活，坚持“三会一课”制度。定期或不定期召开军休干部座谈会，重大节日开展慰问活动。</w:t>
      </w:r>
    </w:p>
    <w:p>
      <w:pPr>
        <w:pStyle w:val="17"/>
      </w:pPr>
      <w:r>
        <w:t>3.落实军休干部的政治待遇和生活待遇。及时足额发放军休干部离退休费、医疗费,为符合条件的军休干部审报发放护理费、公勤费、军粮补贴等。</w:t>
      </w:r>
    </w:p>
    <w:p>
      <w:pPr>
        <w:pStyle w:val="17"/>
      </w:pPr>
      <w:r>
        <w:t>4.搞好阅览室、娱乐室、党员活动室建设，安排好军休干部</w:t>
      </w:r>
    </w:p>
    <w:p>
      <w:pPr>
        <w:pStyle w:val="17"/>
      </w:pPr>
      <w:r>
        <w:t>的文化生活。有计划、有步骤的开展适合老年人的文体活动，增强军休干部体质，丰富军休人员的晚年生活。</w:t>
      </w:r>
    </w:p>
    <w:p>
      <w:pPr>
        <w:pStyle w:val="17"/>
      </w:pPr>
      <w:r>
        <w:t>5.积极开展卫生知识教育和医疗保健活动，定期组织离休干部体检，有病早发现、早治疗。优先保证军休干部就医用车。</w:t>
      </w:r>
    </w:p>
    <w:p>
      <w:pPr>
        <w:pStyle w:val="17"/>
      </w:pPr>
      <w:r>
        <w:t>6.承办上级各部门交付的其他任务。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无极县军队离休退休干部休养所</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258.00万元，其中：一般公共预算收入258.00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无极县军队离休退休干部休养所年度单位预算中支出预算的总体情况。2024年支出预算258.00万元，其中基本支出0.00万元，包括人员经费0.00万元和日常公用经费0.00万元；项目支出258.00万元，主要为增加了军休人员退休费。</w:t>
      </w:r>
    </w:p>
    <w:p>
      <w:pPr>
        <w:pStyle w:val="18"/>
      </w:pPr>
      <w:r>
        <w:t>3、比上年增减情况</w:t>
      </w:r>
    </w:p>
    <w:p>
      <w:pPr>
        <w:pStyle w:val="18"/>
      </w:pPr>
      <w:r>
        <w:t>2024年预算收支安排258.00万元，较2023年预算增加15.00万元，其中：基本支出增加0.00万元，主要为增加了军休人员退休费。项目支出增加15.00万元，主要为军休人员退休费增加了。</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2024年，我单位机关运行经费共计安排0万元，原因：我单位资金均按项目款下拨支付，所有开支均在项目里开支，没有另外安排机关运行经费。</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今年没有安排接待费，所以与2023年相比均持平无增减变化，因为严格按照公务用车相关制度执行，厉行节约</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1、2024年省级退役安置补助经费(军队无军籍退役退职职工地方性津贴补贴）绩效目标表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13013024P000002100279</w:t>
            </w:r>
          </w:p>
        </w:tc>
        <w:tc>
          <w:tcPr>
            <w:tcW w:w="2835" w:type="dxa"/>
            <w:vAlign w:val="center"/>
          </w:tcPr>
          <w:p>
            <w:pPr>
              <w:pStyle w:val="10"/>
            </w:pPr>
            <w:r>
              <w:t>项目名称</w:t>
            </w:r>
          </w:p>
        </w:tc>
        <w:tc>
          <w:tcPr>
            <w:tcW w:w="6094" w:type="dxa"/>
            <w:gridSpan w:val="3"/>
            <w:vAlign w:val="center"/>
          </w:tcPr>
          <w:p>
            <w:pPr>
              <w:pStyle w:val="12"/>
            </w:pPr>
            <w:r>
              <w:t>2024年省级退役安置补助经费(军队无军籍退役退职职工地方性津贴补贴）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w:t>
            </w:r>
          </w:p>
        </w:tc>
        <w:tc>
          <w:tcPr>
            <w:tcW w:w="2835" w:type="dxa"/>
            <w:vAlign w:val="center"/>
          </w:tcPr>
          <w:p>
            <w:pPr>
              <w:pStyle w:val="10"/>
            </w:pPr>
            <w:r>
              <w:t>其中：财政    资金</w:t>
            </w:r>
          </w:p>
        </w:tc>
        <w:tc>
          <w:tcPr>
            <w:tcW w:w="2551" w:type="dxa"/>
            <w:vAlign w:val="center"/>
          </w:tcPr>
          <w:p>
            <w:pPr>
              <w:pStyle w:val="12"/>
            </w:pPr>
            <w:r>
              <w:t>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2024年省级退役安置补助经费（军队无军籍退休退职职工地方性津贴补贴）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1.00</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1.军队无军籍退役退职职工地方性津贴补贴经费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实际发放人数</w:t>
            </w:r>
          </w:p>
        </w:tc>
        <w:tc>
          <w:tcPr>
            <w:tcW w:w="2891" w:type="dxa"/>
            <w:vAlign w:val="center"/>
          </w:tcPr>
          <w:p>
            <w:pPr>
              <w:pStyle w:val="12"/>
            </w:pPr>
            <w:r>
              <w:t>实际发放人数</w:t>
            </w:r>
          </w:p>
        </w:tc>
        <w:tc>
          <w:tcPr>
            <w:tcW w:w="1276" w:type="dxa"/>
            <w:vAlign w:val="center"/>
          </w:tcPr>
          <w:p>
            <w:pPr>
              <w:pStyle w:val="12"/>
            </w:pPr>
            <w:r>
              <w:t>≥100%</w:t>
            </w:r>
          </w:p>
        </w:tc>
        <w:tc>
          <w:tcPr>
            <w:tcW w:w="1843" w:type="dxa"/>
            <w:vAlign w:val="center"/>
          </w:tcPr>
          <w:p>
            <w:pPr>
              <w:pStyle w:val="12"/>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发放准确率</w:t>
            </w:r>
          </w:p>
        </w:tc>
        <w:tc>
          <w:tcPr>
            <w:tcW w:w="2891" w:type="dxa"/>
            <w:vAlign w:val="center"/>
          </w:tcPr>
          <w:p>
            <w:pPr>
              <w:pStyle w:val="12"/>
            </w:pPr>
            <w:r>
              <w:t>发放准确率</w:t>
            </w:r>
          </w:p>
        </w:tc>
        <w:tc>
          <w:tcPr>
            <w:tcW w:w="1276" w:type="dxa"/>
            <w:vAlign w:val="center"/>
          </w:tcPr>
          <w:p>
            <w:pPr>
              <w:pStyle w:val="12"/>
            </w:pPr>
            <w:r>
              <w:t>≥100%</w:t>
            </w:r>
          </w:p>
        </w:tc>
        <w:tc>
          <w:tcPr>
            <w:tcW w:w="1843" w:type="dxa"/>
            <w:vAlign w:val="center"/>
          </w:tcPr>
          <w:p>
            <w:pPr>
              <w:pStyle w:val="12"/>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资金支付及时率</w:t>
            </w:r>
          </w:p>
        </w:tc>
        <w:tc>
          <w:tcPr>
            <w:tcW w:w="2891" w:type="dxa"/>
            <w:vAlign w:val="center"/>
          </w:tcPr>
          <w:p>
            <w:pPr>
              <w:pStyle w:val="12"/>
            </w:pPr>
            <w:r>
              <w:t>资金支付及时率</w:t>
            </w:r>
          </w:p>
        </w:tc>
        <w:tc>
          <w:tcPr>
            <w:tcW w:w="1276" w:type="dxa"/>
            <w:vAlign w:val="center"/>
          </w:tcPr>
          <w:p>
            <w:pPr>
              <w:pStyle w:val="12"/>
            </w:pPr>
            <w:r>
              <w:t>≥100%</w:t>
            </w:r>
          </w:p>
        </w:tc>
        <w:tc>
          <w:tcPr>
            <w:tcW w:w="1843" w:type="dxa"/>
            <w:vAlign w:val="center"/>
          </w:tcPr>
          <w:p>
            <w:pPr>
              <w:pStyle w:val="12"/>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预算项目控制数</w:t>
            </w:r>
          </w:p>
        </w:tc>
        <w:tc>
          <w:tcPr>
            <w:tcW w:w="2891" w:type="dxa"/>
            <w:vAlign w:val="center"/>
          </w:tcPr>
          <w:p>
            <w:pPr>
              <w:pStyle w:val="12"/>
            </w:pPr>
            <w:r>
              <w:t>人员经费预算金额</w:t>
            </w:r>
          </w:p>
        </w:tc>
        <w:tc>
          <w:tcPr>
            <w:tcW w:w="1276" w:type="dxa"/>
            <w:vAlign w:val="center"/>
          </w:tcPr>
          <w:p>
            <w:pPr>
              <w:pStyle w:val="12"/>
            </w:pPr>
            <w:r>
              <w:t>≥100%</w:t>
            </w:r>
          </w:p>
        </w:tc>
        <w:tc>
          <w:tcPr>
            <w:tcW w:w="1843" w:type="dxa"/>
            <w:vAlign w:val="center"/>
          </w:tcPr>
          <w:p>
            <w:pPr>
              <w:pStyle w:val="12"/>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工作正常运转完成率</w:t>
            </w:r>
          </w:p>
        </w:tc>
        <w:tc>
          <w:tcPr>
            <w:tcW w:w="2891" w:type="dxa"/>
            <w:vAlign w:val="center"/>
          </w:tcPr>
          <w:p>
            <w:pPr>
              <w:pStyle w:val="12"/>
            </w:pPr>
            <w:r>
              <w:t>工作正常运转完成率</w:t>
            </w:r>
          </w:p>
        </w:tc>
        <w:tc>
          <w:tcPr>
            <w:tcW w:w="1276" w:type="dxa"/>
            <w:vAlign w:val="center"/>
          </w:tcPr>
          <w:p>
            <w:pPr>
              <w:pStyle w:val="12"/>
            </w:pPr>
            <w:r>
              <w:t>≥100%</w:t>
            </w:r>
          </w:p>
        </w:tc>
        <w:tc>
          <w:tcPr>
            <w:tcW w:w="1843" w:type="dxa"/>
            <w:vAlign w:val="center"/>
          </w:tcPr>
          <w:p>
            <w:pPr>
              <w:pStyle w:val="12"/>
            </w:pPr>
            <w:r>
              <w:t>根据发放情况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保证工作正常运转</w:t>
            </w:r>
          </w:p>
        </w:tc>
        <w:tc>
          <w:tcPr>
            <w:tcW w:w="2891" w:type="dxa"/>
            <w:vAlign w:val="center"/>
          </w:tcPr>
          <w:p>
            <w:pPr>
              <w:pStyle w:val="12"/>
            </w:pPr>
            <w:r>
              <w:t>保证工作正常运转</w:t>
            </w:r>
          </w:p>
        </w:tc>
        <w:tc>
          <w:tcPr>
            <w:tcW w:w="1276" w:type="dxa"/>
            <w:vAlign w:val="center"/>
          </w:tcPr>
          <w:p>
            <w:pPr>
              <w:pStyle w:val="12"/>
            </w:pPr>
            <w:r>
              <w:t>≥100%</w:t>
            </w:r>
          </w:p>
        </w:tc>
        <w:tc>
          <w:tcPr>
            <w:tcW w:w="1843" w:type="dxa"/>
            <w:vAlign w:val="center"/>
          </w:tcPr>
          <w:p>
            <w:pPr>
              <w:pStyle w:val="12"/>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社会发展保障力</w:t>
            </w:r>
          </w:p>
        </w:tc>
        <w:tc>
          <w:tcPr>
            <w:tcW w:w="2891" w:type="dxa"/>
            <w:vAlign w:val="center"/>
          </w:tcPr>
          <w:p>
            <w:pPr>
              <w:pStyle w:val="12"/>
            </w:pPr>
            <w:r>
              <w:t>社会发展保障力</w:t>
            </w:r>
          </w:p>
        </w:tc>
        <w:tc>
          <w:tcPr>
            <w:tcW w:w="1276" w:type="dxa"/>
            <w:vAlign w:val="center"/>
          </w:tcPr>
          <w:p>
            <w:pPr>
              <w:pStyle w:val="12"/>
            </w:pPr>
            <w:r>
              <w:t>≥100%</w:t>
            </w:r>
          </w:p>
        </w:tc>
        <w:tc>
          <w:tcPr>
            <w:tcW w:w="1843" w:type="dxa"/>
            <w:vAlign w:val="center"/>
          </w:tcPr>
          <w:p>
            <w:pPr>
              <w:pStyle w:val="12"/>
            </w:pPr>
            <w:r>
              <w:t>根据发放情况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促进社会和谐</w:t>
            </w:r>
          </w:p>
        </w:tc>
        <w:tc>
          <w:tcPr>
            <w:tcW w:w="2891" w:type="dxa"/>
            <w:vAlign w:val="center"/>
          </w:tcPr>
          <w:p>
            <w:pPr>
              <w:pStyle w:val="12"/>
            </w:pPr>
            <w:r>
              <w:t>促进社会和谐</w:t>
            </w:r>
          </w:p>
        </w:tc>
        <w:tc>
          <w:tcPr>
            <w:tcW w:w="1276" w:type="dxa"/>
            <w:vAlign w:val="center"/>
          </w:tcPr>
          <w:p>
            <w:pPr>
              <w:pStyle w:val="12"/>
            </w:pPr>
            <w:r>
              <w:t>≥100%</w:t>
            </w:r>
          </w:p>
        </w:tc>
        <w:tc>
          <w:tcPr>
            <w:tcW w:w="1843" w:type="dxa"/>
            <w:vAlign w:val="center"/>
          </w:tcPr>
          <w:p>
            <w:pPr>
              <w:pStyle w:val="12"/>
            </w:pPr>
            <w:r>
              <w:t>根据发放情况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无军籍职工满意率</w:t>
            </w:r>
          </w:p>
        </w:tc>
        <w:tc>
          <w:tcPr>
            <w:tcW w:w="2891" w:type="dxa"/>
            <w:vAlign w:val="center"/>
          </w:tcPr>
          <w:p>
            <w:pPr>
              <w:pStyle w:val="12"/>
            </w:pPr>
            <w:r>
              <w:t>无军籍职工满意率</w:t>
            </w:r>
          </w:p>
        </w:tc>
        <w:tc>
          <w:tcPr>
            <w:tcW w:w="1276" w:type="dxa"/>
            <w:vAlign w:val="center"/>
          </w:tcPr>
          <w:p>
            <w:pPr>
              <w:pStyle w:val="12"/>
            </w:pPr>
            <w:r>
              <w:t>≥100%</w:t>
            </w:r>
          </w:p>
        </w:tc>
        <w:tc>
          <w:tcPr>
            <w:tcW w:w="1843" w:type="dxa"/>
            <w:vAlign w:val="center"/>
          </w:tcPr>
          <w:p>
            <w:pPr>
              <w:pStyle w:val="12"/>
            </w:pPr>
            <w:r>
              <w:t>无军籍职工满意率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2、2024年省级退役安置补助经费（军队离休退休干部医疗生活补助）绩效目标表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13013024P00000210026M</w:t>
            </w:r>
          </w:p>
        </w:tc>
        <w:tc>
          <w:tcPr>
            <w:tcW w:w="2835" w:type="dxa"/>
            <w:vAlign w:val="center"/>
          </w:tcPr>
          <w:p>
            <w:pPr>
              <w:pStyle w:val="10"/>
            </w:pPr>
            <w:r>
              <w:t>项目名称</w:t>
            </w:r>
          </w:p>
        </w:tc>
        <w:tc>
          <w:tcPr>
            <w:tcW w:w="6094" w:type="dxa"/>
            <w:gridSpan w:val="3"/>
            <w:vAlign w:val="center"/>
          </w:tcPr>
          <w:p>
            <w:pPr>
              <w:pStyle w:val="12"/>
            </w:pPr>
            <w:r>
              <w:t>2024年省级退役安置补助经费（军队离休退休干部医疗生活补助）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2024年省级退役安置补助经费（军队离休退休干部及无经济收入家属遗属医疗补助）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5.00</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1.军队离休退休干部医疗生活补助经费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实际发放补助人数</w:t>
            </w:r>
          </w:p>
        </w:tc>
        <w:tc>
          <w:tcPr>
            <w:tcW w:w="2891" w:type="dxa"/>
            <w:vAlign w:val="center"/>
          </w:tcPr>
          <w:p>
            <w:pPr>
              <w:pStyle w:val="12"/>
            </w:pPr>
            <w:r>
              <w:t>实际发放补助人数</w:t>
            </w:r>
          </w:p>
        </w:tc>
        <w:tc>
          <w:tcPr>
            <w:tcW w:w="1276" w:type="dxa"/>
            <w:vAlign w:val="center"/>
          </w:tcPr>
          <w:p>
            <w:pPr>
              <w:pStyle w:val="12"/>
            </w:pPr>
            <w:r>
              <w:t>≥100%</w:t>
            </w:r>
          </w:p>
        </w:tc>
        <w:tc>
          <w:tcPr>
            <w:tcW w:w="1843" w:type="dxa"/>
            <w:vAlign w:val="center"/>
          </w:tcPr>
          <w:p>
            <w:pPr>
              <w:pStyle w:val="12"/>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发放准确率</w:t>
            </w:r>
          </w:p>
        </w:tc>
        <w:tc>
          <w:tcPr>
            <w:tcW w:w="2891" w:type="dxa"/>
            <w:vAlign w:val="center"/>
          </w:tcPr>
          <w:p>
            <w:pPr>
              <w:pStyle w:val="12"/>
            </w:pPr>
            <w:r>
              <w:t>发放准确率</w:t>
            </w:r>
          </w:p>
        </w:tc>
        <w:tc>
          <w:tcPr>
            <w:tcW w:w="1276" w:type="dxa"/>
            <w:vAlign w:val="center"/>
          </w:tcPr>
          <w:p>
            <w:pPr>
              <w:pStyle w:val="12"/>
            </w:pPr>
            <w:r>
              <w:t>≥100%</w:t>
            </w:r>
          </w:p>
        </w:tc>
        <w:tc>
          <w:tcPr>
            <w:tcW w:w="1843" w:type="dxa"/>
            <w:vAlign w:val="center"/>
          </w:tcPr>
          <w:p>
            <w:pPr>
              <w:pStyle w:val="12"/>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资金支付及时率</w:t>
            </w:r>
          </w:p>
        </w:tc>
        <w:tc>
          <w:tcPr>
            <w:tcW w:w="2891" w:type="dxa"/>
            <w:vAlign w:val="center"/>
          </w:tcPr>
          <w:p>
            <w:pPr>
              <w:pStyle w:val="12"/>
            </w:pPr>
            <w:r>
              <w:t>资金支付及时率</w:t>
            </w:r>
          </w:p>
        </w:tc>
        <w:tc>
          <w:tcPr>
            <w:tcW w:w="1276" w:type="dxa"/>
            <w:vAlign w:val="center"/>
          </w:tcPr>
          <w:p>
            <w:pPr>
              <w:pStyle w:val="12"/>
            </w:pPr>
            <w:r>
              <w:t>≥100%</w:t>
            </w:r>
          </w:p>
        </w:tc>
        <w:tc>
          <w:tcPr>
            <w:tcW w:w="1843" w:type="dxa"/>
            <w:vAlign w:val="center"/>
          </w:tcPr>
          <w:p>
            <w:pPr>
              <w:pStyle w:val="12"/>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项目预算控制数</w:t>
            </w:r>
          </w:p>
        </w:tc>
        <w:tc>
          <w:tcPr>
            <w:tcW w:w="2891" w:type="dxa"/>
            <w:vAlign w:val="center"/>
          </w:tcPr>
          <w:p>
            <w:pPr>
              <w:pStyle w:val="12"/>
            </w:pPr>
            <w:r>
              <w:t>人员经费预算金额</w:t>
            </w:r>
          </w:p>
        </w:tc>
        <w:tc>
          <w:tcPr>
            <w:tcW w:w="1276" w:type="dxa"/>
            <w:vAlign w:val="center"/>
          </w:tcPr>
          <w:p>
            <w:pPr>
              <w:pStyle w:val="12"/>
            </w:pPr>
            <w:r>
              <w:t>≥100%</w:t>
            </w:r>
          </w:p>
        </w:tc>
        <w:tc>
          <w:tcPr>
            <w:tcW w:w="1843" w:type="dxa"/>
            <w:vAlign w:val="center"/>
          </w:tcPr>
          <w:p>
            <w:pPr>
              <w:pStyle w:val="12"/>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工作正常运转完成率</w:t>
            </w:r>
          </w:p>
        </w:tc>
        <w:tc>
          <w:tcPr>
            <w:tcW w:w="2891" w:type="dxa"/>
            <w:vAlign w:val="center"/>
          </w:tcPr>
          <w:p>
            <w:pPr>
              <w:pStyle w:val="12"/>
            </w:pPr>
            <w:r>
              <w:t>确保本单位工作正常运转</w:t>
            </w:r>
          </w:p>
        </w:tc>
        <w:tc>
          <w:tcPr>
            <w:tcW w:w="1276" w:type="dxa"/>
            <w:vAlign w:val="center"/>
          </w:tcPr>
          <w:p>
            <w:pPr>
              <w:pStyle w:val="12"/>
            </w:pPr>
            <w:r>
              <w:t>≥100%</w:t>
            </w:r>
          </w:p>
        </w:tc>
        <w:tc>
          <w:tcPr>
            <w:tcW w:w="1843"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保证工伤正常运行</w:t>
            </w:r>
          </w:p>
        </w:tc>
        <w:tc>
          <w:tcPr>
            <w:tcW w:w="2891" w:type="dxa"/>
            <w:vAlign w:val="center"/>
          </w:tcPr>
          <w:p>
            <w:pPr>
              <w:pStyle w:val="12"/>
            </w:pPr>
            <w:r>
              <w:t>保证工伤正常运行</w:t>
            </w:r>
          </w:p>
        </w:tc>
        <w:tc>
          <w:tcPr>
            <w:tcW w:w="1276" w:type="dxa"/>
            <w:vAlign w:val="center"/>
          </w:tcPr>
          <w:p>
            <w:pPr>
              <w:pStyle w:val="12"/>
            </w:pPr>
            <w:r>
              <w:t>≥100%</w:t>
            </w:r>
          </w:p>
        </w:tc>
        <w:tc>
          <w:tcPr>
            <w:tcW w:w="1843" w:type="dxa"/>
            <w:vAlign w:val="center"/>
          </w:tcPr>
          <w:p>
            <w:pPr>
              <w:pStyle w:val="12"/>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社会发展保障力</w:t>
            </w:r>
          </w:p>
        </w:tc>
        <w:tc>
          <w:tcPr>
            <w:tcW w:w="2891" w:type="dxa"/>
            <w:vAlign w:val="center"/>
          </w:tcPr>
          <w:p>
            <w:pPr>
              <w:pStyle w:val="12"/>
            </w:pPr>
            <w:r>
              <w:t>社会发展保障力</w:t>
            </w:r>
          </w:p>
        </w:tc>
        <w:tc>
          <w:tcPr>
            <w:tcW w:w="1276" w:type="dxa"/>
            <w:vAlign w:val="center"/>
          </w:tcPr>
          <w:p>
            <w:pPr>
              <w:pStyle w:val="12"/>
            </w:pPr>
            <w:r>
              <w:t>≥100%</w:t>
            </w:r>
          </w:p>
        </w:tc>
        <w:tc>
          <w:tcPr>
            <w:tcW w:w="1843"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促进社会和谐</w:t>
            </w:r>
          </w:p>
        </w:tc>
        <w:tc>
          <w:tcPr>
            <w:tcW w:w="2891" w:type="dxa"/>
            <w:vAlign w:val="center"/>
          </w:tcPr>
          <w:p>
            <w:pPr>
              <w:pStyle w:val="12"/>
            </w:pPr>
            <w:r>
              <w:t>促进社会和谐</w:t>
            </w:r>
          </w:p>
        </w:tc>
        <w:tc>
          <w:tcPr>
            <w:tcW w:w="1276" w:type="dxa"/>
            <w:vAlign w:val="center"/>
          </w:tcPr>
          <w:p>
            <w:pPr>
              <w:pStyle w:val="12"/>
            </w:pPr>
            <w:r>
              <w:t>≥100%</w:t>
            </w:r>
          </w:p>
        </w:tc>
        <w:tc>
          <w:tcPr>
            <w:tcW w:w="1843"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军队离休退休干部及遗属满意率</w:t>
            </w:r>
          </w:p>
        </w:tc>
        <w:tc>
          <w:tcPr>
            <w:tcW w:w="2891" w:type="dxa"/>
            <w:vAlign w:val="center"/>
          </w:tcPr>
          <w:p>
            <w:pPr>
              <w:pStyle w:val="12"/>
            </w:pPr>
            <w:r>
              <w:t>军队离休退休干部及遗属满意率</w:t>
            </w:r>
          </w:p>
        </w:tc>
        <w:tc>
          <w:tcPr>
            <w:tcW w:w="1276" w:type="dxa"/>
            <w:vAlign w:val="center"/>
          </w:tcPr>
          <w:p>
            <w:pPr>
              <w:pStyle w:val="12"/>
            </w:pPr>
            <w:r>
              <w:t>≥100%</w:t>
            </w:r>
          </w:p>
        </w:tc>
        <w:tc>
          <w:tcPr>
            <w:tcW w:w="1843" w:type="dxa"/>
            <w:vAlign w:val="center"/>
          </w:tcPr>
          <w:p>
            <w:pPr>
              <w:pStyle w:val="12"/>
            </w:pPr>
            <w:r>
              <w:t>实际发放情况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3、2024年中央退役安置补助经费(军休服务管理机构经费）绩效目标表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13013024P000002100200</w:t>
            </w:r>
          </w:p>
        </w:tc>
        <w:tc>
          <w:tcPr>
            <w:tcW w:w="2835" w:type="dxa"/>
            <w:vAlign w:val="center"/>
          </w:tcPr>
          <w:p>
            <w:pPr>
              <w:pStyle w:val="10"/>
            </w:pPr>
            <w:r>
              <w:t>项目名称</w:t>
            </w:r>
          </w:p>
        </w:tc>
        <w:tc>
          <w:tcPr>
            <w:tcW w:w="6094" w:type="dxa"/>
            <w:gridSpan w:val="3"/>
            <w:vAlign w:val="center"/>
          </w:tcPr>
          <w:p>
            <w:pPr>
              <w:pStyle w:val="12"/>
            </w:pPr>
            <w:r>
              <w:t>2024年中央退役安置补助经费(军休服务管理机构经费）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29.00</w:t>
            </w:r>
          </w:p>
        </w:tc>
        <w:tc>
          <w:tcPr>
            <w:tcW w:w="2835" w:type="dxa"/>
            <w:vAlign w:val="center"/>
          </w:tcPr>
          <w:p>
            <w:pPr>
              <w:pStyle w:val="10"/>
            </w:pPr>
            <w:r>
              <w:t>其中：财政    资金</w:t>
            </w:r>
          </w:p>
        </w:tc>
        <w:tc>
          <w:tcPr>
            <w:tcW w:w="2551" w:type="dxa"/>
            <w:vAlign w:val="center"/>
          </w:tcPr>
          <w:p>
            <w:pPr>
              <w:pStyle w:val="12"/>
            </w:pPr>
            <w:r>
              <w:t>29.00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2024年中央退役安置补助经费（军休人员服务管理机构经费）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29.00</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1.2024年中央退役安置补助经费（军休服务管理机构经费）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按时支付日常费用</w:t>
            </w:r>
          </w:p>
        </w:tc>
        <w:tc>
          <w:tcPr>
            <w:tcW w:w="2891" w:type="dxa"/>
            <w:vAlign w:val="center"/>
          </w:tcPr>
          <w:p>
            <w:pPr>
              <w:pStyle w:val="12"/>
            </w:pPr>
            <w:r>
              <w:t>按时支付日常费用</w:t>
            </w:r>
          </w:p>
        </w:tc>
        <w:tc>
          <w:tcPr>
            <w:tcW w:w="1276" w:type="dxa"/>
            <w:vAlign w:val="center"/>
          </w:tcPr>
          <w:p>
            <w:pPr>
              <w:pStyle w:val="12"/>
            </w:pPr>
            <w:r>
              <w:t>≥100%</w:t>
            </w:r>
          </w:p>
        </w:tc>
        <w:tc>
          <w:tcPr>
            <w:tcW w:w="1843" w:type="dxa"/>
            <w:vAlign w:val="center"/>
          </w:tcPr>
          <w:p>
            <w:pPr>
              <w:pStyle w:val="12"/>
            </w:pPr>
            <w:r>
              <w:t>支付费用是否及时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机关运行质量</w:t>
            </w:r>
          </w:p>
        </w:tc>
        <w:tc>
          <w:tcPr>
            <w:tcW w:w="2891" w:type="dxa"/>
            <w:vAlign w:val="center"/>
          </w:tcPr>
          <w:p>
            <w:pPr>
              <w:pStyle w:val="12"/>
            </w:pPr>
            <w:r>
              <w:t>被上级批评次数</w:t>
            </w:r>
          </w:p>
        </w:tc>
        <w:tc>
          <w:tcPr>
            <w:tcW w:w="1276" w:type="dxa"/>
            <w:vAlign w:val="center"/>
          </w:tcPr>
          <w:p>
            <w:pPr>
              <w:pStyle w:val="12"/>
            </w:pPr>
            <w:r>
              <w:t>≥100%</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完成日常工作</w:t>
            </w:r>
          </w:p>
        </w:tc>
        <w:tc>
          <w:tcPr>
            <w:tcW w:w="2891" w:type="dxa"/>
            <w:vAlign w:val="center"/>
          </w:tcPr>
          <w:p>
            <w:pPr>
              <w:pStyle w:val="12"/>
            </w:pPr>
            <w:r>
              <w:t>无拖延情况</w:t>
            </w:r>
          </w:p>
        </w:tc>
        <w:tc>
          <w:tcPr>
            <w:tcW w:w="1276" w:type="dxa"/>
            <w:vAlign w:val="center"/>
          </w:tcPr>
          <w:p>
            <w:pPr>
              <w:pStyle w:val="12"/>
            </w:pPr>
            <w:r>
              <w:t>≥100%</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项目预算控制数</w:t>
            </w:r>
          </w:p>
        </w:tc>
        <w:tc>
          <w:tcPr>
            <w:tcW w:w="2891" w:type="dxa"/>
            <w:vAlign w:val="center"/>
          </w:tcPr>
          <w:p>
            <w:pPr>
              <w:pStyle w:val="12"/>
            </w:pPr>
            <w:r>
              <w:t>超支预算数</w:t>
            </w:r>
          </w:p>
        </w:tc>
        <w:tc>
          <w:tcPr>
            <w:tcW w:w="1276" w:type="dxa"/>
            <w:vAlign w:val="center"/>
          </w:tcPr>
          <w:p>
            <w:pPr>
              <w:pStyle w:val="12"/>
            </w:pPr>
            <w:r>
              <w:t>≥100%</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满足正常办公需求</w:t>
            </w:r>
          </w:p>
        </w:tc>
        <w:tc>
          <w:tcPr>
            <w:tcW w:w="2891" w:type="dxa"/>
            <w:vAlign w:val="center"/>
          </w:tcPr>
          <w:p>
            <w:pPr>
              <w:pStyle w:val="12"/>
            </w:pPr>
            <w:r>
              <w:t>确保本单位的工作正常运转</w:t>
            </w:r>
          </w:p>
        </w:tc>
        <w:tc>
          <w:tcPr>
            <w:tcW w:w="1276" w:type="dxa"/>
            <w:vAlign w:val="center"/>
          </w:tcPr>
          <w:p>
            <w:pPr>
              <w:pStyle w:val="12"/>
            </w:pPr>
            <w:r>
              <w:t>≥100%</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保证工作正常进行</w:t>
            </w:r>
          </w:p>
        </w:tc>
        <w:tc>
          <w:tcPr>
            <w:tcW w:w="2891" w:type="dxa"/>
            <w:vAlign w:val="center"/>
          </w:tcPr>
          <w:p>
            <w:pPr>
              <w:pStyle w:val="12"/>
            </w:pPr>
            <w:r>
              <w:t>通过开展维修购置等工作</w:t>
            </w:r>
          </w:p>
        </w:tc>
        <w:tc>
          <w:tcPr>
            <w:tcW w:w="1276" w:type="dxa"/>
            <w:vAlign w:val="center"/>
          </w:tcPr>
          <w:p>
            <w:pPr>
              <w:pStyle w:val="12"/>
            </w:pPr>
            <w:r>
              <w:t>≥100%</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保证单位支出正常运转</w:t>
            </w:r>
          </w:p>
        </w:tc>
        <w:tc>
          <w:tcPr>
            <w:tcW w:w="2891" w:type="dxa"/>
            <w:vAlign w:val="center"/>
          </w:tcPr>
          <w:p>
            <w:pPr>
              <w:pStyle w:val="12"/>
            </w:pPr>
            <w:r>
              <w:t>保障人员稳定保持工作正常有序进行</w:t>
            </w:r>
          </w:p>
        </w:tc>
        <w:tc>
          <w:tcPr>
            <w:tcW w:w="1276" w:type="dxa"/>
            <w:vAlign w:val="center"/>
          </w:tcPr>
          <w:p>
            <w:pPr>
              <w:pStyle w:val="12"/>
            </w:pPr>
            <w:r>
              <w:t>≥100%</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无纸化办公节约率</w:t>
            </w:r>
          </w:p>
        </w:tc>
        <w:tc>
          <w:tcPr>
            <w:tcW w:w="2891" w:type="dxa"/>
            <w:vAlign w:val="center"/>
          </w:tcPr>
          <w:p>
            <w:pPr>
              <w:pStyle w:val="12"/>
            </w:pPr>
            <w:r>
              <w:t>减少纸质表的填报</w:t>
            </w:r>
          </w:p>
        </w:tc>
        <w:tc>
          <w:tcPr>
            <w:tcW w:w="1276" w:type="dxa"/>
            <w:vAlign w:val="center"/>
          </w:tcPr>
          <w:p>
            <w:pPr>
              <w:pStyle w:val="12"/>
            </w:pPr>
            <w:r>
              <w:t>≥100%</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机关工作人员满意度</w:t>
            </w:r>
          </w:p>
        </w:tc>
        <w:tc>
          <w:tcPr>
            <w:tcW w:w="2891" w:type="dxa"/>
            <w:vAlign w:val="center"/>
          </w:tcPr>
          <w:p>
            <w:pPr>
              <w:pStyle w:val="12"/>
            </w:pPr>
            <w:r>
              <w:t>调查中工作人员对单位的满意度</w:t>
            </w:r>
          </w:p>
        </w:tc>
        <w:tc>
          <w:tcPr>
            <w:tcW w:w="1276" w:type="dxa"/>
            <w:vAlign w:val="center"/>
          </w:tcPr>
          <w:p>
            <w:pPr>
              <w:pStyle w:val="12"/>
            </w:pPr>
            <w:r>
              <w:t>≥100%</w:t>
            </w:r>
          </w:p>
        </w:tc>
        <w:tc>
          <w:tcPr>
            <w:tcW w:w="1843" w:type="dxa"/>
            <w:vAlign w:val="center"/>
          </w:tcPr>
          <w:p>
            <w:pPr>
              <w:pStyle w:val="12"/>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4、2024年中央退役安置补助经费（军休人员待遇经费）绩效目标表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13013024P00000210019L</w:t>
            </w:r>
          </w:p>
        </w:tc>
        <w:tc>
          <w:tcPr>
            <w:tcW w:w="2835" w:type="dxa"/>
            <w:vAlign w:val="center"/>
          </w:tcPr>
          <w:p>
            <w:pPr>
              <w:pStyle w:val="10"/>
            </w:pPr>
            <w:r>
              <w:t>项目名称</w:t>
            </w:r>
          </w:p>
        </w:tc>
        <w:tc>
          <w:tcPr>
            <w:tcW w:w="6094" w:type="dxa"/>
            <w:gridSpan w:val="3"/>
            <w:vAlign w:val="center"/>
          </w:tcPr>
          <w:p>
            <w:pPr>
              <w:pStyle w:val="12"/>
            </w:pPr>
            <w:r>
              <w:t>2024年中央退役安置补助经费（军休人员待遇经费）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223.00</w:t>
            </w:r>
          </w:p>
        </w:tc>
        <w:tc>
          <w:tcPr>
            <w:tcW w:w="2835" w:type="dxa"/>
            <w:vAlign w:val="center"/>
          </w:tcPr>
          <w:p>
            <w:pPr>
              <w:pStyle w:val="10"/>
            </w:pPr>
            <w:r>
              <w:t>其中：财政    资金</w:t>
            </w:r>
          </w:p>
        </w:tc>
        <w:tc>
          <w:tcPr>
            <w:tcW w:w="2551" w:type="dxa"/>
            <w:vAlign w:val="center"/>
          </w:tcPr>
          <w:p>
            <w:pPr>
              <w:pStyle w:val="12"/>
            </w:pPr>
            <w:r>
              <w:t>223.00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2024年中央退役安置补助经费（军休人员待遇经费）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223.00</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1.2024年中央退役安置补助经费（军休人员待遇经费）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实际发放工资率</w:t>
            </w:r>
          </w:p>
        </w:tc>
        <w:tc>
          <w:tcPr>
            <w:tcW w:w="2891" w:type="dxa"/>
            <w:vAlign w:val="center"/>
          </w:tcPr>
          <w:p>
            <w:pPr>
              <w:pStyle w:val="12"/>
            </w:pPr>
            <w:r>
              <w:t>2024年实际发放工资人数</w:t>
            </w:r>
          </w:p>
        </w:tc>
        <w:tc>
          <w:tcPr>
            <w:tcW w:w="1276" w:type="dxa"/>
            <w:vAlign w:val="center"/>
          </w:tcPr>
          <w:p>
            <w:pPr>
              <w:pStyle w:val="12"/>
            </w:pPr>
            <w:r>
              <w:t>≥100%</w:t>
            </w:r>
          </w:p>
        </w:tc>
        <w:tc>
          <w:tcPr>
            <w:tcW w:w="1843" w:type="dxa"/>
            <w:vAlign w:val="center"/>
          </w:tcPr>
          <w:p>
            <w:pPr>
              <w:pStyle w:val="12"/>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工资发放准确率</w:t>
            </w:r>
          </w:p>
        </w:tc>
        <w:tc>
          <w:tcPr>
            <w:tcW w:w="2891" w:type="dxa"/>
            <w:vAlign w:val="center"/>
          </w:tcPr>
          <w:p>
            <w:pPr>
              <w:pStyle w:val="12"/>
            </w:pPr>
            <w:r>
              <w:t>工资发放准确率</w:t>
            </w:r>
          </w:p>
        </w:tc>
        <w:tc>
          <w:tcPr>
            <w:tcW w:w="1276" w:type="dxa"/>
            <w:vAlign w:val="center"/>
          </w:tcPr>
          <w:p>
            <w:pPr>
              <w:pStyle w:val="12"/>
            </w:pPr>
            <w:r>
              <w:t>≥100%</w:t>
            </w:r>
          </w:p>
        </w:tc>
        <w:tc>
          <w:tcPr>
            <w:tcW w:w="1843" w:type="dxa"/>
            <w:vAlign w:val="center"/>
          </w:tcPr>
          <w:p>
            <w:pPr>
              <w:pStyle w:val="12"/>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资金支付及时率</w:t>
            </w:r>
          </w:p>
        </w:tc>
        <w:tc>
          <w:tcPr>
            <w:tcW w:w="2891" w:type="dxa"/>
            <w:vAlign w:val="center"/>
          </w:tcPr>
          <w:p>
            <w:pPr>
              <w:pStyle w:val="12"/>
            </w:pPr>
            <w:r>
              <w:t>资金支付及时率</w:t>
            </w:r>
          </w:p>
        </w:tc>
        <w:tc>
          <w:tcPr>
            <w:tcW w:w="1276" w:type="dxa"/>
            <w:vAlign w:val="center"/>
          </w:tcPr>
          <w:p>
            <w:pPr>
              <w:pStyle w:val="12"/>
            </w:pPr>
            <w:r>
              <w:t>≥100%</w:t>
            </w:r>
          </w:p>
        </w:tc>
        <w:tc>
          <w:tcPr>
            <w:tcW w:w="1843" w:type="dxa"/>
            <w:vAlign w:val="center"/>
          </w:tcPr>
          <w:p>
            <w:pPr>
              <w:pStyle w:val="12"/>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不超出各项目预算数</w:t>
            </w:r>
          </w:p>
        </w:tc>
        <w:tc>
          <w:tcPr>
            <w:tcW w:w="2891" w:type="dxa"/>
            <w:vAlign w:val="center"/>
          </w:tcPr>
          <w:p>
            <w:pPr>
              <w:pStyle w:val="12"/>
            </w:pPr>
            <w:r>
              <w:t>人员经费预算金额</w:t>
            </w:r>
          </w:p>
        </w:tc>
        <w:tc>
          <w:tcPr>
            <w:tcW w:w="1276" w:type="dxa"/>
            <w:vAlign w:val="center"/>
          </w:tcPr>
          <w:p>
            <w:pPr>
              <w:pStyle w:val="12"/>
            </w:pPr>
            <w:r>
              <w:t>≥100%</w:t>
            </w:r>
          </w:p>
        </w:tc>
        <w:tc>
          <w:tcPr>
            <w:tcW w:w="1843" w:type="dxa"/>
            <w:vAlign w:val="center"/>
          </w:tcPr>
          <w:p>
            <w:pPr>
              <w:pStyle w:val="12"/>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军休人员生活水平保持稳定</w:t>
            </w:r>
          </w:p>
        </w:tc>
        <w:tc>
          <w:tcPr>
            <w:tcW w:w="2891" w:type="dxa"/>
            <w:vAlign w:val="center"/>
          </w:tcPr>
          <w:p>
            <w:pPr>
              <w:pStyle w:val="12"/>
            </w:pPr>
            <w:r>
              <w:t>军休人员生活水平保持稳定</w:t>
            </w:r>
          </w:p>
        </w:tc>
        <w:tc>
          <w:tcPr>
            <w:tcW w:w="1276" w:type="dxa"/>
            <w:vAlign w:val="center"/>
          </w:tcPr>
          <w:p>
            <w:pPr>
              <w:pStyle w:val="12"/>
            </w:pPr>
            <w:r>
              <w:t>≥100%</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强化政府信誉</w:t>
            </w:r>
          </w:p>
        </w:tc>
        <w:tc>
          <w:tcPr>
            <w:tcW w:w="2891" w:type="dxa"/>
            <w:vAlign w:val="center"/>
          </w:tcPr>
          <w:p>
            <w:pPr>
              <w:pStyle w:val="12"/>
            </w:pPr>
            <w:r>
              <w:t>强化政府信誉</w:t>
            </w:r>
          </w:p>
        </w:tc>
        <w:tc>
          <w:tcPr>
            <w:tcW w:w="1276" w:type="dxa"/>
            <w:vAlign w:val="center"/>
          </w:tcPr>
          <w:p>
            <w:pPr>
              <w:pStyle w:val="12"/>
            </w:pPr>
            <w:r>
              <w:t>≥100%</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社会发展保障力</w:t>
            </w:r>
          </w:p>
        </w:tc>
        <w:tc>
          <w:tcPr>
            <w:tcW w:w="2891" w:type="dxa"/>
            <w:vAlign w:val="center"/>
          </w:tcPr>
          <w:p>
            <w:pPr>
              <w:pStyle w:val="12"/>
            </w:pPr>
            <w:r>
              <w:t>社会发展保障力</w:t>
            </w:r>
          </w:p>
        </w:tc>
        <w:tc>
          <w:tcPr>
            <w:tcW w:w="1276" w:type="dxa"/>
            <w:vAlign w:val="center"/>
          </w:tcPr>
          <w:p>
            <w:pPr>
              <w:pStyle w:val="12"/>
            </w:pPr>
            <w:r>
              <w:t>≥100%</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增强服务保障能力。</w:t>
            </w:r>
          </w:p>
        </w:tc>
        <w:tc>
          <w:tcPr>
            <w:tcW w:w="2891" w:type="dxa"/>
            <w:vAlign w:val="center"/>
          </w:tcPr>
          <w:p>
            <w:pPr>
              <w:pStyle w:val="12"/>
            </w:pPr>
            <w:r>
              <w:t>增强服务保障能力。</w:t>
            </w:r>
          </w:p>
        </w:tc>
        <w:tc>
          <w:tcPr>
            <w:tcW w:w="1276" w:type="dxa"/>
            <w:vAlign w:val="center"/>
          </w:tcPr>
          <w:p>
            <w:pPr>
              <w:pStyle w:val="12"/>
            </w:pPr>
            <w:r>
              <w:t>≥100%</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服务对象满意率</w:t>
            </w:r>
          </w:p>
        </w:tc>
        <w:tc>
          <w:tcPr>
            <w:tcW w:w="2891" w:type="dxa"/>
            <w:vAlign w:val="center"/>
          </w:tcPr>
          <w:p>
            <w:pPr>
              <w:pStyle w:val="12"/>
            </w:pPr>
            <w:r>
              <w:t>服务对象满意度率</w:t>
            </w:r>
          </w:p>
        </w:tc>
        <w:tc>
          <w:tcPr>
            <w:tcW w:w="1276" w:type="dxa"/>
            <w:vAlign w:val="center"/>
          </w:tcPr>
          <w:p>
            <w:pPr>
              <w:pStyle w:val="12"/>
            </w:pPr>
            <w:r>
              <w:t>≥100%</w:t>
            </w:r>
          </w:p>
        </w:tc>
        <w:tc>
          <w:tcPr>
            <w:tcW w:w="1843" w:type="dxa"/>
            <w:vAlign w:val="center"/>
          </w:tcPr>
          <w:p>
            <w:pPr>
              <w:pStyle w:val="12"/>
            </w:pPr>
            <w:r>
              <w:t>根据军休人员满意度</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321006无极县军队离休退休干部休养所</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无极县军队离休退休干部休养所上年末固定资产金额为189.52万元（详见下表）。本年度拟购置固定资产总额为0.00万元，已按要求列入政府采购预算，详见政府采购预算表。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321006无极县军队离休退休干部休养所</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189.52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75</w:t>
            </w:r>
          </w:p>
        </w:tc>
        <w:tc>
          <w:tcPr>
            <w:tcW w:w="2835" w:type="dxa"/>
            <w:vAlign w:val="center"/>
          </w:tcPr>
          <w:p>
            <w:pPr>
              <w:pStyle w:val="11"/>
            </w:pPr>
            <w:r>
              <w:t>189.52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F4A613E"/>
    <w:rsid w:val="2E7B3850"/>
    <w:rsid w:val="3C6D76D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8" Type="http://schemas.openxmlformats.org/officeDocument/2006/relationships/fontTable" Target="fontTable.xml"/><Relationship Id="rId97" Type="http://schemas.openxmlformats.org/officeDocument/2006/relationships/customXml" Target="../customXml/item92.xml"/><Relationship Id="rId96" Type="http://schemas.openxmlformats.org/officeDocument/2006/relationships/customXml" Target="../customXml/item91.xml"/><Relationship Id="rId95" Type="http://schemas.openxmlformats.org/officeDocument/2006/relationships/customXml" Target="../customXml/item90.xml"/><Relationship Id="rId94" Type="http://schemas.openxmlformats.org/officeDocument/2006/relationships/customXml" Target="../customXml/item89.xml"/><Relationship Id="rId93" Type="http://schemas.openxmlformats.org/officeDocument/2006/relationships/customXml" Target="../customXml/item88.xml"/><Relationship Id="rId92" Type="http://schemas.openxmlformats.org/officeDocument/2006/relationships/customXml" Target="../customXml/item87.xml"/><Relationship Id="rId91" Type="http://schemas.openxmlformats.org/officeDocument/2006/relationships/customXml" Target="../customXml/item86.xml"/><Relationship Id="rId90" Type="http://schemas.openxmlformats.org/officeDocument/2006/relationships/customXml" Target="../customXml/item85.xml"/><Relationship Id="rId9" Type="http://schemas.openxmlformats.org/officeDocument/2006/relationships/customXml" Target="../customXml/item4.xml"/><Relationship Id="rId89" Type="http://schemas.openxmlformats.org/officeDocument/2006/relationships/customXml" Target="../customXml/item84.xml"/><Relationship Id="rId88" Type="http://schemas.openxmlformats.org/officeDocument/2006/relationships/customXml" Target="../customXml/item83.xml"/><Relationship Id="rId87" Type="http://schemas.openxmlformats.org/officeDocument/2006/relationships/customXml" Target="../customXml/item82.xml"/><Relationship Id="rId86" Type="http://schemas.openxmlformats.org/officeDocument/2006/relationships/customXml" Target="../customXml/item81.xml"/><Relationship Id="rId85" Type="http://schemas.openxmlformats.org/officeDocument/2006/relationships/customXml" Target="../customXml/item80.xml"/><Relationship Id="rId84" Type="http://schemas.openxmlformats.org/officeDocument/2006/relationships/customXml" Target="../customXml/item79.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2024-02-02T14:59:34Z</dcterms:created>
  <dcterms:modified xsi:type="dcterms:W3CDTF">2024-02-02T06:59:34Z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2024-02-02T14:59:32Z</dcterms:created>
  <dcterms:modified xsi:type="dcterms:W3CDTF">2024-02-02T06:59:32Z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2024-02-02T14:59:29Z</dcterms:created>
  <dcterms:modified xsi:type="dcterms:W3CDTF">2024-02-02T06:59:29Z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2024-02-02T14:59:28Z</dcterms:created>
  <dcterms:modified xsi:type="dcterms:W3CDTF">2024-02-02T06:59:28Z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2024-02-02T14:59:27Z</dcterms:created>
  <dcterms:modified xsi:type="dcterms:W3CDTF">2024-02-02T06:59:27Z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2024-02-02T14:59:24Z</dcterms:created>
  <dcterms:modified xsi:type="dcterms:W3CDTF">2024-02-02T06:59:24Z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2024-02-02T14:59:09Z</dcterms:created>
  <dcterms:modified xsi:type="dcterms:W3CDTF">2024-02-02T06:59:09Z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2024-02-02T14:59:24Z</dcterms:created>
  <dcterms:modified xsi:type="dcterms:W3CDTF">2024-02-02T06:59:24Z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2024-02-02T14:59:08Z</dcterms:created>
  <dcterms:modified xsi:type="dcterms:W3CDTF">2024-02-02T06:59:08Z</dcterms:modified>
</cp:core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2024-02-02T14:59:24Z</dcterms:created>
  <dcterms:modified xsi:type="dcterms:W3CDTF">2024-02-02T06:59:24Z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2024-02-02T14:59:23Z</dcterms:created>
  <dcterms:modified xsi:type="dcterms:W3CDTF">2024-02-02T06:59:23Z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2024-02-02T14:59:20Z</dcterms:created>
  <dcterms:modified xsi:type="dcterms:W3CDTF">2024-02-02T06:59:20Z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2024-02-02T14:59:34Z</dcterms:created>
  <dcterms:modified xsi:type="dcterms:W3CDTF">2024-02-02T06:59:34Z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2024-02-02T14:59:20Z</dcterms:created>
  <dcterms:modified xsi:type="dcterms:W3CDTF">2024-02-02T06:59:20Z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2024-02-02T14:59:19Z</dcterms:created>
  <dcterms:modified xsi:type="dcterms:W3CDTF">2024-02-02T06:59:19Z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2024-02-02T14:59:16Z</dcterms:created>
  <dcterms:modified xsi:type="dcterms:W3CDTF">2024-02-02T06:59:16Z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2024-02-02T14:59:16Z</dcterms:created>
  <dcterms:modified xsi:type="dcterms:W3CDTF">2024-02-02T06:59:16Z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2024-02-02T14:59:15Z</dcterms:created>
  <dcterms:modified xsi:type="dcterms:W3CDTF">2024-02-02T06:59:15Z</dcterms:modified>
</cp:core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2024-02-02T14:59:01Z</dcterms:created>
  <dcterms:modified xsi:type="dcterms:W3CDTF">2024-02-02T06:59:01Z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2024-02-02T14:59:15Z</dcterms:created>
  <dcterms:modified xsi:type="dcterms:W3CDTF">2024-02-02T06:59:15Z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2024-02-02T14:59:15Z</dcterms:created>
  <dcterms:modified xsi:type="dcterms:W3CDTF">2024-02-02T06:59:15Z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2024-02-02T14:59:08Z</dcterms:created>
  <dcterms:modified xsi:type="dcterms:W3CDTF">2024-02-02T06:59:08Z</dcterms:modified>
</cp:core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2024-02-02T14:59:14Z</dcterms:created>
  <dcterms:modified xsi:type="dcterms:W3CDTF">2024-02-02T06:59:14Z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2024-02-02T14:59:33Z</dcterms:created>
  <dcterms:modified xsi:type="dcterms:W3CDTF">2024-02-02T06:59:33Z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2024-02-02T14:59:14Z</dcterms:created>
  <dcterms:modified xsi:type="dcterms:W3CDTF">2024-02-02T06:59:14Z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2024-02-02T14:59:14Z</dcterms:created>
  <dcterms:modified xsi:type="dcterms:W3CDTF">2024-02-02T06:59:14Z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2024-02-02T14:59:14Z</dcterms:created>
  <dcterms:modified xsi:type="dcterms:W3CDTF">2024-02-02T06:59:14Z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2024-02-02T14:59:13Z</dcterms:created>
  <dcterms:modified xsi:type="dcterms:W3CDTF">2024-02-02T06:59:13Z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2024-02-02T14:59:13Z</dcterms:created>
  <dcterms:modified xsi:type="dcterms:W3CDTF">2024-02-02T06:59:13Z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2024-02-02T14:59:13Z</dcterms:created>
  <dcterms:modified xsi:type="dcterms:W3CDTF">2024-02-02T06:59:13Z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2024-02-02T14:59:12Z</dcterms:created>
  <dcterms:modified xsi:type="dcterms:W3CDTF">2024-02-02T06:59:12Z</dcterms:modified>
</cp:core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2024-02-02T14:59:35Z</dcterms:created>
  <dcterms:modified xsi:type="dcterms:W3CDTF">2024-02-02T06:59:35Z</dcterms:modified>
</cp:core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2024-02-02T14:59:12Z</dcterms:created>
  <dcterms:modified xsi:type="dcterms:W3CDTF">2024-02-02T06:59:12Z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2024-02-02T14:59:33Z</dcterms:created>
  <dcterms:modified xsi:type="dcterms:W3CDTF">2024-02-02T06:59:33Z</dcterms:modified>
</cp:core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2024-02-02T14:59:12Z</dcterms:created>
  <dcterms:modified xsi:type="dcterms:W3CDTF">2024-02-02T06:59:12Z</dcterms:modified>
</cp:core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2024-02-02T14:59:04Z</dcterms:created>
  <dcterms:modified xsi:type="dcterms:W3CDTF">2024-02-02T06:59:04Z</dcterms:modified>
</cp:core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2024-02-02T14:59:12Z</dcterms:created>
  <dcterms:modified xsi:type="dcterms:W3CDTF">2024-02-02T06:59:12Z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2024-02-02T14:59:11Z</dcterms:created>
  <dcterms:modified xsi:type="dcterms:W3CDTF">2024-02-02T06:59:11Z</dcterms:modified>
</cp:core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2024-02-02T14:59:11Z</dcterms:created>
  <dcterms:modified xsi:type="dcterms:W3CDTF">2024-02-02T06:59:11Z</dcterms:modified>
</cp:core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2024-02-02T14:59:11Z</dcterms:created>
  <dcterms:modified xsi:type="dcterms:W3CDTF">2024-02-02T06:59:11Z</dcterms:modified>
</cp:core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2024-02-02T14:59:11Z</dcterms:created>
  <dcterms:modified xsi:type="dcterms:W3CDTF">2024-02-02T06:59:10Z</dcterms:modified>
</cp:core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2024-02-02T14:59:10Z</dcterms:created>
  <dcterms:modified xsi:type="dcterms:W3CDTF">2024-02-02T06:59:10Z</dcterms:modified>
</cp:core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2024-02-02T14:59:10Z</dcterms:created>
  <dcterms:modified xsi:type="dcterms:W3CDTF">2024-02-02T06:59:10Z</dcterms:modified>
</cp:core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2024-02-02T14:59:09Z</dcterms:created>
  <dcterms:modified xsi:type="dcterms:W3CDTF">2024-02-02T06:59:09Z</dcterms:modified>
</cp:core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2024-02-02T14:59:10Z</dcterms:created>
  <dcterms:modified xsi:type="dcterms:W3CDTF">2024-02-02T06:59:10Z</dcterms:modified>
</cp:core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2024-02-02T14:59:09Z</dcterms:created>
  <dcterms:modified xsi:type="dcterms:W3CDTF">2024-02-02T06:59:09Z</dcterms:modified>
</cp:coreProperties>
</file>

<file path=customXml/itemProps1.xml><?xml version="1.0" encoding="utf-8"?>
<ds:datastoreItem xmlns:ds="http://schemas.openxmlformats.org/officeDocument/2006/customXml" ds:itemID="{37fbd41f-c4d5-4ecc-b33d-4f8b99d6babb}">
  <ds:schemaRefs/>
</ds:datastoreItem>
</file>

<file path=customXml/itemProps10.xml><?xml version="1.0" encoding="utf-8"?>
<ds:datastoreItem xmlns:ds="http://schemas.openxmlformats.org/officeDocument/2006/customXml" ds:itemID="{18b47e91-be56-490d-a131-c201a772ddf9}">
  <ds:schemaRefs/>
</ds:datastoreItem>
</file>

<file path=customXml/itemProps11.xml><?xml version="1.0" encoding="utf-8"?>
<ds:datastoreItem xmlns:ds="http://schemas.openxmlformats.org/officeDocument/2006/customXml" ds:itemID="{594405e1-912c-4919-8703-c1150cd5bbc2}">
  <ds:schemaRefs/>
</ds:datastoreItem>
</file>

<file path=customXml/itemProps12.xml><?xml version="1.0" encoding="utf-8"?>
<ds:datastoreItem xmlns:ds="http://schemas.openxmlformats.org/officeDocument/2006/customXml" ds:itemID="{ef3efdd8-a131-4c88-8e49-282a3ca0c6ee}">
  <ds:schemaRefs/>
</ds:datastoreItem>
</file>

<file path=customXml/itemProps13.xml><?xml version="1.0" encoding="utf-8"?>
<ds:datastoreItem xmlns:ds="http://schemas.openxmlformats.org/officeDocument/2006/customXml" ds:itemID="{ca4f2b10-f7b8-4286-9b56-2b02fabfefcc}">
  <ds:schemaRefs/>
</ds:datastoreItem>
</file>

<file path=customXml/itemProps14.xml><?xml version="1.0" encoding="utf-8"?>
<ds:datastoreItem xmlns:ds="http://schemas.openxmlformats.org/officeDocument/2006/customXml" ds:itemID="{520b23cf-921a-4ea6-827a-a649f8555ca0}">
  <ds:schemaRefs/>
</ds:datastoreItem>
</file>

<file path=customXml/itemProps15.xml><?xml version="1.0" encoding="utf-8"?>
<ds:datastoreItem xmlns:ds="http://schemas.openxmlformats.org/officeDocument/2006/customXml" ds:itemID="{e4a618d4-ff03-446d-b4d8-ba9d06cd48c3}">
  <ds:schemaRefs/>
</ds:datastoreItem>
</file>

<file path=customXml/itemProps16.xml><?xml version="1.0" encoding="utf-8"?>
<ds:datastoreItem xmlns:ds="http://schemas.openxmlformats.org/officeDocument/2006/customXml" ds:itemID="{f6cc23a9-0e81-459a-9360-5a6716adcc1e}">
  <ds:schemaRefs/>
</ds:datastoreItem>
</file>

<file path=customXml/itemProps17.xml><?xml version="1.0" encoding="utf-8"?>
<ds:datastoreItem xmlns:ds="http://schemas.openxmlformats.org/officeDocument/2006/customXml" ds:itemID="{e2fec040-42b7-4163-8ac7-003890d53d27}">
  <ds:schemaRefs/>
</ds:datastoreItem>
</file>

<file path=customXml/itemProps18.xml><?xml version="1.0" encoding="utf-8"?>
<ds:datastoreItem xmlns:ds="http://schemas.openxmlformats.org/officeDocument/2006/customXml" ds:itemID="{4fac2b91-845d-4724-a269-5a15d86d5acb}">
  <ds:schemaRefs/>
</ds:datastoreItem>
</file>

<file path=customXml/itemProps19.xml><?xml version="1.0" encoding="utf-8"?>
<ds:datastoreItem xmlns:ds="http://schemas.openxmlformats.org/officeDocument/2006/customXml" ds:itemID="{569cc9af-d26a-4f31-8f30-75601b61b550}">
  <ds:schemaRefs/>
</ds:datastoreItem>
</file>

<file path=customXml/itemProps2.xml><?xml version="1.0" encoding="utf-8"?>
<ds:datastoreItem xmlns:ds="http://schemas.openxmlformats.org/officeDocument/2006/customXml" ds:itemID="{aa74aa20-6ecb-4940-9b0d-69c10e685efb}">
  <ds:schemaRefs/>
</ds:datastoreItem>
</file>

<file path=customXml/itemProps20.xml><?xml version="1.0" encoding="utf-8"?>
<ds:datastoreItem xmlns:ds="http://schemas.openxmlformats.org/officeDocument/2006/customXml" ds:itemID="{a7ca2c24-3095-4821-8aaa-87fef345d210}">
  <ds:schemaRefs/>
</ds:datastoreItem>
</file>

<file path=customXml/itemProps21.xml><?xml version="1.0" encoding="utf-8"?>
<ds:datastoreItem xmlns:ds="http://schemas.openxmlformats.org/officeDocument/2006/customXml" ds:itemID="{8412af6f-4269-4fef-b5dd-10a80b6e8970}">
  <ds:schemaRefs/>
</ds:datastoreItem>
</file>

<file path=customXml/itemProps22.xml><?xml version="1.0" encoding="utf-8"?>
<ds:datastoreItem xmlns:ds="http://schemas.openxmlformats.org/officeDocument/2006/customXml" ds:itemID="{35fe1b4e-4a44-45b5-9683-e6e1d5f99c20}">
  <ds:schemaRefs/>
</ds:datastoreItem>
</file>

<file path=customXml/itemProps23.xml><?xml version="1.0" encoding="utf-8"?>
<ds:datastoreItem xmlns:ds="http://schemas.openxmlformats.org/officeDocument/2006/customXml" ds:itemID="{36752f30-8814-4343-852c-c3778ecb860e}">
  <ds:schemaRefs/>
</ds:datastoreItem>
</file>

<file path=customXml/itemProps24.xml><?xml version="1.0" encoding="utf-8"?>
<ds:datastoreItem xmlns:ds="http://schemas.openxmlformats.org/officeDocument/2006/customXml" ds:itemID="{8d14b088-48c1-4922-af5e-84c9ce2fb235}">
  <ds:schemaRefs/>
</ds:datastoreItem>
</file>

<file path=customXml/itemProps25.xml><?xml version="1.0" encoding="utf-8"?>
<ds:datastoreItem xmlns:ds="http://schemas.openxmlformats.org/officeDocument/2006/customXml" ds:itemID="{25d30970-bc38-40b1-b4e9-a06c97af83f2}">
  <ds:schemaRefs/>
</ds:datastoreItem>
</file>

<file path=customXml/itemProps26.xml><?xml version="1.0" encoding="utf-8"?>
<ds:datastoreItem xmlns:ds="http://schemas.openxmlformats.org/officeDocument/2006/customXml" ds:itemID="{ad14e9e0-104c-425b-99ff-31c22cf75fce}">
  <ds:schemaRefs/>
</ds:datastoreItem>
</file>

<file path=customXml/itemProps27.xml><?xml version="1.0" encoding="utf-8"?>
<ds:datastoreItem xmlns:ds="http://schemas.openxmlformats.org/officeDocument/2006/customXml" ds:itemID="{b47ecd43-8e27-437c-befa-eda1f058549d}">
  <ds:schemaRefs/>
</ds:datastoreItem>
</file>

<file path=customXml/itemProps28.xml><?xml version="1.0" encoding="utf-8"?>
<ds:datastoreItem xmlns:ds="http://schemas.openxmlformats.org/officeDocument/2006/customXml" ds:itemID="{53154a3b-16f5-4289-a9ff-f4e5e8e89b5a}">
  <ds:schemaRefs/>
</ds:datastoreItem>
</file>

<file path=customXml/itemProps29.xml><?xml version="1.0" encoding="utf-8"?>
<ds:datastoreItem xmlns:ds="http://schemas.openxmlformats.org/officeDocument/2006/customXml" ds:itemID="{9443d221-9cf1-461c-82bd-0feae7cc951a}">
  <ds:schemaRefs/>
</ds:datastoreItem>
</file>

<file path=customXml/itemProps3.xml><?xml version="1.0" encoding="utf-8"?>
<ds:datastoreItem xmlns:ds="http://schemas.openxmlformats.org/officeDocument/2006/customXml" ds:itemID="{ec1453ef-c154-4d9b-8ca3-a2ffe1e449a3}">
  <ds:schemaRefs/>
</ds:datastoreItem>
</file>

<file path=customXml/itemProps30.xml><?xml version="1.0" encoding="utf-8"?>
<ds:datastoreItem xmlns:ds="http://schemas.openxmlformats.org/officeDocument/2006/customXml" ds:itemID="{c509052c-447e-48c9-b91d-115791428da2}">
  <ds:schemaRefs/>
</ds:datastoreItem>
</file>

<file path=customXml/itemProps31.xml><?xml version="1.0" encoding="utf-8"?>
<ds:datastoreItem xmlns:ds="http://schemas.openxmlformats.org/officeDocument/2006/customXml" ds:itemID="{ce783384-65de-4ed2-845d-0ce9bee23cd7}">
  <ds:schemaRefs/>
</ds:datastoreItem>
</file>

<file path=customXml/itemProps32.xml><?xml version="1.0" encoding="utf-8"?>
<ds:datastoreItem xmlns:ds="http://schemas.openxmlformats.org/officeDocument/2006/customXml" ds:itemID="{3b392c86-234b-4052-b084-5ec8cbb2aa43}">
  <ds:schemaRefs/>
</ds:datastoreItem>
</file>

<file path=customXml/itemProps33.xml><?xml version="1.0" encoding="utf-8"?>
<ds:datastoreItem xmlns:ds="http://schemas.openxmlformats.org/officeDocument/2006/customXml" ds:itemID="{c9b38f4c-1bc2-45fc-95f4-ffee781e5cd3}">
  <ds:schemaRefs/>
</ds:datastoreItem>
</file>

<file path=customXml/itemProps34.xml><?xml version="1.0" encoding="utf-8"?>
<ds:datastoreItem xmlns:ds="http://schemas.openxmlformats.org/officeDocument/2006/customXml" ds:itemID="{bfa9b20e-c202-4225-892b-75ba04fcaa8a}">
  <ds:schemaRefs/>
</ds:datastoreItem>
</file>

<file path=customXml/itemProps35.xml><?xml version="1.0" encoding="utf-8"?>
<ds:datastoreItem xmlns:ds="http://schemas.openxmlformats.org/officeDocument/2006/customXml" ds:itemID="{53e63abc-ea76-4081-be57-bf11d9cd1048}">
  <ds:schemaRefs/>
</ds:datastoreItem>
</file>

<file path=customXml/itemProps36.xml><?xml version="1.0" encoding="utf-8"?>
<ds:datastoreItem xmlns:ds="http://schemas.openxmlformats.org/officeDocument/2006/customXml" ds:itemID="{19c3e08a-8a4f-4dcc-ab57-43c293c292f0}">
  <ds:schemaRefs/>
</ds:datastoreItem>
</file>

<file path=customXml/itemProps37.xml><?xml version="1.0" encoding="utf-8"?>
<ds:datastoreItem xmlns:ds="http://schemas.openxmlformats.org/officeDocument/2006/customXml" ds:itemID="{ebba75c7-bf01-4bfe-8d73-a6267fb3012f}">
  <ds:schemaRefs/>
</ds:datastoreItem>
</file>

<file path=customXml/itemProps38.xml><?xml version="1.0" encoding="utf-8"?>
<ds:datastoreItem xmlns:ds="http://schemas.openxmlformats.org/officeDocument/2006/customXml" ds:itemID="{4ee8a4bd-4d98-44af-a5c0-047d3e6d3d18}">
  <ds:schemaRefs/>
</ds:datastoreItem>
</file>

<file path=customXml/itemProps39.xml><?xml version="1.0" encoding="utf-8"?>
<ds:datastoreItem xmlns:ds="http://schemas.openxmlformats.org/officeDocument/2006/customXml" ds:itemID="{d6b77042-80c4-4123-9002-1f7cb4565062}">
  <ds:schemaRefs/>
</ds:datastoreItem>
</file>

<file path=customXml/itemProps4.xml><?xml version="1.0" encoding="utf-8"?>
<ds:datastoreItem xmlns:ds="http://schemas.openxmlformats.org/officeDocument/2006/customXml" ds:itemID="{6991004f-957b-4b07-b351-a16938265461}">
  <ds:schemaRefs/>
</ds:datastoreItem>
</file>

<file path=customXml/itemProps40.xml><?xml version="1.0" encoding="utf-8"?>
<ds:datastoreItem xmlns:ds="http://schemas.openxmlformats.org/officeDocument/2006/customXml" ds:itemID="{817a356a-d3c1-491b-829c-27f5a61a16fa}">
  <ds:schemaRefs/>
</ds:datastoreItem>
</file>

<file path=customXml/itemProps41.xml><?xml version="1.0" encoding="utf-8"?>
<ds:datastoreItem xmlns:ds="http://schemas.openxmlformats.org/officeDocument/2006/customXml" ds:itemID="{f7b5bda9-2595-4532-98b8-b5e34d5eb70c}">
  <ds:schemaRefs/>
</ds:datastoreItem>
</file>

<file path=customXml/itemProps42.xml><?xml version="1.0" encoding="utf-8"?>
<ds:datastoreItem xmlns:ds="http://schemas.openxmlformats.org/officeDocument/2006/customXml" ds:itemID="{a0ceaf8d-b270-419e-a917-30e50dbe9a85}">
  <ds:schemaRefs/>
</ds:datastoreItem>
</file>

<file path=customXml/itemProps43.xml><?xml version="1.0" encoding="utf-8"?>
<ds:datastoreItem xmlns:ds="http://schemas.openxmlformats.org/officeDocument/2006/customXml" ds:itemID="{c8ffb068-3f1b-4b35-8e7b-7474696bded2}">
  <ds:schemaRefs/>
</ds:datastoreItem>
</file>

<file path=customXml/itemProps44.xml><?xml version="1.0" encoding="utf-8"?>
<ds:datastoreItem xmlns:ds="http://schemas.openxmlformats.org/officeDocument/2006/customXml" ds:itemID="{d3c94363-9129-4c5b-b61e-e83ae4582bb4}">
  <ds:schemaRefs/>
</ds:datastoreItem>
</file>

<file path=customXml/itemProps45.xml><?xml version="1.0" encoding="utf-8"?>
<ds:datastoreItem xmlns:ds="http://schemas.openxmlformats.org/officeDocument/2006/customXml" ds:itemID="{f61e6114-6746-432b-a5d6-36755db1d1f7}">
  <ds:schemaRefs/>
</ds:datastoreItem>
</file>

<file path=customXml/itemProps46.xml><?xml version="1.0" encoding="utf-8"?>
<ds:datastoreItem xmlns:ds="http://schemas.openxmlformats.org/officeDocument/2006/customXml" ds:itemID="{3f5a6711-8530-47bc-914f-b5db0886d3c4}">
  <ds:schemaRefs/>
</ds:datastoreItem>
</file>

<file path=customXml/itemProps47.xml><?xml version="1.0" encoding="utf-8"?>
<ds:datastoreItem xmlns:ds="http://schemas.openxmlformats.org/officeDocument/2006/customXml" ds:itemID="{e5614bf9-ab76-4fc4-b5ad-d6eca5deef38}">
  <ds:schemaRefs/>
</ds:datastoreItem>
</file>

<file path=customXml/itemProps48.xml><?xml version="1.0" encoding="utf-8"?>
<ds:datastoreItem xmlns:ds="http://schemas.openxmlformats.org/officeDocument/2006/customXml" ds:itemID="{2b77c39b-f1db-4e98-aae4-7ef937e656ad}">
  <ds:schemaRefs/>
</ds:datastoreItem>
</file>

<file path=customXml/itemProps49.xml><?xml version="1.0" encoding="utf-8"?>
<ds:datastoreItem xmlns:ds="http://schemas.openxmlformats.org/officeDocument/2006/customXml" ds:itemID="{cec500c2-7aed-4d2f-9bef-accb81cfd287}">
  <ds:schemaRefs/>
</ds:datastoreItem>
</file>

<file path=customXml/itemProps5.xml><?xml version="1.0" encoding="utf-8"?>
<ds:datastoreItem xmlns:ds="http://schemas.openxmlformats.org/officeDocument/2006/customXml" ds:itemID="{c379178c-b6ce-427a-b5ce-cd2c03ade96c}">
  <ds:schemaRefs/>
</ds:datastoreItem>
</file>

<file path=customXml/itemProps50.xml><?xml version="1.0" encoding="utf-8"?>
<ds:datastoreItem xmlns:ds="http://schemas.openxmlformats.org/officeDocument/2006/customXml" ds:itemID="{ce1ac39d-5885-45d7-81a4-c447b6f7b863}">
  <ds:schemaRefs/>
</ds:datastoreItem>
</file>

<file path=customXml/itemProps51.xml><?xml version="1.0" encoding="utf-8"?>
<ds:datastoreItem xmlns:ds="http://schemas.openxmlformats.org/officeDocument/2006/customXml" ds:itemID="{149cc655-5976-4fcc-9c82-49f843ed6adf}">
  <ds:schemaRefs/>
</ds:datastoreItem>
</file>

<file path=customXml/itemProps52.xml><?xml version="1.0" encoding="utf-8"?>
<ds:datastoreItem xmlns:ds="http://schemas.openxmlformats.org/officeDocument/2006/customXml" ds:itemID="{610a4ea7-3902-4b65-8a9c-64298cd0d2b8}">
  <ds:schemaRefs/>
</ds:datastoreItem>
</file>

<file path=customXml/itemProps53.xml><?xml version="1.0" encoding="utf-8"?>
<ds:datastoreItem xmlns:ds="http://schemas.openxmlformats.org/officeDocument/2006/customXml" ds:itemID="{bb7e1b35-986d-416e-8619-d2ad1a92b6ec}">
  <ds:schemaRefs/>
</ds:datastoreItem>
</file>

<file path=customXml/itemProps54.xml><?xml version="1.0" encoding="utf-8"?>
<ds:datastoreItem xmlns:ds="http://schemas.openxmlformats.org/officeDocument/2006/customXml" ds:itemID="{963e2fb3-3c53-4839-acb8-7c8598f9cfa7}">
  <ds:schemaRefs/>
</ds:datastoreItem>
</file>

<file path=customXml/itemProps55.xml><?xml version="1.0" encoding="utf-8"?>
<ds:datastoreItem xmlns:ds="http://schemas.openxmlformats.org/officeDocument/2006/customXml" ds:itemID="{7a8b4dbb-d9f9-4194-81da-6fdece90baae}">
  <ds:schemaRefs/>
</ds:datastoreItem>
</file>

<file path=customXml/itemProps56.xml><?xml version="1.0" encoding="utf-8"?>
<ds:datastoreItem xmlns:ds="http://schemas.openxmlformats.org/officeDocument/2006/customXml" ds:itemID="{985c9fad-22a3-4860-8236-e08aa358577b}">
  <ds:schemaRefs/>
</ds:datastoreItem>
</file>

<file path=customXml/itemProps57.xml><?xml version="1.0" encoding="utf-8"?>
<ds:datastoreItem xmlns:ds="http://schemas.openxmlformats.org/officeDocument/2006/customXml" ds:itemID="{fa59ca97-fc15-4a69-846f-24963b54ecbd}">
  <ds:schemaRefs/>
</ds:datastoreItem>
</file>

<file path=customXml/itemProps58.xml><?xml version="1.0" encoding="utf-8"?>
<ds:datastoreItem xmlns:ds="http://schemas.openxmlformats.org/officeDocument/2006/customXml" ds:itemID="{5b5282d5-898a-4404-bc40-e574cdf8f5e9}">
  <ds:schemaRefs/>
</ds:datastoreItem>
</file>

<file path=customXml/itemProps59.xml><?xml version="1.0" encoding="utf-8"?>
<ds:datastoreItem xmlns:ds="http://schemas.openxmlformats.org/officeDocument/2006/customXml" ds:itemID="{0127af7b-ce0f-49ff-b401-58757cd102ab}">
  <ds:schemaRefs/>
</ds:datastoreItem>
</file>

<file path=customXml/itemProps6.xml><?xml version="1.0" encoding="utf-8"?>
<ds:datastoreItem xmlns:ds="http://schemas.openxmlformats.org/officeDocument/2006/customXml" ds:itemID="{e02043d0-9db2-4cf1-a0de-a51917062cf5}">
  <ds:schemaRefs/>
</ds:datastoreItem>
</file>

<file path=customXml/itemProps60.xml><?xml version="1.0" encoding="utf-8"?>
<ds:datastoreItem xmlns:ds="http://schemas.openxmlformats.org/officeDocument/2006/customXml" ds:itemID="{5f834a9e-8bec-415c-8a26-6ad9dc0f8842}">
  <ds:schemaRefs/>
</ds:datastoreItem>
</file>

<file path=customXml/itemProps61.xml><?xml version="1.0" encoding="utf-8"?>
<ds:datastoreItem xmlns:ds="http://schemas.openxmlformats.org/officeDocument/2006/customXml" ds:itemID="{be7fdb1b-bcaf-4b87-9a65-27bbd41d3de4}">
  <ds:schemaRefs/>
</ds:datastoreItem>
</file>

<file path=customXml/itemProps62.xml><?xml version="1.0" encoding="utf-8"?>
<ds:datastoreItem xmlns:ds="http://schemas.openxmlformats.org/officeDocument/2006/customXml" ds:itemID="{82a3f24b-9721-426f-a521-a1399373dadd}">
  <ds:schemaRefs/>
</ds:datastoreItem>
</file>

<file path=customXml/itemProps63.xml><?xml version="1.0" encoding="utf-8"?>
<ds:datastoreItem xmlns:ds="http://schemas.openxmlformats.org/officeDocument/2006/customXml" ds:itemID="{80721735-4184-43f8-a16f-1f860f29a006}">
  <ds:schemaRefs/>
</ds:datastoreItem>
</file>

<file path=customXml/itemProps64.xml><?xml version="1.0" encoding="utf-8"?>
<ds:datastoreItem xmlns:ds="http://schemas.openxmlformats.org/officeDocument/2006/customXml" ds:itemID="{46a4f09f-0791-4b67-9e94-157d35e94a2c}">
  <ds:schemaRefs/>
</ds:datastoreItem>
</file>

<file path=customXml/itemProps65.xml><?xml version="1.0" encoding="utf-8"?>
<ds:datastoreItem xmlns:ds="http://schemas.openxmlformats.org/officeDocument/2006/customXml" ds:itemID="{c68e2e92-f0ae-4ae0-a131-c1e4e3aa7e67}">
  <ds:schemaRefs/>
</ds:datastoreItem>
</file>

<file path=customXml/itemProps66.xml><?xml version="1.0" encoding="utf-8"?>
<ds:datastoreItem xmlns:ds="http://schemas.openxmlformats.org/officeDocument/2006/customXml" ds:itemID="{be2aa65b-fc0e-4259-89c5-a66deaa50311}">
  <ds:schemaRefs/>
</ds:datastoreItem>
</file>

<file path=customXml/itemProps67.xml><?xml version="1.0" encoding="utf-8"?>
<ds:datastoreItem xmlns:ds="http://schemas.openxmlformats.org/officeDocument/2006/customXml" ds:itemID="{f2d43751-6739-4c41-a1b2-690692d50873}">
  <ds:schemaRefs/>
</ds:datastoreItem>
</file>

<file path=customXml/itemProps68.xml><?xml version="1.0" encoding="utf-8"?>
<ds:datastoreItem xmlns:ds="http://schemas.openxmlformats.org/officeDocument/2006/customXml" ds:itemID="{4b0feacc-dfb9-4432-9184-9c0c6a630ffc}">
  <ds:schemaRefs/>
</ds:datastoreItem>
</file>

<file path=customXml/itemProps69.xml><?xml version="1.0" encoding="utf-8"?>
<ds:datastoreItem xmlns:ds="http://schemas.openxmlformats.org/officeDocument/2006/customXml" ds:itemID="{a5ff15c8-f5b4-462a-82e2-1ac207d588b4}">
  <ds:schemaRefs/>
</ds:datastoreItem>
</file>

<file path=customXml/itemProps7.xml><?xml version="1.0" encoding="utf-8"?>
<ds:datastoreItem xmlns:ds="http://schemas.openxmlformats.org/officeDocument/2006/customXml" ds:itemID="{f8500744-14d3-4b46-93e4-2149a1d38de8}">
  <ds:schemaRefs/>
</ds:datastoreItem>
</file>

<file path=customXml/itemProps70.xml><?xml version="1.0" encoding="utf-8"?>
<ds:datastoreItem xmlns:ds="http://schemas.openxmlformats.org/officeDocument/2006/customXml" ds:itemID="{8042aa3a-6030-4dca-9995-4bf25d7b525e}">
  <ds:schemaRefs/>
</ds:datastoreItem>
</file>

<file path=customXml/itemProps71.xml><?xml version="1.0" encoding="utf-8"?>
<ds:datastoreItem xmlns:ds="http://schemas.openxmlformats.org/officeDocument/2006/customXml" ds:itemID="{b08ba344-0da6-410a-b170-8663dbc91682}">
  <ds:schemaRefs/>
</ds:datastoreItem>
</file>

<file path=customXml/itemProps72.xml><?xml version="1.0" encoding="utf-8"?>
<ds:datastoreItem xmlns:ds="http://schemas.openxmlformats.org/officeDocument/2006/customXml" ds:itemID="{24824f9c-6fdf-4084-a75d-5c0d4048d26e}">
  <ds:schemaRefs/>
</ds:datastoreItem>
</file>

<file path=customXml/itemProps73.xml><?xml version="1.0" encoding="utf-8"?>
<ds:datastoreItem xmlns:ds="http://schemas.openxmlformats.org/officeDocument/2006/customXml" ds:itemID="{67d762ad-6a5a-4674-a7d5-d2c235c30b7e}">
  <ds:schemaRefs/>
</ds:datastoreItem>
</file>

<file path=customXml/itemProps74.xml><?xml version="1.0" encoding="utf-8"?>
<ds:datastoreItem xmlns:ds="http://schemas.openxmlformats.org/officeDocument/2006/customXml" ds:itemID="{77c9db0d-5dfc-4f92-80eb-ff1db7d134fb}">
  <ds:schemaRefs/>
</ds:datastoreItem>
</file>

<file path=customXml/itemProps75.xml><?xml version="1.0" encoding="utf-8"?>
<ds:datastoreItem xmlns:ds="http://schemas.openxmlformats.org/officeDocument/2006/customXml" ds:itemID="{11329136-22c1-454b-ad4e-99688975f321}">
  <ds:schemaRefs/>
</ds:datastoreItem>
</file>

<file path=customXml/itemProps76.xml><?xml version="1.0" encoding="utf-8"?>
<ds:datastoreItem xmlns:ds="http://schemas.openxmlformats.org/officeDocument/2006/customXml" ds:itemID="{4eb5b3a2-ac48-40f7-bc20-3a565deba826}">
  <ds:schemaRefs/>
</ds:datastoreItem>
</file>

<file path=customXml/itemProps77.xml><?xml version="1.0" encoding="utf-8"?>
<ds:datastoreItem xmlns:ds="http://schemas.openxmlformats.org/officeDocument/2006/customXml" ds:itemID="{ad1dbc43-b558-4731-a31a-146bfcb16a2c}">
  <ds:schemaRefs/>
</ds:datastoreItem>
</file>

<file path=customXml/itemProps78.xml><?xml version="1.0" encoding="utf-8"?>
<ds:datastoreItem xmlns:ds="http://schemas.openxmlformats.org/officeDocument/2006/customXml" ds:itemID="{fbb4468d-b88c-4cfb-b756-1f6c53e496f4}">
  <ds:schemaRefs/>
</ds:datastoreItem>
</file>

<file path=customXml/itemProps79.xml><?xml version="1.0" encoding="utf-8"?>
<ds:datastoreItem xmlns:ds="http://schemas.openxmlformats.org/officeDocument/2006/customXml" ds:itemID="{21a8bfda-5a97-4d15-ad62-2f7900d33e28}">
  <ds:schemaRefs/>
</ds:datastoreItem>
</file>

<file path=customXml/itemProps8.xml><?xml version="1.0" encoding="utf-8"?>
<ds:datastoreItem xmlns:ds="http://schemas.openxmlformats.org/officeDocument/2006/customXml" ds:itemID="{34ac51c4-3cbb-4087-bd2f-0ddaa627cd30}">
  <ds:schemaRefs/>
</ds:datastoreItem>
</file>

<file path=customXml/itemProps80.xml><?xml version="1.0" encoding="utf-8"?>
<ds:datastoreItem xmlns:ds="http://schemas.openxmlformats.org/officeDocument/2006/customXml" ds:itemID="{9b018b8a-7b25-421e-ad79-d58bc392a83e}">
  <ds:schemaRefs/>
</ds:datastoreItem>
</file>

<file path=customXml/itemProps81.xml><?xml version="1.0" encoding="utf-8"?>
<ds:datastoreItem xmlns:ds="http://schemas.openxmlformats.org/officeDocument/2006/customXml" ds:itemID="{97334e67-90fc-4331-89f5-50d2560b7bfc}">
  <ds:schemaRefs/>
</ds:datastoreItem>
</file>

<file path=customXml/itemProps82.xml><?xml version="1.0" encoding="utf-8"?>
<ds:datastoreItem xmlns:ds="http://schemas.openxmlformats.org/officeDocument/2006/customXml" ds:itemID="{147c4f80-d060-4fdb-ae62-2869e067b6c5}">
  <ds:schemaRefs/>
</ds:datastoreItem>
</file>

<file path=customXml/itemProps83.xml><?xml version="1.0" encoding="utf-8"?>
<ds:datastoreItem xmlns:ds="http://schemas.openxmlformats.org/officeDocument/2006/customXml" ds:itemID="{35ce42a1-df59-4b09-8d89-8017304c7933}">
  <ds:schemaRefs/>
</ds:datastoreItem>
</file>

<file path=customXml/itemProps84.xml><?xml version="1.0" encoding="utf-8"?>
<ds:datastoreItem xmlns:ds="http://schemas.openxmlformats.org/officeDocument/2006/customXml" ds:itemID="{5e9c4440-59e8-4fb2-885f-9b0229183526}">
  <ds:schemaRefs/>
</ds:datastoreItem>
</file>

<file path=customXml/itemProps85.xml><?xml version="1.0" encoding="utf-8"?>
<ds:datastoreItem xmlns:ds="http://schemas.openxmlformats.org/officeDocument/2006/customXml" ds:itemID="{9e8d1cde-08dd-44fc-bc1d-e5f9bf182766}">
  <ds:schemaRefs/>
</ds:datastoreItem>
</file>

<file path=customXml/itemProps86.xml><?xml version="1.0" encoding="utf-8"?>
<ds:datastoreItem xmlns:ds="http://schemas.openxmlformats.org/officeDocument/2006/customXml" ds:itemID="{edc8b319-5986-4bd9-a76c-bf26b06a1fe8}">
  <ds:schemaRefs/>
</ds:datastoreItem>
</file>

<file path=customXml/itemProps87.xml><?xml version="1.0" encoding="utf-8"?>
<ds:datastoreItem xmlns:ds="http://schemas.openxmlformats.org/officeDocument/2006/customXml" ds:itemID="{47cb4788-7cf7-432f-8d30-10d046bcecbc}">
  <ds:schemaRefs/>
</ds:datastoreItem>
</file>

<file path=customXml/itemProps88.xml><?xml version="1.0" encoding="utf-8"?>
<ds:datastoreItem xmlns:ds="http://schemas.openxmlformats.org/officeDocument/2006/customXml" ds:itemID="{15c30fe7-6e94-456b-8d1d-d6d4fb5ef1cd}">
  <ds:schemaRefs/>
</ds:datastoreItem>
</file>

<file path=customXml/itemProps89.xml><?xml version="1.0" encoding="utf-8"?>
<ds:datastoreItem xmlns:ds="http://schemas.openxmlformats.org/officeDocument/2006/customXml" ds:itemID="{e5e64746-210c-4ff1-aad2-bcae6690048e}">
  <ds:schemaRefs/>
</ds:datastoreItem>
</file>

<file path=customXml/itemProps9.xml><?xml version="1.0" encoding="utf-8"?>
<ds:datastoreItem xmlns:ds="http://schemas.openxmlformats.org/officeDocument/2006/customXml" ds:itemID="{4c41c137-7155-4e8a-bc7d-bd88ae8a0576}">
  <ds:schemaRefs/>
</ds:datastoreItem>
</file>

<file path=customXml/itemProps90.xml><?xml version="1.0" encoding="utf-8"?>
<ds:datastoreItem xmlns:ds="http://schemas.openxmlformats.org/officeDocument/2006/customXml" ds:itemID="{b1a22c22-d3ae-40a6-866e-a4cbbdc85b18}">
  <ds:schemaRefs/>
</ds:datastoreItem>
</file>

<file path=customXml/itemProps91.xml><?xml version="1.0" encoding="utf-8"?>
<ds:datastoreItem xmlns:ds="http://schemas.openxmlformats.org/officeDocument/2006/customXml" ds:itemID="{5fc5644e-1ca3-4104-aff0-438455dd3bae}">
  <ds:schemaRefs/>
</ds:datastoreItem>
</file>

<file path=customXml/itemProps92.xml><?xml version="1.0" encoding="utf-8"?>
<ds:datastoreItem xmlns:ds="http://schemas.openxmlformats.org/officeDocument/2006/customXml" ds:itemID="{4e64a827-dff4-45ca-ae87-22c4b4e25a0d}">
  <ds:schemaRefs/>
</ds:datastoreItem>
</file>

<file path=docProps/app.xml><?xml version="1.0" encoding="utf-8"?>
<Properties xmlns="http://schemas.openxmlformats.org/officeDocument/2006/extended-properties" xmlns:vt="http://schemas.openxmlformats.org/officeDocument/2006/docPropsVTypes">
  <TotalTime>1</TotalTime>
  <ScaleCrop>false</ScaleCrop>
  <LinksUpToDate>false</LinksUpToDate>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2024-02-02T14:59:00Z</dcterms:created>
  <dc:creator>lenovo</dc:creator>
  <cp:lastModifiedBy>浮生</cp:lastModifiedBy>
  <dcterms:modified xsi:type="dcterms:W3CDTF">2025-01-03T06:59:05Z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F8A0FA1D3BEB4F3EBB4827AB0518FB86</vt:lpwstr>
  </property>
</Properties>
</file>