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一、河北省无极县残疾人联合会本级收支预算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一、河北省无极县残疾人联合会本级收支预算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348.80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32.89</w:t>
            </w: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345.20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45.94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381.69</w:t>
            </w:r>
          </w:p>
        </w:tc>
        <w:tc>
          <w:tcPr>
            <w:tcW w:w="4535" w:type="dxa"/>
            <w:vAlign w:val="center"/>
          </w:tcPr>
          <w:p>
            <w:pPr>
              <w:pStyle w:val="14"/>
            </w:pPr>
            <w:r>
              <w:t>本年支出合计</w:t>
            </w:r>
          </w:p>
        </w:tc>
        <w:tc>
          <w:tcPr>
            <w:tcW w:w="2126" w:type="dxa"/>
            <w:vAlign w:val="center"/>
          </w:tcPr>
          <w:p>
            <w:pPr>
              <w:pStyle w:val="15"/>
            </w:pPr>
            <w:r>
              <w:t>394.74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13.05</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394.74</w:t>
            </w:r>
          </w:p>
        </w:tc>
        <w:tc>
          <w:tcPr>
            <w:tcW w:w="4535" w:type="dxa"/>
            <w:vAlign w:val="center"/>
          </w:tcPr>
          <w:p>
            <w:pPr>
              <w:pStyle w:val="14"/>
            </w:pPr>
            <w:r>
              <w:t>支出总计</w:t>
            </w:r>
          </w:p>
        </w:tc>
        <w:tc>
          <w:tcPr>
            <w:tcW w:w="2126" w:type="dxa"/>
            <w:vAlign w:val="center"/>
          </w:tcPr>
          <w:p>
            <w:pPr>
              <w:pStyle w:val="15"/>
            </w:pPr>
            <w:r>
              <w:t>394.74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394.74</w:t>
            </w:r>
          </w:p>
        </w:tc>
        <w:tc>
          <w:tcPr>
            <w:tcW w:w="1134" w:type="dxa"/>
            <w:vAlign w:val="center"/>
          </w:tcPr>
          <w:p>
            <w:pPr>
              <w:pStyle w:val="15"/>
            </w:pPr>
            <w:r>
              <w:t>381.69</w:t>
            </w:r>
          </w:p>
        </w:tc>
        <w:tc>
          <w:tcPr>
            <w:tcW w:w="1134" w:type="dxa"/>
            <w:vAlign w:val="center"/>
          </w:tcPr>
          <w:p>
            <w:pPr>
              <w:pStyle w:val="15"/>
            </w:pPr>
            <w:r>
              <w:t>381.69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345.20</w:t>
            </w:r>
          </w:p>
        </w:tc>
        <w:tc>
          <w:tcPr>
            <w:tcW w:w="1134" w:type="dxa"/>
            <w:vAlign w:val="center"/>
          </w:tcPr>
          <w:p>
            <w:pPr>
              <w:pStyle w:val="11"/>
            </w:pPr>
            <w:r>
              <w:t>345.20</w:t>
            </w:r>
          </w:p>
        </w:tc>
        <w:tc>
          <w:tcPr>
            <w:tcW w:w="1134" w:type="dxa"/>
            <w:vAlign w:val="center"/>
          </w:tcPr>
          <w:p>
            <w:pPr>
              <w:pStyle w:val="11"/>
            </w:pPr>
            <w:r>
              <w:t>345.20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12.40</w:t>
            </w:r>
          </w:p>
        </w:tc>
        <w:tc>
          <w:tcPr>
            <w:tcW w:w="1134" w:type="dxa"/>
            <w:vAlign w:val="center"/>
          </w:tcPr>
          <w:p>
            <w:pPr>
              <w:pStyle w:val="11"/>
            </w:pPr>
            <w:r>
              <w:t>12.40</w:t>
            </w:r>
          </w:p>
        </w:tc>
        <w:tc>
          <w:tcPr>
            <w:tcW w:w="1134" w:type="dxa"/>
            <w:vAlign w:val="center"/>
          </w:tcPr>
          <w:p>
            <w:pPr>
              <w:pStyle w:val="11"/>
            </w:pPr>
            <w:r>
              <w:t>12.40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10.70</w:t>
            </w:r>
          </w:p>
        </w:tc>
        <w:tc>
          <w:tcPr>
            <w:tcW w:w="1134" w:type="dxa"/>
            <w:vAlign w:val="center"/>
          </w:tcPr>
          <w:p>
            <w:pPr>
              <w:pStyle w:val="11"/>
            </w:pPr>
            <w:r>
              <w:t>10.70</w:t>
            </w:r>
          </w:p>
        </w:tc>
        <w:tc>
          <w:tcPr>
            <w:tcW w:w="1134" w:type="dxa"/>
            <w:vAlign w:val="center"/>
          </w:tcPr>
          <w:p>
            <w:pPr>
              <w:pStyle w:val="11"/>
            </w:pPr>
            <w:r>
              <w:t>10.70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1.70</w:t>
            </w:r>
          </w:p>
        </w:tc>
        <w:tc>
          <w:tcPr>
            <w:tcW w:w="1134" w:type="dxa"/>
            <w:vAlign w:val="center"/>
          </w:tcPr>
          <w:p>
            <w:pPr>
              <w:pStyle w:val="11"/>
            </w:pPr>
            <w:r>
              <w:t>1.70</w:t>
            </w:r>
          </w:p>
        </w:tc>
        <w:tc>
          <w:tcPr>
            <w:tcW w:w="1134" w:type="dxa"/>
            <w:vAlign w:val="center"/>
          </w:tcPr>
          <w:p>
            <w:pPr>
              <w:pStyle w:val="11"/>
            </w:pPr>
            <w:r>
              <w:t>1.70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20811</w:t>
            </w:r>
          </w:p>
        </w:tc>
        <w:tc>
          <w:tcPr>
            <w:tcW w:w="1559" w:type="dxa"/>
            <w:vAlign w:val="center"/>
          </w:tcPr>
          <w:p>
            <w:pPr>
              <w:pStyle w:val="12"/>
            </w:pPr>
            <w:r>
              <w:t>残疾人事业</w:t>
            </w:r>
          </w:p>
        </w:tc>
        <w:tc>
          <w:tcPr>
            <w:tcW w:w="1134" w:type="dxa"/>
            <w:vAlign w:val="center"/>
          </w:tcPr>
          <w:p>
            <w:pPr>
              <w:pStyle w:val="11"/>
            </w:pPr>
            <w:r>
              <w:t>332.50</w:t>
            </w:r>
          </w:p>
        </w:tc>
        <w:tc>
          <w:tcPr>
            <w:tcW w:w="1134" w:type="dxa"/>
            <w:vAlign w:val="center"/>
          </w:tcPr>
          <w:p>
            <w:pPr>
              <w:pStyle w:val="11"/>
            </w:pPr>
            <w:r>
              <w:t>332.50</w:t>
            </w:r>
          </w:p>
        </w:tc>
        <w:tc>
          <w:tcPr>
            <w:tcW w:w="1134" w:type="dxa"/>
            <w:vAlign w:val="center"/>
          </w:tcPr>
          <w:p>
            <w:pPr>
              <w:pStyle w:val="11"/>
            </w:pPr>
            <w:r>
              <w:t>332.50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2081101</w:t>
            </w:r>
          </w:p>
        </w:tc>
        <w:tc>
          <w:tcPr>
            <w:tcW w:w="1559" w:type="dxa"/>
            <w:vAlign w:val="center"/>
          </w:tcPr>
          <w:p>
            <w:pPr>
              <w:pStyle w:val="12"/>
            </w:pPr>
            <w:r>
              <w:t>行政运行</w:t>
            </w:r>
          </w:p>
        </w:tc>
        <w:tc>
          <w:tcPr>
            <w:tcW w:w="1134" w:type="dxa"/>
            <w:vAlign w:val="center"/>
          </w:tcPr>
          <w:p>
            <w:pPr>
              <w:pStyle w:val="11"/>
            </w:pPr>
            <w:r>
              <w:t>224.59</w:t>
            </w:r>
          </w:p>
        </w:tc>
        <w:tc>
          <w:tcPr>
            <w:tcW w:w="1134" w:type="dxa"/>
            <w:vAlign w:val="center"/>
          </w:tcPr>
          <w:p>
            <w:pPr>
              <w:pStyle w:val="11"/>
            </w:pPr>
            <w:r>
              <w:t>224.59</w:t>
            </w:r>
          </w:p>
        </w:tc>
        <w:tc>
          <w:tcPr>
            <w:tcW w:w="1134" w:type="dxa"/>
            <w:vAlign w:val="center"/>
          </w:tcPr>
          <w:p>
            <w:pPr>
              <w:pStyle w:val="11"/>
            </w:pPr>
            <w:r>
              <w:t>224.59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2081104</w:t>
            </w:r>
          </w:p>
        </w:tc>
        <w:tc>
          <w:tcPr>
            <w:tcW w:w="1559" w:type="dxa"/>
            <w:vAlign w:val="center"/>
          </w:tcPr>
          <w:p>
            <w:pPr>
              <w:pStyle w:val="12"/>
            </w:pPr>
            <w:r>
              <w:t>残疾人康复</w:t>
            </w:r>
          </w:p>
        </w:tc>
        <w:tc>
          <w:tcPr>
            <w:tcW w:w="1134" w:type="dxa"/>
            <w:vAlign w:val="center"/>
          </w:tcPr>
          <w:p>
            <w:pPr>
              <w:pStyle w:val="11"/>
            </w:pPr>
            <w:r>
              <w:t>54.30</w:t>
            </w:r>
          </w:p>
        </w:tc>
        <w:tc>
          <w:tcPr>
            <w:tcW w:w="1134" w:type="dxa"/>
            <w:vAlign w:val="center"/>
          </w:tcPr>
          <w:p>
            <w:pPr>
              <w:pStyle w:val="11"/>
            </w:pPr>
            <w:r>
              <w:t>54.30</w:t>
            </w:r>
          </w:p>
        </w:tc>
        <w:tc>
          <w:tcPr>
            <w:tcW w:w="1134" w:type="dxa"/>
            <w:vAlign w:val="center"/>
          </w:tcPr>
          <w:p>
            <w:pPr>
              <w:pStyle w:val="11"/>
            </w:pPr>
            <w:r>
              <w:t>54.30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2081105</w:t>
            </w:r>
          </w:p>
        </w:tc>
        <w:tc>
          <w:tcPr>
            <w:tcW w:w="1559" w:type="dxa"/>
            <w:vAlign w:val="center"/>
          </w:tcPr>
          <w:p>
            <w:pPr>
              <w:pStyle w:val="12"/>
            </w:pPr>
            <w:r>
              <w:t>残疾人就业</w:t>
            </w:r>
          </w:p>
        </w:tc>
        <w:tc>
          <w:tcPr>
            <w:tcW w:w="1134" w:type="dxa"/>
            <w:vAlign w:val="center"/>
          </w:tcPr>
          <w:p>
            <w:pPr>
              <w:pStyle w:val="11"/>
            </w:pPr>
            <w:r>
              <w:t>43.05</w:t>
            </w:r>
          </w:p>
        </w:tc>
        <w:tc>
          <w:tcPr>
            <w:tcW w:w="1134" w:type="dxa"/>
            <w:vAlign w:val="center"/>
          </w:tcPr>
          <w:p>
            <w:pPr>
              <w:pStyle w:val="11"/>
            </w:pPr>
            <w:r>
              <w:t>43.05</w:t>
            </w:r>
          </w:p>
        </w:tc>
        <w:tc>
          <w:tcPr>
            <w:tcW w:w="1134" w:type="dxa"/>
            <w:vAlign w:val="center"/>
          </w:tcPr>
          <w:p>
            <w:pPr>
              <w:pStyle w:val="11"/>
            </w:pPr>
            <w:r>
              <w:t>43.05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2081199</w:t>
            </w:r>
          </w:p>
        </w:tc>
        <w:tc>
          <w:tcPr>
            <w:tcW w:w="1559" w:type="dxa"/>
            <w:vAlign w:val="center"/>
          </w:tcPr>
          <w:p>
            <w:pPr>
              <w:pStyle w:val="12"/>
            </w:pPr>
            <w:r>
              <w:t>其他残疾人事业支出</w:t>
            </w:r>
          </w:p>
        </w:tc>
        <w:tc>
          <w:tcPr>
            <w:tcW w:w="1134" w:type="dxa"/>
            <w:vAlign w:val="center"/>
          </w:tcPr>
          <w:p>
            <w:pPr>
              <w:pStyle w:val="11"/>
            </w:pPr>
            <w:r>
              <w:t>10.56</w:t>
            </w:r>
          </w:p>
        </w:tc>
        <w:tc>
          <w:tcPr>
            <w:tcW w:w="1134" w:type="dxa"/>
            <w:vAlign w:val="center"/>
          </w:tcPr>
          <w:p>
            <w:pPr>
              <w:pStyle w:val="11"/>
            </w:pPr>
            <w:r>
              <w:t>10.56</w:t>
            </w:r>
          </w:p>
        </w:tc>
        <w:tc>
          <w:tcPr>
            <w:tcW w:w="1134" w:type="dxa"/>
            <w:vAlign w:val="center"/>
          </w:tcPr>
          <w:p>
            <w:pPr>
              <w:pStyle w:val="11"/>
            </w:pPr>
            <w:r>
              <w:t>10.56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r>
              <w:t>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r>
              <w:t>3.60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45.94</w:t>
            </w:r>
          </w:p>
        </w:tc>
        <w:tc>
          <w:tcPr>
            <w:tcW w:w="1134" w:type="dxa"/>
            <w:vAlign w:val="center"/>
          </w:tcPr>
          <w:p>
            <w:pPr>
              <w:pStyle w:val="11"/>
            </w:pPr>
            <w:r>
              <w:t>32.89</w:t>
            </w:r>
          </w:p>
        </w:tc>
        <w:tc>
          <w:tcPr>
            <w:tcW w:w="1134" w:type="dxa"/>
            <w:vAlign w:val="center"/>
          </w:tcPr>
          <w:p>
            <w:pPr>
              <w:pStyle w:val="11"/>
            </w:pPr>
            <w:r>
              <w:t>32.89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22960</w:t>
            </w:r>
          </w:p>
        </w:tc>
        <w:tc>
          <w:tcPr>
            <w:tcW w:w="1559" w:type="dxa"/>
            <w:vAlign w:val="center"/>
          </w:tcPr>
          <w:p>
            <w:pPr>
              <w:pStyle w:val="12"/>
            </w:pPr>
            <w:r>
              <w:t>彩票公益金安排的支出</w:t>
            </w:r>
          </w:p>
        </w:tc>
        <w:tc>
          <w:tcPr>
            <w:tcW w:w="1134" w:type="dxa"/>
            <w:vAlign w:val="center"/>
          </w:tcPr>
          <w:p>
            <w:pPr>
              <w:pStyle w:val="11"/>
            </w:pPr>
            <w:r>
              <w:t>45.94</w:t>
            </w:r>
          </w:p>
        </w:tc>
        <w:tc>
          <w:tcPr>
            <w:tcW w:w="1134" w:type="dxa"/>
            <w:vAlign w:val="center"/>
          </w:tcPr>
          <w:p>
            <w:pPr>
              <w:pStyle w:val="11"/>
            </w:pPr>
            <w:r>
              <w:t>32.89</w:t>
            </w:r>
          </w:p>
        </w:tc>
        <w:tc>
          <w:tcPr>
            <w:tcW w:w="1134" w:type="dxa"/>
            <w:vAlign w:val="center"/>
          </w:tcPr>
          <w:p>
            <w:pPr>
              <w:pStyle w:val="11"/>
            </w:pPr>
            <w:r>
              <w:t>32.89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2296002</w:t>
            </w:r>
          </w:p>
        </w:tc>
        <w:tc>
          <w:tcPr>
            <w:tcW w:w="1559" w:type="dxa"/>
            <w:vAlign w:val="center"/>
          </w:tcPr>
          <w:p>
            <w:pPr>
              <w:pStyle w:val="12"/>
            </w:pPr>
            <w:r>
              <w:t>用于社会福利的彩票公益金支出</w:t>
            </w:r>
          </w:p>
        </w:tc>
        <w:tc>
          <w:tcPr>
            <w:tcW w:w="1134" w:type="dxa"/>
            <w:vAlign w:val="center"/>
          </w:tcPr>
          <w:p>
            <w:pPr>
              <w:pStyle w:val="11"/>
            </w:pPr>
            <w:r>
              <w:t>13.05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2296006</w:t>
            </w:r>
          </w:p>
        </w:tc>
        <w:tc>
          <w:tcPr>
            <w:tcW w:w="1559" w:type="dxa"/>
            <w:vAlign w:val="center"/>
          </w:tcPr>
          <w:p>
            <w:pPr>
              <w:pStyle w:val="12"/>
            </w:pPr>
            <w:r>
              <w:t>用于残疾人事业的彩票公益金支出</w:t>
            </w:r>
          </w:p>
        </w:tc>
        <w:tc>
          <w:tcPr>
            <w:tcW w:w="1134" w:type="dxa"/>
            <w:vAlign w:val="center"/>
          </w:tcPr>
          <w:p>
            <w:pPr>
              <w:pStyle w:val="11"/>
            </w:pPr>
            <w:r>
              <w:t>32.89</w:t>
            </w:r>
          </w:p>
        </w:tc>
        <w:tc>
          <w:tcPr>
            <w:tcW w:w="1134" w:type="dxa"/>
            <w:vAlign w:val="center"/>
          </w:tcPr>
          <w:p>
            <w:pPr>
              <w:pStyle w:val="11"/>
            </w:pPr>
            <w:r>
              <w:t>32.89</w:t>
            </w:r>
          </w:p>
        </w:tc>
        <w:tc>
          <w:tcPr>
            <w:tcW w:w="1134" w:type="dxa"/>
            <w:vAlign w:val="center"/>
          </w:tcPr>
          <w:p>
            <w:pPr>
              <w:pStyle w:val="11"/>
            </w:pPr>
            <w:r>
              <w:t>32.89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394.74</w:t>
            </w:r>
          </w:p>
        </w:tc>
        <w:tc>
          <w:tcPr>
            <w:tcW w:w="1361" w:type="dxa"/>
            <w:vAlign w:val="center"/>
          </w:tcPr>
          <w:p>
            <w:pPr>
              <w:pStyle w:val="15"/>
            </w:pPr>
            <w:r>
              <w:t>240.89</w:t>
            </w:r>
          </w:p>
        </w:tc>
        <w:tc>
          <w:tcPr>
            <w:tcW w:w="1361" w:type="dxa"/>
            <w:vAlign w:val="center"/>
          </w:tcPr>
          <w:p>
            <w:pPr>
              <w:pStyle w:val="15"/>
            </w:pPr>
            <w:r>
              <w:t>153.85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345.20</w:t>
            </w:r>
          </w:p>
        </w:tc>
        <w:tc>
          <w:tcPr>
            <w:tcW w:w="1361" w:type="dxa"/>
            <w:vAlign w:val="center"/>
          </w:tcPr>
          <w:p>
            <w:pPr>
              <w:pStyle w:val="11"/>
            </w:pPr>
            <w:r>
              <w:t>237.29</w:t>
            </w:r>
          </w:p>
        </w:tc>
        <w:tc>
          <w:tcPr>
            <w:tcW w:w="1361" w:type="dxa"/>
            <w:vAlign w:val="center"/>
          </w:tcPr>
          <w:p>
            <w:pPr>
              <w:pStyle w:val="11"/>
            </w:pPr>
            <w:r>
              <w:t>107.91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12.40</w:t>
            </w:r>
          </w:p>
        </w:tc>
        <w:tc>
          <w:tcPr>
            <w:tcW w:w="1361" w:type="dxa"/>
            <w:vAlign w:val="center"/>
          </w:tcPr>
          <w:p>
            <w:pPr>
              <w:pStyle w:val="11"/>
            </w:pPr>
            <w:r>
              <w:t>12.40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10.70</w:t>
            </w:r>
          </w:p>
        </w:tc>
        <w:tc>
          <w:tcPr>
            <w:tcW w:w="1361" w:type="dxa"/>
            <w:vAlign w:val="center"/>
          </w:tcPr>
          <w:p>
            <w:pPr>
              <w:pStyle w:val="11"/>
            </w:pPr>
            <w:r>
              <w:t>10.70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1.70</w:t>
            </w:r>
          </w:p>
        </w:tc>
        <w:tc>
          <w:tcPr>
            <w:tcW w:w="1361" w:type="dxa"/>
            <w:vAlign w:val="center"/>
          </w:tcPr>
          <w:p>
            <w:pPr>
              <w:pStyle w:val="11"/>
            </w:pPr>
            <w:r>
              <w:t>1.70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20811</w:t>
            </w:r>
          </w:p>
        </w:tc>
        <w:tc>
          <w:tcPr>
            <w:tcW w:w="4535" w:type="dxa"/>
            <w:vAlign w:val="center"/>
          </w:tcPr>
          <w:p>
            <w:pPr>
              <w:pStyle w:val="12"/>
            </w:pPr>
            <w:r>
              <w:t>残疾人事业</w:t>
            </w:r>
          </w:p>
        </w:tc>
        <w:tc>
          <w:tcPr>
            <w:tcW w:w="1361" w:type="dxa"/>
            <w:vAlign w:val="center"/>
          </w:tcPr>
          <w:p>
            <w:pPr>
              <w:pStyle w:val="11"/>
            </w:pPr>
            <w:r>
              <w:t>332.50</w:t>
            </w:r>
          </w:p>
        </w:tc>
        <w:tc>
          <w:tcPr>
            <w:tcW w:w="1361" w:type="dxa"/>
            <w:vAlign w:val="center"/>
          </w:tcPr>
          <w:p>
            <w:pPr>
              <w:pStyle w:val="11"/>
            </w:pPr>
            <w:r>
              <w:t>224.59</w:t>
            </w:r>
          </w:p>
        </w:tc>
        <w:tc>
          <w:tcPr>
            <w:tcW w:w="1361" w:type="dxa"/>
            <w:vAlign w:val="center"/>
          </w:tcPr>
          <w:p>
            <w:pPr>
              <w:pStyle w:val="11"/>
            </w:pPr>
            <w:r>
              <w:t>107.91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2081101</w:t>
            </w:r>
          </w:p>
        </w:tc>
        <w:tc>
          <w:tcPr>
            <w:tcW w:w="4535" w:type="dxa"/>
            <w:vAlign w:val="center"/>
          </w:tcPr>
          <w:p>
            <w:pPr>
              <w:pStyle w:val="12"/>
            </w:pPr>
            <w:r>
              <w:t>行政运行</w:t>
            </w:r>
          </w:p>
        </w:tc>
        <w:tc>
          <w:tcPr>
            <w:tcW w:w="1361" w:type="dxa"/>
            <w:vAlign w:val="center"/>
          </w:tcPr>
          <w:p>
            <w:pPr>
              <w:pStyle w:val="11"/>
            </w:pPr>
            <w:r>
              <w:t>224.59</w:t>
            </w:r>
          </w:p>
        </w:tc>
        <w:tc>
          <w:tcPr>
            <w:tcW w:w="1361" w:type="dxa"/>
            <w:vAlign w:val="center"/>
          </w:tcPr>
          <w:p>
            <w:pPr>
              <w:pStyle w:val="11"/>
            </w:pPr>
            <w:r>
              <w:t>224.59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2081104</w:t>
            </w:r>
          </w:p>
        </w:tc>
        <w:tc>
          <w:tcPr>
            <w:tcW w:w="4535" w:type="dxa"/>
            <w:vAlign w:val="center"/>
          </w:tcPr>
          <w:p>
            <w:pPr>
              <w:pStyle w:val="12"/>
            </w:pPr>
            <w:r>
              <w:t>残疾人康复</w:t>
            </w:r>
          </w:p>
        </w:tc>
        <w:tc>
          <w:tcPr>
            <w:tcW w:w="1361" w:type="dxa"/>
            <w:vAlign w:val="center"/>
          </w:tcPr>
          <w:p>
            <w:pPr>
              <w:pStyle w:val="11"/>
            </w:pPr>
            <w:r>
              <w:t>54.30</w:t>
            </w:r>
          </w:p>
        </w:tc>
        <w:tc>
          <w:tcPr>
            <w:tcW w:w="1361" w:type="dxa"/>
            <w:vAlign w:val="center"/>
          </w:tcPr>
          <w:p>
            <w:pPr>
              <w:pStyle w:val="11"/>
            </w:pPr>
          </w:p>
        </w:tc>
        <w:tc>
          <w:tcPr>
            <w:tcW w:w="1361" w:type="dxa"/>
            <w:vAlign w:val="center"/>
          </w:tcPr>
          <w:p>
            <w:pPr>
              <w:pStyle w:val="11"/>
            </w:pPr>
            <w:r>
              <w:t>54.30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2081105</w:t>
            </w:r>
          </w:p>
        </w:tc>
        <w:tc>
          <w:tcPr>
            <w:tcW w:w="4535" w:type="dxa"/>
            <w:vAlign w:val="center"/>
          </w:tcPr>
          <w:p>
            <w:pPr>
              <w:pStyle w:val="12"/>
            </w:pPr>
            <w:r>
              <w:t>残疾人就业</w:t>
            </w:r>
          </w:p>
        </w:tc>
        <w:tc>
          <w:tcPr>
            <w:tcW w:w="1361" w:type="dxa"/>
            <w:vAlign w:val="center"/>
          </w:tcPr>
          <w:p>
            <w:pPr>
              <w:pStyle w:val="11"/>
            </w:pPr>
            <w:r>
              <w:t>43.05</w:t>
            </w:r>
          </w:p>
        </w:tc>
        <w:tc>
          <w:tcPr>
            <w:tcW w:w="1361" w:type="dxa"/>
            <w:vAlign w:val="center"/>
          </w:tcPr>
          <w:p>
            <w:pPr>
              <w:pStyle w:val="11"/>
            </w:pPr>
          </w:p>
        </w:tc>
        <w:tc>
          <w:tcPr>
            <w:tcW w:w="1361" w:type="dxa"/>
            <w:vAlign w:val="center"/>
          </w:tcPr>
          <w:p>
            <w:pPr>
              <w:pStyle w:val="11"/>
            </w:pPr>
            <w:r>
              <w:t>43.05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2081199</w:t>
            </w:r>
          </w:p>
        </w:tc>
        <w:tc>
          <w:tcPr>
            <w:tcW w:w="4535" w:type="dxa"/>
            <w:vAlign w:val="center"/>
          </w:tcPr>
          <w:p>
            <w:pPr>
              <w:pStyle w:val="12"/>
            </w:pPr>
            <w:r>
              <w:t>其他残疾人事业支出</w:t>
            </w:r>
          </w:p>
        </w:tc>
        <w:tc>
          <w:tcPr>
            <w:tcW w:w="1361" w:type="dxa"/>
            <w:vAlign w:val="center"/>
          </w:tcPr>
          <w:p>
            <w:pPr>
              <w:pStyle w:val="11"/>
            </w:pPr>
            <w:r>
              <w:t>10.56</w:t>
            </w:r>
          </w:p>
        </w:tc>
        <w:tc>
          <w:tcPr>
            <w:tcW w:w="1361" w:type="dxa"/>
            <w:vAlign w:val="center"/>
          </w:tcPr>
          <w:p>
            <w:pPr>
              <w:pStyle w:val="11"/>
            </w:pPr>
          </w:p>
        </w:tc>
        <w:tc>
          <w:tcPr>
            <w:tcW w:w="1361" w:type="dxa"/>
            <w:vAlign w:val="center"/>
          </w:tcPr>
          <w:p>
            <w:pPr>
              <w:pStyle w:val="11"/>
            </w:pPr>
            <w:r>
              <w:t>10.56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0.30</w:t>
            </w:r>
          </w:p>
        </w:tc>
        <w:tc>
          <w:tcPr>
            <w:tcW w:w="1361" w:type="dxa"/>
            <w:vAlign w:val="center"/>
          </w:tcPr>
          <w:p>
            <w:pPr>
              <w:pStyle w:val="11"/>
            </w:pPr>
            <w:r>
              <w:t>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0.30</w:t>
            </w:r>
          </w:p>
        </w:tc>
        <w:tc>
          <w:tcPr>
            <w:tcW w:w="1361" w:type="dxa"/>
            <w:vAlign w:val="center"/>
          </w:tcPr>
          <w:p>
            <w:pPr>
              <w:pStyle w:val="11"/>
            </w:pPr>
            <w:r>
              <w:t>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3.60</w:t>
            </w: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3.60</w:t>
            </w: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3.60</w:t>
            </w:r>
          </w:p>
        </w:tc>
        <w:tc>
          <w:tcPr>
            <w:tcW w:w="1361" w:type="dxa"/>
            <w:vAlign w:val="center"/>
          </w:tcPr>
          <w:p>
            <w:pPr>
              <w:pStyle w:val="11"/>
            </w:pPr>
            <w:r>
              <w:t>3.60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45.94</w:t>
            </w:r>
          </w:p>
        </w:tc>
        <w:tc>
          <w:tcPr>
            <w:tcW w:w="1361" w:type="dxa"/>
            <w:vAlign w:val="center"/>
          </w:tcPr>
          <w:p>
            <w:pPr>
              <w:pStyle w:val="11"/>
            </w:pPr>
          </w:p>
        </w:tc>
        <w:tc>
          <w:tcPr>
            <w:tcW w:w="1361" w:type="dxa"/>
            <w:vAlign w:val="center"/>
          </w:tcPr>
          <w:p>
            <w:pPr>
              <w:pStyle w:val="11"/>
            </w:pPr>
            <w:r>
              <w:t>45.94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22960</w:t>
            </w:r>
          </w:p>
        </w:tc>
        <w:tc>
          <w:tcPr>
            <w:tcW w:w="4535" w:type="dxa"/>
            <w:vAlign w:val="center"/>
          </w:tcPr>
          <w:p>
            <w:pPr>
              <w:pStyle w:val="12"/>
            </w:pPr>
            <w:r>
              <w:t>彩票公益金安排的支出</w:t>
            </w:r>
          </w:p>
        </w:tc>
        <w:tc>
          <w:tcPr>
            <w:tcW w:w="1361" w:type="dxa"/>
            <w:vAlign w:val="center"/>
          </w:tcPr>
          <w:p>
            <w:pPr>
              <w:pStyle w:val="11"/>
            </w:pPr>
            <w:r>
              <w:t>45.94</w:t>
            </w:r>
          </w:p>
        </w:tc>
        <w:tc>
          <w:tcPr>
            <w:tcW w:w="1361" w:type="dxa"/>
            <w:vAlign w:val="center"/>
          </w:tcPr>
          <w:p>
            <w:pPr>
              <w:pStyle w:val="11"/>
            </w:pPr>
          </w:p>
        </w:tc>
        <w:tc>
          <w:tcPr>
            <w:tcW w:w="1361" w:type="dxa"/>
            <w:vAlign w:val="center"/>
          </w:tcPr>
          <w:p>
            <w:pPr>
              <w:pStyle w:val="11"/>
            </w:pPr>
            <w:r>
              <w:t>45.94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2296002</w:t>
            </w:r>
          </w:p>
        </w:tc>
        <w:tc>
          <w:tcPr>
            <w:tcW w:w="4535" w:type="dxa"/>
            <w:vAlign w:val="center"/>
          </w:tcPr>
          <w:p>
            <w:pPr>
              <w:pStyle w:val="12"/>
            </w:pPr>
            <w:r>
              <w:t>用于社会福利的彩票公益金支出</w:t>
            </w:r>
          </w:p>
        </w:tc>
        <w:tc>
          <w:tcPr>
            <w:tcW w:w="1361" w:type="dxa"/>
            <w:vAlign w:val="center"/>
          </w:tcPr>
          <w:p>
            <w:pPr>
              <w:pStyle w:val="11"/>
            </w:pPr>
            <w:r>
              <w:t>13.05</w:t>
            </w:r>
          </w:p>
        </w:tc>
        <w:tc>
          <w:tcPr>
            <w:tcW w:w="1361" w:type="dxa"/>
            <w:vAlign w:val="center"/>
          </w:tcPr>
          <w:p>
            <w:pPr>
              <w:pStyle w:val="11"/>
            </w:pPr>
          </w:p>
        </w:tc>
        <w:tc>
          <w:tcPr>
            <w:tcW w:w="1361" w:type="dxa"/>
            <w:vAlign w:val="center"/>
          </w:tcPr>
          <w:p>
            <w:pPr>
              <w:pStyle w:val="11"/>
            </w:pPr>
            <w:r>
              <w:t>13.05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2296006</w:t>
            </w:r>
          </w:p>
        </w:tc>
        <w:tc>
          <w:tcPr>
            <w:tcW w:w="4535" w:type="dxa"/>
            <w:vAlign w:val="center"/>
          </w:tcPr>
          <w:p>
            <w:pPr>
              <w:pStyle w:val="12"/>
            </w:pPr>
            <w:r>
              <w:t>用于残疾人事业的彩票公益金支出</w:t>
            </w:r>
          </w:p>
        </w:tc>
        <w:tc>
          <w:tcPr>
            <w:tcW w:w="1361" w:type="dxa"/>
            <w:vAlign w:val="center"/>
          </w:tcPr>
          <w:p>
            <w:pPr>
              <w:pStyle w:val="11"/>
            </w:pPr>
            <w:r>
              <w:t>32.89</w:t>
            </w:r>
          </w:p>
        </w:tc>
        <w:tc>
          <w:tcPr>
            <w:tcW w:w="1361" w:type="dxa"/>
            <w:vAlign w:val="center"/>
          </w:tcPr>
          <w:p>
            <w:pPr>
              <w:pStyle w:val="11"/>
            </w:pPr>
          </w:p>
        </w:tc>
        <w:tc>
          <w:tcPr>
            <w:tcW w:w="1361" w:type="dxa"/>
            <w:vAlign w:val="center"/>
          </w:tcPr>
          <w:p>
            <w:pPr>
              <w:pStyle w:val="11"/>
            </w:pPr>
            <w:r>
              <w:t>32.89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348.80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32.89</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345.20</w:t>
            </w:r>
          </w:p>
        </w:tc>
        <w:tc>
          <w:tcPr>
            <w:tcW w:w="1474" w:type="dxa"/>
            <w:vAlign w:val="center"/>
          </w:tcPr>
          <w:p>
            <w:pPr>
              <w:pStyle w:val="11"/>
            </w:pPr>
            <w:r>
              <w:t>345.20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3.60</w:t>
            </w:r>
          </w:p>
        </w:tc>
        <w:tc>
          <w:tcPr>
            <w:tcW w:w="1474" w:type="dxa"/>
            <w:vAlign w:val="center"/>
          </w:tcPr>
          <w:p>
            <w:pPr>
              <w:pStyle w:val="11"/>
            </w:pPr>
            <w:r>
              <w:t>3.60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45.94</w:t>
            </w:r>
          </w:p>
        </w:tc>
        <w:tc>
          <w:tcPr>
            <w:tcW w:w="1474" w:type="dxa"/>
            <w:vAlign w:val="center"/>
          </w:tcPr>
          <w:p>
            <w:pPr>
              <w:pStyle w:val="11"/>
            </w:pPr>
          </w:p>
        </w:tc>
        <w:tc>
          <w:tcPr>
            <w:tcW w:w="1474" w:type="dxa"/>
            <w:vAlign w:val="center"/>
          </w:tcPr>
          <w:p>
            <w:pPr>
              <w:pStyle w:val="11"/>
            </w:pPr>
            <w:r>
              <w:t>45.94</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381.69</w:t>
            </w:r>
          </w:p>
        </w:tc>
        <w:tc>
          <w:tcPr>
            <w:tcW w:w="3402" w:type="dxa"/>
            <w:vAlign w:val="center"/>
          </w:tcPr>
          <w:p>
            <w:pPr>
              <w:pStyle w:val="14"/>
            </w:pPr>
            <w:r>
              <w:t>本年支出合计</w:t>
            </w:r>
          </w:p>
        </w:tc>
        <w:tc>
          <w:tcPr>
            <w:tcW w:w="1474" w:type="dxa"/>
            <w:vAlign w:val="center"/>
          </w:tcPr>
          <w:p>
            <w:pPr>
              <w:pStyle w:val="15"/>
            </w:pPr>
            <w:r>
              <w:t>394.74</w:t>
            </w:r>
          </w:p>
        </w:tc>
        <w:tc>
          <w:tcPr>
            <w:tcW w:w="1474" w:type="dxa"/>
            <w:vAlign w:val="center"/>
          </w:tcPr>
          <w:p>
            <w:pPr>
              <w:pStyle w:val="15"/>
            </w:pPr>
            <w:r>
              <w:t>348.80</w:t>
            </w:r>
          </w:p>
        </w:tc>
        <w:tc>
          <w:tcPr>
            <w:tcW w:w="1474" w:type="dxa"/>
            <w:vAlign w:val="center"/>
          </w:tcPr>
          <w:p>
            <w:pPr>
              <w:pStyle w:val="15"/>
            </w:pPr>
            <w:r>
              <w:t>45.94</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13.05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13.05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394.74</w:t>
            </w:r>
          </w:p>
        </w:tc>
        <w:tc>
          <w:tcPr>
            <w:tcW w:w="3402" w:type="dxa"/>
            <w:vAlign w:val="center"/>
          </w:tcPr>
          <w:p>
            <w:pPr>
              <w:pStyle w:val="14"/>
            </w:pPr>
            <w:r>
              <w:t>支出总计</w:t>
            </w:r>
          </w:p>
        </w:tc>
        <w:tc>
          <w:tcPr>
            <w:tcW w:w="1474" w:type="dxa"/>
            <w:vAlign w:val="center"/>
          </w:tcPr>
          <w:p>
            <w:pPr>
              <w:pStyle w:val="15"/>
            </w:pPr>
            <w:r>
              <w:t>394.74</w:t>
            </w:r>
          </w:p>
        </w:tc>
        <w:tc>
          <w:tcPr>
            <w:tcW w:w="1474" w:type="dxa"/>
            <w:vAlign w:val="center"/>
          </w:tcPr>
          <w:p>
            <w:pPr>
              <w:pStyle w:val="15"/>
            </w:pPr>
            <w:r>
              <w:t>348.80</w:t>
            </w:r>
          </w:p>
        </w:tc>
        <w:tc>
          <w:tcPr>
            <w:tcW w:w="1474" w:type="dxa"/>
            <w:vAlign w:val="center"/>
          </w:tcPr>
          <w:p>
            <w:pPr>
              <w:pStyle w:val="15"/>
            </w:pPr>
            <w:r>
              <w:t>45.94</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348.80</w:t>
            </w:r>
          </w:p>
        </w:tc>
        <w:tc>
          <w:tcPr>
            <w:tcW w:w="2551" w:type="dxa"/>
            <w:vAlign w:val="center"/>
          </w:tcPr>
          <w:p>
            <w:pPr>
              <w:pStyle w:val="15"/>
            </w:pPr>
            <w:r>
              <w:t>240.89</w:t>
            </w:r>
          </w:p>
        </w:tc>
        <w:tc>
          <w:tcPr>
            <w:tcW w:w="2551" w:type="dxa"/>
            <w:vAlign w:val="center"/>
          </w:tcPr>
          <w:p>
            <w:pPr>
              <w:pStyle w:val="15"/>
            </w:pPr>
            <w:r>
              <w:t>107.91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345.20</w:t>
            </w:r>
          </w:p>
        </w:tc>
        <w:tc>
          <w:tcPr>
            <w:tcW w:w="2551" w:type="dxa"/>
            <w:vAlign w:val="center"/>
          </w:tcPr>
          <w:p>
            <w:pPr>
              <w:pStyle w:val="11"/>
            </w:pPr>
            <w:r>
              <w:t>237.29</w:t>
            </w:r>
          </w:p>
        </w:tc>
        <w:tc>
          <w:tcPr>
            <w:tcW w:w="2551" w:type="dxa"/>
            <w:vAlign w:val="center"/>
          </w:tcPr>
          <w:p>
            <w:pPr>
              <w:pStyle w:val="11"/>
            </w:pPr>
            <w:r>
              <w:t>107.91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12.40</w:t>
            </w:r>
          </w:p>
        </w:tc>
        <w:tc>
          <w:tcPr>
            <w:tcW w:w="2551" w:type="dxa"/>
            <w:vAlign w:val="center"/>
          </w:tcPr>
          <w:p>
            <w:pPr>
              <w:pStyle w:val="11"/>
            </w:pPr>
            <w:r>
              <w:t>12.40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10.70</w:t>
            </w:r>
          </w:p>
        </w:tc>
        <w:tc>
          <w:tcPr>
            <w:tcW w:w="2551" w:type="dxa"/>
            <w:vAlign w:val="center"/>
          </w:tcPr>
          <w:p>
            <w:pPr>
              <w:pStyle w:val="11"/>
            </w:pPr>
            <w:r>
              <w:t>10.70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1.70</w:t>
            </w:r>
          </w:p>
        </w:tc>
        <w:tc>
          <w:tcPr>
            <w:tcW w:w="2551" w:type="dxa"/>
            <w:vAlign w:val="center"/>
          </w:tcPr>
          <w:p>
            <w:pPr>
              <w:pStyle w:val="11"/>
            </w:pPr>
            <w:r>
              <w:t>1.70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20811</w:t>
            </w:r>
          </w:p>
        </w:tc>
        <w:tc>
          <w:tcPr>
            <w:tcW w:w="4535" w:type="dxa"/>
            <w:vAlign w:val="center"/>
          </w:tcPr>
          <w:p>
            <w:pPr>
              <w:pStyle w:val="12"/>
            </w:pPr>
            <w:r>
              <w:t>残疾人事业</w:t>
            </w:r>
          </w:p>
        </w:tc>
        <w:tc>
          <w:tcPr>
            <w:tcW w:w="2551" w:type="dxa"/>
            <w:vAlign w:val="center"/>
          </w:tcPr>
          <w:p>
            <w:pPr>
              <w:pStyle w:val="11"/>
            </w:pPr>
            <w:r>
              <w:t>332.50</w:t>
            </w:r>
          </w:p>
        </w:tc>
        <w:tc>
          <w:tcPr>
            <w:tcW w:w="2551" w:type="dxa"/>
            <w:vAlign w:val="center"/>
          </w:tcPr>
          <w:p>
            <w:pPr>
              <w:pStyle w:val="11"/>
            </w:pPr>
            <w:r>
              <w:t>224.59</w:t>
            </w:r>
          </w:p>
        </w:tc>
        <w:tc>
          <w:tcPr>
            <w:tcW w:w="2551" w:type="dxa"/>
            <w:vAlign w:val="center"/>
          </w:tcPr>
          <w:p>
            <w:pPr>
              <w:pStyle w:val="11"/>
            </w:pPr>
            <w:r>
              <w:t>107.91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2081101</w:t>
            </w:r>
          </w:p>
        </w:tc>
        <w:tc>
          <w:tcPr>
            <w:tcW w:w="4535" w:type="dxa"/>
            <w:vAlign w:val="center"/>
          </w:tcPr>
          <w:p>
            <w:pPr>
              <w:pStyle w:val="12"/>
            </w:pPr>
            <w:r>
              <w:t>行政运行</w:t>
            </w:r>
          </w:p>
        </w:tc>
        <w:tc>
          <w:tcPr>
            <w:tcW w:w="2551" w:type="dxa"/>
            <w:vAlign w:val="center"/>
          </w:tcPr>
          <w:p>
            <w:pPr>
              <w:pStyle w:val="11"/>
            </w:pPr>
            <w:r>
              <w:t>224.59</w:t>
            </w:r>
          </w:p>
        </w:tc>
        <w:tc>
          <w:tcPr>
            <w:tcW w:w="2551" w:type="dxa"/>
            <w:vAlign w:val="center"/>
          </w:tcPr>
          <w:p>
            <w:pPr>
              <w:pStyle w:val="11"/>
            </w:pPr>
            <w:r>
              <w:t>224.59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2081104</w:t>
            </w:r>
          </w:p>
        </w:tc>
        <w:tc>
          <w:tcPr>
            <w:tcW w:w="4535" w:type="dxa"/>
            <w:vAlign w:val="center"/>
          </w:tcPr>
          <w:p>
            <w:pPr>
              <w:pStyle w:val="12"/>
            </w:pPr>
            <w:r>
              <w:t>残疾人康复</w:t>
            </w:r>
          </w:p>
        </w:tc>
        <w:tc>
          <w:tcPr>
            <w:tcW w:w="2551" w:type="dxa"/>
            <w:vAlign w:val="center"/>
          </w:tcPr>
          <w:p>
            <w:pPr>
              <w:pStyle w:val="11"/>
            </w:pPr>
            <w:r>
              <w:t>54.30</w:t>
            </w:r>
          </w:p>
        </w:tc>
        <w:tc>
          <w:tcPr>
            <w:tcW w:w="2551" w:type="dxa"/>
            <w:vAlign w:val="center"/>
          </w:tcPr>
          <w:p>
            <w:pPr>
              <w:pStyle w:val="11"/>
            </w:pPr>
          </w:p>
        </w:tc>
        <w:tc>
          <w:tcPr>
            <w:tcW w:w="2551" w:type="dxa"/>
            <w:vAlign w:val="center"/>
          </w:tcPr>
          <w:p>
            <w:pPr>
              <w:pStyle w:val="11"/>
            </w:pPr>
            <w:r>
              <w:t>54.30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2081105</w:t>
            </w:r>
          </w:p>
        </w:tc>
        <w:tc>
          <w:tcPr>
            <w:tcW w:w="4535" w:type="dxa"/>
            <w:vAlign w:val="center"/>
          </w:tcPr>
          <w:p>
            <w:pPr>
              <w:pStyle w:val="12"/>
            </w:pPr>
            <w:r>
              <w:t>残疾人就业</w:t>
            </w:r>
          </w:p>
        </w:tc>
        <w:tc>
          <w:tcPr>
            <w:tcW w:w="2551" w:type="dxa"/>
            <w:vAlign w:val="center"/>
          </w:tcPr>
          <w:p>
            <w:pPr>
              <w:pStyle w:val="11"/>
            </w:pPr>
            <w:r>
              <w:t>43.05</w:t>
            </w:r>
          </w:p>
        </w:tc>
        <w:tc>
          <w:tcPr>
            <w:tcW w:w="2551" w:type="dxa"/>
            <w:vAlign w:val="center"/>
          </w:tcPr>
          <w:p>
            <w:pPr>
              <w:pStyle w:val="11"/>
            </w:pPr>
          </w:p>
        </w:tc>
        <w:tc>
          <w:tcPr>
            <w:tcW w:w="2551" w:type="dxa"/>
            <w:vAlign w:val="center"/>
          </w:tcPr>
          <w:p>
            <w:pPr>
              <w:pStyle w:val="11"/>
            </w:pPr>
            <w:r>
              <w:t>43.05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2081199</w:t>
            </w:r>
          </w:p>
        </w:tc>
        <w:tc>
          <w:tcPr>
            <w:tcW w:w="4535" w:type="dxa"/>
            <w:vAlign w:val="center"/>
          </w:tcPr>
          <w:p>
            <w:pPr>
              <w:pStyle w:val="12"/>
            </w:pPr>
            <w:r>
              <w:t>其他残疾人事业支出</w:t>
            </w:r>
          </w:p>
        </w:tc>
        <w:tc>
          <w:tcPr>
            <w:tcW w:w="2551" w:type="dxa"/>
            <w:vAlign w:val="center"/>
          </w:tcPr>
          <w:p>
            <w:pPr>
              <w:pStyle w:val="11"/>
            </w:pPr>
            <w:r>
              <w:t>10.56</w:t>
            </w:r>
          </w:p>
        </w:tc>
        <w:tc>
          <w:tcPr>
            <w:tcW w:w="2551" w:type="dxa"/>
            <w:vAlign w:val="center"/>
          </w:tcPr>
          <w:p>
            <w:pPr>
              <w:pStyle w:val="11"/>
            </w:pPr>
          </w:p>
        </w:tc>
        <w:tc>
          <w:tcPr>
            <w:tcW w:w="2551" w:type="dxa"/>
            <w:vAlign w:val="center"/>
          </w:tcPr>
          <w:p>
            <w:pPr>
              <w:pStyle w:val="11"/>
            </w:pPr>
            <w:r>
              <w:t>10.56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240.89</w:t>
            </w:r>
          </w:p>
        </w:tc>
        <w:tc>
          <w:tcPr>
            <w:tcW w:w="2551" w:type="dxa"/>
            <w:vAlign w:val="center"/>
          </w:tcPr>
          <w:p>
            <w:pPr>
              <w:pStyle w:val="15"/>
            </w:pPr>
            <w:r>
              <w:t>77.90</w:t>
            </w:r>
          </w:p>
        </w:tc>
        <w:tc>
          <w:tcPr>
            <w:tcW w:w="2551" w:type="dxa"/>
            <w:vAlign w:val="center"/>
          </w:tcPr>
          <w:p>
            <w:pPr>
              <w:pStyle w:val="15"/>
            </w:pPr>
            <w:r>
              <w:t>162.99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65.60</w:t>
            </w:r>
          </w:p>
        </w:tc>
        <w:tc>
          <w:tcPr>
            <w:tcW w:w="2551" w:type="dxa"/>
            <w:vAlign w:val="center"/>
          </w:tcPr>
          <w:p>
            <w:pPr>
              <w:pStyle w:val="11"/>
            </w:pPr>
            <w:r>
              <w:t>65.60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26.40</w:t>
            </w:r>
          </w:p>
        </w:tc>
        <w:tc>
          <w:tcPr>
            <w:tcW w:w="2551" w:type="dxa"/>
            <w:vAlign w:val="center"/>
          </w:tcPr>
          <w:p>
            <w:pPr>
              <w:pStyle w:val="11"/>
            </w:pPr>
            <w:r>
              <w:t>26.40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11.80</w:t>
            </w:r>
          </w:p>
        </w:tc>
        <w:tc>
          <w:tcPr>
            <w:tcW w:w="2551" w:type="dxa"/>
            <w:vAlign w:val="center"/>
          </w:tcPr>
          <w:p>
            <w:pPr>
              <w:pStyle w:val="11"/>
            </w:pPr>
            <w:r>
              <w:t>11.80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11.10</w:t>
            </w:r>
          </w:p>
        </w:tc>
        <w:tc>
          <w:tcPr>
            <w:tcW w:w="2551" w:type="dxa"/>
            <w:vAlign w:val="center"/>
          </w:tcPr>
          <w:p>
            <w:pPr>
              <w:pStyle w:val="11"/>
            </w:pPr>
            <w:r>
              <w:t>11.10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10.70</w:t>
            </w:r>
          </w:p>
        </w:tc>
        <w:tc>
          <w:tcPr>
            <w:tcW w:w="2551" w:type="dxa"/>
            <w:vAlign w:val="center"/>
          </w:tcPr>
          <w:p>
            <w:pPr>
              <w:pStyle w:val="11"/>
            </w:pPr>
            <w:r>
              <w:t>10.70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1.70</w:t>
            </w:r>
          </w:p>
        </w:tc>
        <w:tc>
          <w:tcPr>
            <w:tcW w:w="2551" w:type="dxa"/>
            <w:vAlign w:val="center"/>
          </w:tcPr>
          <w:p>
            <w:pPr>
              <w:pStyle w:val="11"/>
            </w:pPr>
            <w:r>
              <w:t>1.70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3.60</w:t>
            </w:r>
          </w:p>
        </w:tc>
        <w:tc>
          <w:tcPr>
            <w:tcW w:w="2551" w:type="dxa"/>
            <w:vAlign w:val="center"/>
          </w:tcPr>
          <w:p>
            <w:pPr>
              <w:pStyle w:val="11"/>
            </w:pPr>
            <w:r>
              <w:t>3.60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0.30</w:t>
            </w:r>
          </w:p>
        </w:tc>
        <w:tc>
          <w:tcPr>
            <w:tcW w:w="2551" w:type="dxa"/>
            <w:vAlign w:val="center"/>
          </w:tcPr>
          <w:p>
            <w:pPr>
              <w:pStyle w:val="11"/>
            </w:pPr>
            <w:r>
              <w:t>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162.99</w:t>
            </w:r>
          </w:p>
        </w:tc>
        <w:tc>
          <w:tcPr>
            <w:tcW w:w="2551" w:type="dxa"/>
            <w:vAlign w:val="center"/>
          </w:tcPr>
          <w:p>
            <w:pPr>
              <w:pStyle w:val="11"/>
            </w:pPr>
          </w:p>
        </w:tc>
        <w:tc>
          <w:tcPr>
            <w:tcW w:w="2551" w:type="dxa"/>
            <w:vAlign w:val="center"/>
          </w:tcPr>
          <w:p>
            <w:pPr>
              <w:pStyle w:val="11"/>
            </w:pPr>
            <w:r>
              <w:t>162.99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144.50</w:t>
            </w:r>
          </w:p>
        </w:tc>
        <w:tc>
          <w:tcPr>
            <w:tcW w:w="2551" w:type="dxa"/>
            <w:vAlign w:val="center"/>
          </w:tcPr>
          <w:p>
            <w:pPr>
              <w:pStyle w:val="11"/>
            </w:pPr>
          </w:p>
        </w:tc>
        <w:tc>
          <w:tcPr>
            <w:tcW w:w="2551" w:type="dxa"/>
            <w:vAlign w:val="center"/>
          </w:tcPr>
          <w:p>
            <w:pPr>
              <w:pStyle w:val="11"/>
            </w:pPr>
            <w:r>
              <w:t>144.50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2.61</w:t>
            </w:r>
          </w:p>
        </w:tc>
        <w:tc>
          <w:tcPr>
            <w:tcW w:w="2551" w:type="dxa"/>
            <w:vAlign w:val="center"/>
          </w:tcPr>
          <w:p>
            <w:pPr>
              <w:pStyle w:val="11"/>
            </w:pPr>
          </w:p>
        </w:tc>
        <w:tc>
          <w:tcPr>
            <w:tcW w:w="2551" w:type="dxa"/>
            <w:vAlign w:val="center"/>
          </w:tcPr>
          <w:p>
            <w:pPr>
              <w:pStyle w:val="11"/>
            </w:pPr>
            <w:r>
              <w:t>2.61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4.22</w:t>
            </w:r>
          </w:p>
        </w:tc>
        <w:tc>
          <w:tcPr>
            <w:tcW w:w="2551" w:type="dxa"/>
            <w:vAlign w:val="center"/>
          </w:tcPr>
          <w:p>
            <w:pPr>
              <w:pStyle w:val="11"/>
            </w:pPr>
          </w:p>
        </w:tc>
        <w:tc>
          <w:tcPr>
            <w:tcW w:w="2551" w:type="dxa"/>
            <w:vAlign w:val="center"/>
          </w:tcPr>
          <w:p>
            <w:pPr>
              <w:pStyle w:val="11"/>
            </w:pPr>
            <w:r>
              <w:t>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11.66</w:t>
            </w:r>
          </w:p>
        </w:tc>
        <w:tc>
          <w:tcPr>
            <w:tcW w:w="2551" w:type="dxa"/>
            <w:vAlign w:val="center"/>
          </w:tcPr>
          <w:p>
            <w:pPr>
              <w:pStyle w:val="11"/>
            </w:pPr>
          </w:p>
        </w:tc>
        <w:tc>
          <w:tcPr>
            <w:tcW w:w="2551" w:type="dxa"/>
            <w:vAlign w:val="center"/>
          </w:tcPr>
          <w:p>
            <w:pPr>
              <w:pStyle w:val="11"/>
            </w:pPr>
            <w:r>
              <w:t>11.66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12.30</w:t>
            </w:r>
          </w:p>
        </w:tc>
        <w:tc>
          <w:tcPr>
            <w:tcW w:w="2551" w:type="dxa"/>
            <w:vAlign w:val="center"/>
          </w:tcPr>
          <w:p>
            <w:pPr>
              <w:pStyle w:val="11"/>
            </w:pPr>
            <w:r>
              <w:t>12.30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12.30</w:t>
            </w:r>
          </w:p>
        </w:tc>
        <w:tc>
          <w:tcPr>
            <w:tcW w:w="2551" w:type="dxa"/>
            <w:vAlign w:val="center"/>
          </w:tcPr>
          <w:p>
            <w:pPr>
              <w:pStyle w:val="11"/>
            </w:pPr>
            <w:r>
              <w:t>12.30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45.94</w:t>
            </w:r>
          </w:p>
        </w:tc>
        <w:tc>
          <w:tcPr>
            <w:tcW w:w="2551" w:type="dxa"/>
            <w:vAlign w:val="center"/>
          </w:tcPr>
          <w:p>
            <w:pPr>
              <w:pStyle w:val="15"/>
            </w:pPr>
          </w:p>
        </w:tc>
        <w:tc>
          <w:tcPr>
            <w:tcW w:w="2551" w:type="dxa"/>
            <w:vAlign w:val="center"/>
          </w:tcPr>
          <w:p>
            <w:pPr>
              <w:pStyle w:val="15"/>
            </w:pPr>
            <w:r>
              <w:t>45.94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45.94</w:t>
            </w:r>
          </w:p>
        </w:tc>
        <w:tc>
          <w:tcPr>
            <w:tcW w:w="2551" w:type="dxa"/>
            <w:vAlign w:val="center"/>
          </w:tcPr>
          <w:p>
            <w:pPr>
              <w:pStyle w:val="11"/>
            </w:pPr>
          </w:p>
        </w:tc>
        <w:tc>
          <w:tcPr>
            <w:tcW w:w="2551" w:type="dxa"/>
            <w:vAlign w:val="center"/>
          </w:tcPr>
          <w:p>
            <w:pPr>
              <w:pStyle w:val="11"/>
            </w:pPr>
            <w:r>
              <w:t>45.94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22960</w:t>
            </w:r>
          </w:p>
        </w:tc>
        <w:tc>
          <w:tcPr>
            <w:tcW w:w="4535" w:type="dxa"/>
            <w:vAlign w:val="center"/>
          </w:tcPr>
          <w:p>
            <w:pPr>
              <w:pStyle w:val="12"/>
            </w:pPr>
            <w:r>
              <w:t>彩票公益金安排的支出</w:t>
            </w:r>
          </w:p>
        </w:tc>
        <w:tc>
          <w:tcPr>
            <w:tcW w:w="2551" w:type="dxa"/>
            <w:vAlign w:val="center"/>
          </w:tcPr>
          <w:p>
            <w:pPr>
              <w:pStyle w:val="11"/>
            </w:pPr>
            <w:r>
              <w:t>45.94</w:t>
            </w:r>
          </w:p>
        </w:tc>
        <w:tc>
          <w:tcPr>
            <w:tcW w:w="2551" w:type="dxa"/>
            <w:vAlign w:val="center"/>
          </w:tcPr>
          <w:p>
            <w:pPr>
              <w:pStyle w:val="11"/>
            </w:pPr>
          </w:p>
        </w:tc>
        <w:tc>
          <w:tcPr>
            <w:tcW w:w="2551" w:type="dxa"/>
            <w:vAlign w:val="center"/>
          </w:tcPr>
          <w:p>
            <w:pPr>
              <w:pStyle w:val="11"/>
            </w:pPr>
            <w:r>
              <w:t>45.94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2296002</w:t>
            </w:r>
          </w:p>
        </w:tc>
        <w:tc>
          <w:tcPr>
            <w:tcW w:w="4535" w:type="dxa"/>
            <w:vAlign w:val="center"/>
          </w:tcPr>
          <w:p>
            <w:pPr>
              <w:pStyle w:val="12"/>
            </w:pPr>
            <w:r>
              <w:t>用于社会福利的彩票公益金支出</w:t>
            </w:r>
          </w:p>
        </w:tc>
        <w:tc>
          <w:tcPr>
            <w:tcW w:w="2551" w:type="dxa"/>
            <w:vAlign w:val="center"/>
          </w:tcPr>
          <w:p>
            <w:pPr>
              <w:pStyle w:val="11"/>
            </w:pPr>
            <w:r>
              <w:t>13.05</w:t>
            </w:r>
          </w:p>
        </w:tc>
        <w:tc>
          <w:tcPr>
            <w:tcW w:w="2551" w:type="dxa"/>
            <w:vAlign w:val="center"/>
          </w:tcPr>
          <w:p>
            <w:pPr>
              <w:pStyle w:val="11"/>
            </w:pPr>
          </w:p>
        </w:tc>
        <w:tc>
          <w:tcPr>
            <w:tcW w:w="2551" w:type="dxa"/>
            <w:vAlign w:val="center"/>
          </w:tcPr>
          <w:p>
            <w:pPr>
              <w:pStyle w:val="11"/>
            </w:pPr>
            <w:r>
              <w:t>13.05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2296006</w:t>
            </w:r>
          </w:p>
        </w:tc>
        <w:tc>
          <w:tcPr>
            <w:tcW w:w="4535" w:type="dxa"/>
            <w:vAlign w:val="center"/>
          </w:tcPr>
          <w:p>
            <w:pPr>
              <w:pStyle w:val="12"/>
            </w:pPr>
            <w:r>
              <w:t>用于残疾人事业的彩票公益金支出</w:t>
            </w:r>
          </w:p>
        </w:tc>
        <w:tc>
          <w:tcPr>
            <w:tcW w:w="2551" w:type="dxa"/>
            <w:vAlign w:val="center"/>
          </w:tcPr>
          <w:p>
            <w:pPr>
              <w:pStyle w:val="11"/>
            </w:pPr>
            <w:r>
              <w:t>32.89</w:t>
            </w:r>
          </w:p>
        </w:tc>
        <w:tc>
          <w:tcPr>
            <w:tcW w:w="2551" w:type="dxa"/>
            <w:vAlign w:val="center"/>
          </w:tcPr>
          <w:p>
            <w:pPr>
              <w:pStyle w:val="11"/>
            </w:pPr>
          </w:p>
        </w:tc>
        <w:tc>
          <w:tcPr>
            <w:tcW w:w="2551" w:type="dxa"/>
            <w:vAlign w:val="center"/>
          </w:tcPr>
          <w:p>
            <w:pPr>
              <w:pStyle w:val="11"/>
            </w:pPr>
            <w:r>
              <w:t>32.89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河北省无极县残疾人联合会本级2025年单位预算信息公开情况说明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按照《中华人民共和国预算法》、《地方预决算公开操作规程》和《关于进一步推进预算公开工作的实施意见》规定，现将河北省无极县残疾人联合会本级2025年单位预算公开如下：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根据《残联职能配置、内设机构和人员编制规定》，残联的主要职责是：</w:t>
      </w:r>
    </w:p>
    <w:p>
      <w:pPr>
        <w:pStyle w:val="17"/>
      </w:pPr>
      <w:r>
        <w:t>1、关心残疾人生活、学习和工作，做好舆论宣传工作，为残疾人创造良好的社会环境。</w:t>
      </w:r>
    </w:p>
    <w:p>
      <w:pPr>
        <w:pStyle w:val="17"/>
      </w:pPr>
      <w:r>
        <w:t>2、促进和发展残疾人康复、教育、就业、文化体育、社会服务及福利事业；推动残疾的预防工作。</w:t>
      </w:r>
    </w:p>
    <w:p>
      <w:pPr>
        <w:pStyle w:val="17"/>
      </w:pPr>
      <w:r>
        <w:t>3、推进残疾人事业的社会化管理；培养残疾人事业的社会工作者。</w:t>
      </w:r>
    </w:p>
    <w:p>
      <w:pPr>
        <w:pStyle w:val="17"/>
      </w:pPr>
      <w:r>
        <w:t>4、沟通政府，社会与残疾人之间的联系，协助政府研究制定和实施有关残疾人事业的法规、政策和规则。</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河北省无极县残疾人联合会本级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394.74万元，其中：一般公共预算收入348.80万元，基金预算收入32.89万元，国有资本经营预算收入0.00万元，财政专户核拨收入0.00万元，单位资金收入0.00万元，上年结转结余13.05万元。</w:t>
      </w:r>
    </w:p>
    <w:p>
      <w:pPr>
        <w:pStyle w:val="18"/>
      </w:pPr>
      <w:r>
        <w:t>2、支出说明</w:t>
      </w:r>
    </w:p>
    <w:p>
      <w:pPr>
        <w:pStyle w:val="18"/>
      </w:pPr>
      <w:r>
        <w:t>收支预算总表支出栏、基本支出表、项目支出表按经济分类和支出功能分类科目编制，反映河北省无极县残疾人联合会本级年度单位预算中支出预算的总体情况。2025年支出预算394.74万元，其中基本支出240.89万元，包括人员经费77.90万元和日常公用经费162.99万元；项目支出153.85万元，主要为残疾人就业43.05万元、残疾人康复54.3万元、其他残疾人10.56万元、福利彩票45.94万元。</w:t>
      </w:r>
    </w:p>
    <w:p>
      <w:pPr>
        <w:pStyle w:val="18"/>
      </w:pPr>
      <w:r>
        <w:t>3、比上年增减情况</w:t>
      </w:r>
    </w:p>
    <w:p>
      <w:pPr>
        <w:pStyle w:val="18"/>
      </w:pPr>
      <w:r>
        <w:t>2025年预算收支安排394.74万元，较2024年预算减少69.27万元，其中：基本支出减少96.21万元，主要为人员减少项目支出增加26.94万元，主要为项目增加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2025年，我单位机关运行经费共计安排162.99万元，主要用于日常维修、办公用房水电费、办公用房取暖费、办公用房物业管理费等日常运行支出。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1、2025年省级残疾人事业发展补助资金（残疾人就业）绩效目标表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13013025P000031100045</w:t>
            </w:r>
          </w:p>
        </w:tc>
        <w:tc>
          <w:tcPr>
            <w:tcW w:w="2835" w:type="dxa"/>
            <w:vAlign w:val="center"/>
          </w:tcPr>
          <w:p>
            <w:pPr>
              <w:pStyle w:val="10"/>
            </w:pPr>
            <w:r>
              <w:t>项目名称</w:t>
            </w:r>
          </w:p>
        </w:tc>
        <w:tc>
          <w:tcPr>
            <w:tcW w:w="6095" w:type="dxa"/>
            <w:gridSpan w:val="3"/>
            <w:vAlign w:val="center"/>
          </w:tcPr>
          <w:p>
            <w:pPr>
              <w:pStyle w:val="12"/>
            </w:pPr>
            <w:r>
              <w:t>2025年省级残疾人事业发展补助资金（残疾人就业）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18.60</w:t>
            </w:r>
          </w:p>
        </w:tc>
        <w:tc>
          <w:tcPr>
            <w:tcW w:w="2835" w:type="dxa"/>
            <w:vAlign w:val="center"/>
          </w:tcPr>
          <w:p>
            <w:pPr>
              <w:pStyle w:val="10"/>
            </w:pPr>
            <w:r>
              <w:t>其中：财政    资金</w:t>
            </w:r>
          </w:p>
        </w:tc>
        <w:tc>
          <w:tcPr>
            <w:tcW w:w="2551" w:type="dxa"/>
            <w:vAlign w:val="center"/>
          </w:tcPr>
          <w:p>
            <w:pPr>
              <w:pStyle w:val="12"/>
            </w:pPr>
            <w:r>
              <w:t>18.60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4650000%</w:t>
            </w:r>
          </w:p>
        </w:tc>
        <w:tc>
          <w:tcPr>
            <w:tcW w:w="2835" w:type="dxa"/>
            <w:vAlign w:val="center"/>
          </w:tcPr>
          <w:p>
            <w:pPr>
              <w:pStyle w:val="13"/>
            </w:pPr>
            <w:r>
              <w:t>9300000%</w:t>
            </w:r>
          </w:p>
        </w:tc>
        <w:tc>
          <w:tcPr>
            <w:tcW w:w="2551" w:type="dxa"/>
            <w:vAlign w:val="center"/>
          </w:tcPr>
          <w:p>
            <w:pPr>
              <w:pStyle w:val="13"/>
            </w:pPr>
            <w:r>
              <w:t>13950000%</w:t>
            </w:r>
          </w:p>
        </w:tc>
        <w:tc>
          <w:tcPr>
            <w:tcW w:w="3544" w:type="dxa"/>
            <w:gridSpan w:val="2"/>
            <w:vAlign w:val="center"/>
          </w:tcPr>
          <w:p>
            <w:pPr>
              <w:pStyle w:val="13"/>
            </w:pPr>
            <w:r>
              <w:t>18600000%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有需求的困难残疾人得到残疾人基本康复服务比例</w:t>
            </w:r>
          </w:p>
        </w:tc>
        <w:tc>
          <w:tcPr>
            <w:tcW w:w="5386" w:type="dxa"/>
            <w:vAlign w:val="center"/>
          </w:tcPr>
          <w:p>
            <w:pPr>
              <w:pStyle w:val="12"/>
            </w:pPr>
            <w:r>
              <w:t>有需求的困难残疾人得到残疾人基本康复服务比例</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覆盖率</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项目按期完成率（%）</w:t>
            </w:r>
          </w:p>
        </w:tc>
        <w:tc>
          <w:tcPr>
            <w:tcW w:w="5386" w:type="dxa"/>
            <w:vAlign w:val="center"/>
          </w:tcPr>
          <w:p>
            <w:pPr>
              <w:pStyle w:val="12"/>
            </w:pPr>
            <w:r>
              <w:t>项目按期完成率（%）</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补贴发放标准</w:t>
            </w:r>
          </w:p>
        </w:tc>
        <w:tc>
          <w:tcPr>
            <w:tcW w:w="2268" w:type="dxa"/>
            <w:vAlign w:val="center"/>
          </w:tcPr>
          <w:p>
            <w:pPr>
              <w:pStyle w:val="12"/>
            </w:pPr>
            <w:r>
              <w:t>不超预算</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残疾人为当地经济建设服务水平</w:t>
            </w:r>
          </w:p>
        </w:tc>
        <w:tc>
          <w:tcPr>
            <w:tcW w:w="5386" w:type="dxa"/>
            <w:vAlign w:val="center"/>
          </w:tcPr>
          <w:p>
            <w:pPr>
              <w:pStyle w:val="12"/>
            </w:pPr>
            <w:r>
              <w:t>残疾人为当地经济建设服务水平</w:t>
            </w:r>
          </w:p>
        </w:tc>
        <w:tc>
          <w:tcPr>
            <w:tcW w:w="2268" w:type="dxa"/>
            <w:vAlign w:val="center"/>
          </w:tcPr>
          <w:p>
            <w:pPr>
              <w:pStyle w:val="12"/>
            </w:pPr>
            <w:r>
              <w:t>达到预期</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残疾人康复服务水平</w:t>
            </w:r>
          </w:p>
        </w:tc>
        <w:tc>
          <w:tcPr>
            <w:tcW w:w="5386" w:type="dxa"/>
            <w:vAlign w:val="center"/>
          </w:tcPr>
          <w:p>
            <w:pPr>
              <w:pStyle w:val="12"/>
            </w:pPr>
            <w:r>
              <w:t>残疾人康复服务水平</w:t>
            </w:r>
          </w:p>
        </w:tc>
        <w:tc>
          <w:tcPr>
            <w:tcW w:w="2268" w:type="dxa"/>
            <w:vAlign w:val="center"/>
          </w:tcPr>
          <w:p>
            <w:pPr>
              <w:pStyle w:val="12"/>
            </w:pPr>
            <w:r>
              <w:t>有所提高</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残疾人生活环境改善</w:t>
            </w:r>
          </w:p>
        </w:tc>
        <w:tc>
          <w:tcPr>
            <w:tcW w:w="5386" w:type="dxa"/>
            <w:vAlign w:val="center"/>
          </w:tcPr>
          <w:p>
            <w:pPr>
              <w:pStyle w:val="12"/>
            </w:pPr>
            <w:r>
              <w:t>残疾人生活环境改善</w:t>
            </w:r>
          </w:p>
        </w:tc>
        <w:tc>
          <w:tcPr>
            <w:tcW w:w="2268" w:type="dxa"/>
            <w:vAlign w:val="center"/>
          </w:tcPr>
          <w:p>
            <w:pPr>
              <w:pStyle w:val="12"/>
            </w:pPr>
            <w:r>
              <w:t>改善明显</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残疾人生活持续改善</w:t>
            </w:r>
          </w:p>
        </w:tc>
        <w:tc>
          <w:tcPr>
            <w:tcW w:w="5386" w:type="dxa"/>
            <w:vAlign w:val="center"/>
          </w:tcPr>
          <w:p>
            <w:pPr>
              <w:pStyle w:val="12"/>
            </w:pPr>
            <w:r>
              <w:t>残疾人生活持续改善</w:t>
            </w:r>
          </w:p>
        </w:tc>
        <w:tc>
          <w:tcPr>
            <w:tcW w:w="2268" w:type="dxa"/>
            <w:vAlign w:val="center"/>
          </w:tcPr>
          <w:p>
            <w:pPr>
              <w:pStyle w:val="12"/>
            </w:pPr>
            <w:r>
              <w:t>持续改善</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残疾人或其家属对残疾人服务的满意度</w:t>
            </w:r>
          </w:p>
        </w:tc>
        <w:tc>
          <w:tcPr>
            <w:tcW w:w="2268" w:type="dxa"/>
            <w:vAlign w:val="center"/>
          </w:tcPr>
          <w:p>
            <w:pPr>
              <w:pStyle w:val="12"/>
            </w:pPr>
            <w:r>
              <w:t>≥85%</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2、2025年省级残疾人事业发展补助资金（残疾人康复）绩效目标表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13013025P00003110003H</w:t>
            </w:r>
          </w:p>
        </w:tc>
        <w:tc>
          <w:tcPr>
            <w:tcW w:w="2835" w:type="dxa"/>
            <w:vAlign w:val="center"/>
          </w:tcPr>
          <w:p>
            <w:pPr>
              <w:pStyle w:val="10"/>
            </w:pPr>
            <w:r>
              <w:t>项目名称</w:t>
            </w:r>
          </w:p>
        </w:tc>
        <w:tc>
          <w:tcPr>
            <w:tcW w:w="6095" w:type="dxa"/>
            <w:gridSpan w:val="3"/>
            <w:vAlign w:val="center"/>
          </w:tcPr>
          <w:p>
            <w:pPr>
              <w:pStyle w:val="12"/>
            </w:pPr>
            <w:r>
              <w:t>2025年省级残疾人事业发展补助资金（残疾人康复）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36.45</w:t>
            </w:r>
          </w:p>
        </w:tc>
        <w:tc>
          <w:tcPr>
            <w:tcW w:w="2835" w:type="dxa"/>
            <w:vAlign w:val="center"/>
          </w:tcPr>
          <w:p>
            <w:pPr>
              <w:pStyle w:val="10"/>
            </w:pPr>
            <w:r>
              <w:t>其中：财政    资金</w:t>
            </w:r>
          </w:p>
        </w:tc>
        <w:tc>
          <w:tcPr>
            <w:tcW w:w="2551" w:type="dxa"/>
            <w:vAlign w:val="center"/>
          </w:tcPr>
          <w:p>
            <w:pPr>
              <w:pStyle w:val="12"/>
            </w:pPr>
            <w:r>
              <w:t>36.45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开展残疾人基本康复服务项目年度工作，为残疾人配置辅助器具，农村实用技术培训及托养，努力提高受助残疾人生活自理和社会参与能力。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9112500%</w:t>
            </w:r>
          </w:p>
        </w:tc>
        <w:tc>
          <w:tcPr>
            <w:tcW w:w="2835" w:type="dxa"/>
            <w:vAlign w:val="center"/>
          </w:tcPr>
          <w:p>
            <w:pPr>
              <w:pStyle w:val="13"/>
            </w:pPr>
            <w:r>
              <w:t>18225000%</w:t>
            </w:r>
          </w:p>
        </w:tc>
        <w:tc>
          <w:tcPr>
            <w:tcW w:w="2551" w:type="dxa"/>
            <w:vAlign w:val="center"/>
          </w:tcPr>
          <w:p>
            <w:pPr>
              <w:pStyle w:val="13"/>
            </w:pPr>
            <w:r>
              <w:t>27337500%</w:t>
            </w:r>
          </w:p>
        </w:tc>
        <w:tc>
          <w:tcPr>
            <w:tcW w:w="3544" w:type="dxa"/>
            <w:gridSpan w:val="2"/>
            <w:vAlign w:val="center"/>
          </w:tcPr>
          <w:p>
            <w:pPr>
              <w:pStyle w:val="13"/>
            </w:pPr>
            <w:r>
              <w:t>36450000%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有需求的困难残疾人得到残疾人基本康复服务比例</w:t>
            </w:r>
          </w:p>
        </w:tc>
        <w:tc>
          <w:tcPr>
            <w:tcW w:w="5386" w:type="dxa"/>
            <w:vAlign w:val="center"/>
          </w:tcPr>
          <w:p>
            <w:pPr>
              <w:pStyle w:val="12"/>
            </w:pPr>
            <w:r>
              <w:t>有需求的困难残疾人得到残疾人基本康复服务比例</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覆盖率</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项目按期完成率（%）</w:t>
            </w:r>
          </w:p>
        </w:tc>
        <w:tc>
          <w:tcPr>
            <w:tcW w:w="5386" w:type="dxa"/>
            <w:vAlign w:val="center"/>
          </w:tcPr>
          <w:p>
            <w:pPr>
              <w:pStyle w:val="12"/>
            </w:pPr>
            <w:r>
              <w:t>项目按期完成率（%）</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补贴发放标准</w:t>
            </w:r>
          </w:p>
        </w:tc>
        <w:tc>
          <w:tcPr>
            <w:tcW w:w="2268" w:type="dxa"/>
            <w:vAlign w:val="center"/>
          </w:tcPr>
          <w:p>
            <w:pPr>
              <w:pStyle w:val="12"/>
            </w:pPr>
            <w:r>
              <w:t>不超预算</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残疾人为当地经济建设服务水平</w:t>
            </w:r>
          </w:p>
        </w:tc>
        <w:tc>
          <w:tcPr>
            <w:tcW w:w="5386" w:type="dxa"/>
            <w:vAlign w:val="center"/>
          </w:tcPr>
          <w:p>
            <w:pPr>
              <w:pStyle w:val="12"/>
            </w:pPr>
            <w:r>
              <w:t>残疾人为当地经济建设服务水平</w:t>
            </w:r>
          </w:p>
        </w:tc>
        <w:tc>
          <w:tcPr>
            <w:tcW w:w="2268" w:type="dxa"/>
            <w:vAlign w:val="center"/>
          </w:tcPr>
          <w:p>
            <w:pPr>
              <w:pStyle w:val="12"/>
            </w:pPr>
            <w:r>
              <w:t>达到预期</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残疾人康复服务水平</w:t>
            </w:r>
          </w:p>
        </w:tc>
        <w:tc>
          <w:tcPr>
            <w:tcW w:w="5386" w:type="dxa"/>
            <w:vAlign w:val="center"/>
          </w:tcPr>
          <w:p>
            <w:pPr>
              <w:pStyle w:val="12"/>
            </w:pPr>
            <w:r>
              <w:t>残疾人康复服务水平</w:t>
            </w:r>
          </w:p>
        </w:tc>
        <w:tc>
          <w:tcPr>
            <w:tcW w:w="2268" w:type="dxa"/>
            <w:vAlign w:val="center"/>
          </w:tcPr>
          <w:p>
            <w:pPr>
              <w:pStyle w:val="12"/>
            </w:pPr>
            <w:r>
              <w:t>有所提高</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残疾人生活环境改善</w:t>
            </w:r>
          </w:p>
        </w:tc>
        <w:tc>
          <w:tcPr>
            <w:tcW w:w="5386" w:type="dxa"/>
            <w:vAlign w:val="center"/>
          </w:tcPr>
          <w:p>
            <w:pPr>
              <w:pStyle w:val="12"/>
            </w:pPr>
            <w:r>
              <w:t>残疾人生活环境改善</w:t>
            </w:r>
          </w:p>
        </w:tc>
        <w:tc>
          <w:tcPr>
            <w:tcW w:w="2268" w:type="dxa"/>
            <w:vAlign w:val="center"/>
          </w:tcPr>
          <w:p>
            <w:pPr>
              <w:pStyle w:val="12"/>
            </w:pPr>
            <w:r>
              <w:t>改善明显</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残疾人生活持续改善</w:t>
            </w:r>
          </w:p>
        </w:tc>
        <w:tc>
          <w:tcPr>
            <w:tcW w:w="5386" w:type="dxa"/>
            <w:vAlign w:val="center"/>
          </w:tcPr>
          <w:p>
            <w:pPr>
              <w:pStyle w:val="12"/>
            </w:pPr>
            <w:r>
              <w:t>残疾人生活持续改善</w:t>
            </w:r>
          </w:p>
        </w:tc>
        <w:tc>
          <w:tcPr>
            <w:tcW w:w="2268" w:type="dxa"/>
            <w:vAlign w:val="center"/>
          </w:tcPr>
          <w:p>
            <w:pPr>
              <w:pStyle w:val="12"/>
            </w:pPr>
            <w:r>
              <w:t>持续改善</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残疾人或其家属对残疾人服务的满意度</w:t>
            </w:r>
          </w:p>
        </w:tc>
        <w:tc>
          <w:tcPr>
            <w:tcW w:w="2268" w:type="dxa"/>
            <w:vAlign w:val="center"/>
          </w:tcPr>
          <w:p>
            <w:pPr>
              <w:pStyle w:val="12"/>
            </w:pPr>
            <w:r>
              <w:t>≥85%</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3、2025年省级残疾人事业发展补助资金（其他残疾人）绩效目标表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13013025P00003110005Q</w:t>
            </w:r>
          </w:p>
        </w:tc>
        <w:tc>
          <w:tcPr>
            <w:tcW w:w="2835" w:type="dxa"/>
            <w:vAlign w:val="center"/>
          </w:tcPr>
          <w:p>
            <w:pPr>
              <w:pStyle w:val="10"/>
            </w:pPr>
            <w:r>
              <w:t>项目名称</w:t>
            </w:r>
          </w:p>
        </w:tc>
        <w:tc>
          <w:tcPr>
            <w:tcW w:w="6095" w:type="dxa"/>
            <w:gridSpan w:val="3"/>
            <w:vAlign w:val="center"/>
          </w:tcPr>
          <w:p>
            <w:pPr>
              <w:pStyle w:val="12"/>
            </w:pPr>
            <w:r>
              <w:t>2025年省级残疾人事业发展补助资金（其他残疾人）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10.56</w:t>
            </w:r>
          </w:p>
        </w:tc>
        <w:tc>
          <w:tcPr>
            <w:tcW w:w="2835" w:type="dxa"/>
            <w:vAlign w:val="center"/>
          </w:tcPr>
          <w:p>
            <w:pPr>
              <w:pStyle w:val="10"/>
            </w:pPr>
            <w:r>
              <w:t>其中：财政    资金</w:t>
            </w:r>
          </w:p>
        </w:tc>
        <w:tc>
          <w:tcPr>
            <w:tcW w:w="2551" w:type="dxa"/>
            <w:vAlign w:val="center"/>
          </w:tcPr>
          <w:p>
            <w:pPr>
              <w:pStyle w:val="12"/>
            </w:pPr>
            <w:r>
              <w:t>10.56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开展残疾人基本康复服务项目年度工作，为残疾人配置辅助器具，农村实用技术培训及托养，努力提高受助残疾人生活自理和社会参与能力。</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2640000%</w:t>
            </w:r>
          </w:p>
        </w:tc>
        <w:tc>
          <w:tcPr>
            <w:tcW w:w="2835" w:type="dxa"/>
            <w:vAlign w:val="center"/>
          </w:tcPr>
          <w:p>
            <w:pPr>
              <w:pStyle w:val="13"/>
            </w:pPr>
            <w:r>
              <w:t>5280000%</w:t>
            </w:r>
          </w:p>
        </w:tc>
        <w:tc>
          <w:tcPr>
            <w:tcW w:w="2551" w:type="dxa"/>
            <w:vAlign w:val="center"/>
          </w:tcPr>
          <w:p>
            <w:pPr>
              <w:pStyle w:val="13"/>
            </w:pPr>
            <w:r>
              <w:t>7920000%</w:t>
            </w:r>
          </w:p>
        </w:tc>
        <w:tc>
          <w:tcPr>
            <w:tcW w:w="3544" w:type="dxa"/>
            <w:gridSpan w:val="2"/>
            <w:vAlign w:val="center"/>
          </w:tcPr>
          <w:p>
            <w:pPr>
              <w:pStyle w:val="13"/>
            </w:pPr>
            <w:r>
              <w:t>10560000%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有需求的困难残疾人得到残疾人基本康复服务比例</w:t>
            </w:r>
          </w:p>
        </w:tc>
        <w:tc>
          <w:tcPr>
            <w:tcW w:w="5386" w:type="dxa"/>
            <w:vAlign w:val="center"/>
          </w:tcPr>
          <w:p>
            <w:pPr>
              <w:pStyle w:val="12"/>
            </w:pPr>
            <w:r>
              <w:t>有需求的困难残疾人得到残疾人基本康复服务比例</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覆盖率</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项目按期完成率（%）</w:t>
            </w:r>
          </w:p>
        </w:tc>
        <w:tc>
          <w:tcPr>
            <w:tcW w:w="5386" w:type="dxa"/>
            <w:vAlign w:val="center"/>
          </w:tcPr>
          <w:p>
            <w:pPr>
              <w:pStyle w:val="12"/>
            </w:pPr>
            <w:r>
              <w:t>项目按期完成率（%）</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补贴发放标准</w:t>
            </w:r>
          </w:p>
        </w:tc>
        <w:tc>
          <w:tcPr>
            <w:tcW w:w="2268" w:type="dxa"/>
            <w:vAlign w:val="center"/>
          </w:tcPr>
          <w:p>
            <w:pPr>
              <w:pStyle w:val="12"/>
            </w:pPr>
            <w:r>
              <w:t>不超预算</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残疾人为当地经济建设服务水平</w:t>
            </w:r>
          </w:p>
        </w:tc>
        <w:tc>
          <w:tcPr>
            <w:tcW w:w="5386" w:type="dxa"/>
            <w:vAlign w:val="center"/>
          </w:tcPr>
          <w:p>
            <w:pPr>
              <w:pStyle w:val="12"/>
            </w:pPr>
            <w:r>
              <w:t>残疾人为当地经济建设服务水平</w:t>
            </w:r>
          </w:p>
        </w:tc>
        <w:tc>
          <w:tcPr>
            <w:tcW w:w="2268" w:type="dxa"/>
            <w:vAlign w:val="center"/>
          </w:tcPr>
          <w:p>
            <w:pPr>
              <w:pStyle w:val="12"/>
            </w:pPr>
            <w:r>
              <w:t>达到预期</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残疾人康复服务水平</w:t>
            </w:r>
          </w:p>
        </w:tc>
        <w:tc>
          <w:tcPr>
            <w:tcW w:w="5386" w:type="dxa"/>
            <w:vAlign w:val="center"/>
          </w:tcPr>
          <w:p>
            <w:pPr>
              <w:pStyle w:val="12"/>
            </w:pPr>
            <w:r>
              <w:t>残疾人康复服务水平</w:t>
            </w:r>
          </w:p>
        </w:tc>
        <w:tc>
          <w:tcPr>
            <w:tcW w:w="2268" w:type="dxa"/>
            <w:vAlign w:val="center"/>
          </w:tcPr>
          <w:p>
            <w:pPr>
              <w:pStyle w:val="12"/>
            </w:pPr>
            <w:r>
              <w:t>有所提高</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残疾人生活环境改善</w:t>
            </w:r>
          </w:p>
        </w:tc>
        <w:tc>
          <w:tcPr>
            <w:tcW w:w="5386" w:type="dxa"/>
            <w:vAlign w:val="center"/>
          </w:tcPr>
          <w:p>
            <w:pPr>
              <w:pStyle w:val="12"/>
            </w:pPr>
            <w:r>
              <w:t>残疾人生活环境改善</w:t>
            </w:r>
          </w:p>
        </w:tc>
        <w:tc>
          <w:tcPr>
            <w:tcW w:w="2268" w:type="dxa"/>
            <w:vAlign w:val="center"/>
          </w:tcPr>
          <w:p>
            <w:pPr>
              <w:pStyle w:val="12"/>
            </w:pPr>
            <w:r>
              <w:t>改善明显</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残疾人生活持续改善</w:t>
            </w:r>
          </w:p>
        </w:tc>
        <w:tc>
          <w:tcPr>
            <w:tcW w:w="5386" w:type="dxa"/>
            <w:vAlign w:val="center"/>
          </w:tcPr>
          <w:p>
            <w:pPr>
              <w:pStyle w:val="12"/>
            </w:pPr>
            <w:r>
              <w:t>残疾人生活持续改善</w:t>
            </w:r>
          </w:p>
        </w:tc>
        <w:tc>
          <w:tcPr>
            <w:tcW w:w="2268" w:type="dxa"/>
            <w:vAlign w:val="center"/>
          </w:tcPr>
          <w:p>
            <w:pPr>
              <w:pStyle w:val="12"/>
            </w:pPr>
            <w:r>
              <w:t>持续改善</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残疾人或其家属对残疾人服务的满意度</w:t>
            </w:r>
          </w:p>
        </w:tc>
        <w:tc>
          <w:tcPr>
            <w:tcW w:w="2268" w:type="dxa"/>
            <w:vAlign w:val="center"/>
          </w:tcPr>
          <w:p>
            <w:pPr>
              <w:pStyle w:val="12"/>
            </w:pPr>
            <w:r>
              <w:t>≥85%</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4、2025年中央财政残疾人事业发展补助资金（彩票公益金）绩效目标表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13013025P000176100722</w:t>
            </w:r>
          </w:p>
        </w:tc>
        <w:tc>
          <w:tcPr>
            <w:tcW w:w="2835" w:type="dxa"/>
            <w:vAlign w:val="center"/>
          </w:tcPr>
          <w:p>
            <w:pPr>
              <w:pStyle w:val="10"/>
            </w:pPr>
            <w:r>
              <w:t>项目名称</w:t>
            </w:r>
          </w:p>
        </w:tc>
        <w:tc>
          <w:tcPr>
            <w:tcW w:w="6095" w:type="dxa"/>
            <w:gridSpan w:val="3"/>
            <w:vAlign w:val="center"/>
          </w:tcPr>
          <w:p>
            <w:pPr>
              <w:pStyle w:val="12"/>
            </w:pPr>
            <w:r>
              <w:t>2025年中央财政残疾人事业发展补助资金（彩票公益金）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32.89</w:t>
            </w:r>
          </w:p>
        </w:tc>
        <w:tc>
          <w:tcPr>
            <w:tcW w:w="2835" w:type="dxa"/>
            <w:vAlign w:val="center"/>
          </w:tcPr>
          <w:p>
            <w:pPr>
              <w:pStyle w:val="10"/>
            </w:pPr>
            <w:r>
              <w:t>其中：财政    资金</w:t>
            </w:r>
          </w:p>
        </w:tc>
        <w:tc>
          <w:tcPr>
            <w:tcW w:w="2551" w:type="dxa"/>
            <w:vAlign w:val="center"/>
          </w:tcPr>
          <w:p>
            <w:pPr>
              <w:pStyle w:val="12"/>
            </w:pPr>
            <w:r>
              <w:t>32.89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8222500%</w:t>
            </w:r>
          </w:p>
        </w:tc>
        <w:tc>
          <w:tcPr>
            <w:tcW w:w="2835" w:type="dxa"/>
            <w:vAlign w:val="center"/>
          </w:tcPr>
          <w:p>
            <w:pPr>
              <w:pStyle w:val="13"/>
            </w:pPr>
            <w:r>
              <w:t>16445000%</w:t>
            </w:r>
          </w:p>
        </w:tc>
        <w:tc>
          <w:tcPr>
            <w:tcW w:w="2551" w:type="dxa"/>
            <w:vAlign w:val="center"/>
          </w:tcPr>
          <w:p>
            <w:pPr>
              <w:pStyle w:val="13"/>
            </w:pPr>
            <w:r>
              <w:t>24667500%</w:t>
            </w:r>
          </w:p>
        </w:tc>
        <w:tc>
          <w:tcPr>
            <w:tcW w:w="3544" w:type="dxa"/>
            <w:gridSpan w:val="2"/>
            <w:vAlign w:val="center"/>
          </w:tcPr>
          <w:p>
            <w:pPr>
              <w:pStyle w:val="13"/>
            </w:pPr>
            <w:r>
              <w:t>32890000%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有需求的困难残疾人得到残疾人基本康复服务比例</w:t>
            </w:r>
          </w:p>
        </w:tc>
        <w:tc>
          <w:tcPr>
            <w:tcW w:w="5386" w:type="dxa"/>
            <w:vAlign w:val="center"/>
          </w:tcPr>
          <w:p>
            <w:pPr>
              <w:pStyle w:val="12"/>
            </w:pPr>
            <w:r>
              <w:t>有需求的困难残疾人得到残疾人基本康复服务比例</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覆盖率</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项目按期完成率（%）</w:t>
            </w:r>
          </w:p>
        </w:tc>
        <w:tc>
          <w:tcPr>
            <w:tcW w:w="5386" w:type="dxa"/>
            <w:vAlign w:val="center"/>
          </w:tcPr>
          <w:p>
            <w:pPr>
              <w:pStyle w:val="12"/>
            </w:pPr>
            <w:r>
              <w:t>项目按期完成率（%）</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补贴发放标准</w:t>
            </w:r>
          </w:p>
        </w:tc>
        <w:tc>
          <w:tcPr>
            <w:tcW w:w="2268" w:type="dxa"/>
            <w:vAlign w:val="center"/>
          </w:tcPr>
          <w:p>
            <w:pPr>
              <w:pStyle w:val="12"/>
            </w:pPr>
            <w:r>
              <w:t>不超预算</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残疾人为当地经济建设服务水平</w:t>
            </w:r>
          </w:p>
        </w:tc>
        <w:tc>
          <w:tcPr>
            <w:tcW w:w="5386" w:type="dxa"/>
            <w:vAlign w:val="center"/>
          </w:tcPr>
          <w:p>
            <w:pPr>
              <w:pStyle w:val="12"/>
            </w:pPr>
            <w:r>
              <w:t>残疾人为当地经济建设服务水平</w:t>
            </w:r>
          </w:p>
        </w:tc>
        <w:tc>
          <w:tcPr>
            <w:tcW w:w="2268" w:type="dxa"/>
            <w:vAlign w:val="center"/>
          </w:tcPr>
          <w:p>
            <w:pPr>
              <w:pStyle w:val="12"/>
            </w:pPr>
            <w:r>
              <w:t>达到预期</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残疾人康复服务水平</w:t>
            </w:r>
          </w:p>
        </w:tc>
        <w:tc>
          <w:tcPr>
            <w:tcW w:w="5386" w:type="dxa"/>
            <w:vAlign w:val="center"/>
          </w:tcPr>
          <w:p>
            <w:pPr>
              <w:pStyle w:val="12"/>
            </w:pPr>
            <w:r>
              <w:t>残疾人康复服务水平</w:t>
            </w:r>
          </w:p>
        </w:tc>
        <w:tc>
          <w:tcPr>
            <w:tcW w:w="2268" w:type="dxa"/>
            <w:vAlign w:val="center"/>
          </w:tcPr>
          <w:p>
            <w:pPr>
              <w:pStyle w:val="12"/>
            </w:pPr>
            <w:r>
              <w:t>有所提高</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残疾人生活环境改善</w:t>
            </w:r>
          </w:p>
        </w:tc>
        <w:tc>
          <w:tcPr>
            <w:tcW w:w="5386" w:type="dxa"/>
            <w:vAlign w:val="center"/>
          </w:tcPr>
          <w:p>
            <w:pPr>
              <w:pStyle w:val="12"/>
            </w:pPr>
            <w:r>
              <w:t>残疾人生活环境改善</w:t>
            </w:r>
          </w:p>
        </w:tc>
        <w:tc>
          <w:tcPr>
            <w:tcW w:w="2268" w:type="dxa"/>
            <w:vAlign w:val="center"/>
          </w:tcPr>
          <w:p>
            <w:pPr>
              <w:pStyle w:val="12"/>
            </w:pPr>
            <w:r>
              <w:t>改善明显</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残疾人生活持续改善</w:t>
            </w:r>
          </w:p>
        </w:tc>
        <w:tc>
          <w:tcPr>
            <w:tcW w:w="5386" w:type="dxa"/>
            <w:vAlign w:val="center"/>
          </w:tcPr>
          <w:p>
            <w:pPr>
              <w:pStyle w:val="12"/>
            </w:pPr>
            <w:r>
              <w:t>残疾人生活持续改善</w:t>
            </w:r>
          </w:p>
        </w:tc>
        <w:tc>
          <w:tcPr>
            <w:tcW w:w="2268" w:type="dxa"/>
            <w:vAlign w:val="center"/>
          </w:tcPr>
          <w:p>
            <w:pPr>
              <w:pStyle w:val="12"/>
            </w:pPr>
            <w:r>
              <w:t>持续改善</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残疾人或其家属对残疾人服务的满意度</w:t>
            </w:r>
          </w:p>
        </w:tc>
        <w:tc>
          <w:tcPr>
            <w:tcW w:w="2268" w:type="dxa"/>
            <w:vAlign w:val="center"/>
          </w:tcPr>
          <w:p>
            <w:pPr>
              <w:pStyle w:val="12"/>
            </w:pPr>
            <w:r>
              <w:t>≥90%</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5、2025年中央财政残疾人事业发展补助资金（残疾人就业）绩效目标表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13013025P00003110002X</w:t>
            </w:r>
          </w:p>
        </w:tc>
        <w:tc>
          <w:tcPr>
            <w:tcW w:w="2835" w:type="dxa"/>
            <w:vAlign w:val="center"/>
          </w:tcPr>
          <w:p>
            <w:pPr>
              <w:pStyle w:val="10"/>
            </w:pPr>
            <w:r>
              <w:t>项目名称</w:t>
            </w:r>
          </w:p>
        </w:tc>
        <w:tc>
          <w:tcPr>
            <w:tcW w:w="6095" w:type="dxa"/>
            <w:gridSpan w:val="3"/>
            <w:vAlign w:val="center"/>
          </w:tcPr>
          <w:p>
            <w:pPr>
              <w:pStyle w:val="12"/>
            </w:pPr>
            <w:r>
              <w:t>2025年中央财政残疾人事业发展补助资金（残疾人就业）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24.45</w:t>
            </w:r>
          </w:p>
        </w:tc>
        <w:tc>
          <w:tcPr>
            <w:tcW w:w="2835" w:type="dxa"/>
            <w:vAlign w:val="center"/>
          </w:tcPr>
          <w:p>
            <w:pPr>
              <w:pStyle w:val="10"/>
            </w:pPr>
            <w:r>
              <w:t>其中：财政    资金</w:t>
            </w:r>
          </w:p>
        </w:tc>
        <w:tc>
          <w:tcPr>
            <w:tcW w:w="2551" w:type="dxa"/>
            <w:vAlign w:val="center"/>
          </w:tcPr>
          <w:p>
            <w:pPr>
              <w:pStyle w:val="12"/>
            </w:pPr>
            <w:r>
              <w:t>24.45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6112500%</w:t>
            </w:r>
          </w:p>
        </w:tc>
        <w:tc>
          <w:tcPr>
            <w:tcW w:w="2835" w:type="dxa"/>
            <w:vAlign w:val="center"/>
          </w:tcPr>
          <w:p>
            <w:pPr>
              <w:pStyle w:val="13"/>
            </w:pPr>
            <w:r>
              <w:t>12225000%</w:t>
            </w:r>
          </w:p>
        </w:tc>
        <w:tc>
          <w:tcPr>
            <w:tcW w:w="2551" w:type="dxa"/>
            <w:vAlign w:val="center"/>
          </w:tcPr>
          <w:p>
            <w:pPr>
              <w:pStyle w:val="13"/>
            </w:pPr>
            <w:r>
              <w:t>18337500%</w:t>
            </w:r>
          </w:p>
        </w:tc>
        <w:tc>
          <w:tcPr>
            <w:tcW w:w="3544" w:type="dxa"/>
            <w:gridSpan w:val="2"/>
            <w:vAlign w:val="center"/>
          </w:tcPr>
          <w:p>
            <w:pPr>
              <w:pStyle w:val="13"/>
            </w:pPr>
            <w:r>
              <w:t>24450000%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有需求的困难残疾人得到残疾人基本康复服务比例</w:t>
            </w:r>
          </w:p>
        </w:tc>
        <w:tc>
          <w:tcPr>
            <w:tcW w:w="5386" w:type="dxa"/>
            <w:vAlign w:val="center"/>
          </w:tcPr>
          <w:p>
            <w:pPr>
              <w:pStyle w:val="12"/>
            </w:pPr>
            <w:r>
              <w:t>有需求的困难残疾人得到残疾人基本康复服务比例</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覆盖率</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项目按期完成率（%）</w:t>
            </w:r>
          </w:p>
        </w:tc>
        <w:tc>
          <w:tcPr>
            <w:tcW w:w="5386" w:type="dxa"/>
            <w:vAlign w:val="center"/>
          </w:tcPr>
          <w:p>
            <w:pPr>
              <w:pStyle w:val="12"/>
            </w:pPr>
            <w:r>
              <w:t>项目按期完成率（%）</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补贴发放标准</w:t>
            </w:r>
          </w:p>
        </w:tc>
        <w:tc>
          <w:tcPr>
            <w:tcW w:w="2268" w:type="dxa"/>
            <w:vAlign w:val="center"/>
          </w:tcPr>
          <w:p>
            <w:pPr>
              <w:pStyle w:val="12"/>
            </w:pPr>
            <w:r>
              <w:t>不超预算</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残疾人为当地经济建设服务水平</w:t>
            </w:r>
          </w:p>
        </w:tc>
        <w:tc>
          <w:tcPr>
            <w:tcW w:w="5386" w:type="dxa"/>
            <w:vAlign w:val="center"/>
          </w:tcPr>
          <w:p>
            <w:pPr>
              <w:pStyle w:val="12"/>
            </w:pPr>
            <w:r>
              <w:t>残疾人为当地经济建设服务水平</w:t>
            </w:r>
          </w:p>
        </w:tc>
        <w:tc>
          <w:tcPr>
            <w:tcW w:w="2268" w:type="dxa"/>
            <w:vAlign w:val="center"/>
          </w:tcPr>
          <w:p>
            <w:pPr>
              <w:pStyle w:val="12"/>
            </w:pPr>
            <w:r>
              <w:t>达到预期</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残疾人康复服务水平</w:t>
            </w:r>
          </w:p>
        </w:tc>
        <w:tc>
          <w:tcPr>
            <w:tcW w:w="5386" w:type="dxa"/>
            <w:vAlign w:val="center"/>
          </w:tcPr>
          <w:p>
            <w:pPr>
              <w:pStyle w:val="12"/>
            </w:pPr>
            <w:r>
              <w:t>残疾人康复服务水平</w:t>
            </w:r>
          </w:p>
        </w:tc>
        <w:tc>
          <w:tcPr>
            <w:tcW w:w="2268" w:type="dxa"/>
            <w:vAlign w:val="center"/>
          </w:tcPr>
          <w:p>
            <w:pPr>
              <w:pStyle w:val="12"/>
            </w:pPr>
            <w:r>
              <w:t>有所提高</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残疾人生活环境改善</w:t>
            </w:r>
          </w:p>
        </w:tc>
        <w:tc>
          <w:tcPr>
            <w:tcW w:w="5386" w:type="dxa"/>
            <w:vAlign w:val="center"/>
          </w:tcPr>
          <w:p>
            <w:pPr>
              <w:pStyle w:val="12"/>
            </w:pPr>
            <w:r>
              <w:t>残疾人生活环境改善</w:t>
            </w:r>
          </w:p>
        </w:tc>
        <w:tc>
          <w:tcPr>
            <w:tcW w:w="2268" w:type="dxa"/>
            <w:vAlign w:val="center"/>
          </w:tcPr>
          <w:p>
            <w:pPr>
              <w:pStyle w:val="12"/>
            </w:pPr>
            <w:r>
              <w:t>改善明显</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残疾人生活持续改善</w:t>
            </w:r>
          </w:p>
        </w:tc>
        <w:tc>
          <w:tcPr>
            <w:tcW w:w="5386" w:type="dxa"/>
            <w:vAlign w:val="center"/>
          </w:tcPr>
          <w:p>
            <w:pPr>
              <w:pStyle w:val="12"/>
            </w:pPr>
            <w:r>
              <w:t>残疾人生活持续改善</w:t>
            </w:r>
          </w:p>
        </w:tc>
        <w:tc>
          <w:tcPr>
            <w:tcW w:w="2268" w:type="dxa"/>
            <w:vAlign w:val="center"/>
          </w:tcPr>
          <w:p>
            <w:pPr>
              <w:pStyle w:val="12"/>
            </w:pPr>
            <w:r>
              <w:t>持续改善</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残疾人或其家属对残疾人服务的满意度</w:t>
            </w:r>
          </w:p>
        </w:tc>
        <w:tc>
          <w:tcPr>
            <w:tcW w:w="2268" w:type="dxa"/>
            <w:vAlign w:val="center"/>
          </w:tcPr>
          <w:p>
            <w:pPr>
              <w:pStyle w:val="12"/>
            </w:pPr>
            <w:r>
              <w:t>≥85%</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6、2025年中央财政残疾人事业发展补助资金（残疾人康复）绩效目标表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13013025P00003110001A</w:t>
            </w:r>
          </w:p>
        </w:tc>
        <w:tc>
          <w:tcPr>
            <w:tcW w:w="2835" w:type="dxa"/>
            <w:vAlign w:val="center"/>
          </w:tcPr>
          <w:p>
            <w:pPr>
              <w:pStyle w:val="10"/>
            </w:pPr>
            <w:r>
              <w:t>项目名称</w:t>
            </w:r>
          </w:p>
        </w:tc>
        <w:tc>
          <w:tcPr>
            <w:tcW w:w="6095" w:type="dxa"/>
            <w:gridSpan w:val="3"/>
            <w:vAlign w:val="center"/>
          </w:tcPr>
          <w:p>
            <w:pPr>
              <w:pStyle w:val="12"/>
            </w:pPr>
            <w:r>
              <w:t>2025年中央财政残疾人事业发展补助资金（残疾人康复）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17.85</w:t>
            </w:r>
          </w:p>
        </w:tc>
        <w:tc>
          <w:tcPr>
            <w:tcW w:w="2835" w:type="dxa"/>
            <w:vAlign w:val="center"/>
          </w:tcPr>
          <w:p>
            <w:pPr>
              <w:pStyle w:val="10"/>
            </w:pPr>
            <w:r>
              <w:t>其中：财政    资金</w:t>
            </w:r>
          </w:p>
        </w:tc>
        <w:tc>
          <w:tcPr>
            <w:tcW w:w="2551" w:type="dxa"/>
            <w:vAlign w:val="center"/>
          </w:tcPr>
          <w:p>
            <w:pPr>
              <w:pStyle w:val="12"/>
            </w:pPr>
            <w:r>
              <w:t>17.85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用于残疾人康复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4462500%</w:t>
            </w:r>
          </w:p>
        </w:tc>
        <w:tc>
          <w:tcPr>
            <w:tcW w:w="2835" w:type="dxa"/>
            <w:vAlign w:val="center"/>
          </w:tcPr>
          <w:p>
            <w:pPr>
              <w:pStyle w:val="13"/>
            </w:pPr>
            <w:r>
              <w:t>8925000%</w:t>
            </w:r>
          </w:p>
        </w:tc>
        <w:tc>
          <w:tcPr>
            <w:tcW w:w="2551" w:type="dxa"/>
            <w:vAlign w:val="center"/>
          </w:tcPr>
          <w:p>
            <w:pPr>
              <w:pStyle w:val="13"/>
            </w:pPr>
            <w:r>
              <w:t>13387500%</w:t>
            </w:r>
          </w:p>
        </w:tc>
        <w:tc>
          <w:tcPr>
            <w:tcW w:w="3544" w:type="dxa"/>
            <w:gridSpan w:val="2"/>
            <w:vAlign w:val="center"/>
          </w:tcPr>
          <w:p>
            <w:pPr>
              <w:pStyle w:val="13"/>
            </w:pPr>
            <w:r>
              <w:t>17850000%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有需求的困难残疾人得到残疾人基本康复服务比例</w:t>
            </w:r>
          </w:p>
        </w:tc>
        <w:tc>
          <w:tcPr>
            <w:tcW w:w="5386" w:type="dxa"/>
            <w:vAlign w:val="center"/>
          </w:tcPr>
          <w:p>
            <w:pPr>
              <w:pStyle w:val="12"/>
            </w:pPr>
            <w:r>
              <w:t>有需求的困难残疾人得到残疾人基本康复服务比例</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覆盖率</w:t>
            </w:r>
          </w:p>
        </w:tc>
        <w:tc>
          <w:tcPr>
            <w:tcW w:w="2268" w:type="dxa"/>
            <w:vAlign w:val="center"/>
          </w:tcPr>
          <w:p>
            <w:pPr>
              <w:pStyle w:val="12"/>
            </w:pPr>
            <w:r>
              <w:t>≥80%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项目按期完成率（%）</w:t>
            </w:r>
          </w:p>
        </w:tc>
        <w:tc>
          <w:tcPr>
            <w:tcW w:w="5386" w:type="dxa"/>
            <w:vAlign w:val="center"/>
          </w:tcPr>
          <w:p>
            <w:pPr>
              <w:pStyle w:val="12"/>
            </w:pPr>
            <w:r>
              <w:t>项目按期完成率（%）</w:t>
            </w:r>
          </w:p>
        </w:tc>
        <w:tc>
          <w:tcPr>
            <w:tcW w:w="2268" w:type="dxa"/>
            <w:vAlign w:val="center"/>
          </w:tcPr>
          <w:p>
            <w:pPr>
              <w:pStyle w:val="12"/>
            </w:pPr>
            <w:r>
              <w:t>≥90%</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补贴发放标准</w:t>
            </w:r>
          </w:p>
        </w:tc>
        <w:tc>
          <w:tcPr>
            <w:tcW w:w="2268" w:type="dxa"/>
            <w:vAlign w:val="center"/>
          </w:tcPr>
          <w:p>
            <w:pPr>
              <w:pStyle w:val="12"/>
            </w:pPr>
            <w:r>
              <w:t>不超预算</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残疾人为当地经济建设服务水平</w:t>
            </w:r>
          </w:p>
        </w:tc>
        <w:tc>
          <w:tcPr>
            <w:tcW w:w="5386" w:type="dxa"/>
            <w:vAlign w:val="center"/>
          </w:tcPr>
          <w:p>
            <w:pPr>
              <w:pStyle w:val="12"/>
            </w:pPr>
            <w:r>
              <w:t>残疾人为当地经济建设服务水平</w:t>
            </w:r>
          </w:p>
        </w:tc>
        <w:tc>
          <w:tcPr>
            <w:tcW w:w="2268" w:type="dxa"/>
            <w:vAlign w:val="center"/>
          </w:tcPr>
          <w:p>
            <w:pPr>
              <w:pStyle w:val="12"/>
            </w:pPr>
            <w:r>
              <w:t>达到预期</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残疾人康复服务水平</w:t>
            </w:r>
          </w:p>
        </w:tc>
        <w:tc>
          <w:tcPr>
            <w:tcW w:w="5386" w:type="dxa"/>
            <w:vAlign w:val="center"/>
          </w:tcPr>
          <w:p>
            <w:pPr>
              <w:pStyle w:val="12"/>
            </w:pPr>
            <w:r>
              <w:t>残疾人康复服务水平</w:t>
            </w:r>
          </w:p>
        </w:tc>
        <w:tc>
          <w:tcPr>
            <w:tcW w:w="2268" w:type="dxa"/>
            <w:vAlign w:val="center"/>
          </w:tcPr>
          <w:p>
            <w:pPr>
              <w:pStyle w:val="12"/>
            </w:pPr>
            <w:r>
              <w:t>有所提高</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残疾人生活环境改善</w:t>
            </w:r>
          </w:p>
        </w:tc>
        <w:tc>
          <w:tcPr>
            <w:tcW w:w="5386" w:type="dxa"/>
            <w:vAlign w:val="center"/>
          </w:tcPr>
          <w:p>
            <w:pPr>
              <w:pStyle w:val="12"/>
            </w:pPr>
            <w:r>
              <w:t>残疾人生活环境改善</w:t>
            </w:r>
          </w:p>
        </w:tc>
        <w:tc>
          <w:tcPr>
            <w:tcW w:w="2268" w:type="dxa"/>
            <w:vAlign w:val="center"/>
          </w:tcPr>
          <w:p>
            <w:pPr>
              <w:pStyle w:val="12"/>
            </w:pPr>
            <w:r>
              <w:t>改善明显</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残疾人生活持续改善</w:t>
            </w:r>
          </w:p>
        </w:tc>
        <w:tc>
          <w:tcPr>
            <w:tcW w:w="5386" w:type="dxa"/>
            <w:vAlign w:val="center"/>
          </w:tcPr>
          <w:p>
            <w:pPr>
              <w:pStyle w:val="12"/>
            </w:pPr>
            <w:r>
              <w:t>残疾人生活持续改善</w:t>
            </w:r>
          </w:p>
        </w:tc>
        <w:tc>
          <w:tcPr>
            <w:tcW w:w="2268" w:type="dxa"/>
            <w:vAlign w:val="center"/>
          </w:tcPr>
          <w:p>
            <w:pPr>
              <w:pStyle w:val="12"/>
            </w:pPr>
            <w:r>
              <w:t>持续改善</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5386" w:type="dxa"/>
            <w:vAlign w:val="center"/>
          </w:tcPr>
          <w:p>
            <w:pPr>
              <w:pStyle w:val="12"/>
            </w:pPr>
            <w:r>
              <w:t>残疾人或其家属对残疾人服务的满意度</w:t>
            </w:r>
          </w:p>
        </w:tc>
        <w:tc>
          <w:tcPr>
            <w:tcW w:w="2268" w:type="dxa"/>
            <w:vAlign w:val="center"/>
          </w:tcPr>
          <w:p>
            <w:pPr>
              <w:pStyle w:val="12"/>
            </w:pPr>
            <w:r>
              <w:t>≥85%</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7、贫困残疾人临时救助、慰问、配发辅具等（福彩资金）绩效目标表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13013024P000002102487</w:t>
            </w:r>
          </w:p>
        </w:tc>
        <w:tc>
          <w:tcPr>
            <w:tcW w:w="2835" w:type="dxa"/>
            <w:vAlign w:val="center"/>
          </w:tcPr>
          <w:p>
            <w:pPr>
              <w:pStyle w:val="10"/>
            </w:pPr>
            <w:r>
              <w:t>项目名称</w:t>
            </w:r>
          </w:p>
        </w:tc>
        <w:tc>
          <w:tcPr>
            <w:tcW w:w="6095" w:type="dxa"/>
            <w:gridSpan w:val="3"/>
            <w:vAlign w:val="center"/>
          </w:tcPr>
          <w:p>
            <w:pPr>
              <w:pStyle w:val="12"/>
            </w:pPr>
            <w:r>
              <w:t>贫困残疾人临时救助、慰问、配发辅具等（福彩资金）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13.05</w:t>
            </w:r>
          </w:p>
        </w:tc>
        <w:tc>
          <w:tcPr>
            <w:tcW w:w="2835" w:type="dxa"/>
            <w:vAlign w:val="center"/>
          </w:tcPr>
          <w:p>
            <w:pPr>
              <w:pStyle w:val="10"/>
            </w:pPr>
            <w:r>
              <w:t>其中：财政    资金</w:t>
            </w:r>
          </w:p>
        </w:tc>
        <w:tc>
          <w:tcPr>
            <w:tcW w:w="2551" w:type="dxa"/>
            <w:vAlign w:val="center"/>
          </w:tcPr>
          <w:p>
            <w:pPr>
              <w:pStyle w:val="12"/>
            </w:pPr>
            <w:r>
              <w:t>13.05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提高残疾人的生活水平，增强残疾人的幸福指数。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w:t>
            </w:r>
            <w:r>
              <w:t>%</w:t>
            </w:r>
          </w:p>
        </w:tc>
        <w:tc>
          <w:tcPr>
            <w:tcW w:w="2835"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50</w:t>
            </w:r>
            <w:r>
              <w:t>%</w:t>
            </w:r>
          </w:p>
        </w:tc>
        <w:tc>
          <w:tcPr>
            <w:tcW w:w="2551" w:type="dxa"/>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75</w:t>
            </w:r>
            <w:r>
              <w:t>%</w:t>
            </w:r>
          </w:p>
        </w:tc>
        <w:tc>
          <w:tcPr>
            <w:tcW w:w="3544" w:type="dxa"/>
            <w:gridSpan w:val="2"/>
            <w:vAlign w:val="center"/>
          </w:tcPr>
          <w:p>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ind w:firstLine="0" w:firstLineChars="0"/>
              <w:rPr>
                <w:rFonts w:ascii="方正书宋_GBK" w:hAnsi="方正书宋_GBK" w:eastAsia="方正书宋_GBK" w:cs="方正书宋_GBK"/>
                <w:sz w:val="21"/>
              </w:rPr>
            </w:pPr>
            <w:r>
              <w:t>1.开展残疾人基本康复服务项目年度工作，为残疾人配置辅助器具，农村实用技术培训及托养，努力提高受助残疾人生活自理和社会参与能力。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ind w:firstLine="0" w:firstLineChars="0"/>
              <w:rPr>
                <w:rFonts w:ascii="方正书宋_GBK" w:hAnsi="方正书宋_GBK" w:eastAsia="方正书宋_GBK" w:cs="方正书宋_GBK"/>
                <w:sz w:val="21"/>
              </w:rPr>
            </w:pPr>
            <w:r>
              <w:t>产出指标</w:t>
            </w:r>
          </w:p>
        </w:tc>
        <w:tc>
          <w:tcPr>
            <w:tcW w:w="2268" w:type="dxa"/>
            <w:vAlign w:val="center"/>
          </w:tcPr>
          <w:p>
            <w:pPr>
              <w:pStyle w:val="12"/>
              <w:ind w:firstLine="0" w:firstLineChars="0"/>
              <w:rPr>
                <w:rFonts w:ascii="方正书宋_GBK" w:hAnsi="方正书宋_GBK" w:eastAsia="方正书宋_GBK" w:cs="方正书宋_GBK"/>
                <w:sz w:val="21"/>
              </w:rPr>
            </w:pPr>
            <w:r>
              <w:t>数量指标</w:t>
            </w:r>
          </w:p>
        </w:tc>
        <w:tc>
          <w:tcPr>
            <w:tcW w:w="2835" w:type="dxa"/>
            <w:vAlign w:val="center"/>
          </w:tcPr>
          <w:p>
            <w:pPr>
              <w:pStyle w:val="12"/>
              <w:ind w:firstLine="0" w:firstLineChars="0"/>
              <w:rPr>
                <w:rFonts w:ascii="方正书宋_GBK" w:hAnsi="方正书宋_GBK" w:eastAsia="方正书宋_GBK" w:cs="方正书宋_GBK"/>
                <w:sz w:val="21"/>
              </w:rPr>
            </w:pPr>
            <w:r>
              <w:t>有需求的困难残疾人得到残疾人基本康复服务比例</w:t>
            </w:r>
          </w:p>
        </w:tc>
        <w:tc>
          <w:tcPr>
            <w:tcW w:w="5386" w:type="dxa"/>
            <w:vAlign w:val="center"/>
          </w:tcPr>
          <w:p>
            <w:pPr>
              <w:pStyle w:val="12"/>
              <w:ind w:firstLine="0" w:firstLineChars="0"/>
              <w:rPr>
                <w:rFonts w:ascii="方正书宋_GBK" w:hAnsi="方正书宋_GBK" w:eastAsia="方正书宋_GBK" w:cs="方正书宋_GBK"/>
                <w:sz w:val="21"/>
              </w:rPr>
            </w:pPr>
            <w:r>
              <w:t>有需求的困难残疾人得到残疾人基本康复服务比例</w:t>
            </w:r>
          </w:p>
        </w:tc>
        <w:tc>
          <w:tcPr>
            <w:tcW w:w="2268" w:type="dxa"/>
            <w:vAlign w:val="center"/>
          </w:tcPr>
          <w:p>
            <w:pPr>
              <w:pStyle w:val="12"/>
              <w:ind w:firstLine="0" w:firstLineChars="0"/>
              <w:rPr>
                <w:rFonts w:ascii="方正书宋_GBK" w:hAnsi="方正书宋_GBK" w:eastAsia="方正书宋_GBK" w:cs="方正书宋_GBK"/>
                <w:sz w:val="21"/>
              </w:rPr>
            </w:pPr>
            <w:r>
              <w:t>≥80%</w:t>
            </w:r>
          </w:p>
        </w:tc>
        <w:tc>
          <w:tcPr>
            <w:tcW w:w="1276" w:type="dxa"/>
            <w:vAlign w:val="center"/>
          </w:tcPr>
          <w:p>
            <w:pPr>
              <w:pStyle w:val="12"/>
              <w:ind w:firstLine="0" w:firstLineChars="0"/>
              <w:rPr>
                <w:rFonts w:ascii="方正书宋_GBK" w:hAnsi="方正书宋_GBK" w:eastAsia="方正书宋_GBK" w:cs="方正书宋_GBK"/>
                <w:sz w:val="21"/>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tcPr>
          <w:p>
            <w:pPr>
              <w:pStyle w:val="13"/>
            </w:pPr>
          </w:p>
        </w:tc>
        <w:tc>
          <w:tcPr>
            <w:tcW w:w="0" w:type="auto"/>
            <w:vAlign w:val="center"/>
          </w:tcPr>
          <w:p>
            <w:pPr>
              <w:pStyle w:val="12"/>
              <w:ind w:firstLine="0" w:firstLineChars="0"/>
              <w:rPr>
                <w:rFonts w:ascii="方正书宋_GBK" w:hAnsi="方正书宋_GBK" w:eastAsia="方正书宋_GBK" w:cs="方正书宋_GBK"/>
                <w:sz w:val="21"/>
              </w:rPr>
            </w:pPr>
            <w:r>
              <w:t>质量指标</w:t>
            </w:r>
          </w:p>
        </w:tc>
        <w:tc>
          <w:tcPr>
            <w:tcW w:w="0" w:type="auto"/>
            <w:vAlign w:val="center"/>
          </w:tcPr>
          <w:p>
            <w:pPr>
              <w:pStyle w:val="12"/>
              <w:ind w:firstLine="0" w:firstLineChars="0"/>
              <w:rPr>
                <w:rFonts w:ascii="方正书宋_GBK" w:hAnsi="方正书宋_GBK" w:eastAsia="方正书宋_GBK" w:cs="方正书宋_GBK"/>
                <w:sz w:val="21"/>
              </w:rPr>
            </w:pPr>
            <w:r>
              <w:t>覆盖率</w:t>
            </w:r>
          </w:p>
        </w:tc>
        <w:tc>
          <w:tcPr>
            <w:tcW w:w="5386" w:type="dxa"/>
            <w:vAlign w:val="center"/>
          </w:tcPr>
          <w:p>
            <w:pPr>
              <w:pStyle w:val="12"/>
              <w:ind w:firstLine="0" w:firstLineChars="0"/>
              <w:rPr>
                <w:rFonts w:ascii="方正书宋_GBK" w:hAnsi="方正书宋_GBK" w:eastAsia="方正书宋_GBK" w:cs="方正书宋_GBK"/>
                <w:sz w:val="21"/>
              </w:rPr>
            </w:pPr>
            <w:r>
              <w:t>覆盖率</w:t>
            </w:r>
          </w:p>
        </w:tc>
        <w:tc>
          <w:tcPr>
            <w:tcW w:w="0" w:type="auto"/>
            <w:vAlign w:val="center"/>
          </w:tcPr>
          <w:p>
            <w:pPr>
              <w:pStyle w:val="12"/>
              <w:ind w:firstLine="0" w:firstLineChars="0"/>
              <w:rPr>
                <w:rFonts w:ascii="方正书宋_GBK" w:hAnsi="方正书宋_GBK" w:eastAsia="方正书宋_GBK" w:cs="方正书宋_GBK"/>
                <w:sz w:val="21"/>
              </w:rPr>
            </w:pPr>
            <w:r>
              <w:t>≥80%</w:t>
            </w:r>
          </w:p>
        </w:tc>
        <w:tc>
          <w:tcPr>
            <w:tcW w:w="0" w:type="auto"/>
            <w:vAlign w:val="center"/>
          </w:tcPr>
          <w:p>
            <w:pPr>
              <w:pStyle w:val="12"/>
              <w:ind w:firstLine="0" w:firstLineChars="0"/>
              <w:rPr>
                <w:rFonts w:ascii="方正书宋_GBK" w:hAnsi="方正书宋_GBK" w:eastAsia="方正书宋_GBK" w:cs="方正书宋_GBK"/>
                <w:sz w:val="21"/>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tcPr>
          <w:p>
            <w:pPr>
              <w:pStyle w:val="13"/>
            </w:pPr>
          </w:p>
        </w:tc>
        <w:tc>
          <w:tcPr>
            <w:tcW w:w="0" w:type="auto"/>
            <w:vAlign w:val="center"/>
          </w:tcPr>
          <w:p>
            <w:pPr>
              <w:pStyle w:val="12"/>
              <w:ind w:firstLine="0" w:firstLineChars="0"/>
              <w:rPr>
                <w:rFonts w:ascii="方正书宋_GBK" w:hAnsi="方正书宋_GBK" w:eastAsia="方正书宋_GBK" w:cs="方正书宋_GBK"/>
                <w:sz w:val="21"/>
              </w:rPr>
            </w:pPr>
            <w:r>
              <w:t>时效指标</w:t>
            </w:r>
          </w:p>
        </w:tc>
        <w:tc>
          <w:tcPr>
            <w:tcW w:w="0" w:type="auto"/>
            <w:vAlign w:val="center"/>
          </w:tcPr>
          <w:p>
            <w:pPr>
              <w:pStyle w:val="12"/>
              <w:ind w:firstLine="0" w:firstLineChars="0"/>
              <w:rPr>
                <w:rFonts w:ascii="方正书宋_GBK" w:hAnsi="方正书宋_GBK" w:eastAsia="方正书宋_GBK" w:cs="方正书宋_GBK"/>
                <w:sz w:val="21"/>
              </w:rPr>
            </w:pPr>
            <w:r>
              <w:t>项目按期完成率（%）</w:t>
            </w:r>
          </w:p>
        </w:tc>
        <w:tc>
          <w:tcPr>
            <w:tcW w:w="5386" w:type="dxa"/>
            <w:vAlign w:val="center"/>
          </w:tcPr>
          <w:p>
            <w:pPr>
              <w:pStyle w:val="12"/>
              <w:ind w:firstLine="0" w:firstLineChars="0"/>
              <w:rPr>
                <w:rFonts w:ascii="方正书宋_GBK" w:hAnsi="方正书宋_GBK" w:eastAsia="方正书宋_GBK" w:cs="方正书宋_GBK"/>
                <w:sz w:val="21"/>
              </w:rPr>
            </w:pPr>
            <w:r>
              <w:t>项目按期完成率（%）</w:t>
            </w:r>
          </w:p>
        </w:tc>
        <w:tc>
          <w:tcPr>
            <w:tcW w:w="0" w:type="auto"/>
            <w:vAlign w:val="center"/>
          </w:tcPr>
          <w:p>
            <w:pPr>
              <w:pStyle w:val="12"/>
              <w:ind w:firstLine="0" w:firstLineChars="0"/>
              <w:rPr>
                <w:rFonts w:ascii="方正书宋_GBK" w:hAnsi="方正书宋_GBK" w:eastAsia="方正书宋_GBK" w:cs="方正书宋_GBK"/>
                <w:sz w:val="21"/>
              </w:rPr>
            </w:pPr>
            <w:r>
              <w:t>≥90%</w:t>
            </w:r>
          </w:p>
        </w:tc>
        <w:tc>
          <w:tcPr>
            <w:tcW w:w="0" w:type="auto"/>
            <w:vAlign w:val="center"/>
          </w:tcPr>
          <w:p>
            <w:pPr>
              <w:pStyle w:val="12"/>
              <w:ind w:firstLine="0" w:firstLineChars="0"/>
              <w:rPr>
                <w:rFonts w:ascii="方正书宋_GBK" w:hAnsi="方正书宋_GBK" w:eastAsia="方正书宋_GBK" w:cs="方正书宋_GBK"/>
                <w:sz w:val="21"/>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tcPr>
          <w:p>
            <w:pPr>
              <w:pStyle w:val="13"/>
            </w:pPr>
          </w:p>
        </w:tc>
        <w:tc>
          <w:tcPr>
            <w:tcW w:w="0" w:type="auto"/>
            <w:vAlign w:val="center"/>
          </w:tcPr>
          <w:p>
            <w:pPr>
              <w:pStyle w:val="12"/>
              <w:ind w:firstLine="0" w:firstLineChars="0"/>
              <w:rPr>
                <w:rFonts w:ascii="方正书宋_GBK" w:hAnsi="方正书宋_GBK" w:eastAsia="方正书宋_GBK" w:cs="方正书宋_GBK"/>
                <w:sz w:val="21"/>
              </w:rPr>
            </w:pPr>
            <w:r>
              <w:t>成本指标</w:t>
            </w:r>
          </w:p>
        </w:tc>
        <w:tc>
          <w:tcPr>
            <w:tcW w:w="0" w:type="auto"/>
            <w:vAlign w:val="center"/>
          </w:tcPr>
          <w:p>
            <w:pPr>
              <w:pStyle w:val="12"/>
              <w:ind w:firstLine="0" w:firstLineChars="0"/>
              <w:rPr>
                <w:rFonts w:ascii="方正书宋_GBK" w:hAnsi="方正书宋_GBK" w:eastAsia="方正书宋_GBK" w:cs="方正书宋_GBK"/>
                <w:sz w:val="21"/>
              </w:rPr>
            </w:pPr>
            <w:r>
              <w:t>补贴发放标准</w:t>
            </w:r>
          </w:p>
        </w:tc>
        <w:tc>
          <w:tcPr>
            <w:tcW w:w="5386" w:type="dxa"/>
            <w:vAlign w:val="center"/>
          </w:tcPr>
          <w:p>
            <w:pPr>
              <w:pStyle w:val="12"/>
              <w:ind w:firstLine="0" w:firstLineChars="0"/>
              <w:rPr>
                <w:rFonts w:ascii="方正书宋_GBK" w:hAnsi="方正书宋_GBK" w:eastAsia="方正书宋_GBK" w:cs="方正书宋_GBK"/>
                <w:sz w:val="21"/>
              </w:rPr>
            </w:pPr>
            <w:r>
              <w:t>补贴发放标准</w:t>
            </w:r>
          </w:p>
        </w:tc>
        <w:tc>
          <w:tcPr>
            <w:tcW w:w="0" w:type="auto"/>
            <w:vAlign w:val="center"/>
          </w:tcPr>
          <w:p>
            <w:pPr>
              <w:pStyle w:val="12"/>
              <w:ind w:firstLine="0" w:firstLineChars="0"/>
              <w:rPr>
                <w:rFonts w:ascii="方正书宋_GBK" w:hAnsi="方正书宋_GBK" w:eastAsia="方正书宋_GBK" w:cs="方正书宋_GBK"/>
                <w:sz w:val="21"/>
              </w:rPr>
            </w:pPr>
            <w:r>
              <w:t>不超预算</w:t>
            </w:r>
          </w:p>
        </w:tc>
        <w:tc>
          <w:tcPr>
            <w:tcW w:w="0" w:type="auto"/>
            <w:vAlign w:val="center"/>
          </w:tcPr>
          <w:p>
            <w:pPr>
              <w:pStyle w:val="12"/>
              <w:ind w:firstLine="0" w:firstLineChars="0"/>
              <w:rPr>
                <w:rFonts w:ascii="方正书宋_GBK" w:hAnsi="方正书宋_GBK" w:eastAsia="方正书宋_GBK" w:cs="方正书宋_GBK"/>
                <w:sz w:val="21"/>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vAlign w:val="center"/>
          </w:tcPr>
          <w:p>
            <w:pPr>
              <w:pStyle w:val="13"/>
              <w:ind w:firstLine="0" w:firstLineChars="0"/>
              <w:rPr>
                <w:rFonts w:ascii="方正书宋_GBK" w:hAnsi="方正书宋_GBK" w:eastAsia="方正书宋_GBK" w:cs="方正书宋_GBK"/>
                <w:sz w:val="21"/>
              </w:rPr>
            </w:pPr>
            <w:r>
              <w:t>效益指标</w:t>
            </w:r>
          </w:p>
        </w:tc>
        <w:tc>
          <w:tcPr>
            <w:tcW w:w="0" w:type="auto"/>
            <w:vAlign w:val="center"/>
          </w:tcPr>
          <w:p>
            <w:pPr>
              <w:pStyle w:val="12"/>
              <w:ind w:firstLine="0" w:firstLineChars="0"/>
              <w:rPr>
                <w:rFonts w:ascii="方正书宋_GBK" w:hAnsi="方正书宋_GBK" w:eastAsia="方正书宋_GBK" w:cs="方正书宋_GBK"/>
                <w:sz w:val="21"/>
              </w:rPr>
            </w:pPr>
            <w:r>
              <w:t>经济效益指标</w:t>
            </w:r>
          </w:p>
        </w:tc>
        <w:tc>
          <w:tcPr>
            <w:tcW w:w="0" w:type="auto"/>
            <w:vAlign w:val="center"/>
          </w:tcPr>
          <w:p>
            <w:pPr>
              <w:pStyle w:val="12"/>
              <w:ind w:firstLine="0" w:firstLineChars="0"/>
              <w:rPr>
                <w:rFonts w:ascii="方正书宋_GBK" w:hAnsi="方正书宋_GBK" w:eastAsia="方正书宋_GBK" w:cs="方正书宋_GBK"/>
                <w:sz w:val="21"/>
              </w:rPr>
            </w:pPr>
            <w:r>
              <w:t>残疾人为当地经济建设服务水平</w:t>
            </w:r>
          </w:p>
        </w:tc>
        <w:tc>
          <w:tcPr>
            <w:tcW w:w="5386" w:type="dxa"/>
            <w:vAlign w:val="center"/>
          </w:tcPr>
          <w:p>
            <w:pPr>
              <w:pStyle w:val="12"/>
              <w:ind w:firstLine="0" w:firstLineChars="0"/>
              <w:rPr>
                <w:rFonts w:ascii="方正书宋_GBK" w:hAnsi="方正书宋_GBK" w:eastAsia="方正书宋_GBK" w:cs="方正书宋_GBK"/>
                <w:sz w:val="21"/>
              </w:rPr>
            </w:pPr>
            <w:r>
              <w:t>残疾人为当地经济建设服务水平</w:t>
            </w:r>
          </w:p>
        </w:tc>
        <w:tc>
          <w:tcPr>
            <w:tcW w:w="0" w:type="auto"/>
            <w:vAlign w:val="center"/>
          </w:tcPr>
          <w:p>
            <w:pPr>
              <w:pStyle w:val="12"/>
              <w:ind w:firstLine="0" w:firstLineChars="0"/>
              <w:rPr>
                <w:rFonts w:ascii="方正书宋_GBK" w:hAnsi="方正书宋_GBK" w:eastAsia="方正书宋_GBK" w:cs="方正书宋_GBK"/>
                <w:sz w:val="21"/>
              </w:rPr>
            </w:pPr>
            <w:r>
              <w:t>达到预期</w:t>
            </w:r>
          </w:p>
        </w:tc>
        <w:tc>
          <w:tcPr>
            <w:tcW w:w="0" w:type="auto"/>
            <w:vAlign w:val="center"/>
          </w:tcPr>
          <w:p>
            <w:pPr>
              <w:pStyle w:val="12"/>
              <w:ind w:firstLine="0" w:firstLineChars="0"/>
              <w:rPr>
                <w:rFonts w:ascii="方正书宋_GBK" w:hAnsi="方正书宋_GBK" w:eastAsia="方正书宋_GBK" w:cs="方正书宋_GBK"/>
                <w:sz w:val="21"/>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tcPr>
          <w:p>
            <w:pPr>
              <w:pStyle w:val="13"/>
            </w:pPr>
          </w:p>
        </w:tc>
        <w:tc>
          <w:tcPr>
            <w:tcW w:w="0" w:type="auto"/>
            <w:vAlign w:val="center"/>
          </w:tcPr>
          <w:p>
            <w:pPr>
              <w:pStyle w:val="12"/>
              <w:ind w:firstLine="0" w:firstLineChars="0"/>
              <w:rPr>
                <w:rFonts w:ascii="方正书宋_GBK" w:hAnsi="方正书宋_GBK" w:eastAsia="方正书宋_GBK" w:cs="方正书宋_GBK"/>
                <w:sz w:val="21"/>
              </w:rPr>
            </w:pPr>
            <w:r>
              <w:t>社会效益指标</w:t>
            </w:r>
          </w:p>
        </w:tc>
        <w:tc>
          <w:tcPr>
            <w:tcW w:w="0" w:type="auto"/>
            <w:vAlign w:val="center"/>
          </w:tcPr>
          <w:p>
            <w:pPr>
              <w:pStyle w:val="12"/>
              <w:ind w:firstLine="0" w:firstLineChars="0"/>
              <w:rPr>
                <w:rFonts w:ascii="方正书宋_GBK" w:hAnsi="方正书宋_GBK" w:eastAsia="方正书宋_GBK" w:cs="方正书宋_GBK"/>
                <w:sz w:val="21"/>
              </w:rPr>
            </w:pPr>
            <w:r>
              <w:t>残疾人康复服务水平</w:t>
            </w:r>
          </w:p>
        </w:tc>
        <w:tc>
          <w:tcPr>
            <w:tcW w:w="5386" w:type="dxa"/>
            <w:vAlign w:val="center"/>
          </w:tcPr>
          <w:p>
            <w:pPr>
              <w:pStyle w:val="12"/>
              <w:ind w:firstLine="0" w:firstLineChars="0"/>
              <w:rPr>
                <w:rFonts w:ascii="方正书宋_GBK" w:hAnsi="方正书宋_GBK" w:eastAsia="方正书宋_GBK" w:cs="方正书宋_GBK"/>
                <w:sz w:val="21"/>
              </w:rPr>
            </w:pPr>
            <w:r>
              <w:t>残疾人康复服务水平</w:t>
            </w:r>
          </w:p>
        </w:tc>
        <w:tc>
          <w:tcPr>
            <w:tcW w:w="0" w:type="auto"/>
            <w:vAlign w:val="center"/>
          </w:tcPr>
          <w:p>
            <w:pPr>
              <w:pStyle w:val="12"/>
              <w:ind w:firstLine="0" w:firstLineChars="0"/>
              <w:rPr>
                <w:rFonts w:ascii="方正书宋_GBK" w:hAnsi="方正书宋_GBK" w:eastAsia="方正书宋_GBK" w:cs="方正书宋_GBK"/>
                <w:sz w:val="21"/>
              </w:rPr>
            </w:pPr>
            <w:r>
              <w:t>有所提高</w:t>
            </w:r>
          </w:p>
        </w:tc>
        <w:tc>
          <w:tcPr>
            <w:tcW w:w="0" w:type="auto"/>
            <w:vAlign w:val="center"/>
          </w:tcPr>
          <w:p>
            <w:pPr>
              <w:pStyle w:val="12"/>
              <w:ind w:firstLine="0" w:firstLineChars="0"/>
              <w:rPr>
                <w:rFonts w:ascii="方正书宋_GBK" w:hAnsi="方正书宋_GBK" w:eastAsia="方正书宋_GBK" w:cs="方正书宋_GBK"/>
                <w:sz w:val="21"/>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tcPr>
          <w:p>
            <w:pPr>
              <w:pStyle w:val="13"/>
            </w:pPr>
          </w:p>
        </w:tc>
        <w:tc>
          <w:tcPr>
            <w:tcW w:w="0" w:type="auto"/>
            <w:vAlign w:val="center"/>
          </w:tcPr>
          <w:p>
            <w:pPr>
              <w:pStyle w:val="12"/>
              <w:ind w:firstLine="0" w:firstLineChars="0"/>
              <w:rPr>
                <w:rFonts w:ascii="方正书宋_GBK" w:hAnsi="方正书宋_GBK" w:eastAsia="方正书宋_GBK" w:cs="方正书宋_GBK"/>
                <w:sz w:val="21"/>
              </w:rPr>
            </w:pPr>
            <w:r>
              <w:t>生态效益指标</w:t>
            </w:r>
          </w:p>
        </w:tc>
        <w:tc>
          <w:tcPr>
            <w:tcW w:w="0" w:type="auto"/>
            <w:vAlign w:val="center"/>
          </w:tcPr>
          <w:p>
            <w:pPr>
              <w:pStyle w:val="12"/>
              <w:ind w:firstLine="0" w:firstLineChars="0"/>
              <w:rPr>
                <w:rFonts w:ascii="方正书宋_GBK" w:hAnsi="方正书宋_GBK" w:eastAsia="方正书宋_GBK" w:cs="方正书宋_GBK"/>
                <w:sz w:val="21"/>
              </w:rPr>
            </w:pPr>
            <w:r>
              <w:t>残疾人生活环境改善</w:t>
            </w:r>
          </w:p>
        </w:tc>
        <w:tc>
          <w:tcPr>
            <w:tcW w:w="5386" w:type="dxa"/>
            <w:vAlign w:val="center"/>
          </w:tcPr>
          <w:p>
            <w:pPr>
              <w:pStyle w:val="12"/>
              <w:ind w:firstLine="0" w:firstLineChars="0"/>
              <w:rPr>
                <w:rFonts w:ascii="方正书宋_GBK" w:hAnsi="方正书宋_GBK" w:eastAsia="方正书宋_GBK" w:cs="方正书宋_GBK"/>
                <w:sz w:val="21"/>
              </w:rPr>
            </w:pPr>
            <w:r>
              <w:t>残疾人生活环境改善</w:t>
            </w:r>
          </w:p>
        </w:tc>
        <w:tc>
          <w:tcPr>
            <w:tcW w:w="0" w:type="auto"/>
            <w:vAlign w:val="center"/>
          </w:tcPr>
          <w:p>
            <w:pPr>
              <w:pStyle w:val="12"/>
              <w:ind w:firstLine="0" w:firstLineChars="0"/>
              <w:rPr>
                <w:rFonts w:ascii="方正书宋_GBK" w:hAnsi="方正书宋_GBK" w:eastAsia="方正书宋_GBK" w:cs="方正书宋_GBK"/>
                <w:sz w:val="21"/>
              </w:rPr>
            </w:pPr>
            <w:r>
              <w:t>改善明显</w:t>
            </w:r>
          </w:p>
        </w:tc>
        <w:tc>
          <w:tcPr>
            <w:tcW w:w="0" w:type="auto"/>
            <w:vAlign w:val="center"/>
          </w:tcPr>
          <w:p>
            <w:pPr>
              <w:pStyle w:val="12"/>
              <w:ind w:firstLine="0" w:firstLineChars="0"/>
              <w:rPr>
                <w:rFonts w:ascii="方正书宋_GBK" w:hAnsi="方正书宋_GBK" w:eastAsia="方正书宋_GBK" w:cs="方正书宋_GBK"/>
                <w:sz w:val="21"/>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tcPr>
          <w:p>
            <w:pPr>
              <w:pStyle w:val="13"/>
            </w:pPr>
          </w:p>
        </w:tc>
        <w:tc>
          <w:tcPr>
            <w:tcW w:w="0" w:type="auto"/>
            <w:vAlign w:val="center"/>
          </w:tcPr>
          <w:p>
            <w:pPr>
              <w:pStyle w:val="12"/>
              <w:ind w:firstLine="0" w:firstLineChars="0"/>
              <w:rPr>
                <w:rFonts w:ascii="方正书宋_GBK" w:hAnsi="方正书宋_GBK" w:eastAsia="方正书宋_GBK" w:cs="方正书宋_GBK"/>
                <w:sz w:val="21"/>
              </w:rPr>
            </w:pPr>
            <w:r>
              <w:t>可持续影响指标</w:t>
            </w:r>
          </w:p>
        </w:tc>
        <w:tc>
          <w:tcPr>
            <w:tcW w:w="0" w:type="auto"/>
            <w:vAlign w:val="center"/>
          </w:tcPr>
          <w:p>
            <w:pPr>
              <w:pStyle w:val="12"/>
              <w:ind w:firstLine="0" w:firstLineChars="0"/>
              <w:rPr>
                <w:rFonts w:ascii="方正书宋_GBK" w:hAnsi="方正书宋_GBK" w:eastAsia="方正书宋_GBK" w:cs="方正书宋_GBK"/>
                <w:sz w:val="21"/>
              </w:rPr>
            </w:pPr>
            <w:r>
              <w:t>残疾人生活持续改善</w:t>
            </w:r>
          </w:p>
        </w:tc>
        <w:tc>
          <w:tcPr>
            <w:tcW w:w="5386" w:type="dxa"/>
            <w:vAlign w:val="center"/>
          </w:tcPr>
          <w:p>
            <w:pPr>
              <w:pStyle w:val="12"/>
              <w:ind w:firstLine="0" w:firstLineChars="0"/>
              <w:rPr>
                <w:rFonts w:ascii="方正书宋_GBK" w:hAnsi="方正书宋_GBK" w:eastAsia="方正书宋_GBK" w:cs="方正书宋_GBK"/>
                <w:sz w:val="21"/>
              </w:rPr>
            </w:pPr>
            <w:r>
              <w:t>残疾人生活持续改善</w:t>
            </w:r>
          </w:p>
        </w:tc>
        <w:tc>
          <w:tcPr>
            <w:tcW w:w="0" w:type="auto"/>
            <w:vAlign w:val="center"/>
          </w:tcPr>
          <w:p>
            <w:pPr>
              <w:pStyle w:val="12"/>
              <w:ind w:firstLine="0" w:firstLineChars="0"/>
              <w:rPr>
                <w:rFonts w:ascii="方正书宋_GBK" w:hAnsi="方正书宋_GBK" w:eastAsia="方正书宋_GBK" w:cs="方正书宋_GBK"/>
                <w:sz w:val="21"/>
              </w:rPr>
            </w:pPr>
            <w:r>
              <w:t>持续改善</w:t>
            </w:r>
          </w:p>
        </w:tc>
        <w:tc>
          <w:tcPr>
            <w:tcW w:w="0" w:type="auto"/>
            <w:vAlign w:val="center"/>
          </w:tcPr>
          <w:p>
            <w:pPr>
              <w:pStyle w:val="12"/>
              <w:ind w:firstLine="0" w:firstLineChars="0"/>
              <w:rPr>
                <w:rFonts w:ascii="方正书宋_GBK" w:hAnsi="方正书宋_GBK" w:eastAsia="方正书宋_GBK" w:cs="方正书宋_GBK"/>
                <w:sz w:val="21"/>
              </w:rPr>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0" w:type="auto"/>
            <w:vAlign w:val="center"/>
          </w:tcPr>
          <w:p>
            <w:pPr>
              <w:pStyle w:val="13"/>
              <w:ind w:firstLine="0" w:firstLineChars="0"/>
              <w:rPr>
                <w:rFonts w:ascii="方正书宋_GBK" w:hAnsi="方正书宋_GBK" w:eastAsia="方正书宋_GBK" w:cs="方正书宋_GBK"/>
                <w:sz w:val="21"/>
              </w:rPr>
            </w:pPr>
            <w:r>
              <w:t>满意度指标</w:t>
            </w:r>
          </w:p>
        </w:tc>
        <w:tc>
          <w:tcPr>
            <w:tcW w:w="0" w:type="auto"/>
            <w:vAlign w:val="center"/>
          </w:tcPr>
          <w:p>
            <w:pPr>
              <w:pStyle w:val="12"/>
              <w:ind w:firstLine="0" w:firstLineChars="0"/>
              <w:rPr>
                <w:rFonts w:ascii="方正书宋_GBK" w:hAnsi="方正书宋_GBK" w:eastAsia="方正书宋_GBK" w:cs="方正书宋_GBK"/>
                <w:sz w:val="21"/>
              </w:rPr>
            </w:pPr>
            <w:r>
              <w:t>服务对象满意度指标</w:t>
            </w:r>
          </w:p>
        </w:tc>
        <w:tc>
          <w:tcPr>
            <w:tcW w:w="0" w:type="auto"/>
            <w:vAlign w:val="center"/>
          </w:tcPr>
          <w:p>
            <w:pPr>
              <w:pStyle w:val="12"/>
              <w:ind w:firstLine="0" w:firstLineChars="0"/>
              <w:rPr>
                <w:rFonts w:ascii="方正书宋_GBK" w:hAnsi="方正书宋_GBK" w:eastAsia="方正书宋_GBK" w:cs="方正书宋_GBK"/>
                <w:sz w:val="21"/>
              </w:rPr>
            </w:pPr>
            <w:r>
              <w:t>服务对象满意度指标</w:t>
            </w:r>
          </w:p>
        </w:tc>
        <w:tc>
          <w:tcPr>
            <w:tcW w:w="5386" w:type="dxa"/>
            <w:vAlign w:val="center"/>
          </w:tcPr>
          <w:p>
            <w:pPr>
              <w:pStyle w:val="12"/>
              <w:ind w:firstLine="0" w:firstLineChars="0"/>
              <w:rPr>
                <w:rFonts w:ascii="方正书宋_GBK" w:hAnsi="方正书宋_GBK" w:eastAsia="方正书宋_GBK" w:cs="方正书宋_GBK"/>
                <w:sz w:val="21"/>
              </w:rPr>
            </w:pPr>
            <w:r>
              <w:t>残疾人或其家属对残疾人服务的满意度</w:t>
            </w:r>
          </w:p>
        </w:tc>
        <w:tc>
          <w:tcPr>
            <w:tcW w:w="0" w:type="auto"/>
            <w:vAlign w:val="center"/>
          </w:tcPr>
          <w:p>
            <w:pPr>
              <w:pStyle w:val="12"/>
              <w:ind w:firstLine="0" w:firstLineChars="0"/>
              <w:rPr>
                <w:rFonts w:ascii="方正书宋_GBK" w:hAnsi="方正书宋_GBK" w:eastAsia="方正书宋_GBK" w:cs="方正书宋_GBK"/>
                <w:sz w:val="21"/>
              </w:rPr>
            </w:pPr>
            <w:r>
              <w:t>≥85%</w:t>
            </w:r>
          </w:p>
        </w:tc>
        <w:tc>
          <w:tcPr>
            <w:tcW w:w="0" w:type="auto"/>
            <w:vAlign w:val="center"/>
          </w:tcPr>
          <w:p>
            <w:pPr>
              <w:pStyle w:val="12"/>
              <w:ind w:firstLine="0" w:firstLineChars="0"/>
              <w:rPr>
                <w:rFonts w:ascii="方正书宋_GBK" w:hAnsi="方正书宋_GBK" w:eastAsia="方正书宋_GBK" w:cs="方正书宋_GBK"/>
                <w:sz w:val="21"/>
              </w:rPr>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河北省无极县残疾人联合会本级上年末固定资产金额为20.35万元（详见下表）。本年度拟购置固定资产总额为0.00万元。</w:t>
      </w: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762001河北省无极县残疾人联合会本级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pPr>
            <w:r>
              <w:t>20.35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20.35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0821F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27</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2025-02-08T14:28:00Z</dcterms:created>
  <dc:creator>Administrator</dc:creator>
  <cp:lastModifiedBy>浮生</cp:lastModifiedBy>
  <dcterms:modified xsi:type="dcterms:W3CDTF">2025-10-31T06:33:45Z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08752EE60A9F4449A20E4C12B9C6E665</vt:lpwstr>
  </property>
</Properties>
</file>