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6"/>
        <w:ind w:left="2822" w:right="4007" w:firstLine="0"/>
        <w:jc w:val="center"/>
        <w:rPr>
          <w:rFonts w:hint="eastAsia" w:ascii="宋体" w:eastAsia="宋体"/>
          <w:sz w:val="44"/>
        </w:rPr>
      </w:pPr>
      <w:r>
        <w:rPr>
          <w:rFonts w:hint="eastAsia" w:ascii="宋体" w:eastAsia="宋体"/>
          <w:sz w:val="44"/>
        </w:rPr>
        <w:t>无极县烟草专卖局</w:t>
      </w:r>
    </w:p>
    <w:p>
      <w:pPr>
        <w:spacing w:before="342"/>
        <w:ind w:left="2822" w:right="4007" w:firstLine="0"/>
        <w:jc w:val="center"/>
        <w:rPr>
          <w:rFonts w:hint="eastAsia" w:ascii="黑体" w:eastAsia="黑体"/>
          <w:sz w:val="36"/>
        </w:rPr>
      </w:pPr>
      <w:r>
        <w:rPr>
          <w:rFonts w:hint="eastAsia" w:ascii="黑体" w:eastAsia="黑体"/>
          <w:sz w:val="36"/>
        </w:rPr>
        <w:t>行政处罚决定书</w:t>
      </w:r>
    </w:p>
    <w:p>
      <w:pPr>
        <w:spacing w:before="201"/>
        <w:ind w:left="2822" w:right="4007" w:firstLine="0"/>
        <w:jc w:val="center"/>
        <w:rPr>
          <w:rFonts w:hint="eastAsia" w:ascii="宋体" w:eastAsia="宋体"/>
          <w:sz w:val="30"/>
        </w:rPr>
      </w:pPr>
      <w:r>
        <w:rPr>
          <w:rFonts w:hint="eastAsia" w:ascii="宋体" w:eastAsia="宋体"/>
          <w:sz w:val="30"/>
        </w:rPr>
        <w:t>无烟处[2026]第 001 号</w:t>
      </w:r>
    </w:p>
    <w:p>
      <w:pPr>
        <w:pStyle w:val="2"/>
        <w:spacing w:before="2"/>
        <w:ind w:left="0"/>
        <w:rPr>
          <w:rFonts w:ascii="宋体"/>
          <w:sz w:val="33"/>
        </w:rPr>
      </w:pPr>
    </w:p>
    <w:p>
      <w:pPr>
        <w:pStyle w:val="2"/>
        <w:spacing w:line="362" w:lineRule="auto"/>
        <w:ind w:right="905" w:firstLine="560" w:firstLineChars="200"/>
      </w:pPr>
      <w:r>
        <w:t>当事人：崔秀分，字号：无极县</w:t>
      </w:r>
      <w:r>
        <w:rPr>
          <w:rFonts w:hint="eastAsia"/>
          <w:lang w:val="en-US" w:eastAsia="zh-CN"/>
        </w:rPr>
        <w:t>***</w:t>
      </w:r>
      <w:r>
        <w:t>，性别：</w:t>
      </w:r>
      <w:r>
        <w:rPr>
          <w:rFonts w:hint="eastAsia"/>
          <w:lang w:val="en-US" w:eastAsia="zh-CN"/>
        </w:rPr>
        <w:t>**</w:t>
      </w:r>
      <w:r>
        <w:t>，民族：</w:t>
      </w:r>
      <w:r>
        <w:rPr>
          <w:rFonts w:hint="eastAsia"/>
          <w:lang w:val="en-US" w:eastAsia="zh-CN"/>
        </w:rPr>
        <w:t>**</w:t>
      </w:r>
      <w:r>
        <w:t>，身份证住址：无极县</w:t>
      </w:r>
      <w:r>
        <w:rPr>
          <w:rFonts w:hint="eastAsia"/>
          <w:lang w:val="en-US" w:eastAsia="zh-CN"/>
        </w:rPr>
        <w:t>***</w:t>
      </w:r>
      <w:r>
        <w:t>，身份证号码：</w:t>
      </w:r>
      <w:r>
        <w:rPr>
          <w:rFonts w:hint="eastAsia"/>
          <w:lang w:val="en-US" w:eastAsia="zh-CN"/>
        </w:rPr>
        <w:t>******************</w:t>
      </w:r>
      <w:r>
        <w:t>，烟草专卖许可证号 ：</w:t>
      </w:r>
      <w:r>
        <w:rPr>
          <w:rFonts w:hint="eastAsia"/>
          <w:lang w:eastAsia="zh-CN"/>
        </w:rPr>
        <w:t>************</w:t>
      </w:r>
      <w:r>
        <w:t>， 统一社会信用代码 ：</w:t>
      </w:r>
      <w:r>
        <w:rPr>
          <w:rFonts w:hint="eastAsia"/>
          <w:lang w:val="en-US" w:eastAsia="zh-CN"/>
        </w:rPr>
        <w:t>******************</w:t>
      </w:r>
      <w:r>
        <w:t>，经营地址：河北省石家庄市无极县</w:t>
      </w:r>
      <w:r>
        <w:rPr>
          <w:rFonts w:hint="eastAsia"/>
          <w:lang w:val="en-US" w:eastAsia="zh-CN"/>
        </w:rPr>
        <w:t>***</w:t>
      </w:r>
      <w:r>
        <w:t>，联系电话：</w:t>
      </w:r>
      <w:r>
        <w:rPr>
          <w:rFonts w:hint="eastAsia"/>
          <w:lang w:val="en-US" w:eastAsia="zh-CN"/>
        </w:rPr>
        <w:t>***********</w:t>
      </w:r>
      <w:r>
        <w:t>。</w:t>
      </w:r>
    </w:p>
    <w:p>
      <w:pPr>
        <w:pStyle w:val="2"/>
        <w:spacing w:before="181"/>
        <w:ind w:left="660"/>
      </w:pPr>
      <w:r>
        <w:t>案由：未在当地烟草专卖批发企业进货、销售非法生产的烟草专卖品。</w:t>
      </w:r>
    </w:p>
    <w:p>
      <w:pPr>
        <w:pStyle w:val="2"/>
        <w:spacing w:before="181" w:line="362" w:lineRule="auto"/>
        <w:ind w:right="1465" w:firstLine="560"/>
      </w:pPr>
      <w:r>
        <w:drawing>
          <wp:anchor distT="0" distB="0" distL="0" distR="0" simplePos="0" relativeHeight="251658240" behindDoc="0" locked="0" layoutInCell="1" allowOverlap="1">
            <wp:simplePos x="0" y="0"/>
            <wp:positionH relativeFrom="page">
              <wp:posOffset>7165975</wp:posOffset>
            </wp:positionH>
            <wp:positionV relativeFrom="paragraph">
              <wp:posOffset>588645</wp:posOffset>
            </wp:positionV>
            <wp:extent cx="3937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393700" cy="1612900"/>
                    </a:xfrm>
                    <a:prstGeom prst="rect">
                      <a:avLst/>
                    </a:prstGeom>
                  </pic:spPr>
                </pic:pic>
              </a:graphicData>
            </a:graphic>
          </wp:anchor>
        </w:drawing>
      </w:r>
      <w:r>
        <w:t>2026</w:t>
      </w:r>
      <w:r>
        <w:rPr>
          <w:spacing w:val="-47"/>
        </w:rPr>
        <w:t xml:space="preserve"> 年 </w:t>
      </w:r>
      <w:r>
        <w:t>1</w:t>
      </w:r>
      <w:r>
        <w:rPr>
          <w:spacing w:val="-47"/>
        </w:rPr>
        <w:t xml:space="preserve"> 月 </w:t>
      </w:r>
      <w:r>
        <w:t>3</w:t>
      </w:r>
      <w:r>
        <w:rPr>
          <w:spacing w:val="-47"/>
        </w:rPr>
        <w:t xml:space="preserve"> 日 </w:t>
      </w:r>
      <w:r>
        <w:t>11</w:t>
      </w:r>
      <w:r>
        <w:rPr>
          <w:spacing w:val="-47"/>
        </w:rPr>
        <w:t xml:space="preserve"> 时 </w:t>
      </w:r>
      <w:r>
        <w:t>28</w:t>
      </w:r>
      <w:r>
        <w:rPr>
          <w:spacing w:val="-9"/>
        </w:rPr>
        <w:t xml:space="preserve"> 分，我局专卖行政执法人员张立强、刘占</w:t>
      </w:r>
      <w:r>
        <w:rPr>
          <w:spacing w:val="-12"/>
        </w:rPr>
        <w:t>收等进行日常市场检查时，在无极县无极镇</w:t>
      </w:r>
      <w:r>
        <w:rPr>
          <w:rFonts w:hint="eastAsia"/>
          <w:spacing w:val="-12"/>
          <w:lang w:val="en-US" w:eastAsia="zh-CN"/>
        </w:rPr>
        <w:t>***</w:t>
      </w:r>
      <w:r>
        <w:rPr>
          <w:spacing w:val="-12"/>
        </w:rPr>
        <w:t>向</w:t>
      </w:r>
      <w:r>
        <w:t>当事人崔秀分当场出示检查证件（检查证号：03010552009、03010552010</w:t>
      </w:r>
      <w:r>
        <w:rPr>
          <w:spacing w:val="-140"/>
        </w:rPr>
        <w:t>）</w:t>
      </w:r>
      <w:r>
        <w:rPr>
          <w:spacing w:val="-19"/>
        </w:rPr>
        <w:t>、</w:t>
      </w:r>
      <w:r>
        <w:t>表明身份后，对其经营场所依法进行了检查。在其经营场所内位于进门右侧的柜台内发现涉嫌销售非法生产的烟草专卖品：中华（软）贰条、云烟（软珍品）贰条、黄鹤楼（软蓝）贰条、利群（新版）伍条、钻石（</w:t>
      </w:r>
      <w:r>
        <w:rPr>
          <w:spacing w:val="-10"/>
        </w:rPr>
        <w:t>绿石</w:t>
      </w:r>
      <w:r>
        <w:t>2</w:t>
      </w:r>
      <w:r>
        <w:rPr>
          <w:spacing w:val="-35"/>
        </w:rPr>
        <w:t xml:space="preserve"> 代</w:t>
      </w:r>
      <w:r>
        <w:t>）贰条、钻石（硬玫瑰紫）贰条、娇子（格调细支）贰条、人民大会堂（硬红细支）贰条、黄金叶（乐途）叁条、南京（炫赫门）</w:t>
      </w:r>
      <w:r>
        <w:rPr>
          <w:spacing w:val="-4"/>
        </w:rPr>
        <w:t>肆条、钻石</w:t>
      </w:r>
      <w:r>
        <w:t>（硬珍品）叁条、钻石（细支荷花）壹条、钻石（双中支荷花）</w:t>
      </w:r>
      <w:r>
        <w:rPr>
          <w:spacing w:val="-5"/>
        </w:rPr>
        <w:t>壹条、钻</w:t>
      </w:r>
      <w:r>
        <w:t>石（金石）壹条、南京（十二钗烤烟）贰条、黄鹤楼（硬蓝）</w:t>
      </w:r>
      <w:r>
        <w:rPr>
          <w:spacing w:val="-4"/>
        </w:rPr>
        <w:t>壹条、中华</w:t>
      </w:r>
      <w:r>
        <w:t>（细支）壹条、钻石（细支心世界）壹条、钻石（荷花）壹条、南京（</w:t>
      </w:r>
      <w:r>
        <w:rPr>
          <w:spacing w:val="-19"/>
        </w:rPr>
        <w:t>十</w:t>
      </w:r>
      <w:r>
        <w:t>二钗薄荷）</w:t>
      </w:r>
      <w:r>
        <w:rPr>
          <w:spacing w:val="-1"/>
        </w:rPr>
        <w:t>伍条，共计贰拾个品种肆拾叁条，卷烟外包装粗糙。卷烟码段</w:t>
      </w:r>
      <w:r>
        <w:t>均为****************，码段损毁。当事人崔秀分在检查（勘验）</w:t>
      </w:r>
      <w:r>
        <w:rPr>
          <w:spacing w:val="-7"/>
        </w:rPr>
        <w:t>现场无</w:t>
      </w:r>
      <w:r>
        <w:rPr>
          <w:spacing w:val="-1"/>
        </w:rPr>
        <w:t>法提供涉案卷烟在当地烟草专卖批发企业进货的有效证明，根据相关法律</w:t>
      </w:r>
      <w:r>
        <w:t>法规规定，经局领导批准，我局依法对涉案卷烟予以先行登记保存（</w:t>
      </w:r>
      <w:r>
        <w:rPr>
          <w:spacing w:val="-10"/>
        </w:rPr>
        <w:t>单据</w:t>
      </w:r>
      <w:r>
        <w:t>号：无烟存通[2026]</w:t>
      </w:r>
      <w:r>
        <w:rPr>
          <w:spacing w:val="-35"/>
        </w:rPr>
        <w:t xml:space="preserve">第 </w:t>
      </w:r>
      <w:r>
        <w:t>001</w:t>
      </w:r>
      <w:r>
        <w:rPr>
          <w:spacing w:val="-35"/>
        </w:rPr>
        <w:t xml:space="preserve"> 号</w:t>
      </w:r>
      <w:r>
        <w:rPr>
          <w:spacing w:val="-140"/>
        </w:rPr>
        <w:t>）</w:t>
      </w:r>
      <w:r>
        <w:t>。</w:t>
      </w:r>
    </w:p>
    <w:p>
      <w:pPr>
        <w:spacing w:after="0" w:line="362" w:lineRule="auto"/>
        <w:jc w:val="both"/>
        <w:sectPr>
          <w:footerReference r:id="rId3" w:type="default"/>
          <w:type w:val="continuous"/>
          <w:pgSz w:w="11910" w:h="16840"/>
          <w:pgMar w:top="1180" w:right="0" w:bottom="1220" w:left="1520" w:header="720" w:footer="1020" w:gutter="0"/>
          <w:pgNumType w:start="1"/>
        </w:sectPr>
      </w:pPr>
    </w:p>
    <w:p>
      <w:pPr>
        <w:pStyle w:val="2"/>
        <w:spacing w:before="44" w:line="362" w:lineRule="auto"/>
        <w:ind w:right="1045"/>
      </w:pPr>
      <w:r>
        <w:t xml:space="preserve">经立案调查，上述违法卷烟系当事人崔秀分从网上和无极县其他门市买回 </w:t>
      </w:r>
      <w:r>
        <w:rPr>
          <w:spacing w:val="-1"/>
        </w:rPr>
        <w:t xml:space="preserve">来的，当事人的目的用于销售，但还未来得及销售就被我局执法人员查获， </w:t>
      </w:r>
      <w:r>
        <w:t>无违法所得。经我局执法人员对当事人的询问和河北省烟草质量监督检测 站对违法卷烟进行鉴别检验，认定上述卷烟中华（软）贰条、云烟（软珍 品）贰条为假冒注册商标且伪劣卷烟，其他卷烟为真品卷烟，当事人对检 验结果无异议。因当事人崔秀分无法提供上述违法卷烟购进的有效凭证， 我局无法查清购买价格，依据《河北省烟草专卖局关于印发《2025</w:t>
      </w:r>
      <w:r>
        <w:rPr>
          <w:spacing w:val="-24"/>
        </w:rPr>
        <w:t xml:space="preserve"> 年国</w:t>
      </w:r>
    </w:p>
    <w:p>
      <w:pPr>
        <w:pStyle w:val="2"/>
        <w:spacing w:line="362" w:lineRule="auto"/>
        <w:ind w:right="1325"/>
      </w:pPr>
      <w:r>
        <w:drawing>
          <wp:anchor distT="0" distB="0" distL="0" distR="0" simplePos="0" relativeHeight="251659264" behindDoc="0" locked="0" layoutInCell="1" allowOverlap="1">
            <wp:simplePos x="0" y="0"/>
            <wp:positionH relativeFrom="page">
              <wp:posOffset>7165975</wp:posOffset>
            </wp:positionH>
            <wp:positionV relativeFrom="paragraph">
              <wp:posOffset>1616075</wp:posOffset>
            </wp:positionV>
            <wp:extent cx="3937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393700" cy="1612900"/>
                    </a:xfrm>
                    <a:prstGeom prst="rect">
                      <a:avLst/>
                    </a:prstGeom>
                  </pic:spPr>
                </pic:pic>
              </a:graphicData>
            </a:graphic>
          </wp:anchor>
        </w:drawing>
      </w:r>
      <w:r>
        <w:rPr>
          <w:spacing w:val="-7"/>
        </w:rPr>
        <w:t>产卷烟、雪茄烟零售价格目录》等价格目录的通知》</w:t>
      </w:r>
      <w:r>
        <w:t>（冀烟计〔2025〕7 号）文件中《2025</w:t>
      </w:r>
      <w:r>
        <w:rPr>
          <w:spacing w:val="-17"/>
        </w:rPr>
        <w:t xml:space="preserve"> 年国产卷烟、雪茄烟零售价格目录》</w:t>
      </w:r>
      <w:r>
        <w:t>（</w:t>
      </w:r>
      <w:r>
        <w:rPr>
          <w:spacing w:val="-24"/>
        </w:rPr>
        <w:t xml:space="preserve">附件 </w:t>
      </w:r>
      <w:r>
        <w:t>1</w:t>
      </w:r>
      <w:r>
        <w:rPr>
          <w:spacing w:val="-140"/>
        </w:rPr>
        <w:t>）</w:t>
      </w:r>
      <w:r>
        <w:t>）</w:t>
      </w:r>
      <w:r>
        <w:rPr>
          <w:spacing w:val="-7"/>
        </w:rPr>
        <w:t>的零售</w:t>
      </w:r>
      <w:r>
        <w:rPr>
          <w:spacing w:val="-4"/>
        </w:rPr>
        <w:t xml:space="preserve">指导价格，核定违法卷烟涉案金额合计为 </w:t>
      </w:r>
      <w:r>
        <w:t>9950.00</w:t>
      </w:r>
      <w:r>
        <w:rPr>
          <w:spacing w:val="-35"/>
        </w:rPr>
        <w:t xml:space="preserve"> 元</w:t>
      </w:r>
      <w:r>
        <w:t>（</w:t>
      </w:r>
      <w:r>
        <w:rPr>
          <w:spacing w:val="-3"/>
        </w:rPr>
        <w:t>大写：玖仟玖佰伍</w:t>
      </w:r>
      <w:r>
        <w:t>拾元整</w:t>
      </w:r>
      <w:r>
        <w:rPr>
          <w:spacing w:val="-140"/>
        </w:rPr>
        <w:t>）</w:t>
      </w:r>
      <w:r>
        <w:t>。当事人崔秀分系个体工商户，合法持有无极县烟草专卖局核发的烟草专卖零售许可证（许可证号：</w:t>
      </w:r>
      <w:r>
        <w:rPr>
          <w:rFonts w:hint="eastAsia"/>
          <w:lang w:eastAsia="zh-CN"/>
        </w:rPr>
        <w:t>************</w:t>
      </w:r>
      <w:r>
        <w:rPr>
          <w:spacing w:val="-140"/>
        </w:rPr>
        <w:t>）</w:t>
      </w:r>
      <w:r>
        <w:t>。</w:t>
      </w:r>
    </w:p>
    <w:p>
      <w:pPr>
        <w:pStyle w:val="2"/>
        <w:spacing w:line="362" w:lineRule="auto"/>
        <w:ind w:right="1325"/>
        <w:jc w:val="both"/>
      </w:pPr>
      <w:r>
        <w:t>当事人对以上事实确认无误，且有现场笔录、询问笔录、检验报告、涉案烟草专卖品核价表以及复制提取的当事人身份证复印件、烟草专卖零售许可证（副本）复印件、营业执照（副本）复印件、现场拍摄照片、被先行登记保存的卷烟等证据为证。</w:t>
      </w:r>
    </w:p>
    <w:p>
      <w:pPr>
        <w:pStyle w:val="2"/>
        <w:spacing w:line="352" w:lineRule="exact"/>
      </w:pPr>
      <w:r>
        <w:t>以下空白</w:t>
      </w:r>
    </w:p>
    <w:p>
      <w:pPr>
        <w:pStyle w:val="2"/>
        <w:spacing w:before="160" w:line="362" w:lineRule="auto"/>
        <w:ind w:right="1325" w:firstLine="560"/>
        <w:jc w:val="both"/>
      </w:pPr>
      <w:r>
        <w:t>现场笔录、询问笔录、检验报告、涉案烟草专卖品核价表以及复制提取的当事人身份证复印件、烟草专卖零售许可证（副本）复印件、营业执照（副本）复印件、现场拍摄照片、被先行登记保存的卷烟等证据。</w:t>
      </w:r>
    </w:p>
    <w:p>
      <w:pPr>
        <w:pStyle w:val="2"/>
        <w:spacing w:line="362" w:lineRule="auto"/>
        <w:ind w:right="1185" w:firstLine="560"/>
      </w:pPr>
      <w:r>
        <w:t>鉴于本案当事人的违法事实清楚，证据确凿，建议本案调查终结，参</w:t>
      </w:r>
      <w:r>
        <w:rPr>
          <w:spacing w:val="-7"/>
        </w:rPr>
        <w:t>照《河北省烟草专卖行政处罚自由裁量执行标准》</w:t>
      </w:r>
      <w:r>
        <w:t>（冀烟法[2021]36</w:t>
      </w:r>
      <w:r>
        <w:rPr>
          <w:spacing w:val="-35"/>
        </w:rPr>
        <w:t xml:space="preserve"> 号</w:t>
      </w:r>
      <w:r>
        <w:t>） 文件中未在当地烟草专卖批发企业进货违法行为第三档规定和《中华人民共和国烟草专卖法实施条例》第五十八条规定，对当事人李红作出如下行政处罚：1</w:t>
      </w:r>
      <w:r>
        <w:rPr>
          <w:spacing w:val="-4"/>
        </w:rPr>
        <w:t xml:space="preserve">、处以未在当地烟草专卖批发企业进货总额 </w:t>
      </w:r>
      <w:r>
        <w:t>8090.00</w:t>
      </w:r>
      <w:r>
        <w:rPr>
          <w:spacing w:val="-35"/>
        </w:rPr>
        <w:t xml:space="preserve"> 元</w:t>
      </w:r>
      <w:r>
        <w:t>（</w:t>
      </w:r>
      <w:r>
        <w:rPr>
          <w:spacing w:val="-7"/>
        </w:rPr>
        <w:t xml:space="preserve">大写： </w:t>
      </w:r>
      <w:r>
        <w:t>捌仟零玖拾元整）9%的罚款，处罚金额计：728.10</w:t>
      </w:r>
      <w:r>
        <w:rPr>
          <w:spacing w:val="-35"/>
        </w:rPr>
        <w:t xml:space="preserve"> 元</w:t>
      </w:r>
      <w:r>
        <w:t>（大写：柒佰贰拾</w:t>
      </w:r>
    </w:p>
    <w:p>
      <w:pPr>
        <w:spacing w:after="0" w:line="362" w:lineRule="auto"/>
        <w:sectPr>
          <w:pgSz w:w="11910" w:h="16840"/>
          <w:pgMar w:top="1180" w:right="0" w:bottom="1220" w:left="1520" w:header="0" w:footer="1020" w:gutter="0"/>
        </w:sectPr>
      </w:pPr>
    </w:p>
    <w:p>
      <w:pPr>
        <w:pStyle w:val="2"/>
        <w:spacing w:before="44" w:line="362" w:lineRule="auto"/>
        <w:ind w:right="1465"/>
      </w:pPr>
      <w:r>
        <w:drawing>
          <wp:anchor distT="0" distB="0" distL="0" distR="0" simplePos="0" relativeHeight="251661312" behindDoc="0" locked="0" layoutInCell="1" allowOverlap="1">
            <wp:simplePos x="0" y="0"/>
            <wp:positionH relativeFrom="page">
              <wp:posOffset>7165975</wp:posOffset>
            </wp:positionH>
            <wp:positionV relativeFrom="page">
              <wp:posOffset>4805680</wp:posOffset>
            </wp:positionV>
            <wp:extent cx="3937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393700" cy="1612900"/>
                    </a:xfrm>
                    <a:prstGeom prst="rect">
                      <a:avLst/>
                    </a:prstGeom>
                  </pic:spPr>
                </pic:pic>
              </a:graphicData>
            </a:graphic>
          </wp:anchor>
        </w:drawing>
      </w:r>
      <w:r>
        <w:t>捌元壹角整</w:t>
      </w:r>
      <w:r>
        <w:rPr>
          <w:spacing w:val="-140"/>
        </w:rPr>
        <w:t>）</w:t>
      </w:r>
      <w:r>
        <w:t>。2、责令停止销售非法生产的烟草专卖品。3</w:t>
      </w:r>
      <w:r>
        <w:rPr>
          <w:spacing w:val="-4"/>
        </w:rPr>
        <w:t>、将非法销售</w:t>
      </w:r>
      <w:r>
        <w:t>的烟草专卖品予以公开销毁。</w:t>
      </w:r>
    </w:p>
    <w:p>
      <w:pPr>
        <w:pStyle w:val="2"/>
        <w:ind w:left="0"/>
      </w:pPr>
    </w:p>
    <w:p>
      <w:pPr>
        <w:pStyle w:val="2"/>
        <w:ind w:left="0"/>
      </w:pPr>
    </w:p>
    <w:p>
      <w:pPr>
        <w:pStyle w:val="2"/>
        <w:ind w:left="0"/>
      </w:pPr>
    </w:p>
    <w:p>
      <w:pPr>
        <w:pStyle w:val="2"/>
        <w:ind w:left="0"/>
      </w:pPr>
      <w:bookmarkStart w:id="0" w:name="_GoBack"/>
      <w:bookmarkEnd w:id="0"/>
    </w:p>
    <w:p>
      <w:pPr>
        <w:pStyle w:val="2"/>
        <w:spacing w:before="4"/>
        <w:ind w:left="0"/>
      </w:pPr>
    </w:p>
    <w:p>
      <w:pPr>
        <w:pStyle w:val="2"/>
        <w:ind w:left="4860"/>
      </w:pPr>
      <w:r>
        <w:t>无极县烟草专卖局（印章）</w:t>
      </w:r>
    </w:p>
    <w:p>
      <w:pPr>
        <w:pStyle w:val="2"/>
        <w:spacing w:before="181"/>
        <w:ind w:left="5530"/>
      </w:pPr>
      <w:r>
        <w:t>2026 年 1 月 15 日</w:t>
      </w:r>
    </w:p>
    <w:p>
      <w:pPr>
        <w:spacing w:after="0"/>
        <w:sectPr>
          <w:pgSz w:w="11910" w:h="16840"/>
          <w:pgMar w:top="1180" w:right="0" w:bottom="1220" w:left="1520" w:header="0" w:footer="1020" w:gutter="0"/>
        </w:sectPr>
      </w:pPr>
    </w:p>
    <w:p>
      <w:pPr>
        <w:pStyle w:val="2"/>
        <w:spacing w:line="417" w:lineRule="auto"/>
        <w:ind w:right="1325"/>
        <w:jc w:val="both"/>
        <w:rPr>
          <w:rFonts w:hint="eastAsia" w:ascii="宋体" w:eastAsia="宋体"/>
        </w:rPr>
      </w:pP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251740160;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4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shapeLayoutLikeWW8/>
    <w:useFELayout/>
    <w:compatSetting w:name="compatibilityMode" w:uri="http://schemas.microsoft.com/office/word" w:val="12"/>
  </w:compat>
  <w:rsids>
    <w:rsidRoot w:val="00000000"/>
    <w:rsid w:val="114E553F"/>
    <w:rsid w:val="3D6F7D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zh-CN" w:eastAsia="zh-CN" w:bidi="zh-CN"/>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zh-CN" w:eastAsia="zh-CN" w:bidi="zh-CN"/>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zh-CN" w:eastAsia="zh-CN" w:bidi="zh-CN"/>
    </w:rPr>
  </w:style>
  <w:style w:type="paragraph" w:customStyle="1" w:styleId="7">
    <w:name w:val="Table Paragraph"/>
    <w:basedOn w:val="1"/>
    <w:qFormat/>
    <w:uiPriority w:val="1"/>
    <w:rPr>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2026-03-20T03:00:00Z</dcterms:created>
  <dc:creator>赵黎维</dc:creator>
  <cp:lastModifiedBy>烟草</cp:lastModifiedBy>
  <dcterms:modified xsi:type="dcterms:W3CDTF">2026-03-20T06:36:57Z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2026-03-20T00:00:00Z</vt:filetime>
  </property>
  <property fmtid="{D5CDD505-2E9C-101B-9397-08002B2CF9AE}" pid="5" name="KSOProductBuildVer">
    <vt:lpwstr>2052-11.1.0.10314</vt:lpwstr>
  </property>
</Properties>
</file>