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6"/>
        <w:ind w:left="2822" w:right="4007" w:firstLine="0"/>
        <w:jc w:val="center"/>
        <w:rPr>
          <w:rFonts w:hint="eastAsia" w:ascii="宋体" w:eastAsia="宋体"/>
          <w:sz w:val="44"/>
        </w:rPr>
      </w:pPr>
      <w:r>
        <w:rPr>
          <w:rFonts w:hint="eastAsia" w:ascii="宋体" w:eastAsia="宋体"/>
          <w:sz w:val="44"/>
        </w:rPr>
        <w:t>无极县烟草专卖局</w:t>
      </w:r>
    </w:p>
    <w:p>
      <w:pPr>
        <w:spacing w:before="343"/>
        <w:ind w:left="2822" w:right="4007" w:firstLine="0"/>
        <w:jc w:val="center"/>
        <w:rPr>
          <w:rFonts w:hint="eastAsia" w:ascii="黑体" w:eastAsia="黑体"/>
          <w:sz w:val="36"/>
        </w:rPr>
      </w:pPr>
      <w:r>
        <w:rPr>
          <w:rFonts w:hint="eastAsia" w:ascii="黑体" w:eastAsia="黑体"/>
          <w:sz w:val="36"/>
        </w:rPr>
        <w:t>行政处罚决定书</w:t>
      </w:r>
    </w:p>
    <w:p>
      <w:pPr>
        <w:spacing w:before="200"/>
        <w:ind w:left="2822" w:right="4007" w:firstLine="0"/>
        <w:jc w:val="center"/>
        <w:rPr>
          <w:rFonts w:hint="eastAsia" w:ascii="宋体" w:eastAsia="宋体"/>
          <w:sz w:val="30"/>
        </w:rPr>
      </w:pPr>
      <w:r>
        <w:rPr>
          <w:rFonts w:hint="eastAsia" w:ascii="宋体" w:eastAsia="宋体"/>
          <w:sz w:val="30"/>
        </w:rPr>
        <w:t>无烟处[2026]第 002 号</w:t>
      </w:r>
    </w:p>
    <w:p>
      <w:pPr>
        <w:pStyle w:val="2"/>
        <w:spacing w:before="3"/>
        <w:ind w:left="0"/>
        <w:rPr>
          <w:rFonts w:ascii="宋体"/>
          <w:sz w:val="33"/>
        </w:rPr>
      </w:pPr>
    </w:p>
    <w:p>
      <w:pPr>
        <w:pStyle w:val="2"/>
        <w:spacing w:line="362" w:lineRule="auto"/>
        <w:ind w:right="1185" w:firstLine="560"/>
      </w:pPr>
      <w:r>
        <w:t>当事人：张雪芳，字号：■■■，性别：</w:t>
      </w:r>
      <w:r>
        <w:rPr>
          <w:rFonts w:hint="eastAsia"/>
          <w:lang w:val="en-US" w:eastAsia="zh-CN"/>
        </w:rPr>
        <w:t>**</w:t>
      </w:r>
      <w:r>
        <w:t>，民族：</w:t>
      </w:r>
      <w:r>
        <w:rPr>
          <w:rFonts w:hint="eastAsia"/>
          <w:lang w:val="en-US" w:eastAsia="zh-CN"/>
        </w:rPr>
        <w:t>**</w:t>
      </w:r>
      <w:r>
        <w:t>，身份证</w:t>
      </w:r>
      <w:r>
        <w:rPr>
          <w:spacing w:val="-3"/>
        </w:rPr>
        <w:t>住址：河北省石家庄市无极县</w:t>
      </w:r>
      <w:r>
        <w:rPr>
          <w:rFonts w:hint="eastAsia"/>
          <w:spacing w:val="-3"/>
          <w:lang w:val="en-US" w:eastAsia="zh-CN"/>
        </w:rPr>
        <w:t>***</w:t>
      </w:r>
      <w:r>
        <w:rPr>
          <w:spacing w:val="-12"/>
        </w:rPr>
        <w:t>，身份证号码：</w:t>
      </w:r>
      <w:r>
        <w:rPr>
          <w:rFonts w:hint="eastAsia"/>
          <w:spacing w:val="-12"/>
          <w:lang w:val="en-US" w:eastAsia="zh-CN"/>
        </w:rPr>
        <w:t>******************</w:t>
      </w:r>
      <w:r>
        <w:t>，烟草专卖许可证号：■■■，统一社会信用代码：</w:t>
      </w:r>
      <w:r>
        <w:rPr>
          <w:spacing w:val="-4"/>
        </w:rPr>
        <w:t>■■■，经营地址：无极县</w:t>
      </w:r>
      <w:r>
        <w:rPr>
          <w:rFonts w:hint="eastAsia"/>
          <w:spacing w:val="-4"/>
          <w:lang w:val="en-US" w:eastAsia="zh-CN"/>
        </w:rPr>
        <w:t>***</w:t>
      </w:r>
      <w:r>
        <w:rPr>
          <w:spacing w:val="-13"/>
        </w:rPr>
        <w:t>，联系电话：</w:t>
      </w:r>
      <w:r>
        <w:rPr>
          <w:rFonts w:hint="eastAsia"/>
          <w:spacing w:val="-13"/>
          <w:lang w:val="en-US" w:eastAsia="zh-CN"/>
        </w:rPr>
        <w:t>***********</w:t>
      </w:r>
      <w:r>
        <w:t>。</w:t>
      </w:r>
    </w:p>
    <w:p>
      <w:pPr>
        <w:pStyle w:val="2"/>
        <w:spacing w:line="355" w:lineRule="exact"/>
        <w:ind w:left="660"/>
      </w:pPr>
      <w:r>
        <w:t>案由：销售非法生产的烟草专卖品。</w:t>
      </w:r>
    </w:p>
    <w:p>
      <w:pPr>
        <w:pStyle w:val="2"/>
        <w:spacing w:before="176" w:line="362" w:lineRule="auto"/>
        <w:ind w:right="1325" w:firstLine="560"/>
      </w:pPr>
      <w:r>
        <w:drawing>
          <wp:anchor distT="0" distB="0" distL="0" distR="0" simplePos="0" relativeHeight="251658240" behindDoc="0" locked="0" layoutInCell="1" allowOverlap="1">
            <wp:simplePos x="0" y="0"/>
            <wp:positionH relativeFrom="page">
              <wp:posOffset>7026275</wp:posOffset>
            </wp:positionH>
            <wp:positionV relativeFrom="paragraph">
              <wp:posOffset>584835</wp:posOffset>
            </wp:positionV>
            <wp:extent cx="533400" cy="1612900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pn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2026</w:t>
      </w:r>
      <w:r>
        <w:rPr>
          <w:spacing w:val="-47"/>
        </w:rPr>
        <w:t xml:space="preserve"> 年 </w:t>
      </w:r>
      <w:r>
        <w:t>1</w:t>
      </w:r>
      <w:r>
        <w:rPr>
          <w:spacing w:val="-47"/>
        </w:rPr>
        <w:t xml:space="preserve"> 月 </w:t>
      </w:r>
      <w:r>
        <w:t>6</w:t>
      </w:r>
      <w:r>
        <w:rPr>
          <w:spacing w:val="-47"/>
        </w:rPr>
        <w:t xml:space="preserve"> 日 </w:t>
      </w:r>
      <w:r>
        <w:t>15</w:t>
      </w:r>
      <w:r>
        <w:rPr>
          <w:spacing w:val="-47"/>
        </w:rPr>
        <w:t xml:space="preserve"> 时 </w:t>
      </w:r>
      <w:r>
        <w:t>39</w:t>
      </w:r>
      <w:r>
        <w:rPr>
          <w:spacing w:val="-9"/>
        </w:rPr>
        <w:t xml:space="preserve"> 分，无极县烟草专卖局执法人员于金锁(03010552008),孙长虹(03010552013)</w:t>
      </w:r>
      <w:r>
        <w:rPr>
          <w:spacing w:val="-14"/>
        </w:rPr>
        <w:t>无极县</w:t>
      </w:r>
      <w:r>
        <w:rPr>
          <w:rFonts w:hint="eastAsia"/>
          <w:spacing w:val="-14"/>
          <w:lang w:val="en-US" w:eastAsia="zh-CN"/>
        </w:rPr>
        <w:t>***</w:t>
      </w:r>
      <w:r>
        <w:rPr>
          <w:spacing w:val="-1"/>
        </w:rPr>
        <w:t>张雪芳仓库内发现当事人张雪芳销售非法生产的烟草专卖品：空烟管柒点</w:t>
      </w:r>
      <w:r>
        <w:t>柒贰万支、无牌号（200</w:t>
      </w:r>
      <w:r>
        <w:rPr>
          <w:spacing w:val="-35"/>
        </w:rPr>
        <w:t xml:space="preserve"> 支</w:t>
      </w:r>
      <w:r>
        <w:t>）捌拾陆条，共计贰个品种。当事人张雪芳没</w:t>
      </w:r>
      <w:r>
        <w:rPr>
          <w:spacing w:val="-1"/>
        </w:rPr>
        <w:t>有无极县烟草专卖局核发的烟草专卖零售许可证。根据《中华人民共和国烟草专卖法》及有关法律法规规定，经局领导批准，我局依法对涉案烟丝</w:t>
      </w:r>
      <w:r>
        <w:t>予以先行登记保存（单据号：无烟存通[2026]</w:t>
      </w:r>
      <w:r>
        <w:rPr>
          <w:spacing w:val="-35"/>
        </w:rPr>
        <w:t xml:space="preserve">第 </w:t>
      </w:r>
      <w:r>
        <w:t>002</w:t>
      </w:r>
      <w:r>
        <w:rPr>
          <w:spacing w:val="-35"/>
        </w:rPr>
        <w:t xml:space="preserve"> 号</w:t>
      </w:r>
      <w:r>
        <w:rPr>
          <w:spacing w:val="-140"/>
        </w:rPr>
        <w:t>）</w:t>
      </w:r>
      <w:r>
        <w:t>。</w:t>
      </w:r>
    </w:p>
    <w:p>
      <w:pPr>
        <w:pStyle w:val="2"/>
        <w:spacing w:line="362" w:lineRule="auto"/>
        <w:ind w:right="1045"/>
      </w:pPr>
      <w:r>
        <w:t xml:space="preserve">经立案调查，上述违法卷烟系当事人张雪芳从非法流动贩卖烟丝的烟贩子 手里购买的，当事人的目的用于销售，但还未来得及销售就被我局执法人 员查获，无违法所得。因当事人张雪芳无法提供上述违法卷烟购进的有效 凭证，我局无法查清购买价格，依据《河北省烟草专卖局关于印发《2026 </w:t>
      </w:r>
      <w:r>
        <w:rPr>
          <w:spacing w:val="-6"/>
        </w:rPr>
        <w:t>年国产卷烟、雪茄烟零售价格目录》等价格目录的通知》</w:t>
      </w:r>
      <w:r>
        <w:t>（冀烟计〔2026〕</w:t>
      </w:r>
      <w:r>
        <w:rPr>
          <w:spacing w:val="-19"/>
        </w:rPr>
        <w:t xml:space="preserve">4 </w:t>
      </w:r>
      <w:r>
        <w:t>号）文件中《2025</w:t>
      </w:r>
      <w:r>
        <w:rPr>
          <w:spacing w:val="-17"/>
        </w:rPr>
        <w:t xml:space="preserve"> 年全省卷烟、雪茄烟平均零售价格》</w:t>
      </w:r>
      <w:r>
        <w:t>（</w:t>
      </w:r>
      <w:r>
        <w:rPr>
          <w:spacing w:val="-24"/>
        </w:rPr>
        <w:t xml:space="preserve">附件 </w:t>
      </w:r>
      <w:r>
        <w:t>5）的卷烟</w:t>
      </w:r>
    </w:p>
    <w:p>
      <w:pPr>
        <w:pStyle w:val="2"/>
        <w:spacing w:line="362" w:lineRule="auto"/>
        <w:ind w:right="1465"/>
        <w:jc w:val="both"/>
      </w:pPr>
      <w:r>
        <w:rPr>
          <w:spacing w:val="-4"/>
        </w:rPr>
        <w:t xml:space="preserve">平均价格，核定违法卷烟涉案金额合计 </w:t>
      </w:r>
      <w:r>
        <w:t>14780.63</w:t>
      </w:r>
      <w:r>
        <w:rPr>
          <w:spacing w:val="-35"/>
        </w:rPr>
        <w:t xml:space="preserve"> 元</w:t>
      </w:r>
      <w:r>
        <w:t>（</w:t>
      </w:r>
      <w:r>
        <w:rPr>
          <w:spacing w:val="-3"/>
        </w:rPr>
        <w:t>大写：壹万肆仟柒</w:t>
      </w:r>
      <w:r>
        <w:t>佰捌拾元陆角叁分</w:t>
      </w:r>
      <w:r>
        <w:rPr>
          <w:spacing w:val="-140"/>
        </w:rPr>
        <w:t>）</w:t>
      </w:r>
      <w:r>
        <w:rPr>
          <w:spacing w:val="-1"/>
        </w:rPr>
        <w:t>。当事人张雪芳没有无极县烟草专卖局核发的烟草专</w:t>
      </w:r>
      <w:r>
        <w:t>卖零售许可证。</w:t>
      </w:r>
    </w:p>
    <w:p>
      <w:pPr>
        <w:spacing w:after="0" w:line="362" w:lineRule="auto"/>
        <w:jc w:val="both"/>
        <w:sectPr>
          <w:footerReference r:id="rId3" w:type="default"/>
          <w:type w:val="continuous"/>
          <w:pgSz w:w="11910" w:h="16840"/>
          <w:pgMar w:top="1180" w:right="0" w:bottom="1220" w:left="1520" w:header="720" w:footer="1020" w:gutter="0"/>
          <w:pgNumType w:start="1"/>
        </w:sectPr>
      </w:pPr>
    </w:p>
    <w:p>
      <w:pPr>
        <w:pStyle w:val="2"/>
        <w:spacing w:before="44" w:line="362" w:lineRule="auto"/>
        <w:ind w:right="1325"/>
        <w:jc w:val="both"/>
      </w:pPr>
      <w:r>
        <w:t>当事人对以上事实确认无误，且有现场笔录、询问笔录、涉案烟草专卖品核价表以及复制提取的当事人身份证复印件、现场拍摄照片、被先行登记保存的卷烟等证据为证。当事人张雪芳参与了本案全过程，且对该事实确认无误，其行为违反了《中华人民共和国烟草专卖法实施条例》第二十五条规定：任何单位或者个人不得销售非法生产的烟草制品。</w:t>
      </w:r>
    </w:p>
    <w:p>
      <w:pPr>
        <w:pStyle w:val="2"/>
        <w:spacing w:line="362" w:lineRule="auto"/>
        <w:ind w:right="1325" w:firstLine="560"/>
      </w:pPr>
      <w:r>
        <w:t>有现场笔录、询问笔录、涉案烟草专卖品核价表以及复制提取的当事人身份证复印件、现场拍摄照片、被先行登记保存的卷烟等证据为证。</w:t>
      </w:r>
    </w:p>
    <w:p>
      <w:pPr>
        <w:pStyle w:val="2"/>
        <w:spacing w:line="362" w:lineRule="auto"/>
        <w:ind w:right="1285" w:firstLine="560"/>
        <w:jc w:val="both"/>
      </w:pPr>
      <w:r>
        <w:t>上述事实，违反了《中华人民共和国烟草专卖法实施条例》第二十五条之规定，依据《中华人民共和国烟草专卖法实施条例》第五十八条 之规定，决定给予你（单位）下列行政处罚： 1、责令停止销售非法生产的烟草专卖品。2、将非法销售的烟草专卖品予以公开销毁。</w:t>
      </w:r>
    </w:p>
    <w:p>
      <w:pPr>
        <w:pStyle w:val="2"/>
        <w:spacing w:line="362" w:lineRule="auto"/>
        <w:ind w:right="1465" w:firstLine="560"/>
        <w:jc w:val="both"/>
      </w:pPr>
      <w:r>
        <w:drawing>
          <wp:anchor distT="0" distB="0" distL="0" distR="0" simplePos="0" relativeHeight="251660288" behindDoc="0" locked="0" layoutInCell="1" allowOverlap="1">
            <wp:simplePos x="0" y="0"/>
            <wp:positionH relativeFrom="page">
              <wp:posOffset>7026275</wp:posOffset>
            </wp:positionH>
            <wp:positionV relativeFrom="paragraph">
              <wp:posOffset>244475</wp:posOffset>
            </wp:positionV>
            <wp:extent cx="533400" cy="1612900"/>
            <wp:effectExtent l="0" t="0" r="0" b="0"/>
            <wp:wrapNone/>
            <wp:docPr id="3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3400" cy="16129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spacing w:val="-4"/>
        </w:rPr>
        <w:t xml:space="preserve">如不服本处罚决定，可在接到本处罚决定书之日起 </w:t>
      </w:r>
      <w:r>
        <w:t>60</w:t>
      </w:r>
      <w:r>
        <w:rPr>
          <w:spacing w:val="-14"/>
        </w:rPr>
        <w:t xml:space="preserve"> 日内向无极县</w:t>
      </w:r>
      <w:r>
        <w:rPr>
          <w:spacing w:val="-3"/>
        </w:rPr>
        <w:t xml:space="preserve">人民政府或者石家庄市烟草专卖局申请行政复议或在 </w:t>
      </w:r>
      <w:r>
        <w:t>15</w:t>
      </w:r>
      <w:r>
        <w:rPr>
          <w:spacing w:val="-13"/>
        </w:rPr>
        <w:t xml:space="preserve"> 日内向人民法院</w:t>
      </w:r>
      <w:r>
        <w:t>起诉。</w:t>
      </w:r>
    </w:p>
    <w:p>
      <w:pPr>
        <w:pStyle w:val="2"/>
        <w:spacing w:before="3"/>
        <w:ind w:left="0"/>
        <w:rPr>
          <w:sz w:val="40"/>
        </w:rPr>
      </w:pPr>
    </w:p>
    <w:p>
      <w:pPr>
        <w:pStyle w:val="2"/>
        <w:ind w:left="0"/>
      </w:pPr>
    </w:p>
    <w:p>
      <w:pPr>
        <w:pStyle w:val="2"/>
        <w:spacing w:before="3"/>
        <w:ind w:left="0"/>
      </w:pPr>
    </w:p>
    <w:p>
      <w:pPr>
        <w:pStyle w:val="2"/>
        <w:ind w:left="4860"/>
      </w:pPr>
      <w:r>
        <w:t>无极县烟草专卖局（印章）</w:t>
      </w:r>
    </w:p>
    <w:p>
      <w:pPr>
        <w:pStyle w:val="2"/>
        <w:spacing w:before="182"/>
        <w:ind w:left="5530"/>
        <w:sectPr>
          <w:pgSz w:w="11910" w:h="16840"/>
          <w:pgMar w:top="1180" w:right="0" w:bottom="1220" w:left="1520" w:header="0" w:footer="1020" w:gutter="0"/>
        </w:sectPr>
      </w:pPr>
      <w:bookmarkStart w:id="0" w:name="_GoBack"/>
      <w:bookmarkEnd w:id="0"/>
      <w:r>
        <w:t>2026 年 1 月 23 日</w:t>
      </w:r>
    </w:p>
    <w:p>
      <w:pPr>
        <w:pStyle w:val="2"/>
        <w:spacing w:line="410" w:lineRule="auto"/>
        <w:ind w:left="0" w:leftChars="0" w:right="1283" w:firstLine="0" w:firstLineChars="0"/>
        <w:jc w:val="both"/>
        <w:rPr>
          <w:rFonts w:hint="eastAsia" w:ascii="宋体" w:eastAsia="宋体"/>
        </w:rPr>
      </w:pPr>
    </w:p>
    <w:sectPr>
      <w:pgSz w:w="11910" w:h="16840"/>
      <w:pgMar w:top="1160" w:right="0" w:bottom="1220" w:left="1520" w:header="0" w:footer="1020" w:gutter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Segoe UI Symbol">
    <w:panose1 w:val="020B0502040204020203"/>
    <w:charset w:val="00"/>
    <w:family w:val="swiss"/>
    <w:pitch w:val="default"/>
    <w:sig w:usb0="800001E3" w:usb1="1200FFEF" w:usb2="00040000" w:usb3="04000000" w:csb0="00000001" w:csb1="4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spacing w:line="14" w:lineRule="auto"/>
      <w:ind w:left="0"/>
      <w:rPr>
        <w:sz w:val="20"/>
      </w:rPr>
    </w:pPr>
    <w:r>
      <w:pict>
        <v:shape id="_x0000_s2049" o:spid="_x0000_s2049" o:spt="202" type="#_x0000_t202" style="position:absolute;left:0pt;margin-left:267.5pt;margin-top:779.85pt;height:12pt;width:77pt;mso-position-horizontal-relative:page;mso-position-vertical-relative:page;z-index:-251727872;mso-width-relative:page;mso-height-relative:page;" filled="f" stroked="f" coordsize="21600,21600">
          <v:path/>
          <v:fill on="f" focussize="0,0"/>
          <v:stroke on="f" joinstyle="miter"/>
          <v:imagedata o:title=""/>
          <o:lock v:ext="edit"/>
          <v:textbox inset="0mm,0mm,0mm,0mm">
            <w:txbxContent>
              <w:p>
                <w:pPr>
                  <w:spacing w:before="0" w:line="240" w:lineRule="exact"/>
                  <w:ind w:left="20" w:right="0" w:firstLine="0"/>
                  <w:jc w:val="left"/>
                  <w:rPr>
                    <w:rFonts w:hint="eastAsia" w:ascii="宋体" w:eastAsia="宋体"/>
                    <w:sz w:val="20"/>
                  </w:rPr>
                </w:pPr>
                <w:r>
                  <w:rPr>
                    <w:rFonts w:hint="eastAsia" w:ascii="宋体" w:eastAsia="宋体"/>
                    <w:sz w:val="20"/>
                  </w:rPr>
                  <w:t xml:space="preserve">第 </w:t>
                </w:r>
                <w:r>
                  <w:fldChar w:fldCharType="begin"/>
                </w:r>
                <w:r>
                  <w:rPr>
                    <w:rFonts w:ascii="Times New Roman" w:eastAsia="Times New Roman"/>
                    <w:b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 </w:t>
                </w:r>
                <w:r>
                  <w:rPr>
                    <w:rFonts w:hint="eastAsia" w:ascii="宋体" w:eastAsia="宋体"/>
                    <w:sz w:val="20"/>
                  </w:rPr>
                  <w:t xml:space="preserve">页/共 </w:t>
                </w:r>
                <w:r>
                  <w:rPr>
                    <w:rFonts w:ascii="Times New Roman" w:eastAsia="Times New Roman"/>
                    <w:b/>
                    <w:sz w:val="20"/>
                  </w:rPr>
                  <w:t xml:space="preserve">3 </w:t>
                </w:r>
                <w:r>
                  <w:rPr>
                    <w:rFonts w:hint="eastAsia" w:ascii="宋体" w:eastAsia="宋体"/>
                    <w:sz w:val="20"/>
                  </w:rPr>
                  <w:t>页</w:t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2"/>
    </o:shapelayout>
  </w:hdrShapeDefaults>
  <w:compat>
    <w:ulTrailSpace/>
    <w:shapeLayoutLikeWW8/>
    <w:useFELayout/>
    <w:compatSetting w:name="compatibilityMode" w:uri="http://schemas.microsoft.com/office/word" w:val="12"/>
  </w:compat>
  <w:rsids>
    <w:rsidRoot w:val="00000000"/>
    <w:rsid w:val="0C5A29A9"/>
    <w:rsid w:val="649A0D2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HAnsi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" w:hAnsi="仿宋" w:eastAsia="仿宋" w:cs="仿宋"/>
      <w:sz w:val="22"/>
      <w:szCs w:val="22"/>
      <w:lang w:val="zh-CN" w:eastAsia="zh-CN" w:bidi="zh-CN"/>
    </w:rPr>
  </w:style>
  <w:style w:type="character" w:default="1" w:styleId="4">
    <w:name w:val="Default Paragraph Font"/>
    <w:semiHidden/>
    <w:unhideWhenUsed/>
    <w:uiPriority w:val="1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pPr>
      <w:ind w:left="100"/>
    </w:pPr>
    <w:rPr>
      <w:rFonts w:ascii="仿宋" w:hAnsi="仿宋" w:eastAsia="仿宋" w:cs="仿宋"/>
      <w:sz w:val="28"/>
      <w:szCs w:val="28"/>
      <w:lang w:val="zh-CN" w:eastAsia="zh-CN" w:bidi="zh-CN"/>
    </w:rPr>
  </w:style>
  <w:style w:type="table" w:customStyle="1" w:styleId="5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6">
    <w:name w:val="List Paragraph"/>
    <w:basedOn w:val="1"/>
    <w:qFormat/>
    <w:uiPriority w:val="1"/>
    <w:rPr>
      <w:lang w:val="zh-CN" w:eastAsia="zh-CN" w:bidi="zh-CN"/>
    </w:rPr>
  </w:style>
  <w:style w:type="paragraph" w:customStyle="1" w:styleId="7">
    <w:name w:val="Table Paragraph"/>
    <w:basedOn w:val="1"/>
    <w:qFormat/>
    <w:uiPriority w:val="1"/>
    <w:rPr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2049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ScaleCrop>false</ScaleCrop>
  <LinksUpToDate>false</LinksUpToDate>
  <Application>WPS Office_11.1.0.10314_F1E327BC-269C-435d-A152-05C5408002CA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2026-03-20T03:00:00Z</dcterms:created>
  <dc:creator>赵黎维</dc:creator>
  <cp:lastModifiedBy>烟草</cp:lastModifiedBy>
  <dcterms:modified xsi:type="dcterms:W3CDTF">2026-03-20T06:27:17Z</dcterms:modified>
  <dc:title>浙江省舟山市烟草专卖局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2019-08-21T00:00:00Z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2026-03-20T00:00:00Z</vt:filetime>
  </property>
  <property fmtid="{D5CDD505-2E9C-101B-9397-08002B2CF9AE}" pid="5" name="KSOProductBuildVer">
    <vt:lpwstr>2052-11.1.0.10314</vt:lpwstr>
  </property>
</Properties>
</file>