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一、无极县融媒体中心(无极县广播电视台)本级收支预算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一、无极县融媒体中心(无极县广播电视台)本级收支预算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359001无极县融媒体中心(无极县广播电视台)本级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488.70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432.61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488.70</w:t>
            </w:r>
          </w:p>
        </w:tc>
        <w:tc>
          <w:tcPr>
            <w:tcW w:w="4535" w:type="dxa"/>
            <w:vAlign w:val="center"/>
          </w:tcPr>
          <w:p>
            <w:pPr>
              <w:pStyle w:val="14"/>
            </w:pPr>
            <w:r>
              <w:t>本年支出合计</w:t>
            </w:r>
          </w:p>
        </w:tc>
        <w:tc>
          <w:tcPr>
            <w:tcW w:w="2126" w:type="dxa"/>
            <w:vAlign w:val="center"/>
          </w:tcPr>
          <w:p>
            <w:pPr>
              <w:pStyle w:val="15"/>
            </w:pPr>
            <w:r>
              <w:t>502.61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13.91</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502.61</w:t>
            </w:r>
          </w:p>
        </w:tc>
        <w:tc>
          <w:tcPr>
            <w:tcW w:w="4535" w:type="dxa"/>
            <w:vAlign w:val="center"/>
          </w:tcPr>
          <w:p>
            <w:pPr>
              <w:pStyle w:val="14"/>
            </w:pPr>
            <w:r>
              <w:t>支出总计</w:t>
            </w:r>
          </w:p>
        </w:tc>
        <w:tc>
          <w:tcPr>
            <w:tcW w:w="2126" w:type="dxa"/>
            <w:vAlign w:val="center"/>
          </w:tcPr>
          <w:p>
            <w:pPr>
              <w:pStyle w:val="15"/>
            </w:pPr>
            <w:r>
              <w:t>502.61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359001无极县融媒体中心(无极县广播电视台)本级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502.61</w:t>
            </w:r>
          </w:p>
        </w:tc>
        <w:tc>
          <w:tcPr>
            <w:tcW w:w="1134" w:type="dxa"/>
            <w:vAlign w:val="center"/>
          </w:tcPr>
          <w:p>
            <w:pPr>
              <w:pStyle w:val="15"/>
            </w:pPr>
            <w:r>
              <w:t>488.70</w:t>
            </w:r>
          </w:p>
        </w:tc>
        <w:tc>
          <w:tcPr>
            <w:tcW w:w="1134" w:type="dxa"/>
            <w:vAlign w:val="center"/>
          </w:tcPr>
          <w:p>
            <w:pPr>
              <w:pStyle w:val="15"/>
            </w:pPr>
            <w:r>
              <w:t>488.70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13.91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432.61</w:t>
            </w:r>
          </w:p>
        </w:tc>
        <w:tc>
          <w:tcPr>
            <w:tcW w:w="1134" w:type="dxa"/>
            <w:vAlign w:val="center"/>
          </w:tcPr>
          <w:p>
            <w:pPr>
              <w:pStyle w:val="11"/>
            </w:pPr>
            <w:r>
              <w:t>418.70</w:t>
            </w:r>
          </w:p>
        </w:tc>
        <w:tc>
          <w:tcPr>
            <w:tcW w:w="1134" w:type="dxa"/>
            <w:vAlign w:val="center"/>
          </w:tcPr>
          <w:p>
            <w:pPr>
              <w:pStyle w:val="11"/>
            </w:pPr>
            <w:r>
              <w:t>418.70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20708</w:t>
            </w:r>
          </w:p>
        </w:tc>
        <w:tc>
          <w:tcPr>
            <w:tcW w:w="1559" w:type="dxa"/>
            <w:vAlign w:val="center"/>
          </w:tcPr>
          <w:p>
            <w:pPr>
              <w:pStyle w:val="12"/>
            </w:pPr>
            <w:r>
              <w:t>广播电视</w:t>
            </w:r>
          </w:p>
        </w:tc>
        <w:tc>
          <w:tcPr>
            <w:tcW w:w="1134" w:type="dxa"/>
            <w:vAlign w:val="center"/>
          </w:tcPr>
          <w:p>
            <w:pPr>
              <w:pStyle w:val="11"/>
            </w:pPr>
            <w:r>
              <w:t>408.91</w:t>
            </w:r>
          </w:p>
        </w:tc>
        <w:tc>
          <w:tcPr>
            <w:tcW w:w="1134" w:type="dxa"/>
            <w:vAlign w:val="center"/>
          </w:tcPr>
          <w:p>
            <w:pPr>
              <w:pStyle w:val="11"/>
            </w:pPr>
            <w:r>
              <w:t>395.00</w:t>
            </w:r>
          </w:p>
        </w:tc>
        <w:tc>
          <w:tcPr>
            <w:tcW w:w="1134" w:type="dxa"/>
            <w:vAlign w:val="center"/>
          </w:tcPr>
          <w:p>
            <w:pPr>
              <w:pStyle w:val="11"/>
            </w:pPr>
            <w:r>
              <w:t>395.00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2070801</w:t>
            </w:r>
          </w:p>
        </w:tc>
        <w:tc>
          <w:tcPr>
            <w:tcW w:w="1559" w:type="dxa"/>
            <w:vAlign w:val="center"/>
          </w:tcPr>
          <w:p>
            <w:pPr>
              <w:pStyle w:val="12"/>
            </w:pPr>
            <w:r>
              <w:t>行政运行</w:t>
            </w:r>
          </w:p>
        </w:tc>
        <w:tc>
          <w:tcPr>
            <w:tcW w:w="1134" w:type="dxa"/>
            <w:vAlign w:val="center"/>
          </w:tcPr>
          <w:p>
            <w:pPr>
              <w:pStyle w:val="11"/>
            </w:pPr>
            <w:r>
              <w:t>395.00</w:t>
            </w:r>
          </w:p>
        </w:tc>
        <w:tc>
          <w:tcPr>
            <w:tcW w:w="1134" w:type="dxa"/>
            <w:vAlign w:val="center"/>
          </w:tcPr>
          <w:p>
            <w:pPr>
              <w:pStyle w:val="11"/>
            </w:pPr>
            <w:r>
              <w:t>395.00</w:t>
            </w:r>
          </w:p>
        </w:tc>
        <w:tc>
          <w:tcPr>
            <w:tcW w:w="1134" w:type="dxa"/>
            <w:vAlign w:val="center"/>
          </w:tcPr>
          <w:p>
            <w:pPr>
              <w:pStyle w:val="11"/>
            </w:pPr>
            <w:r>
              <w:t>395.00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2070808</w:t>
            </w:r>
          </w:p>
        </w:tc>
        <w:tc>
          <w:tcPr>
            <w:tcW w:w="1559" w:type="dxa"/>
            <w:vAlign w:val="center"/>
          </w:tcPr>
          <w:p>
            <w:pPr>
              <w:pStyle w:val="12"/>
            </w:pPr>
            <w:r>
              <w:t>广播电视事务</w:t>
            </w:r>
          </w:p>
        </w:tc>
        <w:tc>
          <w:tcPr>
            <w:tcW w:w="1134" w:type="dxa"/>
            <w:vAlign w:val="center"/>
          </w:tcPr>
          <w:p>
            <w:pPr>
              <w:pStyle w:val="11"/>
            </w:pPr>
            <w:r>
              <w:t>13.91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20799</w:t>
            </w:r>
          </w:p>
        </w:tc>
        <w:tc>
          <w:tcPr>
            <w:tcW w:w="1559" w:type="dxa"/>
            <w:vAlign w:val="center"/>
          </w:tcPr>
          <w:p>
            <w:pPr>
              <w:pStyle w:val="12"/>
            </w:pPr>
            <w:r>
              <w:t>其他文化旅游体育与传媒支出</w:t>
            </w:r>
          </w:p>
        </w:tc>
        <w:tc>
          <w:tcPr>
            <w:tcW w:w="1134" w:type="dxa"/>
            <w:vAlign w:val="center"/>
          </w:tcPr>
          <w:p>
            <w:pPr>
              <w:pStyle w:val="11"/>
            </w:pPr>
            <w:r>
              <w:t>23.70</w:t>
            </w:r>
          </w:p>
        </w:tc>
        <w:tc>
          <w:tcPr>
            <w:tcW w:w="1134" w:type="dxa"/>
            <w:vAlign w:val="center"/>
          </w:tcPr>
          <w:p>
            <w:pPr>
              <w:pStyle w:val="11"/>
            </w:pPr>
            <w:r>
              <w:t>23.70</w:t>
            </w:r>
          </w:p>
        </w:tc>
        <w:tc>
          <w:tcPr>
            <w:tcW w:w="1134" w:type="dxa"/>
            <w:vAlign w:val="center"/>
          </w:tcPr>
          <w:p>
            <w:pPr>
              <w:pStyle w:val="11"/>
            </w:pPr>
            <w:r>
              <w:t>23.70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2079999</w:t>
            </w:r>
          </w:p>
        </w:tc>
        <w:tc>
          <w:tcPr>
            <w:tcW w:w="1559" w:type="dxa"/>
            <w:vAlign w:val="center"/>
          </w:tcPr>
          <w:p>
            <w:pPr>
              <w:pStyle w:val="12"/>
            </w:pPr>
            <w:r>
              <w:t>其他文化旅游体育与传媒支出</w:t>
            </w:r>
          </w:p>
        </w:tc>
        <w:tc>
          <w:tcPr>
            <w:tcW w:w="1134" w:type="dxa"/>
            <w:vAlign w:val="center"/>
          </w:tcPr>
          <w:p>
            <w:pPr>
              <w:pStyle w:val="11"/>
            </w:pPr>
            <w:r>
              <w:t>23.70</w:t>
            </w:r>
          </w:p>
        </w:tc>
        <w:tc>
          <w:tcPr>
            <w:tcW w:w="1134" w:type="dxa"/>
            <w:vAlign w:val="center"/>
          </w:tcPr>
          <w:p>
            <w:pPr>
              <w:pStyle w:val="11"/>
            </w:pPr>
            <w:r>
              <w:t>23.70</w:t>
            </w:r>
          </w:p>
        </w:tc>
        <w:tc>
          <w:tcPr>
            <w:tcW w:w="1134" w:type="dxa"/>
            <w:vAlign w:val="center"/>
          </w:tcPr>
          <w:p>
            <w:pPr>
              <w:pStyle w:val="11"/>
            </w:pPr>
            <w:r>
              <w:t>23.70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48.00</w:t>
            </w:r>
          </w:p>
        </w:tc>
        <w:tc>
          <w:tcPr>
            <w:tcW w:w="1134" w:type="dxa"/>
            <w:vAlign w:val="center"/>
          </w:tcPr>
          <w:p>
            <w:pPr>
              <w:pStyle w:val="11"/>
            </w:pPr>
            <w:r>
              <w:t>48.00</w:t>
            </w:r>
          </w:p>
        </w:tc>
        <w:tc>
          <w:tcPr>
            <w:tcW w:w="1134" w:type="dxa"/>
            <w:vAlign w:val="center"/>
          </w:tcPr>
          <w:p>
            <w:pPr>
              <w:pStyle w:val="11"/>
            </w:pPr>
            <w:r>
              <w:t>48.00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48.00</w:t>
            </w:r>
          </w:p>
        </w:tc>
        <w:tc>
          <w:tcPr>
            <w:tcW w:w="1134" w:type="dxa"/>
            <w:vAlign w:val="center"/>
          </w:tcPr>
          <w:p>
            <w:pPr>
              <w:pStyle w:val="11"/>
            </w:pPr>
            <w:r>
              <w:t>48.00</w:t>
            </w:r>
          </w:p>
        </w:tc>
        <w:tc>
          <w:tcPr>
            <w:tcW w:w="1134" w:type="dxa"/>
            <w:vAlign w:val="center"/>
          </w:tcPr>
          <w:p>
            <w:pPr>
              <w:pStyle w:val="11"/>
            </w:pPr>
            <w:r>
              <w:t>48.00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48.00</w:t>
            </w:r>
          </w:p>
        </w:tc>
        <w:tc>
          <w:tcPr>
            <w:tcW w:w="1134" w:type="dxa"/>
            <w:vAlign w:val="center"/>
          </w:tcPr>
          <w:p>
            <w:pPr>
              <w:pStyle w:val="11"/>
            </w:pPr>
            <w:r>
              <w:t>48.00</w:t>
            </w:r>
          </w:p>
        </w:tc>
        <w:tc>
          <w:tcPr>
            <w:tcW w:w="1134" w:type="dxa"/>
            <w:vAlign w:val="center"/>
          </w:tcPr>
          <w:p>
            <w:pPr>
              <w:pStyle w:val="11"/>
            </w:pPr>
            <w:r>
              <w:t>48.00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22.00</w:t>
            </w:r>
          </w:p>
        </w:tc>
        <w:tc>
          <w:tcPr>
            <w:tcW w:w="1134" w:type="dxa"/>
            <w:vAlign w:val="center"/>
          </w:tcPr>
          <w:p>
            <w:pPr>
              <w:pStyle w:val="11"/>
            </w:pPr>
            <w:r>
              <w:t>22.00</w:t>
            </w:r>
          </w:p>
        </w:tc>
        <w:tc>
          <w:tcPr>
            <w:tcW w:w="1134" w:type="dxa"/>
            <w:vAlign w:val="center"/>
          </w:tcPr>
          <w:p>
            <w:pPr>
              <w:pStyle w:val="11"/>
            </w:pPr>
            <w:r>
              <w:t>22.00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22.00</w:t>
            </w:r>
          </w:p>
        </w:tc>
        <w:tc>
          <w:tcPr>
            <w:tcW w:w="1134" w:type="dxa"/>
            <w:vAlign w:val="center"/>
          </w:tcPr>
          <w:p>
            <w:pPr>
              <w:pStyle w:val="11"/>
            </w:pPr>
            <w:r>
              <w:t>22.00</w:t>
            </w:r>
          </w:p>
        </w:tc>
        <w:tc>
          <w:tcPr>
            <w:tcW w:w="1134" w:type="dxa"/>
            <w:vAlign w:val="center"/>
          </w:tcPr>
          <w:p>
            <w:pPr>
              <w:pStyle w:val="11"/>
            </w:pPr>
            <w:r>
              <w:t>22.00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22.00</w:t>
            </w:r>
          </w:p>
        </w:tc>
        <w:tc>
          <w:tcPr>
            <w:tcW w:w="1134" w:type="dxa"/>
            <w:vAlign w:val="center"/>
          </w:tcPr>
          <w:p>
            <w:pPr>
              <w:pStyle w:val="11"/>
            </w:pPr>
            <w:r>
              <w:t>22.00</w:t>
            </w:r>
          </w:p>
        </w:tc>
        <w:tc>
          <w:tcPr>
            <w:tcW w:w="1134" w:type="dxa"/>
            <w:vAlign w:val="center"/>
          </w:tcPr>
          <w:p>
            <w:pPr>
              <w:pStyle w:val="11"/>
            </w:pPr>
            <w:r>
              <w:t>22.00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359001无极县融媒体中心(无极县广播电视台)本级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502.61</w:t>
            </w:r>
          </w:p>
        </w:tc>
        <w:tc>
          <w:tcPr>
            <w:tcW w:w="1361" w:type="dxa"/>
            <w:vAlign w:val="center"/>
          </w:tcPr>
          <w:p>
            <w:pPr>
              <w:pStyle w:val="15"/>
            </w:pPr>
            <w:r>
              <w:t>465.00</w:t>
            </w:r>
          </w:p>
        </w:tc>
        <w:tc>
          <w:tcPr>
            <w:tcW w:w="1361" w:type="dxa"/>
            <w:vAlign w:val="center"/>
          </w:tcPr>
          <w:p>
            <w:pPr>
              <w:pStyle w:val="15"/>
            </w:pPr>
            <w:r>
              <w:t>37.61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432.61</w:t>
            </w:r>
          </w:p>
        </w:tc>
        <w:tc>
          <w:tcPr>
            <w:tcW w:w="1361" w:type="dxa"/>
            <w:vAlign w:val="center"/>
          </w:tcPr>
          <w:p>
            <w:pPr>
              <w:pStyle w:val="11"/>
            </w:pPr>
            <w:r>
              <w:t>395.00</w:t>
            </w:r>
          </w:p>
        </w:tc>
        <w:tc>
          <w:tcPr>
            <w:tcW w:w="1361" w:type="dxa"/>
            <w:vAlign w:val="center"/>
          </w:tcPr>
          <w:p>
            <w:pPr>
              <w:pStyle w:val="11"/>
            </w:pPr>
            <w:r>
              <w:t>37.61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20708</w:t>
            </w:r>
          </w:p>
        </w:tc>
        <w:tc>
          <w:tcPr>
            <w:tcW w:w="4535" w:type="dxa"/>
            <w:vAlign w:val="center"/>
          </w:tcPr>
          <w:p>
            <w:pPr>
              <w:pStyle w:val="12"/>
            </w:pPr>
            <w:r>
              <w:t>广播电视</w:t>
            </w:r>
          </w:p>
        </w:tc>
        <w:tc>
          <w:tcPr>
            <w:tcW w:w="1361" w:type="dxa"/>
            <w:vAlign w:val="center"/>
          </w:tcPr>
          <w:p>
            <w:pPr>
              <w:pStyle w:val="11"/>
            </w:pPr>
            <w:r>
              <w:t>408.91</w:t>
            </w:r>
          </w:p>
        </w:tc>
        <w:tc>
          <w:tcPr>
            <w:tcW w:w="1361" w:type="dxa"/>
            <w:vAlign w:val="center"/>
          </w:tcPr>
          <w:p>
            <w:pPr>
              <w:pStyle w:val="11"/>
            </w:pPr>
            <w:r>
              <w:t>395.00</w:t>
            </w:r>
          </w:p>
        </w:tc>
        <w:tc>
          <w:tcPr>
            <w:tcW w:w="1361" w:type="dxa"/>
            <w:vAlign w:val="center"/>
          </w:tcPr>
          <w:p>
            <w:pPr>
              <w:pStyle w:val="11"/>
            </w:pPr>
            <w:r>
              <w:t>13.91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2070801</w:t>
            </w:r>
          </w:p>
        </w:tc>
        <w:tc>
          <w:tcPr>
            <w:tcW w:w="4535" w:type="dxa"/>
            <w:vAlign w:val="center"/>
          </w:tcPr>
          <w:p>
            <w:pPr>
              <w:pStyle w:val="12"/>
            </w:pPr>
            <w:r>
              <w:t>行政运行</w:t>
            </w:r>
          </w:p>
        </w:tc>
        <w:tc>
          <w:tcPr>
            <w:tcW w:w="1361" w:type="dxa"/>
            <w:vAlign w:val="center"/>
          </w:tcPr>
          <w:p>
            <w:pPr>
              <w:pStyle w:val="11"/>
            </w:pPr>
            <w:r>
              <w:t>395.00</w:t>
            </w:r>
          </w:p>
        </w:tc>
        <w:tc>
          <w:tcPr>
            <w:tcW w:w="1361" w:type="dxa"/>
            <w:vAlign w:val="center"/>
          </w:tcPr>
          <w:p>
            <w:pPr>
              <w:pStyle w:val="11"/>
            </w:pPr>
            <w:r>
              <w:t>395.00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2070808</w:t>
            </w:r>
          </w:p>
        </w:tc>
        <w:tc>
          <w:tcPr>
            <w:tcW w:w="4535" w:type="dxa"/>
            <w:vAlign w:val="center"/>
          </w:tcPr>
          <w:p>
            <w:pPr>
              <w:pStyle w:val="12"/>
            </w:pPr>
            <w:r>
              <w:t>广播电视事务</w:t>
            </w:r>
          </w:p>
        </w:tc>
        <w:tc>
          <w:tcPr>
            <w:tcW w:w="1361" w:type="dxa"/>
            <w:vAlign w:val="center"/>
          </w:tcPr>
          <w:p>
            <w:pPr>
              <w:pStyle w:val="11"/>
            </w:pPr>
            <w:r>
              <w:t>13.91</w:t>
            </w:r>
          </w:p>
        </w:tc>
        <w:tc>
          <w:tcPr>
            <w:tcW w:w="1361" w:type="dxa"/>
            <w:vAlign w:val="center"/>
          </w:tcPr>
          <w:p>
            <w:pPr>
              <w:pStyle w:val="11"/>
            </w:pPr>
          </w:p>
        </w:tc>
        <w:tc>
          <w:tcPr>
            <w:tcW w:w="1361" w:type="dxa"/>
            <w:vAlign w:val="center"/>
          </w:tcPr>
          <w:p>
            <w:pPr>
              <w:pStyle w:val="11"/>
            </w:pPr>
            <w:r>
              <w:t>13.91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20799</w:t>
            </w:r>
          </w:p>
        </w:tc>
        <w:tc>
          <w:tcPr>
            <w:tcW w:w="4535" w:type="dxa"/>
            <w:vAlign w:val="center"/>
          </w:tcPr>
          <w:p>
            <w:pPr>
              <w:pStyle w:val="12"/>
            </w:pPr>
            <w:r>
              <w:t>其他文化旅游体育与传媒支出</w:t>
            </w:r>
          </w:p>
        </w:tc>
        <w:tc>
          <w:tcPr>
            <w:tcW w:w="1361" w:type="dxa"/>
            <w:vAlign w:val="center"/>
          </w:tcPr>
          <w:p>
            <w:pPr>
              <w:pStyle w:val="11"/>
            </w:pPr>
            <w:r>
              <w:t>23.70</w:t>
            </w:r>
          </w:p>
        </w:tc>
        <w:tc>
          <w:tcPr>
            <w:tcW w:w="1361" w:type="dxa"/>
            <w:vAlign w:val="center"/>
          </w:tcPr>
          <w:p>
            <w:pPr>
              <w:pStyle w:val="11"/>
            </w:pPr>
          </w:p>
        </w:tc>
        <w:tc>
          <w:tcPr>
            <w:tcW w:w="1361" w:type="dxa"/>
            <w:vAlign w:val="center"/>
          </w:tcPr>
          <w:p>
            <w:pPr>
              <w:pStyle w:val="11"/>
            </w:pPr>
            <w:r>
              <w:t>23.70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2079999</w:t>
            </w:r>
          </w:p>
        </w:tc>
        <w:tc>
          <w:tcPr>
            <w:tcW w:w="4535" w:type="dxa"/>
            <w:vAlign w:val="center"/>
          </w:tcPr>
          <w:p>
            <w:pPr>
              <w:pStyle w:val="12"/>
            </w:pPr>
            <w:r>
              <w:t>其他文化旅游体育与传媒支出</w:t>
            </w:r>
          </w:p>
        </w:tc>
        <w:tc>
          <w:tcPr>
            <w:tcW w:w="1361" w:type="dxa"/>
            <w:vAlign w:val="center"/>
          </w:tcPr>
          <w:p>
            <w:pPr>
              <w:pStyle w:val="11"/>
            </w:pPr>
            <w:r>
              <w:t>23.70</w:t>
            </w:r>
          </w:p>
        </w:tc>
        <w:tc>
          <w:tcPr>
            <w:tcW w:w="1361" w:type="dxa"/>
            <w:vAlign w:val="center"/>
          </w:tcPr>
          <w:p>
            <w:pPr>
              <w:pStyle w:val="11"/>
            </w:pPr>
          </w:p>
        </w:tc>
        <w:tc>
          <w:tcPr>
            <w:tcW w:w="1361" w:type="dxa"/>
            <w:vAlign w:val="center"/>
          </w:tcPr>
          <w:p>
            <w:pPr>
              <w:pStyle w:val="11"/>
            </w:pPr>
            <w:r>
              <w:t>23.70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48.00</w:t>
            </w:r>
          </w:p>
        </w:tc>
        <w:tc>
          <w:tcPr>
            <w:tcW w:w="1361" w:type="dxa"/>
            <w:vAlign w:val="center"/>
          </w:tcPr>
          <w:p>
            <w:pPr>
              <w:pStyle w:val="11"/>
            </w:pPr>
            <w:r>
              <w:t>48.00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48.00</w:t>
            </w:r>
          </w:p>
        </w:tc>
        <w:tc>
          <w:tcPr>
            <w:tcW w:w="1361" w:type="dxa"/>
            <w:vAlign w:val="center"/>
          </w:tcPr>
          <w:p>
            <w:pPr>
              <w:pStyle w:val="11"/>
            </w:pPr>
            <w:r>
              <w:t>48.00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48.00</w:t>
            </w:r>
          </w:p>
        </w:tc>
        <w:tc>
          <w:tcPr>
            <w:tcW w:w="1361" w:type="dxa"/>
            <w:vAlign w:val="center"/>
          </w:tcPr>
          <w:p>
            <w:pPr>
              <w:pStyle w:val="11"/>
            </w:pPr>
            <w:r>
              <w:t>48.00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22.00</w:t>
            </w:r>
          </w:p>
        </w:tc>
        <w:tc>
          <w:tcPr>
            <w:tcW w:w="1361" w:type="dxa"/>
            <w:vAlign w:val="center"/>
          </w:tcPr>
          <w:p>
            <w:pPr>
              <w:pStyle w:val="11"/>
            </w:pPr>
            <w:r>
              <w:t>22.00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22.00</w:t>
            </w:r>
          </w:p>
        </w:tc>
        <w:tc>
          <w:tcPr>
            <w:tcW w:w="1361" w:type="dxa"/>
            <w:vAlign w:val="center"/>
          </w:tcPr>
          <w:p>
            <w:pPr>
              <w:pStyle w:val="11"/>
            </w:pPr>
            <w:r>
              <w:t>22.00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22.00</w:t>
            </w:r>
          </w:p>
        </w:tc>
        <w:tc>
          <w:tcPr>
            <w:tcW w:w="1361" w:type="dxa"/>
            <w:vAlign w:val="center"/>
          </w:tcPr>
          <w:p>
            <w:pPr>
              <w:pStyle w:val="11"/>
            </w:pPr>
            <w:r>
              <w:t>22.00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359001无极县融媒体中心(无极县广播电视台)本级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488.70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432.61</w:t>
            </w:r>
          </w:p>
        </w:tc>
        <w:tc>
          <w:tcPr>
            <w:tcW w:w="1474" w:type="dxa"/>
            <w:vAlign w:val="center"/>
          </w:tcPr>
          <w:p>
            <w:pPr>
              <w:pStyle w:val="11"/>
            </w:pPr>
            <w:r>
              <w:t>432.61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48.00</w:t>
            </w:r>
          </w:p>
        </w:tc>
        <w:tc>
          <w:tcPr>
            <w:tcW w:w="1474" w:type="dxa"/>
            <w:vAlign w:val="center"/>
          </w:tcPr>
          <w:p>
            <w:pPr>
              <w:pStyle w:val="11"/>
            </w:pPr>
            <w:r>
              <w:t>48.00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22.00</w:t>
            </w:r>
          </w:p>
        </w:tc>
        <w:tc>
          <w:tcPr>
            <w:tcW w:w="1474" w:type="dxa"/>
            <w:vAlign w:val="center"/>
          </w:tcPr>
          <w:p>
            <w:pPr>
              <w:pStyle w:val="11"/>
            </w:pPr>
            <w:r>
              <w:t>22.00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488.70</w:t>
            </w:r>
          </w:p>
        </w:tc>
        <w:tc>
          <w:tcPr>
            <w:tcW w:w="3402" w:type="dxa"/>
            <w:vAlign w:val="center"/>
          </w:tcPr>
          <w:p>
            <w:pPr>
              <w:pStyle w:val="14"/>
            </w:pPr>
            <w:r>
              <w:t>本年支出合计</w:t>
            </w:r>
          </w:p>
        </w:tc>
        <w:tc>
          <w:tcPr>
            <w:tcW w:w="1474" w:type="dxa"/>
            <w:vAlign w:val="center"/>
          </w:tcPr>
          <w:p>
            <w:pPr>
              <w:pStyle w:val="15"/>
            </w:pPr>
            <w:r>
              <w:t>502.61</w:t>
            </w:r>
          </w:p>
        </w:tc>
        <w:tc>
          <w:tcPr>
            <w:tcW w:w="1474" w:type="dxa"/>
            <w:vAlign w:val="center"/>
          </w:tcPr>
          <w:p>
            <w:pPr>
              <w:pStyle w:val="15"/>
            </w:pPr>
            <w:r>
              <w:t>502.61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13.91</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13.91</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502.61</w:t>
            </w:r>
          </w:p>
        </w:tc>
        <w:tc>
          <w:tcPr>
            <w:tcW w:w="3402" w:type="dxa"/>
            <w:vAlign w:val="center"/>
          </w:tcPr>
          <w:p>
            <w:pPr>
              <w:pStyle w:val="14"/>
            </w:pPr>
            <w:r>
              <w:t>支出总计</w:t>
            </w:r>
          </w:p>
        </w:tc>
        <w:tc>
          <w:tcPr>
            <w:tcW w:w="1474" w:type="dxa"/>
            <w:vAlign w:val="center"/>
          </w:tcPr>
          <w:p>
            <w:pPr>
              <w:pStyle w:val="15"/>
            </w:pPr>
            <w:r>
              <w:t>502.61</w:t>
            </w:r>
          </w:p>
        </w:tc>
        <w:tc>
          <w:tcPr>
            <w:tcW w:w="1474" w:type="dxa"/>
            <w:vAlign w:val="center"/>
          </w:tcPr>
          <w:p>
            <w:pPr>
              <w:pStyle w:val="15"/>
            </w:pPr>
            <w:r>
              <w:t>502.61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359001无极县融媒体中心(无极县广播电视台)本级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502.61</w:t>
            </w:r>
          </w:p>
        </w:tc>
        <w:tc>
          <w:tcPr>
            <w:tcW w:w="2551" w:type="dxa"/>
            <w:vAlign w:val="center"/>
          </w:tcPr>
          <w:p>
            <w:pPr>
              <w:pStyle w:val="15"/>
            </w:pPr>
            <w:r>
              <w:t>465.00</w:t>
            </w:r>
          </w:p>
        </w:tc>
        <w:tc>
          <w:tcPr>
            <w:tcW w:w="2551" w:type="dxa"/>
            <w:vAlign w:val="center"/>
          </w:tcPr>
          <w:p>
            <w:pPr>
              <w:pStyle w:val="15"/>
            </w:pPr>
            <w:r>
              <w:t>37.61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432.61</w:t>
            </w:r>
          </w:p>
        </w:tc>
        <w:tc>
          <w:tcPr>
            <w:tcW w:w="2551" w:type="dxa"/>
            <w:vAlign w:val="center"/>
          </w:tcPr>
          <w:p>
            <w:pPr>
              <w:pStyle w:val="11"/>
            </w:pPr>
            <w:r>
              <w:t>395.00</w:t>
            </w:r>
          </w:p>
        </w:tc>
        <w:tc>
          <w:tcPr>
            <w:tcW w:w="2551" w:type="dxa"/>
            <w:vAlign w:val="center"/>
          </w:tcPr>
          <w:p>
            <w:pPr>
              <w:pStyle w:val="11"/>
            </w:pPr>
            <w:r>
              <w:t>37.61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20708</w:t>
            </w:r>
          </w:p>
        </w:tc>
        <w:tc>
          <w:tcPr>
            <w:tcW w:w="4535" w:type="dxa"/>
            <w:vAlign w:val="center"/>
          </w:tcPr>
          <w:p>
            <w:pPr>
              <w:pStyle w:val="12"/>
            </w:pPr>
            <w:r>
              <w:t>广播电视</w:t>
            </w:r>
          </w:p>
        </w:tc>
        <w:tc>
          <w:tcPr>
            <w:tcW w:w="2551" w:type="dxa"/>
            <w:vAlign w:val="center"/>
          </w:tcPr>
          <w:p>
            <w:pPr>
              <w:pStyle w:val="11"/>
            </w:pPr>
            <w:r>
              <w:t>408.91</w:t>
            </w:r>
          </w:p>
        </w:tc>
        <w:tc>
          <w:tcPr>
            <w:tcW w:w="2551" w:type="dxa"/>
            <w:vAlign w:val="center"/>
          </w:tcPr>
          <w:p>
            <w:pPr>
              <w:pStyle w:val="11"/>
            </w:pPr>
            <w:r>
              <w:t>395.00</w:t>
            </w:r>
          </w:p>
        </w:tc>
        <w:tc>
          <w:tcPr>
            <w:tcW w:w="2551" w:type="dxa"/>
            <w:vAlign w:val="center"/>
          </w:tcPr>
          <w:p>
            <w:pPr>
              <w:pStyle w:val="11"/>
            </w:pPr>
            <w:r>
              <w:t>13.91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2070801</w:t>
            </w:r>
          </w:p>
        </w:tc>
        <w:tc>
          <w:tcPr>
            <w:tcW w:w="4535" w:type="dxa"/>
            <w:vAlign w:val="center"/>
          </w:tcPr>
          <w:p>
            <w:pPr>
              <w:pStyle w:val="12"/>
            </w:pPr>
            <w:r>
              <w:t>行政运行</w:t>
            </w:r>
          </w:p>
        </w:tc>
        <w:tc>
          <w:tcPr>
            <w:tcW w:w="2551" w:type="dxa"/>
            <w:vAlign w:val="center"/>
          </w:tcPr>
          <w:p>
            <w:pPr>
              <w:pStyle w:val="11"/>
            </w:pPr>
            <w:r>
              <w:t>395.00</w:t>
            </w:r>
          </w:p>
        </w:tc>
        <w:tc>
          <w:tcPr>
            <w:tcW w:w="2551" w:type="dxa"/>
            <w:vAlign w:val="center"/>
          </w:tcPr>
          <w:p>
            <w:pPr>
              <w:pStyle w:val="11"/>
            </w:pPr>
            <w:r>
              <w:t>395.00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2070808</w:t>
            </w:r>
          </w:p>
        </w:tc>
        <w:tc>
          <w:tcPr>
            <w:tcW w:w="4535" w:type="dxa"/>
            <w:vAlign w:val="center"/>
          </w:tcPr>
          <w:p>
            <w:pPr>
              <w:pStyle w:val="12"/>
            </w:pPr>
            <w:r>
              <w:t>广播电视事务</w:t>
            </w:r>
          </w:p>
        </w:tc>
        <w:tc>
          <w:tcPr>
            <w:tcW w:w="2551" w:type="dxa"/>
            <w:vAlign w:val="center"/>
          </w:tcPr>
          <w:p>
            <w:pPr>
              <w:pStyle w:val="11"/>
            </w:pPr>
            <w:r>
              <w:t>13.91</w:t>
            </w:r>
          </w:p>
        </w:tc>
        <w:tc>
          <w:tcPr>
            <w:tcW w:w="2551" w:type="dxa"/>
            <w:vAlign w:val="center"/>
          </w:tcPr>
          <w:p>
            <w:pPr>
              <w:pStyle w:val="11"/>
            </w:pPr>
          </w:p>
        </w:tc>
        <w:tc>
          <w:tcPr>
            <w:tcW w:w="2551" w:type="dxa"/>
            <w:vAlign w:val="center"/>
          </w:tcPr>
          <w:p>
            <w:pPr>
              <w:pStyle w:val="11"/>
            </w:pPr>
            <w:r>
              <w:t>13.91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20799</w:t>
            </w:r>
          </w:p>
        </w:tc>
        <w:tc>
          <w:tcPr>
            <w:tcW w:w="4535" w:type="dxa"/>
            <w:vAlign w:val="center"/>
          </w:tcPr>
          <w:p>
            <w:pPr>
              <w:pStyle w:val="12"/>
            </w:pPr>
            <w:r>
              <w:t>其他文化旅游体育与传媒支出</w:t>
            </w:r>
          </w:p>
        </w:tc>
        <w:tc>
          <w:tcPr>
            <w:tcW w:w="2551" w:type="dxa"/>
            <w:vAlign w:val="center"/>
          </w:tcPr>
          <w:p>
            <w:pPr>
              <w:pStyle w:val="11"/>
            </w:pPr>
            <w:r>
              <w:t>23.70</w:t>
            </w:r>
          </w:p>
        </w:tc>
        <w:tc>
          <w:tcPr>
            <w:tcW w:w="2551" w:type="dxa"/>
            <w:vAlign w:val="center"/>
          </w:tcPr>
          <w:p>
            <w:pPr>
              <w:pStyle w:val="11"/>
            </w:pPr>
          </w:p>
        </w:tc>
        <w:tc>
          <w:tcPr>
            <w:tcW w:w="2551" w:type="dxa"/>
            <w:vAlign w:val="center"/>
          </w:tcPr>
          <w:p>
            <w:pPr>
              <w:pStyle w:val="11"/>
            </w:pPr>
            <w:r>
              <w:t>23.70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2079999</w:t>
            </w:r>
          </w:p>
        </w:tc>
        <w:tc>
          <w:tcPr>
            <w:tcW w:w="4535" w:type="dxa"/>
            <w:vAlign w:val="center"/>
          </w:tcPr>
          <w:p>
            <w:pPr>
              <w:pStyle w:val="12"/>
            </w:pPr>
            <w:r>
              <w:t>其他文化旅游体育与传媒支出</w:t>
            </w:r>
          </w:p>
        </w:tc>
        <w:tc>
          <w:tcPr>
            <w:tcW w:w="2551" w:type="dxa"/>
            <w:vAlign w:val="center"/>
          </w:tcPr>
          <w:p>
            <w:pPr>
              <w:pStyle w:val="11"/>
            </w:pPr>
            <w:r>
              <w:t>23.70</w:t>
            </w:r>
          </w:p>
        </w:tc>
        <w:tc>
          <w:tcPr>
            <w:tcW w:w="2551" w:type="dxa"/>
            <w:vAlign w:val="center"/>
          </w:tcPr>
          <w:p>
            <w:pPr>
              <w:pStyle w:val="11"/>
            </w:pPr>
          </w:p>
        </w:tc>
        <w:tc>
          <w:tcPr>
            <w:tcW w:w="2551" w:type="dxa"/>
            <w:vAlign w:val="center"/>
          </w:tcPr>
          <w:p>
            <w:pPr>
              <w:pStyle w:val="11"/>
            </w:pPr>
            <w:r>
              <w:t>23.70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48.00</w:t>
            </w:r>
          </w:p>
        </w:tc>
        <w:tc>
          <w:tcPr>
            <w:tcW w:w="2551" w:type="dxa"/>
            <w:vAlign w:val="center"/>
          </w:tcPr>
          <w:p>
            <w:pPr>
              <w:pStyle w:val="11"/>
            </w:pPr>
            <w:r>
              <w:t>48.00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48.00</w:t>
            </w:r>
          </w:p>
        </w:tc>
        <w:tc>
          <w:tcPr>
            <w:tcW w:w="2551" w:type="dxa"/>
            <w:vAlign w:val="center"/>
          </w:tcPr>
          <w:p>
            <w:pPr>
              <w:pStyle w:val="11"/>
            </w:pPr>
            <w:r>
              <w:t>48.00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48.00</w:t>
            </w:r>
          </w:p>
        </w:tc>
        <w:tc>
          <w:tcPr>
            <w:tcW w:w="2551" w:type="dxa"/>
            <w:vAlign w:val="center"/>
          </w:tcPr>
          <w:p>
            <w:pPr>
              <w:pStyle w:val="11"/>
            </w:pPr>
            <w:r>
              <w:t>48.00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22.00</w:t>
            </w:r>
          </w:p>
        </w:tc>
        <w:tc>
          <w:tcPr>
            <w:tcW w:w="2551" w:type="dxa"/>
            <w:vAlign w:val="center"/>
          </w:tcPr>
          <w:p>
            <w:pPr>
              <w:pStyle w:val="11"/>
            </w:pPr>
            <w:r>
              <w:t>22.00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22.00</w:t>
            </w:r>
          </w:p>
        </w:tc>
        <w:tc>
          <w:tcPr>
            <w:tcW w:w="2551" w:type="dxa"/>
            <w:vAlign w:val="center"/>
          </w:tcPr>
          <w:p>
            <w:pPr>
              <w:pStyle w:val="11"/>
            </w:pPr>
            <w:r>
              <w:t>22.00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22.00</w:t>
            </w:r>
          </w:p>
        </w:tc>
        <w:tc>
          <w:tcPr>
            <w:tcW w:w="2551" w:type="dxa"/>
            <w:vAlign w:val="center"/>
          </w:tcPr>
          <w:p>
            <w:pPr>
              <w:pStyle w:val="11"/>
            </w:pPr>
            <w:r>
              <w:t>22.00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359001无极县融媒体中心(无极县广播电视台)本级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465.00</w:t>
            </w:r>
          </w:p>
        </w:tc>
        <w:tc>
          <w:tcPr>
            <w:tcW w:w="2551" w:type="dxa"/>
            <w:vAlign w:val="center"/>
          </w:tcPr>
          <w:p>
            <w:pPr>
              <w:pStyle w:val="15"/>
            </w:pPr>
            <w:r>
              <w:t>465.00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414.00</w:t>
            </w:r>
          </w:p>
        </w:tc>
        <w:tc>
          <w:tcPr>
            <w:tcW w:w="2551" w:type="dxa"/>
            <w:vAlign w:val="center"/>
          </w:tcPr>
          <w:p>
            <w:pPr>
              <w:pStyle w:val="11"/>
            </w:pPr>
            <w:r>
              <w:t>414.00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189.00</w:t>
            </w:r>
          </w:p>
        </w:tc>
        <w:tc>
          <w:tcPr>
            <w:tcW w:w="2551" w:type="dxa"/>
            <w:vAlign w:val="center"/>
          </w:tcPr>
          <w:p>
            <w:pPr>
              <w:pStyle w:val="11"/>
            </w:pPr>
            <w:r>
              <w:t>189.00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26.00</w:t>
            </w:r>
          </w:p>
        </w:tc>
        <w:tc>
          <w:tcPr>
            <w:tcW w:w="2551" w:type="dxa"/>
            <w:vAlign w:val="center"/>
          </w:tcPr>
          <w:p>
            <w:pPr>
              <w:pStyle w:val="11"/>
            </w:pPr>
            <w:r>
              <w:t>26.00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126.00</w:t>
            </w:r>
          </w:p>
        </w:tc>
        <w:tc>
          <w:tcPr>
            <w:tcW w:w="2551" w:type="dxa"/>
            <w:vAlign w:val="center"/>
          </w:tcPr>
          <w:p>
            <w:pPr>
              <w:pStyle w:val="11"/>
            </w:pPr>
            <w:r>
              <w:t>126.00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48.00</w:t>
            </w:r>
          </w:p>
        </w:tc>
        <w:tc>
          <w:tcPr>
            <w:tcW w:w="2551" w:type="dxa"/>
            <w:vAlign w:val="center"/>
          </w:tcPr>
          <w:p>
            <w:pPr>
              <w:pStyle w:val="11"/>
            </w:pPr>
            <w:r>
              <w:t>48.00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22.00</w:t>
            </w:r>
          </w:p>
        </w:tc>
        <w:tc>
          <w:tcPr>
            <w:tcW w:w="2551" w:type="dxa"/>
            <w:vAlign w:val="center"/>
          </w:tcPr>
          <w:p>
            <w:pPr>
              <w:pStyle w:val="11"/>
            </w:pPr>
            <w:r>
              <w:t>22.00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51.00</w:t>
            </w:r>
          </w:p>
        </w:tc>
        <w:tc>
          <w:tcPr>
            <w:tcW w:w="2551" w:type="dxa"/>
            <w:vAlign w:val="center"/>
          </w:tcPr>
          <w:p>
            <w:pPr>
              <w:pStyle w:val="11"/>
            </w:pPr>
            <w:r>
              <w:t>51.00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51.00</w:t>
            </w:r>
          </w:p>
        </w:tc>
        <w:tc>
          <w:tcPr>
            <w:tcW w:w="2551" w:type="dxa"/>
            <w:vAlign w:val="center"/>
          </w:tcPr>
          <w:p>
            <w:pPr>
              <w:pStyle w:val="11"/>
            </w:pPr>
            <w:r>
              <w:t>51.00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359001无极县融媒体中心(无极县广播电视台)本级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359001无极县融媒体中心(无极县广播电视台)本级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359001无极县融媒体中心(无极县广播电视台)本级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无极县融媒体中心(无极县广播电视台)本级2026年单位预算信息公开情况说明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按照《中华人民共和国预算法》、《地方预决算公开操作规程》和《关于进一步推进预算公开工作的实施意见》规定，现将无极县融媒体中心(无极县广播电视台)本级2026年单位预算公开如下：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单位职责：</w:t>
      </w:r>
    </w:p>
    <w:p>
      <w:pPr>
        <w:pStyle w:val="17"/>
      </w:pPr>
      <w:r>
        <w:t>负责县域内各类新闻资讯的采集和编辑；</w:t>
      </w:r>
    </w:p>
    <w:p>
      <w:pPr>
        <w:pStyle w:val="17"/>
      </w:pPr>
      <w:r>
        <w:t>宣传上级党委、政府的决策部署，中心工作及重点工作，宣传本地党委和政府工作安排，传播本地政经资讯；</w:t>
      </w:r>
    </w:p>
    <w:p>
      <w:pPr>
        <w:pStyle w:val="17"/>
      </w:pPr>
      <w:r>
        <w:t>向基层干部群众提供政务服务、生活服务、社会传播、教育培训等综合服务。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无极县融媒体中心(无极县广播电视台)本级</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502.61万元，其中：一般公共预算收入488.70万元，基金预算收入0.00万元，国有资本经营预算收入0.00万元，财政专户核拨收入0.00万元，单位资金收入0.00万元，上年结转结余13.91万元。</w:t>
      </w:r>
    </w:p>
    <w:p>
      <w:pPr>
        <w:pStyle w:val="18"/>
      </w:pPr>
      <w:r>
        <w:t>2、支出说明</w:t>
      </w:r>
    </w:p>
    <w:p>
      <w:pPr>
        <w:pStyle w:val="18"/>
      </w:pPr>
      <w:r>
        <w:t>收支预算总表支出栏、基本支出表、项目支出表按经济分类和支出功能分类科目编制，反映无极县融媒体中心(无极县广播电视台)本级年度单位预算中支出预算的总体情况。2026年支出预算502.61万元，其中基本支出465.00万元，包括人员经费465.00万元和日常公用经费0.00万元；项目支出37.61万元，主要为2025年中央补助地方公共文化服务体系建设专项资金13.91万元，关于提前下达2026年中央支持地方公共文化服务体系建设补助资金预算的通知23.7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502.61万元，较2025年预算减少17.89万元，其中：基本支出减少18.20万元，主要为2026年日常公用无预算安排项目支出增加0.31万元，主要为项目支出包含2025年中央补助地方公共文化服务体系建设资金13.91万元。。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三公”经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1、关于提前下达2025年中央支持地方公共文化服务体系建设补助资金预算的通知绩效目标表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13013025P000176101491</w:t>
            </w:r>
          </w:p>
        </w:tc>
        <w:tc>
          <w:tcPr>
            <w:tcW w:w="2835" w:type="dxa"/>
            <w:vAlign w:val="center"/>
          </w:tcPr>
          <w:p>
            <w:pPr>
              <w:pStyle w:val="10"/>
            </w:pPr>
            <w:r>
              <w:t>项目名称</w:t>
            </w:r>
          </w:p>
        </w:tc>
        <w:tc>
          <w:tcPr>
            <w:tcW w:w="6095" w:type="dxa"/>
            <w:gridSpan w:val="3"/>
            <w:vAlign w:val="center"/>
          </w:tcPr>
          <w:p>
            <w:pPr>
              <w:pStyle w:val="12"/>
            </w:pPr>
            <w:r>
              <w:t>关于提前下达2025年中央支持地方公共文化服务体系建设补助资金预算的通知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13.91</w:t>
            </w:r>
          </w:p>
        </w:tc>
        <w:tc>
          <w:tcPr>
            <w:tcW w:w="2835" w:type="dxa"/>
            <w:vAlign w:val="center"/>
          </w:tcPr>
          <w:p>
            <w:pPr>
              <w:pStyle w:val="10"/>
            </w:pPr>
            <w:r>
              <w:t>其中：财政    资金</w:t>
            </w:r>
          </w:p>
        </w:tc>
        <w:tc>
          <w:tcPr>
            <w:tcW w:w="2551" w:type="dxa"/>
            <w:vAlign w:val="center"/>
          </w:tcPr>
          <w:p>
            <w:pPr>
              <w:pStyle w:val="12"/>
            </w:pPr>
            <w:r>
              <w:t>13.91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关于提前下达2025年中央支持地方公共文化服务体系建设补助资金预算的通知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6.00</w:t>
            </w:r>
          </w:p>
        </w:tc>
        <w:tc>
          <w:tcPr>
            <w:tcW w:w="2835" w:type="dxa"/>
            <w:vAlign w:val="center"/>
          </w:tcPr>
          <w:p>
            <w:pPr>
              <w:pStyle w:val="13"/>
            </w:pPr>
            <w:r>
              <w:t>13.91</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1.关于提前下达2025年中央支持地方公共文化服务体系建设补助资金预算的通知</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按时支付水电暖等日常费用</w:t>
            </w:r>
          </w:p>
        </w:tc>
        <w:tc>
          <w:tcPr>
            <w:tcW w:w="5386" w:type="dxa"/>
            <w:vAlign w:val="center"/>
          </w:tcPr>
          <w:p>
            <w:pPr>
              <w:pStyle w:val="12"/>
            </w:pPr>
            <w:r>
              <w:t>按时支付水电暖等日常费用</w:t>
            </w:r>
          </w:p>
        </w:tc>
        <w:tc>
          <w:tcPr>
            <w:tcW w:w="2268" w:type="dxa"/>
            <w:vAlign w:val="center"/>
          </w:tcPr>
          <w:p>
            <w:pPr>
              <w:pStyle w:val="12"/>
            </w:pPr>
            <w:r>
              <w:t>支付水电暖等日常费用是否及时</w:t>
            </w:r>
          </w:p>
        </w:tc>
        <w:tc>
          <w:tcPr>
            <w:tcW w:w="1276" w:type="dxa"/>
            <w:vAlign w:val="center"/>
          </w:tcPr>
          <w:p>
            <w:pPr>
              <w:pStyle w:val="12"/>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保障人员正常办公</w:t>
            </w:r>
          </w:p>
        </w:tc>
        <w:tc>
          <w:tcPr>
            <w:tcW w:w="2268" w:type="dxa"/>
            <w:vAlign w:val="center"/>
          </w:tcPr>
          <w:p>
            <w:pPr>
              <w:pStyle w:val="12"/>
            </w:pPr>
            <w:r>
              <w:t>满足正常办公需求</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5386" w:type="dxa"/>
            <w:vAlign w:val="center"/>
          </w:tcPr>
          <w:p>
            <w:pPr>
              <w:pStyle w:val="12"/>
            </w:pPr>
            <w:r>
              <w:t>通过开展维修、购置等工作</w:t>
            </w:r>
          </w:p>
        </w:tc>
        <w:tc>
          <w:tcPr>
            <w:tcW w:w="2268" w:type="dxa"/>
            <w:vAlign w:val="center"/>
          </w:tcPr>
          <w:p>
            <w:pPr>
              <w:pStyle w:val="12"/>
            </w:pPr>
            <w:r>
              <w:t>保障机关单位正常运转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5386" w:type="dxa"/>
            <w:vAlign w:val="center"/>
          </w:tcPr>
          <w:p>
            <w:pPr>
              <w:pStyle w:val="12"/>
            </w:pPr>
            <w:r>
              <w:t>反映使用数据采集终端减少纸质表的填报工作情况</w:t>
            </w:r>
          </w:p>
        </w:tc>
        <w:tc>
          <w:tcPr>
            <w:tcW w:w="2268" w:type="dxa"/>
            <w:vAlign w:val="center"/>
          </w:tcPr>
          <w:p>
            <w:pPr>
              <w:pStyle w:val="12"/>
            </w:pPr>
            <w:r>
              <w:t>无纸化办公节约率</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2、关于提前下达2026年中央支持地方公共文化服务体系建设补助资金预算的通知绩效目标表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13013026P00008010002T</w:t>
            </w:r>
          </w:p>
        </w:tc>
        <w:tc>
          <w:tcPr>
            <w:tcW w:w="2835" w:type="dxa"/>
            <w:vAlign w:val="center"/>
          </w:tcPr>
          <w:p>
            <w:pPr>
              <w:pStyle w:val="10"/>
            </w:pPr>
            <w:r>
              <w:t>项目名称</w:t>
            </w:r>
          </w:p>
        </w:tc>
        <w:tc>
          <w:tcPr>
            <w:tcW w:w="6095" w:type="dxa"/>
            <w:gridSpan w:val="3"/>
            <w:vAlign w:val="center"/>
          </w:tcPr>
          <w:p>
            <w:pPr>
              <w:pStyle w:val="12"/>
            </w:pPr>
            <w:r>
              <w:t>关于提前下达2026年中央支持地方公共文化服务体系建设补助资金预算的通知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23.70</w:t>
            </w:r>
          </w:p>
        </w:tc>
        <w:tc>
          <w:tcPr>
            <w:tcW w:w="2835" w:type="dxa"/>
            <w:vAlign w:val="center"/>
          </w:tcPr>
          <w:p>
            <w:pPr>
              <w:pStyle w:val="10"/>
            </w:pPr>
            <w:r>
              <w:t>其中：财政    资金</w:t>
            </w:r>
          </w:p>
        </w:tc>
        <w:tc>
          <w:tcPr>
            <w:tcW w:w="2551" w:type="dxa"/>
            <w:vAlign w:val="center"/>
          </w:tcPr>
          <w:p>
            <w:pPr>
              <w:pStyle w:val="12"/>
            </w:pPr>
            <w:r>
              <w:t>23.70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用于播出机房的日常维修维护和水电暖等日常费用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w:t>
            </w:r>
          </w:p>
        </w:tc>
        <w:tc>
          <w:tcPr>
            <w:tcW w:w="2835" w:type="dxa"/>
            <w:vAlign w:val="center"/>
          </w:tcPr>
          <w:p>
            <w:pPr>
              <w:pStyle w:val="13"/>
            </w:pPr>
            <w:r>
              <w:t>11.50</w:t>
            </w:r>
          </w:p>
        </w:tc>
        <w:tc>
          <w:tcPr>
            <w:tcW w:w="2551" w:type="dxa"/>
            <w:vAlign w:val="center"/>
          </w:tcPr>
          <w:p>
            <w:pPr>
              <w:pStyle w:val="13"/>
            </w:pPr>
            <w:r>
              <w:t>18.00</w:t>
            </w:r>
          </w:p>
        </w:tc>
        <w:tc>
          <w:tcPr>
            <w:tcW w:w="3544" w:type="dxa"/>
            <w:gridSpan w:val="2"/>
            <w:vAlign w:val="center"/>
          </w:tcPr>
          <w:p>
            <w:pPr>
              <w:pStyle w:val="13"/>
            </w:pPr>
            <w:r>
              <w:t>23.70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1.关于提前下达2026年中央支持地方公共文化服务体系建设补助资金预算的通知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按时支付水电暖等日常费用</w:t>
            </w:r>
          </w:p>
        </w:tc>
        <w:tc>
          <w:tcPr>
            <w:tcW w:w="5386" w:type="dxa"/>
            <w:vAlign w:val="center"/>
          </w:tcPr>
          <w:p>
            <w:pPr>
              <w:pStyle w:val="12"/>
            </w:pPr>
            <w:r>
              <w:t>按时支付水电暖等日常费用</w:t>
            </w:r>
          </w:p>
        </w:tc>
        <w:tc>
          <w:tcPr>
            <w:tcW w:w="2268" w:type="dxa"/>
            <w:vAlign w:val="center"/>
          </w:tcPr>
          <w:p>
            <w:pPr>
              <w:pStyle w:val="12"/>
            </w:pPr>
            <w:r>
              <w:t>支付水电暖等日常费用</w:t>
            </w:r>
          </w:p>
        </w:tc>
        <w:tc>
          <w:tcPr>
            <w:tcW w:w="1276" w:type="dxa"/>
            <w:vAlign w:val="center"/>
          </w:tcPr>
          <w:p>
            <w:pPr>
              <w:pStyle w:val="12"/>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保障人员正常办公</w:t>
            </w:r>
          </w:p>
        </w:tc>
        <w:tc>
          <w:tcPr>
            <w:tcW w:w="2268" w:type="dxa"/>
            <w:vAlign w:val="center"/>
          </w:tcPr>
          <w:p>
            <w:pPr>
              <w:pStyle w:val="12"/>
            </w:pPr>
            <w:r>
              <w:t>满足正常办公需求</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5386" w:type="dxa"/>
            <w:vAlign w:val="center"/>
          </w:tcPr>
          <w:p>
            <w:pPr>
              <w:pStyle w:val="12"/>
            </w:pPr>
            <w:r>
              <w:t>通过开展维修、购置等工作</w:t>
            </w:r>
          </w:p>
        </w:tc>
        <w:tc>
          <w:tcPr>
            <w:tcW w:w="2268" w:type="dxa"/>
            <w:vAlign w:val="center"/>
          </w:tcPr>
          <w:p>
            <w:pPr>
              <w:pStyle w:val="12"/>
            </w:pPr>
            <w:r>
              <w:t>保障机关单位正常运转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5386" w:type="dxa"/>
            <w:vAlign w:val="center"/>
          </w:tcPr>
          <w:p>
            <w:pPr>
              <w:pStyle w:val="12"/>
            </w:pPr>
            <w:r>
              <w:t>反映使用数据采集终端减少纸质表的填报工作情况</w:t>
            </w:r>
          </w:p>
        </w:tc>
        <w:tc>
          <w:tcPr>
            <w:tcW w:w="2268" w:type="dxa"/>
            <w:vAlign w:val="center"/>
          </w:tcPr>
          <w:p>
            <w:pPr>
              <w:pStyle w:val="12"/>
            </w:pPr>
            <w:r>
              <w:t>无纸化办公节约率</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359001无极县融媒体中心(无极县广播电视台)本级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无极县融媒体中心(无极县广播电视台)本级上年末固定资产金额为2587.55万元（详见下表）。本年度拟购置固定资产总额为0.00万元，已按要求列入政府采购预算，详见政府采购预算表。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359001无极县融媒体中心(无极县广播电视台)本级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2587.55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220</w:t>
            </w:r>
          </w:p>
        </w:tc>
        <w:tc>
          <w:tcPr>
            <w:tcW w:w="2835"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220</w:t>
            </w:r>
          </w:p>
        </w:tc>
        <w:tc>
          <w:tcPr>
            <w:tcW w:w="2835"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7</w:t>
            </w:r>
          </w:p>
        </w:tc>
        <w:tc>
          <w:tcPr>
            <w:tcW w:w="2835" w:type="dxa"/>
            <w:vAlign w:val="center"/>
          </w:tcPr>
          <w:p>
            <w:pPr>
              <w:pStyle w:val="11"/>
            </w:pPr>
            <w:r>
              <w:t>51.90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6</w:t>
            </w:r>
          </w:p>
        </w:tc>
        <w:tc>
          <w:tcPr>
            <w:tcW w:w="2835" w:type="dxa"/>
            <w:vAlign w:val="center"/>
          </w:tcPr>
          <w:p>
            <w:pPr>
              <w:pStyle w:val="11"/>
            </w:pPr>
            <w:r>
              <w:t>1443.49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1504</w:t>
            </w:r>
          </w:p>
        </w:tc>
        <w:tc>
          <w:tcPr>
            <w:tcW w:w="2835" w:type="dxa"/>
            <w:vAlign w:val="center"/>
          </w:tcPr>
          <w:p>
            <w:pPr>
              <w:pStyle w:val="11"/>
            </w:pPr>
            <w:r>
              <w:t>1062.16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8BB69A4"/>
    <w:rsid w:val="68845600"/>
    <w:rsid w:val="709433EB"/>
    <w:rsid w:val="749C18D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25</Pages>
  <TotalTime>0</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2026-02-26T10:03:00Z</dcterms:created>
  <dc:creator>戴尔</dc:creator>
  <cp:lastModifiedBy>戴尔</cp:lastModifiedBy>
  <dcterms:modified xsi:type="dcterms:W3CDTF">2026-02-26T07:55:11Z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EA60191EE5BD4543AC7A4B86CC802906</vt:lpwstr>
  </property>
</Properties>
</file>