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6116" w:rsidRDefault="00EF6116" w:rsidP="00000A82">
      <w:pPr>
        <w:ind w:firstLineChars="1131" w:firstLine="4996"/>
        <w:rPr>
          <w:rFonts w:ascii="宋体" w:cs="宋体"/>
          <w:b/>
          <w:bCs/>
          <w:sz w:val="44"/>
          <w:szCs w:val="44"/>
        </w:rPr>
      </w:pPr>
      <w:r>
        <w:rPr>
          <w:rFonts w:ascii="宋体" w:hAnsi="宋体" w:cs="宋体" w:hint="eastAsia"/>
          <w:b/>
          <w:bCs/>
          <w:sz w:val="44"/>
          <w:szCs w:val="44"/>
        </w:rPr>
        <w:t>无极县商务局</w:t>
      </w:r>
    </w:p>
    <w:p w:rsidR="00EF6116" w:rsidRDefault="00EF6116" w:rsidP="00A23A45">
      <w:pPr>
        <w:jc w:val="center"/>
        <w:rPr>
          <w:rFonts w:ascii="宋体" w:cs="宋体"/>
          <w:b/>
          <w:bCs/>
          <w:sz w:val="44"/>
          <w:szCs w:val="44"/>
        </w:rPr>
      </w:pPr>
      <w:r>
        <w:rPr>
          <w:rFonts w:ascii="宋体" w:hAnsi="宋体" w:cs="宋体"/>
          <w:b/>
          <w:bCs/>
          <w:sz w:val="44"/>
          <w:szCs w:val="44"/>
        </w:rPr>
        <w:t>2017</w:t>
      </w:r>
      <w:r>
        <w:rPr>
          <w:rFonts w:ascii="宋体" w:hAnsi="宋体" w:cs="宋体" w:hint="eastAsia"/>
          <w:b/>
          <w:bCs/>
          <w:sz w:val="44"/>
          <w:szCs w:val="44"/>
        </w:rPr>
        <w:t>年部门预算信息公开说明目录</w:t>
      </w:r>
    </w:p>
    <w:p w:rsidR="00EF6116" w:rsidRDefault="00EF6116" w:rsidP="00A23A45"/>
    <w:p w:rsidR="00EF6116" w:rsidRDefault="00EF6116" w:rsidP="00A23A45"/>
    <w:p w:rsidR="00EF6116" w:rsidRPr="00A23A45" w:rsidRDefault="00EF6116" w:rsidP="00000A82">
      <w:pPr>
        <w:ind w:firstLineChars="200" w:firstLine="640"/>
        <w:rPr>
          <w:rFonts w:ascii="宋体" w:cs="仿宋_GB2312"/>
          <w:sz w:val="32"/>
          <w:szCs w:val="32"/>
        </w:rPr>
      </w:pPr>
      <w:r w:rsidRPr="00A23A45">
        <w:rPr>
          <w:rFonts w:ascii="宋体" w:hAnsi="宋体" w:cs="仿宋_GB2312" w:hint="eastAsia"/>
          <w:sz w:val="32"/>
          <w:szCs w:val="32"/>
        </w:rPr>
        <w:t>一、部门职责及机构设置情况</w:t>
      </w:r>
    </w:p>
    <w:p w:rsidR="00EF6116" w:rsidRPr="00A23A45" w:rsidRDefault="00EF6116" w:rsidP="00000A82">
      <w:pPr>
        <w:ind w:firstLineChars="200" w:firstLine="640"/>
        <w:rPr>
          <w:rFonts w:ascii="宋体" w:cs="仿宋_GB2312"/>
          <w:sz w:val="32"/>
          <w:szCs w:val="32"/>
        </w:rPr>
      </w:pPr>
      <w:r w:rsidRPr="00A23A45">
        <w:rPr>
          <w:rFonts w:ascii="宋体" w:hAnsi="宋体" w:cs="仿宋_GB2312" w:hint="eastAsia"/>
          <w:sz w:val="32"/>
          <w:szCs w:val="32"/>
        </w:rPr>
        <w:t>二、部门预算安排的总体情况</w:t>
      </w:r>
    </w:p>
    <w:p w:rsidR="00EF6116" w:rsidRPr="00A23A45" w:rsidRDefault="00EF6116" w:rsidP="00000A82">
      <w:pPr>
        <w:ind w:firstLineChars="200" w:firstLine="640"/>
        <w:rPr>
          <w:rFonts w:ascii="宋体" w:cs="仿宋_GB2312"/>
          <w:sz w:val="32"/>
          <w:szCs w:val="32"/>
        </w:rPr>
      </w:pPr>
      <w:r w:rsidRPr="00A23A45">
        <w:rPr>
          <w:rFonts w:ascii="宋体" w:hAnsi="宋体" w:cs="仿宋_GB2312" w:hint="eastAsia"/>
          <w:sz w:val="32"/>
          <w:szCs w:val="32"/>
        </w:rPr>
        <w:t>三、机关运行经费安排情况</w:t>
      </w:r>
    </w:p>
    <w:p w:rsidR="00EF6116" w:rsidRPr="00A23A45" w:rsidRDefault="00EF6116" w:rsidP="00000A82">
      <w:pPr>
        <w:autoSpaceDE w:val="0"/>
        <w:autoSpaceDN w:val="0"/>
        <w:adjustRightInd w:val="0"/>
        <w:ind w:firstLineChars="200" w:firstLine="640"/>
        <w:jc w:val="left"/>
        <w:rPr>
          <w:rFonts w:ascii="宋体" w:cs="仿宋_GB2312"/>
          <w:sz w:val="32"/>
          <w:szCs w:val="32"/>
        </w:rPr>
      </w:pPr>
      <w:r w:rsidRPr="00A23A45">
        <w:rPr>
          <w:rFonts w:ascii="宋体" w:hAnsi="宋体" w:cs="仿宋_GB2312" w:hint="eastAsia"/>
          <w:sz w:val="32"/>
          <w:szCs w:val="32"/>
        </w:rPr>
        <w:t>四、财政拨款“三公”经费预算情况及增减变化原因</w:t>
      </w:r>
    </w:p>
    <w:p w:rsidR="00EF6116" w:rsidRPr="00A23A45" w:rsidRDefault="00EF6116" w:rsidP="00000A82">
      <w:pPr>
        <w:autoSpaceDE w:val="0"/>
        <w:autoSpaceDN w:val="0"/>
        <w:adjustRightInd w:val="0"/>
        <w:ind w:firstLineChars="200" w:firstLine="640"/>
        <w:jc w:val="left"/>
        <w:rPr>
          <w:rFonts w:ascii="宋体" w:cs="仿宋_GB2312"/>
          <w:sz w:val="32"/>
          <w:szCs w:val="32"/>
        </w:rPr>
      </w:pPr>
      <w:r w:rsidRPr="00A23A45">
        <w:rPr>
          <w:rFonts w:ascii="宋体" w:hAnsi="宋体" w:cs="仿宋_GB2312" w:hint="eastAsia"/>
          <w:sz w:val="32"/>
          <w:szCs w:val="32"/>
        </w:rPr>
        <w:t>五、绩效预算信息</w:t>
      </w:r>
    </w:p>
    <w:p w:rsidR="00EF6116" w:rsidRPr="00A23A45" w:rsidRDefault="00EF6116" w:rsidP="00000A82">
      <w:pPr>
        <w:autoSpaceDE w:val="0"/>
        <w:autoSpaceDN w:val="0"/>
        <w:adjustRightInd w:val="0"/>
        <w:ind w:firstLineChars="200" w:firstLine="640"/>
        <w:jc w:val="left"/>
        <w:rPr>
          <w:rFonts w:ascii="宋体" w:cs="仿宋_GB2312"/>
          <w:sz w:val="32"/>
          <w:szCs w:val="32"/>
        </w:rPr>
      </w:pPr>
      <w:r w:rsidRPr="00A23A45">
        <w:rPr>
          <w:rFonts w:ascii="宋体" w:hAnsi="宋体" w:cs="仿宋_GB2312" w:hint="eastAsia"/>
          <w:sz w:val="32"/>
          <w:szCs w:val="32"/>
        </w:rPr>
        <w:t>六、政府采购预算情况</w:t>
      </w:r>
    </w:p>
    <w:p w:rsidR="00EF6116" w:rsidRPr="00A23A45" w:rsidRDefault="00EF6116" w:rsidP="00000A82">
      <w:pPr>
        <w:autoSpaceDE w:val="0"/>
        <w:autoSpaceDN w:val="0"/>
        <w:adjustRightInd w:val="0"/>
        <w:ind w:firstLineChars="200" w:firstLine="640"/>
        <w:jc w:val="left"/>
        <w:rPr>
          <w:rFonts w:ascii="宋体" w:cs="仿宋_GB2312"/>
          <w:sz w:val="32"/>
          <w:szCs w:val="32"/>
        </w:rPr>
      </w:pPr>
      <w:r w:rsidRPr="00A23A45">
        <w:rPr>
          <w:rFonts w:ascii="宋体" w:hAnsi="宋体" w:cs="仿宋_GB2312" w:hint="eastAsia"/>
          <w:sz w:val="32"/>
          <w:szCs w:val="32"/>
        </w:rPr>
        <w:t>七、国有资产信息</w:t>
      </w:r>
    </w:p>
    <w:p w:rsidR="00EF6116" w:rsidRPr="00A23A45" w:rsidRDefault="00EF6116" w:rsidP="00000A82">
      <w:pPr>
        <w:autoSpaceDE w:val="0"/>
        <w:autoSpaceDN w:val="0"/>
        <w:adjustRightInd w:val="0"/>
        <w:ind w:firstLineChars="200" w:firstLine="640"/>
        <w:jc w:val="left"/>
        <w:rPr>
          <w:rFonts w:ascii="宋体" w:cs="仿宋_GB2312"/>
          <w:sz w:val="32"/>
          <w:szCs w:val="32"/>
        </w:rPr>
      </w:pPr>
      <w:r w:rsidRPr="00A23A45">
        <w:rPr>
          <w:rFonts w:ascii="宋体" w:hAnsi="宋体" w:cs="仿宋_GB2312" w:hint="eastAsia"/>
          <w:sz w:val="32"/>
          <w:szCs w:val="32"/>
        </w:rPr>
        <w:t>八、名词解释</w:t>
      </w:r>
    </w:p>
    <w:p w:rsidR="00EF6116" w:rsidRPr="00A23A45" w:rsidRDefault="00EF6116" w:rsidP="00000A82">
      <w:pPr>
        <w:autoSpaceDE w:val="0"/>
        <w:autoSpaceDN w:val="0"/>
        <w:adjustRightInd w:val="0"/>
        <w:ind w:firstLineChars="200" w:firstLine="640"/>
        <w:jc w:val="left"/>
        <w:rPr>
          <w:rFonts w:ascii="宋体"/>
          <w:sz w:val="32"/>
          <w:szCs w:val="32"/>
        </w:rPr>
      </w:pPr>
      <w:r w:rsidRPr="00A23A45">
        <w:rPr>
          <w:rFonts w:ascii="宋体" w:hAnsi="宋体" w:cs="仿宋_GB2312" w:hint="eastAsia"/>
          <w:sz w:val="32"/>
          <w:szCs w:val="32"/>
        </w:rPr>
        <w:t>九、其他需要说明的事项</w:t>
      </w:r>
    </w:p>
    <w:p w:rsidR="00EF6116" w:rsidRDefault="00EF6116" w:rsidP="00A23A45"/>
    <w:p w:rsidR="00EF6116" w:rsidRPr="00A23A45" w:rsidRDefault="00EF6116" w:rsidP="00000A82">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lastRenderedPageBreak/>
        <w:t>按照《预算法》、《地</w:t>
      </w:r>
      <w:r>
        <w:rPr>
          <w:rFonts w:ascii="仿宋_GB2312" w:eastAsia="仿宋_GB2312" w:hAnsi="仿宋" w:cs="仿宋" w:hint="eastAsia"/>
          <w:sz w:val="32"/>
          <w:szCs w:val="32"/>
        </w:rPr>
        <w:t>方预决算公开操作规程》和《河北省省级预算公开办法》规定，现将无极</w:t>
      </w:r>
      <w:r w:rsidRPr="00A23A45">
        <w:rPr>
          <w:rFonts w:ascii="仿宋_GB2312" w:eastAsia="仿宋_GB2312" w:hAnsi="仿宋" w:cs="仿宋" w:hint="eastAsia"/>
          <w:sz w:val="32"/>
          <w:szCs w:val="32"/>
        </w:rPr>
        <w:t>县</w:t>
      </w:r>
      <w:r>
        <w:rPr>
          <w:rFonts w:ascii="仿宋_GB2312" w:eastAsia="仿宋_GB2312" w:hAnsi="仿宋" w:cs="仿宋" w:hint="eastAsia"/>
          <w:sz w:val="32"/>
          <w:szCs w:val="32"/>
        </w:rPr>
        <w:t>商务局</w:t>
      </w:r>
      <w:r w:rsidRPr="00A23A45">
        <w:rPr>
          <w:rFonts w:ascii="仿宋_GB2312" w:eastAsia="仿宋_GB2312" w:hAnsi="仿宋" w:cs="仿宋"/>
          <w:sz w:val="32"/>
          <w:szCs w:val="32"/>
        </w:rPr>
        <w:t>2017</w:t>
      </w:r>
      <w:r w:rsidRPr="00A23A45">
        <w:rPr>
          <w:rFonts w:ascii="仿宋_GB2312" w:eastAsia="仿宋_GB2312" w:hAnsi="仿宋" w:cs="仿宋" w:hint="eastAsia"/>
          <w:sz w:val="32"/>
          <w:szCs w:val="32"/>
        </w:rPr>
        <w:t>年部门预算公开如下：</w:t>
      </w:r>
    </w:p>
    <w:p w:rsidR="00EF6116" w:rsidRPr="00345A4D" w:rsidRDefault="00EF6116"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EF6116" w:rsidRDefault="00EF6116"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EF6116" w:rsidRPr="00E934BD" w:rsidRDefault="00215E6F" w:rsidP="00215E6F">
      <w:pPr>
        <w:ind w:firstLineChars="250" w:firstLine="800"/>
        <w:rPr>
          <w:rFonts w:ascii="仿宋_GB2312" w:eastAsia="仿宋_GB2312" w:hAnsi="仿宋" w:cs="仿宋"/>
          <w:sz w:val="32"/>
          <w:szCs w:val="32"/>
        </w:rPr>
      </w:pPr>
      <w:r>
        <w:rPr>
          <w:rFonts w:ascii="仿宋_GB2312" w:eastAsia="仿宋_GB2312" w:hAnsi="仿宋" w:cs="仿宋" w:hint="eastAsia"/>
          <w:sz w:val="32"/>
          <w:szCs w:val="32"/>
        </w:rPr>
        <w:t>主要负责</w:t>
      </w:r>
      <w:r w:rsidR="00EF6116" w:rsidRPr="00E934BD">
        <w:rPr>
          <w:rFonts w:ascii="仿宋_GB2312" w:eastAsia="仿宋_GB2312" w:hAnsi="仿宋" w:cs="仿宋" w:hint="eastAsia"/>
          <w:sz w:val="32"/>
          <w:szCs w:val="32"/>
        </w:rPr>
        <w:t>外贸、内贸、外经、外资;双打（打击侵权假冒，打击假冒伪劣）；市场整顿规范等。</w:t>
      </w:r>
    </w:p>
    <w:p w:rsidR="00EF6116" w:rsidRPr="006E4B7A" w:rsidRDefault="00215E6F" w:rsidP="006E4B7A">
      <w:pPr>
        <w:ind w:firstLine="645"/>
        <w:rPr>
          <w:rFonts w:ascii="楷体" w:eastAsia="楷体" w:hAnsi="楷体" w:cs="仿宋_GB2312"/>
          <w:sz w:val="32"/>
          <w:szCs w:val="32"/>
        </w:rPr>
      </w:pPr>
      <w:r>
        <w:rPr>
          <w:rFonts w:ascii="楷体" w:eastAsia="楷体" w:hAnsi="楷体" w:cs="仿宋_GB2312" w:hint="eastAsia"/>
          <w:sz w:val="32"/>
          <w:szCs w:val="32"/>
        </w:rPr>
        <w:t>（二）</w:t>
      </w:r>
      <w:r w:rsidR="00EF6116" w:rsidRPr="00235D6E">
        <w:rPr>
          <w:rFonts w:ascii="楷体" w:eastAsia="楷体" w:hAnsi="楷体" w:cs="仿宋_GB2312" w:hint="eastAsia"/>
          <w:sz w:val="32"/>
          <w:szCs w:val="32"/>
        </w:rPr>
        <w:t>机构设置</w:t>
      </w:r>
      <w:r w:rsidR="00EF6116">
        <w:rPr>
          <w:rFonts w:ascii="楷体" w:eastAsia="楷体" w:hAnsi="楷体" w:cs="仿宋_GB2312"/>
          <w:sz w:val="32"/>
          <w:szCs w:val="32"/>
        </w:rPr>
        <w:t xml:space="preserve">        </w:t>
      </w:r>
    </w:p>
    <w:p w:rsidR="00EF6116" w:rsidRDefault="00EF6116" w:rsidP="006E4B7A">
      <w:pPr>
        <w:jc w:val="center"/>
        <w:outlineLvl w:val="0"/>
        <w:rPr>
          <w:rFonts w:ascii="仿宋" w:eastAsia="仿宋" w:hAnsi="仿宋" w:cs="仿宋"/>
          <w:b/>
          <w:bCs/>
          <w:sz w:val="32"/>
          <w:szCs w:val="32"/>
        </w:rPr>
      </w:pPr>
      <w:r>
        <w:rPr>
          <w:rFonts w:ascii="仿宋" w:eastAsia="仿宋" w:hAnsi="仿宋" w:cs="仿宋" w:hint="eastAsia"/>
          <w:b/>
          <w:bCs/>
          <w:sz w:val="32"/>
          <w:szCs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4068"/>
        <w:gridCol w:w="2220"/>
        <w:gridCol w:w="1965"/>
        <w:gridCol w:w="2834"/>
      </w:tblGrid>
      <w:tr w:rsidR="00EF6116" w:rsidRPr="00E934BD" w:rsidTr="00215E6F">
        <w:trPr>
          <w:trHeight w:val="882"/>
          <w:tblHeader/>
          <w:jc w:val="center"/>
        </w:trPr>
        <w:tc>
          <w:tcPr>
            <w:tcW w:w="4068" w:type="dxa"/>
            <w:vAlign w:val="center"/>
          </w:tcPr>
          <w:p w:rsidR="00EF6116" w:rsidRPr="00E934BD" w:rsidRDefault="00EF6116" w:rsidP="005E782B">
            <w:pPr>
              <w:tabs>
                <w:tab w:val="left" w:pos="1035"/>
                <w:tab w:val="center" w:pos="2173"/>
              </w:tabs>
              <w:spacing w:line="300" w:lineRule="exact"/>
              <w:jc w:val="left"/>
              <w:rPr>
                <w:rFonts w:ascii="仿宋_GB2312" w:eastAsia="仿宋_GB2312"/>
                <w:sz w:val="32"/>
                <w:szCs w:val="32"/>
              </w:rPr>
            </w:pPr>
            <w:r w:rsidRPr="00E934BD">
              <w:rPr>
                <w:rFonts w:ascii="仿宋_GB2312" w:eastAsia="仿宋_GB2312" w:hAnsi="仿宋" w:cs="仿宋" w:hint="eastAsia"/>
                <w:b/>
                <w:sz w:val="32"/>
                <w:szCs w:val="32"/>
              </w:rPr>
              <w:tab/>
            </w:r>
            <w:r w:rsidRPr="00E934BD">
              <w:rPr>
                <w:rFonts w:ascii="仿宋_GB2312" w:eastAsia="仿宋_GB2312" w:hAnsi="仿宋" w:cs="仿宋" w:hint="eastAsia"/>
                <w:b/>
                <w:sz w:val="32"/>
                <w:szCs w:val="32"/>
              </w:rPr>
              <w:tab/>
              <w:t>单位名称</w:t>
            </w:r>
          </w:p>
        </w:tc>
        <w:tc>
          <w:tcPr>
            <w:tcW w:w="2220" w:type="dxa"/>
            <w:vAlign w:val="center"/>
          </w:tcPr>
          <w:p w:rsidR="00EF6116" w:rsidRPr="00E934BD" w:rsidRDefault="00EF6116" w:rsidP="005E782B">
            <w:pPr>
              <w:spacing w:line="300" w:lineRule="exact"/>
              <w:jc w:val="center"/>
              <w:rPr>
                <w:rFonts w:ascii="仿宋_GB2312" w:eastAsia="仿宋_GB2312" w:hAnsi="仿宋" w:cs="仿宋"/>
                <w:b/>
                <w:sz w:val="32"/>
                <w:szCs w:val="32"/>
              </w:rPr>
            </w:pPr>
            <w:r w:rsidRPr="00E934BD">
              <w:rPr>
                <w:rFonts w:ascii="仿宋_GB2312" w:eastAsia="仿宋_GB2312" w:hAnsi="仿宋" w:cs="仿宋" w:hint="eastAsia"/>
                <w:b/>
                <w:sz w:val="32"/>
                <w:szCs w:val="32"/>
              </w:rPr>
              <w:t>单位性质</w:t>
            </w:r>
          </w:p>
        </w:tc>
        <w:tc>
          <w:tcPr>
            <w:tcW w:w="1965" w:type="dxa"/>
            <w:vAlign w:val="center"/>
          </w:tcPr>
          <w:p w:rsidR="00EF6116" w:rsidRPr="00E934BD" w:rsidRDefault="00EF6116" w:rsidP="005E782B">
            <w:pPr>
              <w:spacing w:line="300" w:lineRule="exact"/>
              <w:jc w:val="center"/>
              <w:rPr>
                <w:rFonts w:ascii="仿宋_GB2312" w:eastAsia="仿宋_GB2312" w:hAnsi="仿宋" w:cs="仿宋"/>
                <w:b/>
                <w:sz w:val="32"/>
                <w:szCs w:val="32"/>
              </w:rPr>
            </w:pPr>
            <w:r w:rsidRPr="00E934BD">
              <w:rPr>
                <w:rFonts w:ascii="仿宋_GB2312" w:eastAsia="仿宋_GB2312" w:hAnsi="仿宋" w:cs="仿宋" w:hint="eastAsia"/>
                <w:b/>
                <w:sz w:val="32"/>
                <w:szCs w:val="32"/>
              </w:rPr>
              <w:t>单位规格</w:t>
            </w:r>
          </w:p>
        </w:tc>
        <w:tc>
          <w:tcPr>
            <w:tcW w:w="2834" w:type="dxa"/>
            <w:vAlign w:val="center"/>
          </w:tcPr>
          <w:p w:rsidR="00EF6116" w:rsidRPr="00E934BD" w:rsidRDefault="00EF6116" w:rsidP="005E782B">
            <w:pPr>
              <w:spacing w:line="300" w:lineRule="exact"/>
              <w:jc w:val="center"/>
              <w:rPr>
                <w:rFonts w:ascii="仿宋_GB2312" w:eastAsia="仿宋_GB2312" w:hAnsi="仿宋" w:cs="仿宋"/>
                <w:b/>
                <w:sz w:val="32"/>
                <w:szCs w:val="32"/>
              </w:rPr>
            </w:pPr>
            <w:r w:rsidRPr="00E934BD">
              <w:rPr>
                <w:rFonts w:ascii="仿宋_GB2312" w:eastAsia="仿宋_GB2312" w:hAnsi="仿宋" w:cs="仿宋" w:hint="eastAsia"/>
                <w:b/>
                <w:sz w:val="32"/>
                <w:szCs w:val="32"/>
              </w:rPr>
              <w:t>经费保障形式</w:t>
            </w:r>
          </w:p>
        </w:tc>
      </w:tr>
      <w:tr w:rsidR="00EF6116" w:rsidRPr="00E934BD" w:rsidTr="00215E6F">
        <w:trPr>
          <w:trHeight w:val="642"/>
          <w:jc w:val="center"/>
        </w:trPr>
        <w:tc>
          <w:tcPr>
            <w:tcW w:w="4068" w:type="dxa"/>
            <w:vAlign w:val="center"/>
          </w:tcPr>
          <w:p w:rsidR="00EF6116" w:rsidRPr="00E934BD" w:rsidRDefault="00EF6116" w:rsidP="005E782B">
            <w:pPr>
              <w:spacing w:line="300" w:lineRule="exact"/>
              <w:jc w:val="left"/>
              <w:rPr>
                <w:rFonts w:ascii="仿宋_GB2312" w:eastAsia="仿宋_GB2312"/>
                <w:sz w:val="32"/>
                <w:szCs w:val="32"/>
              </w:rPr>
            </w:pPr>
            <w:r w:rsidRPr="00E934BD">
              <w:rPr>
                <w:rFonts w:ascii="仿宋_GB2312" w:eastAsia="仿宋_GB2312" w:hAnsi="仿宋" w:cs="仿宋" w:hint="eastAsia"/>
                <w:sz w:val="32"/>
                <w:szCs w:val="32"/>
              </w:rPr>
              <w:t>无极县商务局</w:t>
            </w:r>
          </w:p>
        </w:tc>
        <w:tc>
          <w:tcPr>
            <w:tcW w:w="2220" w:type="dxa"/>
            <w:vAlign w:val="center"/>
          </w:tcPr>
          <w:p w:rsidR="00EF6116" w:rsidRPr="00E934BD" w:rsidRDefault="00EF6116" w:rsidP="005E782B">
            <w:pPr>
              <w:spacing w:line="300" w:lineRule="exact"/>
              <w:jc w:val="center"/>
              <w:rPr>
                <w:rFonts w:ascii="仿宋_GB2312" w:eastAsia="仿宋_GB2312" w:hAnsi="仿宋" w:cs="仿宋"/>
                <w:sz w:val="32"/>
                <w:szCs w:val="32"/>
              </w:rPr>
            </w:pPr>
            <w:r w:rsidRPr="00E934BD">
              <w:rPr>
                <w:rFonts w:ascii="仿宋_GB2312" w:eastAsia="仿宋_GB2312" w:hAnsi="仿宋" w:cs="仿宋" w:hint="eastAsia"/>
                <w:sz w:val="32"/>
                <w:szCs w:val="32"/>
              </w:rPr>
              <w:t>行政</w:t>
            </w:r>
          </w:p>
        </w:tc>
        <w:tc>
          <w:tcPr>
            <w:tcW w:w="1965" w:type="dxa"/>
            <w:vAlign w:val="center"/>
          </w:tcPr>
          <w:p w:rsidR="00EF6116" w:rsidRPr="00E934BD" w:rsidRDefault="00EF6116" w:rsidP="005E782B">
            <w:pPr>
              <w:spacing w:line="300" w:lineRule="exact"/>
              <w:jc w:val="center"/>
              <w:rPr>
                <w:rFonts w:ascii="仿宋_GB2312" w:eastAsia="仿宋_GB2312" w:hAnsi="仿宋" w:cs="仿宋"/>
                <w:sz w:val="32"/>
                <w:szCs w:val="32"/>
              </w:rPr>
            </w:pPr>
            <w:r w:rsidRPr="00E934BD">
              <w:rPr>
                <w:rFonts w:ascii="仿宋_GB2312" w:eastAsia="仿宋_GB2312" w:hAnsi="仿宋" w:cs="仿宋" w:hint="eastAsia"/>
                <w:sz w:val="32"/>
                <w:szCs w:val="32"/>
              </w:rPr>
              <w:t>正科级</w:t>
            </w:r>
          </w:p>
        </w:tc>
        <w:tc>
          <w:tcPr>
            <w:tcW w:w="2834" w:type="dxa"/>
            <w:vAlign w:val="center"/>
          </w:tcPr>
          <w:p w:rsidR="00EF6116" w:rsidRPr="00E934BD" w:rsidRDefault="00EF6116" w:rsidP="005E782B">
            <w:pPr>
              <w:spacing w:line="300" w:lineRule="exact"/>
              <w:jc w:val="left"/>
              <w:rPr>
                <w:rFonts w:ascii="仿宋_GB2312" w:eastAsia="仿宋_GB2312" w:hAnsi="仿宋" w:cs="仿宋"/>
                <w:sz w:val="32"/>
                <w:szCs w:val="32"/>
              </w:rPr>
            </w:pPr>
            <w:r w:rsidRPr="00E934BD">
              <w:rPr>
                <w:rFonts w:ascii="仿宋_GB2312" w:eastAsia="仿宋_GB2312" w:hAnsi="仿宋" w:cs="仿宋" w:hint="eastAsia"/>
                <w:sz w:val="32"/>
                <w:szCs w:val="32"/>
              </w:rPr>
              <w:t>财政拨款</w:t>
            </w:r>
          </w:p>
        </w:tc>
      </w:tr>
      <w:tr w:rsidR="00EF6116" w:rsidRPr="00E934BD" w:rsidTr="00215E6F">
        <w:trPr>
          <w:trHeight w:val="642"/>
          <w:jc w:val="center"/>
        </w:trPr>
        <w:tc>
          <w:tcPr>
            <w:tcW w:w="4068" w:type="dxa"/>
            <w:vAlign w:val="center"/>
          </w:tcPr>
          <w:p w:rsidR="00EF6116" w:rsidRPr="00E934BD" w:rsidRDefault="00EF6116" w:rsidP="005E782B">
            <w:pPr>
              <w:spacing w:line="300" w:lineRule="exact"/>
              <w:jc w:val="left"/>
              <w:rPr>
                <w:rFonts w:ascii="仿宋_GB2312" w:eastAsia="仿宋_GB2312"/>
                <w:sz w:val="32"/>
                <w:szCs w:val="32"/>
              </w:rPr>
            </w:pPr>
            <w:r w:rsidRPr="00E934BD">
              <w:rPr>
                <w:rFonts w:ascii="仿宋_GB2312" w:eastAsia="仿宋_GB2312" w:hAnsi="仿宋" w:cs="仿宋" w:hint="eastAsia"/>
                <w:sz w:val="32"/>
                <w:szCs w:val="32"/>
              </w:rPr>
              <w:t>成品油办公室</w:t>
            </w:r>
          </w:p>
        </w:tc>
        <w:tc>
          <w:tcPr>
            <w:tcW w:w="2220" w:type="dxa"/>
            <w:vAlign w:val="center"/>
          </w:tcPr>
          <w:p w:rsidR="00EF6116" w:rsidRPr="00E934BD" w:rsidRDefault="00215E6F" w:rsidP="005E782B">
            <w:pPr>
              <w:spacing w:line="300" w:lineRule="exact"/>
              <w:jc w:val="center"/>
              <w:rPr>
                <w:rFonts w:ascii="仿宋_GB2312" w:eastAsia="仿宋_GB2312" w:hAnsi="仿宋" w:cs="仿宋"/>
                <w:sz w:val="32"/>
                <w:szCs w:val="32"/>
              </w:rPr>
            </w:pPr>
            <w:r>
              <w:rPr>
                <w:rFonts w:ascii="仿宋_GB2312" w:eastAsia="仿宋_GB2312" w:hAnsi="仿宋" w:cs="仿宋" w:hint="eastAsia"/>
                <w:sz w:val="32"/>
                <w:szCs w:val="32"/>
              </w:rPr>
              <w:t>自收自支</w:t>
            </w:r>
          </w:p>
        </w:tc>
        <w:tc>
          <w:tcPr>
            <w:tcW w:w="1965" w:type="dxa"/>
            <w:vAlign w:val="center"/>
          </w:tcPr>
          <w:p w:rsidR="00EF6116" w:rsidRPr="00E934BD" w:rsidRDefault="00EF6116" w:rsidP="005E782B">
            <w:pPr>
              <w:spacing w:line="300" w:lineRule="exact"/>
              <w:jc w:val="center"/>
              <w:rPr>
                <w:rFonts w:ascii="仿宋_GB2312" w:eastAsia="仿宋_GB2312" w:hAnsi="仿宋" w:cs="仿宋"/>
                <w:sz w:val="32"/>
                <w:szCs w:val="32"/>
              </w:rPr>
            </w:pPr>
            <w:r w:rsidRPr="00E934BD">
              <w:rPr>
                <w:rFonts w:ascii="仿宋_GB2312" w:eastAsia="仿宋_GB2312" w:hAnsi="仿宋" w:cs="仿宋" w:hint="eastAsia"/>
                <w:sz w:val="32"/>
                <w:szCs w:val="32"/>
              </w:rPr>
              <w:t>股级</w:t>
            </w:r>
          </w:p>
        </w:tc>
        <w:tc>
          <w:tcPr>
            <w:tcW w:w="2834" w:type="dxa"/>
            <w:vAlign w:val="center"/>
          </w:tcPr>
          <w:p w:rsidR="00EF6116" w:rsidRPr="00E934BD" w:rsidRDefault="00EF6116" w:rsidP="005E782B">
            <w:pPr>
              <w:spacing w:line="300" w:lineRule="exact"/>
              <w:jc w:val="left"/>
              <w:rPr>
                <w:rFonts w:ascii="仿宋_GB2312" w:eastAsia="仿宋_GB2312" w:hAnsi="仿宋" w:cs="仿宋"/>
                <w:sz w:val="32"/>
                <w:szCs w:val="32"/>
              </w:rPr>
            </w:pPr>
            <w:r w:rsidRPr="00E934BD">
              <w:rPr>
                <w:rFonts w:ascii="仿宋_GB2312" w:eastAsia="仿宋_GB2312" w:hAnsi="仿宋" w:cs="仿宋" w:hint="eastAsia"/>
                <w:sz w:val="32"/>
                <w:szCs w:val="32"/>
              </w:rPr>
              <w:t>财政性资金零补助</w:t>
            </w:r>
          </w:p>
        </w:tc>
      </w:tr>
    </w:tbl>
    <w:p w:rsidR="00EF6116" w:rsidRPr="00215E6F" w:rsidRDefault="00EF6116" w:rsidP="00795E80">
      <w:pPr>
        <w:rPr>
          <w:rFonts w:ascii="黑体" w:eastAsia="黑体" w:hAnsi="黑体" w:cs="仿宋_GB2312"/>
          <w:bCs/>
          <w:sz w:val="30"/>
          <w:szCs w:val="30"/>
        </w:rPr>
      </w:pPr>
      <w:r>
        <w:rPr>
          <w:rFonts w:ascii="仿宋_GB2312" w:eastAsia="仿宋_GB2312" w:hAnsi="仿宋_GB2312" w:cs="仿宋_GB2312"/>
          <w:b/>
          <w:bCs/>
          <w:sz w:val="30"/>
          <w:szCs w:val="30"/>
        </w:rPr>
        <w:t xml:space="preserve">  </w:t>
      </w:r>
      <w:r w:rsidR="00215E6F">
        <w:rPr>
          <w:rFonts w:ascii="仿宋_GB2312" w:eastAsia="仿宋_GB2312" w:hAnsi="仿宋_GB2312" w:cs="仿宋_GB2312" w:hint="eastAsia"/>
          <w:b/>
          <w:bCs/>
          <w:sz w:val="30"/>
          <w:szCs w:val="30"/>
        </w:rPr>
        <w:t xml:space="preserve">   </w:t>
      </w:r>
      <w:r w:rsidR="00215E6F" w:rsidRPr="00215E6F">
        <w:rPr>
          <w:rFonts w:ascii="黑体" w:eastAsia="黑体" w:hAnsi="黑体" w:cs="仿宋_GB2312" w:hint="eastAsia"/>
          <w:bCs/>
          <w:sz w:val="30"/>
          <w:szCs w:val="30"/>
        </w:rPr>
        <w:t xml:space="preserve"> </w:t>
      </w:r>
      <w:r w:rsidRPr="00215E6F">
        <w:rPr>
          <w:rFonts w:ascii="黑体" w:eastAsia="黑体" w:hAnsi="黑体" w:cs="仿宋_GB2312" w:hint="eastAsia"/>
          <w:bCs/>
          <w:sz w:val="30"/>
          <w:szCs w:val="30"/>
        </w:rPr>
        <w:t>二、部门预算安排的总体情况</w:t>
      </w:r>
    </w:p>
    <w:p w:rsidR="00EF6116" w:rsidRPr="00FE7B6C" w:rsidRDefault="00EF6116" w:rsidP="00215E6F">
      <w:pPr>
        <w:ind w:leftChars="76" w:left="160" w:firstLineChars="200" w:firstLine="640"/>
        <w:rPr>
          <w:rFonts w:ascii="仿宋_GB2312" w:eastAsia="仿宋_GB2312" w:hAnsi="仿宋_GB2312" w:cs="仿宋_GB2312"/>
          <w:sz w:val="32"/>
          <w:szCs w:val="32"/>
        </w:rPr>
      </w:pPr>
      <w:r w:rsidRPr="00235D6E">
        <w:rPr>
          <w:rFonts w:ascii="仿宋" w:eastAsia="仿宋" w:hAnsi="仿宋" w:cs="仿宋_GB2312" w:hint="eastAsia"/>
          <w:sz w:val="32"/>
          <w:szCs w:val="32"/>
        </w:rPr>
        <w:t>按照预算管理有关规定，目前我县部门预算的编制实行综合预算制度，即全部收入和支出都反</w:t>
      </w:r>
      <w:r w:rsidRPr="00235D6E">
        <w:rPr>
          <w:rFonts w:ascii="仿宋" w:eastAsia="仿宋" w:hAnsi="仿宋" w:cs="仿宋_GB2312" w:hint="eastAsia"/>
          <w:sz w:val="32"/>
          <w:szCs w:val="32"/>
        </w:rPr>
        <w:lastRenderedPageBreak/>
        <w:t>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E934BD" w:rsidRDefault="00EF6116" w:rsidP="00E934BD">
      <w:pPr>
        <w:numPr>
          <w:ilvl w:val="0"/>
          <w:numId w:val="2"/>
        </w:numPr>
        <w:adjustRightInd w:val="0"/>
        <w:snapToGrid w:val="0"/>
        <w:spacing w:line="600" w:lineRule="exact"/>
        <w:jc w:val="left"/>
        <w:rPr>
          <w:rFonts w:ascii="楷体" w:eastAsia="楷体" w:hAnsi="楷体" w:cs="仿宋_GB2312"/>
          <w:sz w:val="30"/>
          <w:szCs w:val="30"/>
        </w:rPr>
      </w:pPr>
      <w:r w:rsidRPr="00235D6E">
        <w:rPr>
          <w:rFonts w:ascii="楷体" w:eastAsia="楷体" w:hAnsi="楷体" w:cs="仿宋_GB2312" w:hint="eastAsia"/>
          <w:sz w:val="30"/>
          <w:szCs w:val="30"/>
        </w:rPr>
        <w:t>收入说明</w:t>
      </w:r>
      <w:r>
        <w:rPr>
          <w:rFonts w:ascii="楷体" w:eastAsia="楷体" w:hAnsi="楷体" w:cs="仿宋_GB2312" w:hint="eastAsia"/>
          <w:sz w:val="30"/>
          <w:szCs w:val="30"/>
        </w:rPr>
        <w:t>：</w:t>
      </w:r>
    </w:p>
    <w:p w:rsidR="00EF6116" w:rsidRPr="00E934BD" w:rsidRDefault="00EF6116" w:rsidP="00E934BD">
      <w:pPr>
        <w:adjustRightInd w:val="0"/>
        <w:snapToGrid w:val="0"/>
        <w:spacing w:line="600" w:lineRule="exact"/>
        <w:ind w:leftChars="286" w:left="601" w:firstLineChars="200" w:firstLine="640"/>
        <w:jc w:val="left"/>
        <w:rPr>
          <w:rFonts w:ascii="仿宋_GB2312" w:eastAsia="仿宋_GB2312" w:cs="仿宋_GB2312"/>
          <w:bCs/>
          <w:sz w:val="32"/>
          <w:szCs w:val="32"/>
        </w:rPr>
      </w:pPr>
      <w:r>
        <w:rPr>
          <w:rFonts w:ascii="仿宋_GB2312" w:eastAsia="仿宋_GB2312" w:hAnsi="仿宋_GB2312" w:cs="仿宋_GB2312"/>
          <w:sz w:val="32"/>
          <w:szCs w:val="32"/>
        </w:rPr>
        <w:t>2017</w:t>
      </w:r>
      <w:r>
        <w:rPr>
          <w:rFonts w:ascii="仿宋_GB2312" w:eastAsia="仿宋_GB2312" w:hAnsi="仿宋_GB2312" w:cs="仿宋_GB2312" w:hint="eastAsia"/>
          <w:sz w:val="32"/>
          <w:szCs w:val="32"/>
        </w:rPr>
        <w:t>年预算收入反映本部门当年全部收入，</w:t>
      </w:r>
      <w:r>
        <w:rPr>
          <w:rFonts w:ascii="仿宋_GB2312" w:eastAsia="仿宋_GB2312" w:hAnsi="仿宋_GB2312" w:cs="仿宋_GB2312"/>
          <w:sz w:val="32"/>
          <w:szCs w:val="32"/>
        </w:rPr>
        <w:t>2017</w:t>
      </w:r>
      <w:r>
        <w:rPr>
          <w:rFonts w:ascii="仿宋_GB2312" w:eastAsia="仿宋_GB2312" w:hAnsi="仿宋_GB2312" w:cs="仿宋_GB2312" w:hint="eastAsia"/>
          <w:sz w:val="32"/>
          <w:szCs w:val="32"/>
        </w:rPr>
        <w:t>年预算收入</w:t>
      </w:r>
      <w:r>
        <w:rPr>
          <w:rFonts w:ascii="仿宋_GB2312" w:eastAsia="仿宋_GB2312" w:cs="仿宋_GB2312"/>
          <w:bCs/>
          <w:sz w:val="32"/>
          <w:szCs w:val="32"/>
        </w:rPr>
        <w:t>458.6</w:t>
      </w:r>
      <w:r>
        <w:rPr>
          <w:rFonts w:ascii="仿宋_GB2312" w:eastAsia="仿宋_GB2312" w:hAnsi="仿宋_GB2312" w:cs="仿宋_GB2312" w:hint="eastAsia"/>
          <w:sz w:val="32"/>
          <w:szCs w:val="32"/>
        </w:rPr>
        <w:t>万元，其中一般公共预算收入</w:t>
      </w:r>
      <w:r>
        <w:rPr>
          <w:rFonts w:ascii="仿宋_GB2312" w:eastAsia="仿宋_GB2312" w:cs="仿宋_GB2312"/>
          <w:bCs/>
          <w:sz w:val="32"/>
          <w:szCs w:val="32"/>
        </w:rPr>
        <w:t>343.6</w:t>
      </w:r>
      <w:r>
        <w:rPr>
          <w:rFonts w:ascii="仿宋_GB2312" w:eastAsia="仿宋_GB2312" w:hAnsi="仿宋_GB2312" w:cs="仿宋_GB2312" w:hint="eastAsia"/>
          <w:sz w:val="32"/>
          <w:szCs w:val="32"/>
        </w:rPr>
        <w:t>万元，</w:t>
      </w:r>
      <w:r>
        <w:rPr>
          <w:rFonts w:ascii="仿宋_GB2312" w:eastAsia="仿宋_GB2312" w:cs="仿宋_GB2312" w:hint="eastAsia"/>
          <w:bCs/>
          <w:sz w:val="32"/>
          <w:szCs w:val="32"/>
        </w:rPr>
        <w:t>政府性基金收入</w:t>
      </w:r>
      <w:r>
        <w:rPr>
          <w:rFonts w:ascii="仿宋_GB2312" w:eastAsia="仿宋_GB2312" w:cs="仿宋_GB2312"/>
          <w:bCs/>
          <w:sz w:val="32"/>
          <w:szCs w:val="32"/>
        </w:rPr>
        <w:t>0</w:t>
      </w:r>
      <w:r>
        <w:rPr>
          <w:rFonts w:ascii="仿宋_GB2312" w:eastAsia="仿宋_GB2312" w:cs="仿宋_GB2312" w:hint="eastAsia"/>
          <w:bCs/>
          <w:sz w:val="32"/>
          <w:szCs w:val="32"/>
        </w:rPr>
        <w:t>万元、财政专户核拨收入</w:t>
      </w:r>
      <w:r>
        <w:rPr>
          <w:rFonts w:ascii="仿宋_GB2312" w:eastAsia="仿宋_GB2312" w:cs="仿宋_GB2312"/>
          <w:bCs/>
          <w:sz w:val="32"/>
          <w:szCs w:val="32"/>
        </w:rPr>
        <w:t>0</w:t>
      </w:r>
      <w:r>
        <w:rPr>
          <w:rFonts w:ascii="仿宋_GB2312" w:eastAsia="仿宋_GB2312" w:cs="仿宋_GB2312" w:hint="eastAsia"/>
          <w:bCs/>
          <w:sz w:val="32"/>
          <w:szCs w:val="32"/>
        </w:rPr>
        <w:t>万元，其他来源收入</w:t>
      </w:r>
      <w:r>
        <w:rPr>
          <w:rFonts w:ascii="仿宋_GB2312" w:eastAsia="仿宋_GB2312" w:cs="仿宋_GB2312"/>
          <w:bCs/>
          <w:sz w:val="32"/>
          <w:szCs w:val="32"/>
        </w:rPr>
        <w:t>115</w:t>
      </w:r>
      <w:r>
        <w:rPr>
          <w:rFonts w:ascii="仿宋_GB2312" w:eastAsia="仿宋_GB2312" w:cs="仿宋_GB2312" w:hint="eastAsia"/>
          <w:bCs/>
          <w:sz w:val="32"/>
          <w:szCs w:val="32"/>
        </w:rPr>
        <w:t>万元。</w:t>
      </w:r>
    </w:p>
    <w:p w:rsidR="00E934BD" w:rsidRPr="00E934BD" w:rsidRDefault="00215E6F" w:rsidP="00215E6F">
      <w:pPr>
        <w:adjustRightInd w:val="0"/>
        <w:snapToGrid w:val="0"/>
        <w:spacing w:line="600" w:lineRule="exact"/>
        <w:ind w:left="600"/>
        <w:jc w:val="left"/>
        <w:rPr>
          <w:rFonts w:ascii="仿宋_GB2312" w:eastAsia="仿宋_GB2312" w:cs="仿宋_GB2312"/>
          <w:bCs/>
          <w:sz w:val="32"/>
          <w:szCs w:val="32"/>
        </w:rPr>
      </w:pPr>
      <w:r>
        <w:rPr>
          <w:rFonts w:ascii="楷体" w:eastAsia="楷体" w:hAnsi="楷体" w:hint="eastAsia"/>
          <w:sz w:val="32"/>
          <w:szCs w:val="32"/>
        </w:rPr>
        <w:t>（二）</w:t>
      </w:r>
      <w:r w:rsidR="00EF6116" w:rsidRPr="00E934BD">
        <w:rPr>
          <w:rFonts w:ascii="楷体" w:eastAsia="楷体" w:hAnsi="楷体" w:hint="eastAsia"/>
          <w:sz w:val="32"/>
          <w:szCs w:val="32"/>
        </w:rPr>
        <w:t>支出说明</w:t>
      </w:r>
    </w:p>
    <w:p w:rsidR="00EF6116" w:rsidRPr="00E934BD" w:rsidRDefault="00E934BD" w:rsidP="00215E6F">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w:t>
      </w:r>
      <w:r w:rsidR="00EF6116" w:rsidRPr="00E934BD">
        <w:rPr>
          <w:rFonts w:ascii="仿宋_GB2312" w:eastAsia="仿宋_GB2312" w:cs="仿宋_GB2312"/>
          <w:bCs/>
          <w:sz w:val="32"/>
          <w:szCs w:val="32"/>
        </w:rPr>
        <w:t>017</w:t>
      </w:r>
      <w:r w:rsidR="00EF6116" w:rsidRPr="00E934BD">
        <w:rPr>
          <w:rFonts w:ascii="仿宋_GB2312" w:eastAsia="仿宋_GB2312" w:cs="仿宋_GB2312" w:hint="eastAsia"/>
          <w:bCs/>
          <w:sz w:val="32"/>
          <w:szCs w:val="32"/>
        </w:rPr>
        <w:t>年预算支出</w:t>
      </w:r>
      <w:r w:rsidR="00EF6116" w:rsidRPr="00E934BD">
        <w:rPr>
          <w:rFonts w:ascii="仿宋_GB2312" w:eastAsia="仿宋_GB2312" w:cs="仿宋_GB2312"/>
          <w:bCs/>
          <w:sz w:val="32"/>
          <w:szCs w:val="32"/>
        </w:rPr>
        <w:t>458.6</w:t>
      </w:r>
      <w:r w:rsidR="00EF6116" w:rsidRPr="00E934BD">
        <w:rPr>
          <w:rFonts w:ascii="仿宋_GB2312" w:eastAsia="仿宋_GB2312" w:cs="仿宋_GB2312" w:hint="eastAsia"/>
          <w:bCs/>
          <w:sz w:val="32"/>
          <w:szCs w:val="32"/>
        </w:rPr>
        <w:t>万元。其中，人员经费支出</w:t>
      </w:r>
      <w:r w:rsidR="00EF6116" w:rsidRPr="00E934BD">
        <w:rPr>
          <w:rFonts w:ascii="仿宋_GB2312" w:eastAsia="仿宋_GB2312" w:cs="仿宋_GB2312"/>
          <w:bCs/>
          <w:sz w:val="32"/>
          <w:szCs w:val="32"/>
        </w:rPr>
        <w:t>315.1</w:t>
      </w:r>
      <w:r w:rsidR="00EF6116" w:rsidRPr="00E934BD">
        <w:rPr>
          <w:rFonts w:ascii="仿宋_GB2312" w:eastAsia="仿宋_GB2312" w:cs="仿宋_GB2312" w:hint="eastAsia"/>
          <w:bCs/>
          <w:sz w:val="32"/>
          <w:szCs w:val="32"/>
        </w:rPr>
        <w:t>万元，正常公用经费</w:t>
      </w:r>
      <w:r w:rsidR="00EF6116" w:rsidRPr="00E934BD">
        <w:rPr>
          <w:rFonts w:ascii="仿宋_GB2312" w:eastAsia="仿宋_GB2312" w:cs="仿宋_GB2312"/>
          <w:bCs/>
          <w:sz w:val="32"/>
          <w:szCs w:val="32"/>
        </w:rPr>
        <w:t>48.5</w:t>
      </w:r>
      <w:r w:rsidR="00EF6116" w:rsidRPr="00E934BD">
        <w:rPr>
          <w:rFonts w:ascii="仿宋_GB2312" w:eastAsia="仿宋_GB2312" w:cs="仿宋_GB2312" w:hint="eastAsia"/>
          <w:bCs/>
          <w:sz w:val="32"/>
          <w:szCs w:val="32"/>
        </w:rPr>
        <w:t>万元，项目支出</w:t>
      </w:r>
      <w:r w:rsidR="00EF6116" w:rsidRPr="00E934BD">
        <w:rPr>
          <w:rFonts w:ascii="仿宋_GB2312" w:eastAsia="仿宋_GB2312" w:cs="仿宋_GB2312"/>
          <w:bCs/>
          <w:sz w:val="32"/>
          <w:szCs w:val="32"/>
        </w:rPr>
        <w:t>95</w:t>
      </w:r>
      <w:r w:rsidR="00EF6116" w:rsidRPr="00E934BD">
        <w:rPr>
          <w:rFonts w:ascii="仿宋_GB2312" w:eastAsia="仿宋_GB2312" w:cs="仿宋_GB2312" w:hint="eastAsia"/>
          <w:bCs/>
          <w:sz w:val="32"/>
          <w:szCs w:val="32"/>
        </w:rPr>
        <w:t>万元。</w:t>
      </w:r>
    </w:p>
    <w:p w:rsidR="00EF6116" w:rsidRPr="00E52E2C" w:rsidRDefault="00EF6116" w:rsidP="00000A82">
      <w:pPr>
        <w:pStyle w:val="p0"/>
        <w:ind w:firstLineChars="200" w:firstLine="640"/>
        <w:rPr>
          <w:rFonts w:ascii="仿宋_GB2312" w:eastAsia="仿宋_GB2312" w:hAnsi="Times New Roman" w:cs="Times New Roman"/>
          <w:sz w:val="32"/>
          <w:szCs w:val="32"/>
        </w:rPr>
      </w:pPr>
      <w:r>
        <w:rPr>
          <w:rFonts w:ascii="楷体" w:eastAsia="楷体" w:hAnsi="楷体" w:hint="eastAsia"/>
          <w:sz w:val="32"/>
          <w:szCs w:val="32"/>
        </w:rPr>
        <w:t>（三）比上年增减情况</w:t>
      </w:r>
      <w:r>
        <w:rPr>
          <w:rFonts w:ascii="仿宋_GB2312" w:eastAsia="仿宋_GB2312" w:hAnsi="Times New Roman" w:cs="Times New Roman" w:hint="eastAsia"/>
          <w:sz w:val="32"/>
          <w:szCs w:val="32"/>
        </w:rPr>
        <w:t>：</w:t>
      </w:r>
    </w:p>
    <w:p w:rsidR="00EF6116" w:rsidRPr="00E934BD" w:rsidRDefault="00EF6116" w:rsidP="00E934BD">
      <w:pPr>
        <w:pStyle w:val="p0"/>
        <w:spacing w:line="360" w:lineRule="auto"/>
        <w:ind w:firstLineChars="200" w:firstLine="640"/>
        <w:rPr>
          <w:rFonts w:ascii="仿宋_GB2312" w:eastAsia="仿宋_GB2312"/>
          <w:sz w:val="32"/>
          <w:szCs w:val="32"/>
        </w:rPr>
      </w:pPr>
      <w:r w:rsidRPr="00E52E2C">
        <w:rPr>
          <w:rFonts w:ascii="仿宋_GB2312" w:eastAsia="仿宋_GB2312"/>
          <w:sz w:val="32"/>
          <w:szCs w:val="32"/>
        </w:rPr>
        <w:t>2017</w:t>
      </w:r>
      <w:r w:rsidRPr="00E52E2C">
        <w:rPr>
          <w:rFonts w:ascii="仿宋_GB2312" w:eastAsia="仿宋_GB2312" w:hint="eastAsia"/>
          <w:sz w:val="32"/>
          <w:szCs w:val="32"/>
        </w:rPr>
        <w:t>年部门预算较</w:t>
      </w:r>
      <w:r w:rsidRPr="00E52E2C">
        <w:rPr>
          <w:rFonts w:ascii="仿宋_GB2312" w:eastAsia="仿宋_GB2312"/>
          <w:sz w:val="32"/>
          <w:szCs w:val="32"/>
        </w:rPr>
        <w:t>2016</w:t>
      </w:r>
      <w:r w:rsidRPr="00E52E2C">
        <w:rPr>
          <w:rFonts w:ascii="仿宋_GB2312" w:eastAsia="仿宋_GB2312" w:hint="eastAsia"/>
          <w:sz w:val="32"/>
          <w:szCs w:val="32"/>
        </w:rPr>
        <w:t>年减少</w:t>
      </w:r>
      <w:r>
        <w:rPr>
          <w:rFonts w:ascii="仿宋_GB2312" w:eastAsia="仿宋_GB2312"/>
          <w:sz w:val="32"/>
          <w:szCs w:val="32"/>
        </w:rPr>
        <w:t>166.</w:t>
      </w:r>
      <w:r w:rsidRPr="00E52E2C">
        <w:rPr>
          <w:rFonts w:ascii="仿宋_GB2312" w:eastAsia="仿宋_GB2312"/>
          <w:sz w:val="32"/>
          <w:szCs w:val="32"/>
        </w:rPr>
        <w:t>58</w:t>
      </w:r>
      <w:r w:rsidRPr="00E52E2C">
        <w:rPr>
          <w:rFonts w:ascii="仿宋_GB2312" w:eastAsia="仿宋_GB2312" w:hint="eastAsia"/>
          <w:sz w:val="32"/>
          <w:szCs w:val="32"/>
        </w:rPr>
        <w:t>万元，其中：基本支出</w:t>
      </w:r>
      <w:r>
        <w:rPr>
          <w:rFonts w:ascii="仿宋_GB2312" w:eastAsia="仿宋_GB2312" w:hint="eastAsia"/>
          <w:sz w:val="32"/>
          <w:szCs w:val="32"/>
        </w:rPr>
        <w:t>增加</w:t>
      </w:r>
      <w:r>
        <w:rPr>
          <w:rFonts w:ascii="仿宋_GB2312" w:eastAsia="仿宋_GB2312"/>
          <w:sz w:val="32"/>
          <w:szCs w:val="32"/>
        </w:rPr>
        <w:t>12.42</w:t>
      </w:r>
      <w:r w:rsidRPr="00E52E2C">
        <w:rPr>
          <w:rFonts w:ascii="仿宋_GB2312" w:eastAsia="仿宋_GB2312" w:hint="eastAsia"/>
          <w:sz w:val="32"/>
          <w:szCs w:val="32"/>
        </w:rPr>
        <w:t>万元，主要是人员流动和公用经费标准定额调整；项目支出</w:t>
      </w:r>
      <w:r>
        <w:rPr>
          <w:rFonts w:ascii="仿宋_GB2312" w:eastAsia="仿宋_GB2312" w:hint="eastAsia"/>
          <w:sz w:val="32"/>
          <w:szCs w:val="32"/>
        </w:rPr>
        <w:t>减少</w:t>
      </w:r>
      <w:r>
        <w:rPr>
          <w:rFonts w:ascii="仿宋_GB2312" w:eastAsia="仿宋_GB2312"/>
          <w:sz w:val="32"/>
          <w:szCs w:val="32"/>
        </w:rPr>
        <w:t>179</w:t>
      </w:r>
      <w:r>
        <w:rPr>
          <w:rFonts w:ascii="仿宋_GB2312" w:eastAsia="仿宋_GB2312" w:hint="eastAsia"/>
          <w:sz w:val="32"/>
          <w:szCs w:val="32"/>
        </w:rPr>
        <w:t>万</w:t>
      </w:r>
      <w:r w:rsidRPr="00E52E2C">
        <w:rPr>
          <w:rFonts w:ascii="仿宋_GB2312" w:eastAsia="仿宋_GB2312" w:hint="eastAsia"/>
          <w:sz w:val="32"/>
          <w:szCs w:val="32"/>
        </w:rPr>
        <w:t>元，主要是由于项目调整</w:t>
      </w:r>
      <w:r>
        <w:rPr>
          <w:rFonts w:ascii="仿宋_GB2312" w:eastAsia="仿宋_GB2312" w:hint="eastAsia"/>
          <w:sz w:val="32"/>
          <w:szCs w:val="32"/>
        </w:rPr>
        <w:t>减少</w:t>
      </w:r>
      <w:r w:rsidRPr="00E52E2C">
        <w:rPr>
          <w:rFonts w:ascii="仿宋_GB2312" w:eastAsia="仿宋_GB2312" w:hint="eastAsia"/>
          <w:sz w:val="32"/>
          <w:szCs w:val="32"/>
        </w:rPr>
        <w:t>。</w:t>
      </w:r>
    </w:p>
    <w:p w:rsidR="00EF6116" w:rsidRPr="00235D6E" w:rsidRDefault="00EF6116" w:rsidP="00215E6F">
      <w:pPr>
        <w:ind w:firstLineChars="250" w:firstLine="80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EF6116" w:rsidRPr="00E934BD" w:rsidRDefault="00EF6116" w:rsidP="00E934BD">
      <w:pPr>
        <w:ind w:firstLineChars="200" w:firstLine="640"/>
        <w:rPr>
          <w:rFonts w:ascii="仿宋" w:eastAsia="仿宋" w:hAnsi="仿宋" w:cs="仿宋"/>
          <w:color w:val="FF0000"/>
          <w:sz w:val="32"/>
          <w:szCs w:val="32"/>
        </w:rPr>
      </w:pPr>
      <w:r>
        <w:rPr>
          <w:rFonts w:ascii="仿宋_GB2312" w:eastAsia="仿宋_GB2312" w:hAnsi="仿宋_GB2312" w:cs="仿宋_GB2312"/>
          <w:sz w:val="32"/>
          <w:szCs w:val="32"/>
        </w:rPr>
        <w:t>2017</w:t>
      </w:r>
      <w:r>
        <w:rPr>
          <w:rFonts w:ascii="仿宋_GB2312" w:eastAsia="仿宋_GB2312" w:hAnsi="仿宋_GB2312" w:cs="仿宋_GB2312" w:hint="eastAsia"/>
          <w:sz w:val="32"/>
          <w:szCs w:val="32"/>
        </w:rPr>
        <w:t>年机关运行经费共计安排</w:t>
      </w:r>
      <w:r>
        <w:rPr>
          <w:rFonts w:ascii="仿宋_GB2312" w:eastAsia="仿宋_GB2312" w:cs="仿宋_GB2312"/>
          <w:bCs/>
          <w:sz w:val="32"/>
          <w:szCs w:val="32"/>
        </w:rPr>
        <w:t>458.6</w:t>
      </w: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日常办公，办公区水电费、日常维修，办公用房取暖费，办公用房物业管理费等日常运行支出。</w:t>
      </w:r>
    </w:p>
    <w:p w:rsidR="00EF6116" w:rsidRPr="0083193D" w:rsidRDefault="00EF6116" w:rsidP="00215E6F">
      <w:pPr>
        <w:ind w:firstLineChars="300" w:firstLine="960"/>
        <w:outlineLvl w:val="0"/>
        <w:rPr>
          <w:rFonts w:ascii="仿宋_GB2312" w:eastAsia="仿宋_GB2312" w:hAnsi="仿宋"/>
          <w:sz w:val="32"/>
          <w:szCs w:val="32"/>
        </w:rPr>
      </w:pPr>
      <w:r w:rsidRPr="00235D6E">
        <w:rPr>
          <w:rFonts w:ascii="黑体" w:eastAsia="黑体" w:hAnsi="黑体" w:cs="仿宋_GB2312" w:hint="eastAsia"/>
          <w:sz w:val="32"/>
          <w:szCs w:val="32"/>
        </w:rPr>
        <w:lastRenderedPageBreak/>
        <w:t>四、财政拨款“三公”经费预算情况及增减变化原因</w:t>
      </w:r>
      <w:r>
        <w:rPr>
          <w:rFonts w:ascii="黑体" w:eastAsia="黑体" w:hAnsi="黑体" w:cs="仿宋_GB2312" w:hint="eastAsia"/>
          <w:sz w:val="32"/>
          <w:szCs w:val="32"/>
        </w:rPr>
        <w:t>：</w:t>
      </w:r>
    </w:p>
    <w:p w:rsidR="00EF6116" w:rsidRPr="0083193D" w:rsidRDefault="00EF6116" w:rsidP="00215E6F">
      <w:pPr>
        <w:ind w:firstLineChars="200" w:firstLine="640"/>
        <w:outlineLvl w:val="0"/>
        <w:rPr>
          <w:rFonts w:ascii="仿宋_GB2312" w:eastAsia="仿宋_GB2312" w:hAnsi="仿宋"/>
          <w:sz w:val="32"/>
          <w:szCs w:val="32"/>
        </w:rPr>
      </w:pPr>
      <w:r w:rsidRPr="0083193D">
        <w:rPr>
          <w:rFonts w:ascii="仿宋_GB2312" w:eastAsia="仿宋_GB2312" w:hAnsi="仿宋"/>
          <w:sz w:val="32"/>
          <w:szCs w:val="32"/>
        </w:rPr>
        <w:t>2</w:t>
      </w:r>
      <w:bookmarkStart w:id="0" w:name="_GoBack"/>
      <w:bookmarkEnd w:id="0"/>
      <w:r w:rsidRPr="0083193D">
        <w:rPr>
          <w:rFonts w:ascii="仿宋_GB2312" w:eastAsia="仿宋_GB2312" w:hAnsi="仿宋"/>
          <w:sz w:val="32"/>
          <w:szCs w:val="32"/>
        </w:rPr>
        <w:t>017</w:t>
      </w:r>
      <w:r w:rsidRPr="0083193D">
        <w:rPr>
          <w:rFonts w:ascii="仿宋_GB2312" w:eastAsia="仿宋_GB2312" w:hAnsi="仿宋" w:hint="eastAsia"/>
          <w:sz w:val="32"/>
          <w:szCs w:val="32"/>
        </w:rPr>
        <w:t>年本部门安排“三公”经费</w:t>
      </w:r>
      <w:r>
        <w:rPr>
          <w:rFonts w:ascii="仿宋_GB2312" w:eastAsia="仿宋_GB2312" w:hAnsi="仿宋"/>
          <w:sz w:val="32"/>
          <w:szCs w:val="32"/>
        </w:rPr>
        <w:t>5.65</w:t>
      </w:r>
      <w:r w:rsidRPr="0083193D">
        <w:rPr>
          <w:rFonts w:ascii="仿宋_GB2312" w:eastAsia="仿宋_GB2312" w:hAnsi="仿宋" w:hint="eastAsia"/>
          <w:sz w:val="32"/>
          <w:szCs w:val="32"/>
        </w:rPr>
        <w:t>万元</w:t>
      </w:r>
      <w:r w:rsidR="00215E6F">
        <w:rPr>
          <w:rFonts w:ascii="仿宋_GB2312" w:eastAsia="仿宋_GB2312" w:hAnsi="仿宋" w:hint="eastAsia"/>
          <w:sz w:val="32"/>
          <w:szCs w:val="32"/>
        </w:rPr>
        <w:t>，</w:t>
      </w:r>
      <w:r w:rsidR="00215E6F">
        <w:rPr>
          <w:rFonts w:ascii="仿宋_GB2312" w:eastAsia="仿宋_GB2312" w:hAnsi="仿宋" w:hint="eastAsia"/>
          <w:sz w:val="32"/>
          <w:szCs w:val="32"/>
        </w:rPr>
        <w:t>2017年三</w:t>
      </w:r>
      <w:proofErr w:type="gramStart"/>
      <w:r w:rsidR="00215E6F">
        <w:rPr>
          <w:rFonts w:ascii="仿宋_GB2312" w:eastAsia="仿宋_GB2312" w:hAnsi="仿宋" w:hint="eastAsia"/>
          <w:sz w:val="32"/>
          <w:szCs w:val="32"/>
        </w:rPr>
        <w:t>公经费</w:t>
      </w:r>
      <w:proofErr w:type="gramEnd"/>
      <w:r w:rsidR="00215E6F" w:rsidRPr="0083193D">
        <w:rPr>
          <w:rFonts w:ascii="仿宋_GB2312" w:eastAsia="仿宋_GB2312" w:hAnsi="仿宋" w:hint="eastAsia"/>
          <w:sz w:val="32"/>
          <w:szCs w:val="32"/>
        </w:rPr>
        <w:t>与上年相比减少</w:t>
      </w:r>
      <w:r w:rsidR="00215E6F" w:rsidRPr="0083193D">
        <w:rPr>
          <w:rFonts w:ascii="仿宋_GB2312" w:eastAsia="仿宋_GB2312" w:hAnsi="仿宋"/>
          <w:sz w:val="32"/>
          <w:szCs w:val="32"/>
        </w:rPr>
        <w:t xml:space="preserve"> </w:t>
      </w:r>
      <w:r w:rsidR="00215E6F">
        <w:rPr>
          <w:rFonts w:ascii="仿宋_GB2312" w:eastAsia="仿宋_GB2312" w:hAnsi="仿宋"/>
          <w:sz w:val="32"/>
          <w:szCs w:val="32"/>
        </w:rPr>
        <w:t>0.35</w:t>
      </w:r>
      <w:r w:rsidR="00215E6F" w:rsidRPr="0083193D">
        <w:rPr>
          <w:rFonts w:ascii="仿宋_GB2312" w:eastAsia="仿宋_GB2312" w:hAnsi="仿宋"/>
          <w:sz w:val="32"/>
          <w:szCs w:val="32"/>
        </w:rPr>
        <w:t xml:space="preserve"> </w:t>
      </w:r>
      <w:r w:rsidR="00215E6F" w:rsidRPr="0083193D">
        <w:rPr>
          <w:rFonts w:ascii="仿宋_GB2312" w:eastAsia="仿宋_GB2312" w:hAnsi="仿宋" w:hint="eastAsia"/>
          <w:sz w:val="32"/>
          <w:szCs w:val="32"/>
        </w:rPr>
        <w:t>万元</w:t>
      </w:r>
      <w:r w:rsidR="00215E6F">
        <w:rPr>
          <w:rFonts w:ascii="仿宋_GB2312" w:eastAsia="仿宋_GB2312" w:hAnsi="仿宋" w:hint="eastAsia"/>
          <w:sz w:val="32"/>
          <w:szCs w:val="32"/>
        </w:rPr>
        <w:t>，</w:t>
      </w:r>
      <w:r w:rsidR="00215E6F">
        <w:rPr>
          <w:rFonts w:ascii="仿宋_GB2312" w:eastAsia="仿宋_GB2312" w:hAnsi="仿宋" w:hint="eastAsia"/>
          <w:sz w:val="32"/>
          <w:szCs w:val="32"/>
        </w:rPr>
        <w:t>主要公务用车运行经费减少</w:t>
      </w:r>
      <w:r w:rsidRPr="0083193D">
        <w:rPr>
          <w:rFonts w:ascii="仿宋_GB2312" w:eastAsia="仿宋_GB2312" w:hAnsi="仿宋" w:hint="eastAsia"/>
          <w:sz w:val="32"/>
          <w:szCs w:val="32"/>
        </w:rPr>
        <w:t>。其中：</w:t>
      </w:r>
    </w:p>
    <w:p w:rsidR="00EF6116" w:rsidRPr="0083193D" w:rsidRDefault="00EF6116" w:rsidP="00000A82">
      <w:pPr>
        <w:ind w:firstLineChars="200" w:firstLine="640"/>
        <w:outlineLvl w:val="0"/>
        <w:rPr>
          <w:rFonts w:ascii="仿宋_GB2312" w:eastAsia="仿宋_GB2312" w:hAnsi="仿宋"/>
          <w:sz w:val="32"/>
          <w:szCs w:val="32"/>
        </w:rPr>
      </w:pPr>
      <w:r w:rsidRPr="0083193D">
        <w:rPr>
          <w:rFonts w:ascii="仿宋_GB2312" w:eastAsia="仿宋_GB2312" w:hAnsi="仿宋"/>
          <w:sz w:val="32"/>
          <w:szCs w:val="32"/>
        </w:rPr>
        <w:t>1</w:t>
      </w:r>
      <w:r w:rsidRPr="0083193D">
        <w:rPr>
          <w:rFonts w:ascii="仿宋_GB2312" w:eastAsia="仿宋_GB2312" w:hAnsi="仿宋" w:hint="eastAsia"/>
          <w:sz w:val="32"/>
          <w:szCs w:val="32"/>
        </w:rPr>
        <w:t>、因公出国（境）费</w:t>
      </w:r>
      <w:r w:rsidRPr="0083193D">
        <w:rPr>
          <w:rFonts w:ascii="仿宋_GB2312" w:eastAsia="仿宋_GB2312" w:hAnsi="仿宋"/>
          <w:sz w:val="32"/>
          <w:szCs w:val="32"/>
        </w:rPr>
        <w:t>0</w:t>
      </w:r>
      <w:r w:rsidRPr="0083193D">
        <w:rPr>
          <w:rFonts w:ascii="仿宋_GB2312" w:eastAsia="仿宋_GB2312" w:hAnsi="仿宋" w:hint="eastAsia"/>
          <w:sz w:val="32"/>
          <w:szCs w:val="32"/>
        </w:rPr>
        <w:t>万元</w:t>
      </w:r>
      <w:r w:rsidR="00215E6F">
        <w:rPr>
          <w:rFonts w:ascii="仿宋_GB2312" w:eastAsia="仿宋_GB2312" w:hAnsi="仿宋" w:hint="eastAsia"/>
          <w:sz w:val="32"/>
          <w:szCs w:val="32"/>
        </w:rPr>
        <w:t>，与上年持平，无增减变化。</w:t>
      </w:r>
    </w:p>
    <w:p w:rsidR="00EF6116" w:rsidRPr="0083193D" w:rsidRDefault="00EF6116" w:rsidP="00000A82">
      <w:pPr>
        <w:ind w:firstLineChars="200" w:firstLine="640"/>
        <w:outlineLvl w:val="0"/>
        <w:rPr>
          <w:rFonts w:ascii="仿宋_GB2312" w:eastAsia="仿宋_GB2312" w:hAnsi="仿宋"/>
          <w:sz w:val="32"/>
          <w:szCs w:val="32"/>
        </w:rPr>
      </w:pPr>
      <w:r w:rsidRPr="0083193D">
        <w:rPr>
          <w:rFonts w:ascii="仿宋_GB2312" w:eastAsia="仿宋_GB2312" w:hAnsi="仿宋"/>
          <w:sz w:val="32"/>
          <w:szCs w:val="32"/>
        </w:rPr>
        <w:t>2</w:t>
      </w:r>
      <w:r w:rsidRPr="0083193D">
        <w:rPr>
          <w:rFonts w:ascii="仿宋_GB2312" w:eastAsia="仿宋_GB2312" w:hAnsi="仿宋" w:hint="eastAsia"/>
          <w:sz w:val="32"/>
          <w:szCs w:val="32"/>
        </w:rPr>
        <w:t>、公务用车购置</w:t>
      </w:r>
      <w:r w:rsidR="00E934BD">
        <w:rPr>
          <w:rFonts w:ascii="仿宋_GB2312" w:eastAsia="仿宋_GB2312" w:hAnsi="仿宋" w:hint="eastAsia"/>
          <w:sz w:val="32"/>
          <w:szCs w:val="32"/>
        </w:rPr>
        <w:t>0万元，</w:t>
      </w:r>
      <w:r w:rsidR="00215E6F">
        <w:rPr>
          <w:rFonts w:ascii="仿宋_GB2312" w:eastAsia="仿宋_GB2312" w:hAnsi="仿宋" w:hint="eastAsia"/>
          <w:sz w:val="32"/>
          <w:szCs w:val="32"/>
        </w:rPr>
        <w:t>与上年持平，无增减变化</w:t>
      </w:r>
      <w:r w:rsidR="00215E6F">
        <w:rPr>
          <w:rFonts w:ascii="仿宋_GB2312" w:eastAsia="仿宋_GB2312" w:hAnsi="仿宋" w:hint="eastAsia"/>
          <w:sz w:val="32"/>
          <w:szCs w:val="32"/>
        </w:rPr>
        <w:t>；</w:t>
      </w:r>
      <w:r w:rsidR="00E934BD">
        <w:rPr>
          <w:rFonts w:ascii="仿宋_GB2312" w:eastAsia="仿宋_GB2312" w:hAnsi="仿宋" w:hint="eastAsia"/>
          <w:sz w:val="32"/>
          <w:szCs w:val="32"/>
        </w:rPr>
        <w:t>公务用车</w:t>
      </w:r>
      <w:r w:rsidRPr="0083193D">
        <w:rPr>
          <w:rFonts w:ascii="仿宋_GB2312" w:eastAsia="仿宋_GB2312" w:hAnsi="仿宋" w:hint="eastAsia"/>
          <w:sz w:val="32"/>
          <w:szCs w:val="32"/>
        </w:rPr>
        <w:t>运行维护费</w:t>
      </w:r>
      <w:r>
        <w:rPr>
          <w:rFonts w:ascii="仿宋_GB2312" w:eastAsia="仿宋_GB2312" w:hAnsi="仿宋"/>
          <w:sz w:val="32"/>
          <w:szCs w:val="32"/>
        </w:rPr>
        <w:t>5.65</w:t>
      </w:r>
      <w:r w:rsidRPr="0083193D">
        <w:rPr>
          <w:rFonts w:ascii="仿宋_GB2312" w:eastAsia="仿宋_GB2312" w:hAnsi="仿宋" w:hint="eastAsia"/>
          <w:sz w:val="32"/>
          <w:szCs w:val="32"/>
        </w:rPr>
        <w:t>万元</w:t>
      </w:r>
      <w:r w:rsidR="00215E6F">
        <w:rPr>
          <w:rFonts w:ascii="仿宋_GB2312" w:eastAsia="仿宋_GB2312" w:hAnsi="仿宋" w:hint="eastAsia"/>
          <w:sz w:val="32"/>
          <w:szCs w:val="32"/>
        </w:rPr>
        <w:t>年减少0.35万元，主要是压减运行经费</w:t>
      </w:r>
      <w:r w:rsidRPr="0083193D">
        <w:rPr>
          <w:rFonts w:ascii="仿宋_GB2312" w:eastAsia="仿宋_GB2312" w:hAnsi="仿宋" w:hint="eastAsia"/>
          <w:sz w:val="32"/>
          <w:szCs w:val="32"/>
        </w:rPr>
        <w:t>。</w:t>
      </w:r>
    </w:p>
    <w:p w:rsidR="00EF6116" w:rsidRPr="0083193D" w:rsidRDefault="00EF6116" w:rsidP="00000A82">
      <w:pPr>
        <w:ind w:firstLineChars="200" w:firstLine="640"/>
        <w:outlineLvl w:val="0"/>
        <w:rPr>
          <w:rFonts w:ascii="仿宋_GB2312" w:eastAsia="仿宋_GB2312" w:hAnsi="仿宋"/>
          <w:sz w:val="32"/>
          <w:szCs w:val="32"/>
        </w:rPr>
      </w:pPr>
      <w:r w:rsidRPr="0083193D">
        <w:rPr>
          <w:rFonts w:ascii="仿宋_GB2312" w:eastAsia="仿宋_GB2312" w:hAnsi="仿宋"/>
          <w:sz w:val="32"/>
          <w:szCs w:val="32"/>
        </w:rPr>
        <w:t>3</w:t>
      </w:r>
      <w:r w:rsidRPr="0083193D">
        <w:rPr>
          <w:rFonts w:ascii="仿宋_GB2312" w:eastAsia="仿宋_GB2312" w:hAnsi="仿宋" w:hint="eastAsia"/>
          <w:sz w:val="32"/>
          <w:szCs w:val="32"/>
        </w:rPr>
        <w:t>、公务接待费</w:t>
      </w:r>
      <w:r w:rsidRPr="0083193D">
        <w:rPr>
          <w:rFonts w:ascii="仿宋_GB2312" w:eastAsia="仿宋_GB2312" w:hAnsi="仿宋"/>
          <w:sz w:val="32"/>
          <w:szCs w:val="32"/>
        </w:rPr>
        <w:t>0</w:t>
      </w:r>
      <w:r w:rsidRPr="0083193D">
        <w:rPr>
          <w:rFonts w:ascii="仿宋_GB2312" w:eastAsia="仿宋_GB2312" w:hAnsi="仿宋" w:hint="eastAsia"/>
          <w:sz w:val="32"/>
          <w:szCs w:val="32"/>
        </w:rPr>
        <w:t>万元</w:t>
      </w:r>
      <w:r w:rsidR="00215E6F">
        <w:rPr>
          <w:rFonts w:ascii="仿宋_GB2312" w:eastAsia="仿宋_GB2312" w:hAnsi="仿宋" w:hint="eastAsia"/>
          <w:sz w:val="32"/>
          <w:szCs w:val="32"/>
        </w:rPr>
        <w:t>，与上年持平，无增减变化</w:t>
      </w:r>
      <w:r w:rsidRPr="0083193D">
        <w:rPr>
          <w:rFonts w:ascii="仿宋_GB2312" w:eastAsia="仿宋_GB2312" w:hAnsi="仿宋" w:hint="eastAsia"/>
          <w:sz w:val="32"/>
          <w:szCs w:val="32"/>
        </w:rPr>
        <w:t>。</w:t>
      </w:r>
    </w:p>
    <w:p w:rsidR="00EF6116" w:rsidRPr="00C42BCB" w:rsidRDefault="00EF6116" w:rsidP="00000A82">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EF6116" w:rsidRPr="00E934BD" w:rsidRDefault="00EF6116" w:rsidP="00235D6E">
      <w:pPr>
        <w:ind w:firstLine="645"/>
        <w:rPr>
          <w:rFonts w:ascii="仿宋_GB2312" w:eastAsia="仿宋_GB2312" w:hAnsi="楷体"/>
          <w:sz w:val="32"/>
          <w:szCs w:val="32"/>
        </w:rPr>
      </w:pPr>
      <w:r w:rsidRPr="00E934BD">
        <w:rPr>
          <w:rFonts w:ascii="仿宋_GB2312" w:eastAsia="仿宋_GB2312" w:hAnsi="楷体" w:hint="eastAsia"/>
          <w:sz w:val="32"/>
          <w:szCs w:val="32"/>
        </w:rPr>
        <w:t xml:space="preserve">（一）总体绩效目标： </w:t>
      </w:r>
    </w:p>
    <w:p w:rsidR="00EF6116" w:rsidRPr="00E934BD" w:rsidRDefault="00EF6116" w:rsidP="00000A82">
      <w:pPr>
        <w:ind w:firstLineChars="300" w:firstLine="960"/>
        <w:rPr>
          <w:rFonts w:ascii="仿宋_GB2312" w:eastAsia="仿宋_GB2312" w:hAnsi="楷体"/>
          <w:sz w:val="32"/>
          <w:szCs w:val="32"/>
        </w:rPr>
      </w:pPr>
      <w:r w:rsidRPr="00E934BD">
        <w:rPr>
          <w:rFonts w:ascii="仿宋_GB2312" w:eastAsia="仿宋_GB2312" w:hAnsi="仿宋" w:cs="仿宋" w:hint="eastAsia"/>
          <w:sz w:val="32"/>
          <w:szCs w:val="32"/>
        </w:rPr>
        <w:t>外贸、内贸、外经、外资;双打（打击侵权假冒，打击假冒伪劣）；市场整顿规范等</w:t>
      </w:r>
    </w:p>
    <w:p w:rsidR="00EF6116" w:rsidRPr="00E934BD" w:rsidRDefault="00EF6116" w:rsidP="00EA7CC1">
      <w:pPr>
        <w:ind w:firstLine="560"/>
        <w:rPr>
          <w:rFonts w:ascii="仿宋_GB2312" w:eastAsia="仿宋_GB2312" w:hAnsi="楷体"/>
          <w:sz w:val="32"/>
          <w:szCs w:val="32"/>
        </w:rPr>
      </w:pPr>
      <w:r w:rsidRPr="00E934BD">
        <w:rPr>
          <w:rFonts w:ascii="仿宋_GB2312" w:eastAsia="仿宋_GB2312" w:hAnsi="楷体" w:hint="eastAsia"/>
          <w:sz w:val="32"/>
          <w:szCs w:val="32"/>
        </w:rPr>
        <w:t>（二）职责分类绩效目</w:t>
      </w:r>
      <w:bookmarkStart w:id="1" w:name="_Toc480377512"/>
      <w:r w:rsidRPr="00E934BD">
        <w:rPr>
          <w:rFonts w:ascii="仿宋_GB2312" w:eastAsia="仿宋_GB2312" w:hAnsi="楷体" w:hint="eastAsia"/>
          <w:sz w:val="32"/>
          <w:szCs w:val="32"/>
        </w:rPr>
        <w:t>：</w:t>
      </w:r>
    </w:p>
    <w:p w:rsidR="00EF6116" w:rsidRPr="00E934BD" w:rsidRDefault="00EF6116" w:rsidP="00EA7CC1">
      <w:pPr>
        <w:ind w:firstLine="560"/>
        <w:rPr>
          <w:rFonts w:ascii="仿宋_GB2312" w:eastAsia="仿宋_GB2312" w:hAnsi="仿宋" w:cs="仿宋"/>
          <w:sz w:val="32"/>
          <w:szCs w:val="32"/>
        </w:rPr>
      </w:pPr>
      <w:r w:rsidRPr="00E934BD">
        <w:rPr>
          <w:rFonts w:ascii="仿宋_GB2312" w:eastAsia="仿宋_GB2312" w:hAnsi="仿宋" w:cs="仿宋" w:hint="eastAsia"/>
          <w:sz w:val="32"/>
          <w:szCs w:val="32"/>
        </w:rPr>
        <w:t>（1）加强组织领导。</w:t>
      </w:r>
    </w:p>
    <w:p w:rsidR="00EF6116" w:rsidRPr="00E934BD" w:rsidRDefault="00EF6116" w:rsidP="00EA7CC1">
      <w:pPr>
        <w:ind w:firstLine="560"/>
        <w:rPr>
          <w:rFonts w:ascii="仿宋_GB2312" w:eastAsia="仿宋_GB2312" w:hAnsi="仿宋" w:cs="仿宋"/>
          <w:sz w:val="32"/>
          <w:szCs w:val="32"/>
        </w:rPr>
      </w:pPr>
      <w:r w:rsidRPr="00E934BD">
        <w:rPr>
          <w:rFonts w:ascii="仿宋_GB2312" w:eastAsia="仿宋_GB2312" w:hAnsi="仿宋" w:cs="仿宋" w:hint="eastAsia"/>
          <w:sz w:val="32"/>
          <w:szCs w:val="32"/>
        </w:rPr>
        <w:t>（2）使用网格化管理，责任到组，任务到人。</w:t>
      </w:r>
    </w:p>
    <w:p w:rsidR="00EF6116" w:rsidRPr="00E934BD" w:rsidRDefault="00EF6116" w:rsidP="00E934BD">
      <w:pPr>
        <w:ind w:firstLine="560"/>
        <w:rPr>
          <w:rFonts w:ascii="仿宋_GB2312" w:eastAsia="仿宋_GB2312" w:hAnsi="仿宋" w:cs="仿宋"/>
          <w:sz w:val="32"/>
          <w:szCs w:val="32"/>
        </w:rPr>
      </w:pPr>
      <w:r w:rsidRPr="00E934BD">
        <w:rPr>
          <w:rFonts w:ascii="仿宋_GB2312" w:eastAsia="仿宋_GB2312" w:hAnsi="仿宋" w:cs="仿宋" w:hint="eastAsia"/>
          <w:sz w:val="32"/>
          <w:szCs w:val="32"/>
        </w:rPr>
        <w:lastRenderedPageBreak/>
        <w:t>（3）充分利用上级政策，支持内外贸企业。</w:t>
      </w:r>
      <w:bookmarkEnd w:id="1"/>
    </w:p>
    <w:p w:rsidR="00EF6116" w:rsidRPr="00E934BD" w:rsidRDefault="00EF6116" w:rsidP="00235D6E">
      <w:pPr>
        <w:ind w:firstLine="645"/>
        <w:rPr>
          <w:rFonts w:ascii="仿宋_GB2312" w:eastAsia="仿宋_GB2312" w:hAnsi="楷体"/>
          <w:sz w:val="32"/>
          <w:szCs w:val="32"/>
        </w:rPr>
      </w:pPr>
      <w:r w:rsidRPr="00E934BD">
        <w:rPr>
          <w:rFonts w:ascii="仿宋_GB2312" w:eastAsia="仿宋_GB2312" w:hAnsi="楷体" w:hint="eastAsia"/>
          <w:sz w:val="32"/>
          <w:szCs w:val="32"/>
        </w:rPr>
        <w:t>（三）部门职责-工作活动绩效目标</w:t>
      </w:r>
    </w:p>
    <w:p w:rsidR="00EF6116" w:rsidRDefault="00EF6116" w:rsidP="00324286">
      <w:pPr>
        <w:jc w:val="center"/>
        <w:outlineLvl w:val="0"/>
        <w:rPr>
          <w:rFonts w:ascii="方正小标宋_GBK" w:eastAsia="方正小标宋_GBK"/>
          <w:sz w:val="32"/>
        </w:rPr>
      </w:pPr>
    </w:p>
    <w:p w:rsidR="00EF6116" w:rsidRDefault="00EF6116" w:rsidP="006C3619">
      <w:pPr>
        <w:jc w:val="center"/>
        <w:outlineLvl w:val="0"/>
        <w:rPr>
          <w:rFonts w:ascii="方正小标宋_GBK" w:eastAsia="方正小标宋_GBK"/>
          <w:sz w:val="32"/>
        </w:rPr>
      </w:pPr>
      <w:bookmarkStart w:id="2" w:name="_Toc478551508"/>
      <w:r w:rsidRPr="005D24F5">
        <w:rPr>
          <w:rFonts w:ascii="方正小标宋_GBK" w:eastAsia="方正小标宋_GBK" w:hint="eastAsia"/>
          <w:sz w:val="32"/>
        </w:rPr>
        <w:t>部门职责</w:t>
      </w:r>
      <w:r w:rsidRPr="005D24F5">
        <w:rPr>
          <w:rFonts w:ascii="方正小标宋_GBK" w:eastAsia="方正小标宋_GBK"/>
          <w:sz w:val="32"/>
        </w:rPr>
        <w:t>-</w:t>
      </w:r>
      <w:r w:rsidRPr="005D24F5">
        <w:rPr>
          <w:rFonts w:ascii="方正小标宋_GBK" w:eastAsia="方正小标宋_GBK" w:hint="eastAsia"/>
          <w:sz w:val="32"/>
        </w:rPr>
        <w:t>工作活动绩效目标</w:t>
      </w:r>
      <w:bookmarkEnd w:id="2"/>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EF6116" w:rsidRPr="00A454A1" w:rsidTr="00964650">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EF6116" w:rsidRPr="00A454A1" w:rsidRDefault="00EF6116" w:rsidP="00964650">
            <w:pPr>
              <w:spacing w:line="300" w:lineRule="exact"/>
              <w:jc w:val="left"/>
              <w:rPr>
                <w:rFonts w:ascii="方正小标宋_GBK" w:eastAsia="方正小标宋_GBK"/>
                <w:sz w:val="24"/>
              </w:rPr>
            </w:pPr>
            <w:r w:rsidRPr="00A454A1">
              <w:rPr>
                <w:rFonts w:ascii="方正小标宋_GBK" w:eastAsia="方正小标宋_GBK"/>
                <w:sz w:val="24"/>
              </w:rPr>
              <w:t>322</w:t>
            </w:r>
            <w:r w:rsidRPr="00A454A1">
              <w:rPr>
                <w:rFonts w:ascii="方正小标宋_GBK" w:eastAsia="方正小标宋_GBK" w:hint="eastAsia"/>
                <w:sz w:val="24"/>
              </w:rPr>
              <w:t>商务局</w:t>
            </w:r>
          </w:p>
        </w:tc>
        <w:tc>
          <w:tcPr>
            <w:tcW w:w="2948" w:type="dxa"/>
            <w:gridSpan w:val="4"/>
            <w:tcBorders>
              <w:top w:val="single" w:sz="6" w:space="0" w:color="FFFFFF"/>
              <w:left w:val="single" w:sz="6" w:space="0" w:color="FFFFFF"/>
              <w:right w:val="single" w:sz="6" w:space="0" w:color="FFFFFF"/>
            </w:tcBorders>
            <w:vAlign w:val="center"/>
          </w:tcPr>
          <w:p w:rsidR="00EF6116" w:rsidRPr="00A454A1" w:rsidRDefault="00EF6116" w:rsidP="00964650">
            <w:pPr>
              <w:spacing w:line="300" w:lineRule="exact"/>
              <w:jc w:val="right"/>
              <w:rPr>
                <w:rFonts w:ascii="方正书宋_GBK" w:eastAsia="方正书宋_GBK"/>
                <w:sz w:val="24"/>
              </w:rPr>
            </w:pPr>
            <w:r w:rsidRPr="00A454A1">
              <w:rPr>
                <w:rFonts w:ascii="方正书宋_GBK" w:eastAsia="方正书宋_GBK" w:hint="eastAsia"/>
                <w:sz w:val="24"/>
              </w:rPr>
              <w:t>单位：万元</w:t>
            </w:r>
          </w:p>
        </w:tc>
      </w:tr>
      <w:tr w:rsidR="00EF6116" w:rsidRPr="00A454A1" w:rsidTr="00964650">
        <w:trPr>
          <w:trHeight w:val="227"/>
          <w:tblHeader/>
          <w:jc w:val="center"/>
        </w:trPr>
        <w:tc>
          <w:tcPr>
            <w:tcW w:w="2341" w:type="dxa"/>
            <w:vMerge w:val="restart"/>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职责活动</w:t>
            </w:r>
          </w:p>
        </w:tc>
        <w:tc>
          <w:tcPr>
            <w:tcW w:w="1276" w:type="dxa"/>
            <w:vMerge w:val="restart"/>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年度预算数</w:t>
            </w:r>
          </w:p>
        </w:tc>
        <w:tc>
          <w:tcPr>
            <w:tcW w:w="2976" w:type="dxa"/>
            <w:vMerge w:val="restart"/>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内容描述</w:t>
            </w:r>
          </w:p>
        </w:tc>
        <w:tc>
          <w:tcPr>
            <w:tcW w:w="2976" w:type="dxa"/>
            <w:vMerge w:val="restart"/>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绩效目标</w:t>
            </w:r>
          </w:p>
        </w:tc>
        <w:tc>
          <w:tcPr>
            <w:tcW w:w="1417" w:type="dxa"/>
            <w:vMerge w:val="restart"/>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绩效指标</w:t>
            </w:r>
          </w:p>
        </w:tc>
        <w:tc>
          <w:tcPr>
            <w:tcW w:w="2948" w:type="dxa"/>
            <w:gridSpan w:val="4"/>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评价标准</w:t>
            </w:r>
          </w:p>
        </w:tc>
      </w:tr>
      <w:tr w:rsidR="00EF6116" w:rsidRPr="00A454A1" w:rsidTr="00964650">
        <w:trPr>
          <w:trHeight w:val="227"/>
          <w:tblHeader/>
          <w:jc w:val="center"/>
        </w:trPr>
        <w:tc>
          <w:tcPr>
            <w:tcW w:w="2341" w:type="dxa"/>
            <w:vMerge/>
            <w:vAlign w:val="center"/>
          </w:tcPr>
          <w:p w:rsidR="00EF6116" w:rsidRPr="00A454A1" w:rsidRDefault="00EF6116" w:rsidP="00964650">
            <w:pPr>
              <w:spacing w:line="300" w:lineRule="exact"/>
              <w:jc w:val="left"/>
              <w:outlineLvl w:val="0"/>
            </w:pPr>
          </w:p>
        </w:tc>
        <w:tc>
          <w:tcPr>
            <w:tcW w:w="1276" w:type="dxa"/>
            <w:vMerge/>
            <w:vAlign w:val="center"/>
          </w:tcPr>
          <w:p w:rsidR="00EF6116" w:rsidRPr="00A454A1" w:rsidRDefault="00EF6116" w:rsidP="00964650">
            <w:pPr>
              <w:spacing w:line="300" w:lineRule="exact"/>
              <w:jc w:val="left"/>
              <w:outlineLvl w:val="0"/>
            </w:pPr>
          </w:p>
        </w:tc>
        <w:tc>
          <w:tcPr>
            <w:tcW w:w="2976" w:type="dxa"/>
            <w:vMerge/>
            <w:vAlign w:val="center"/>
          </w:tcPr>
          <w:p w:rsidR="00EF6116" w:rsidRPr="00A454A1" w:rsidRDefault="00EF6116" w:rsidP="00964650">
            <w:pPr>
              <w:spacing w:line="300" w:lineRule="exact"/>
              <w:jc w:val="left"/>
              <w:outlineLvl w:val="0"/>
            </w:pPr>
          </w:p>
        </w:tc>
        <w:tc>
          <w:tcPr>
            <w:tcW w:w="2976" w:type="dxa"/>
            <w:vMerge/>
            <w:vAlign w:val="center"/>
          </w:tcPr>
          <w:p w:rsidR="00EF6116" w:rsidRPr="00A454A1" w:rsidRDefault="00EF6116" w:rsidP="00964650">
            <w:pPr>
              <w:spacing w:line="300" w:lineRule="exact"/>
              <w:jc w:val="left"/>
              <w:outlineLvl w:val="0"/>
            </w:pPr>
          </w:p>
        </w:tc>
        <w:tc>
          <w:tcPr>
            <w:tcW w:w="1417" w:type="dxa"/>
            <w:vMerge/>
            <w:vAlign w:val="center"/>
          </w:tcPr>
          <w:p w:rsidR="00EF6116" w:rsidRPr="00A454A1" w:rsidRDefault="00EF6116" w:rsidP="00964650">
            <w:pPr>
              <w:spacing w:line="300" w:lineRule="exact"/>
              <w:jc w:val="left"/>
              <w:outlineLvl w:val="0"/>
            </w:pPr>
          </w:p>
        </w:tc>
        <w:tc>
          <w:tcPr>
            <w:tcW w:w="737" w:type="dxa"/>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优</w:t>
            </w:r>
          </w:p>
        </w:tc>
        <w:tc>
          <w:tcPr>
            <w:tcW w:w="737" w:type="dxa"/>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良</w:t>
            </w:r>
          </w:p>
        </w:tc>
        <w:tc>
          <w:tcPr>
            <w:tcW w:w="737" w:type="dxa"/>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中</w:t>
            </w:r>
          </w:p>
        </w:tc>
        <w:tc>
          <w:tcPr>
            <w:tcW w:w="737" w:type="dxa"/>
            <w:vAlign w:val="center"/>
          </w:tcPr>
          <w:p w:rsidR="00EF6116" w:rsidRPr="00A454A1" w:rsidRDefault="00EF6116" w:rsidP="00964650">
            <w:pPr>
              <w:spacing w:line="300" w:lineRule="exact"/>
              <w:jc w:val="center"/>
              <w:rPr>
                <w:rFonts w:ascii="方正书宋_GBK" w:eastAsia="方正书宋_GBK"/>
                <w:b/>
              </w:rPr>
            </w:pPr>
            <w:r w:rsidRPr="00A454A1">
              <w:rPr>
                <w:rFonts w:ascii="方正书宋_GBK" w:eastAsia="方正书宋_GBK" w:hint="eastAsia"/>
                <w:b/>
              </w:rPr>
              <w:t>差</w:t>
            </w:r>
          </w:p>
        </w:tc>
      </w:tr>
      <w:tr w:rsidR="00EF6116" w:rsidRPr="00A454A1" w:rsidTr="00964650">
        <w:trPr>
          <w:trHeight w:val="227"/>
          <w:jc w:val="center"/>
        </w:trPr>
        <w:tc>
          <w:tcPr>
            <w:tcW w:w="2341" w:type="dxa"/>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对内商贸管理</w:t>
            </w:r>
          </w:p>
        </w:tc>
        <w:tc>
          <w:tcPr>
            <w:tcW w:w="1276" w:type="dxa"/>
            <w:vAlign w:val="center"/>
          </w:tcPr>
          <w:p w:rsidR="00EF6116" w:rsidRPr="00A454A1" w:rsidRDefault="00EF6116" w:rsidP="00964650">
            <w:pPr>
              <w:spacing w:line="300" w:lineRule="exact"/>
              <w:jc w:val="left"/>
              <w:rPr>
                <w:rFonts w:ascii="方正书宋_GBK" w:eastAsia="方正书宋_GBK"/>
              </w:rPr>
            </w:pP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拟定全县国内贸易发展规划，推进农村市场体系建设，推动流通标准化和现代流通方式的发展，组织实施重要生产资料流通管理的责任。</w:t>
            </w: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按照县委、县政府关于搞活商贸流通的相关要求，完成任务分解、资金安排等相关工作</w:t>
            </w:r>
          </w:p>
        </w:tc>
        <w:tc>
          <w:tcPr>
            <w:tcW w:w="1417" w:type="dxa"/>
            <w:vAlign w:val="center"/>
          </w:tcPr>
          <w:p w:rsidR="00EF6116" w:rsidRPr="00A454A1" w:rsidRDefault="00EF6116" w:rsidP="00964650">
            <w:pPr>
              <w:spacing w:line="300" w:lineRule="exact"/>
              <w:jc w:val="left"/>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restart"/>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 xml:space="preserve">　　开拓国内市场</w:t>
            </w:r>
          </w:p>
        </w:tc>
        <w:tc>
          <w:tcPr>
            <w:tcW w:w="1276" w:type="dxa"/>
            <w:vMerge w:val="restart"/>
            <w:vAlign w:val="center"/>
          </w:tcPr>
          <w:p w:rsidR="00EF6116" w:rsidRPr="00A454A1" w:rsidRDefault="00EF6116" w:rsidP="00964650">
            <w:pPr>
              <w:spacing w:line="300" w:lineRule="exact"/>
              <w:jc w:val="left"/>
              <w:rPr>
                <w:rFonts w:ascii="方正书宋_GBK" w:eastAsia="方正书宋_GBK"/>
              </w:rPr>
            </w:pP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组织我县企业参加省市组织的商贸洽谈活动</w:t>
            </w: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推进我县商贸企业工贸、农贸和内外贸结合，扩大我县产品的知名度，增加国内市场份额</w:t>
            </w: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参展企业数量</w:t>
            </w:r>
            <w:r w:rsidRPr="00A454A1">
              <w:rPr>
                <w:rFonts w:ascii="方正书宋_GBK" w:eastAsia="方正书宋_GBK"/>
              </w:rPr>
              <w:t>(</w:t>
            </w:r>
            <w:r w:rsidRPr="00A454A1">
              <w:rPr>
                <w:rFonts w:ascii="方正书宋_GBK" w:eastAsia="方正书宋_GBK" w:hint="eastAsia"/>
              </w:rPr>
              <w:t>家</w:t>
            </w:r>
            <w:r w:rsidRPr="00A454A1">
              <w:rPr>
                <w:rFonts w:ascii="方正书宋_GBK" w:eastAsia="方正书宋_GBK"/>
              </w:rPr>
              <w:t>)</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4</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参加国内展会次数（次）</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rPr>
              <w:t>3</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restart"/>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 xml:space="preserve">　　促进商贸流通</w:t>
            </w:r>
          </w:p>
        </w:tc>
        <w:tc>
          <w:tcPr>
            <w:tcW w:w="1276" w:type="dxa"/>
            <w:vMerge w:val="restart"/>
            <w:vAlign w:val="center"/>
          </w:tcPr>
          <w:p w:rsidR="00EF6116" w:rsidRPr="00A454A1" w:rsidRDefault="00EF6116" w:rsidP="00964650">
            <w:pPr>
              <w:spacing w:line="300" w:lineRule="exact"/>
              <w:jc w:val="left"/>
              <w:rPr>
                <w:rFonts w:ascii="方正书宋_GBK" w:eastAsia="方正书宋_GBK"/>
              </w:rPr>
            </w:pP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扶持商贸流通领域，支持大型商贸企业、商贸连锁经营企业或第三方商贸物流企业的标准化配送中心建设及改造、物流信息平台建设；推动开展乡镇集贸市场试点示范建设，引导</w:t>
            </w:r>
            <w:r w:rsidRPr="00A454A1">
              <w:rPr>
                <w:rFonts w:ascii="方正书宋_GBK" w:eastAsia="方正书宋_GBK" w:hint="eastAsia"/>
              </w:rPr>
              <w:lastRenderedPageBreak/>
              <w:t>全县乡镇集贸市场向规范化、标准化、现代化方向发展，促进农村消费。对贫困地区的农村市场和农产品流通基础设施进行帮扶建设。</w:t>
            </w: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lastRenderedPageBreak/>
              <w:t>统筹城乡商贸物流配送中心建设，提高共同配送率。通过试点建设带动试点早餐工程标准化、连锁化发展。用于农村市场和农产品流通基础设施建设，完善农产品流通和农村市</w:t>
            </w:r>
            <w:r w:rsidRPr="00A454A1">
              <w:rPr>
                <w:rFonts w:ascii="方正书宋_GBK" w:eastAsia="方正书宋_GBK" w:hint="eastAsia"/>
              </w:rPr>
              <w:lastRenderedPageBreak/>
              <w:t>场体系。</w:t>
            </w: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lastRenderedPageBreak/>
              <w:t>投资农产品流通和农村市场体系项目数量（</w:t>
            </w:r>
            <w:proofErr w:type="gramStart"/>
            <w:r w:rsidRPr="00A454A1">
              <w:rPr>
                <w:rFonts w:ascii="方正书宋_GBK" w:eastAsia="方正书宋_GBK" w:hint="eastAsia"/>
              </w:rPr>
              <w:t>个</w:t>
            </w:r>
            <w:proofErr w:type="gramEnd"/>
            <w:r w:rsidRPr="00A454A1">
              <w:rPr>
                <w:rFonts w:ascii="方正书宋_GBK" w:eastAsia="方正书宋_GBK"/>
              </w:rPr>
              <w:t>)</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3</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投资的农产品市场或农</w:t>
            </w:r>
            <w:r w:rsidRPr="00A454A1">
              <w:rPr>
                <w:rFonts w:ascii="方正书宋_GBK" w:eastAsia="方正书宋_GBK" w:hint="eastAsia"/>
              </w:rPr>
              <w:lastRenderedPageBreak/>
              <w:t>村市场销售额增长率</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5%</w:t>
            </w: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商贸物流配送中心家数</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rPr>
              <w:t>1</w:t>
            </w: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商贸物流配送中心家数</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restart"/>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 xml:space="preserve">　　农村电子商务建设</w:t>
            </w:r>
          </w:p>
        </w:tc>
        <w:tc>
          <w:tcPr>
            <w:tcW w:w="1276" w:type="dxa"/>
            <w:vMerge w:val="restart"/>
            <w:vAlign w:val="center"/>
          </w:tcPr>
          <w:p w:rsidR="00EF6116" w:rsidRPr="00A454A1" w:rsidRDefault="00EF6116" w:rsidP="00964650">
            <w:pPr>
              <w:spacing w:line="300" w:lineRule="exact"/>
              <w:jc w:val="left"/>
              <w:rPr>
                <w:rFonts w:ascii="方正书宋_GBK" w:eastAsia="方正书宋_GBK"/>
              </w:rPr>
            </w:pP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支持农村电子商务基础设施建设，完善服务体系。</w:t>
            </w: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提高农村电子商务应用，扩大网络消费规模。推动农村电子商务基础设施建设，提高电子商务执业人员素质；建立与我县农村电子商务发展相适应的机制和体系。</w:t>
            </w: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农村电商企业营业额增长率</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10%</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电子商务交易增长额</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10%</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新增农村电商项目数量（</w:t>
            </w:r>
            <w:proofErr w:type="gramStart"/>
            <w:r w:rsidRPr="00A454A1">
              <w:rPr>
                <w:rFonts w:ascii="方正书宋_GBK" w:eastAsia="方正书宋_GBK" w:hint="eastAsia"/>
              </w:rPr>
              <w:t>个</w:t>
            </w:r>
            <w:proofErr w:type="gramEnd"/>
            <w:r w:rsidRPr="00A454A1">
              <w:rPr>
                <w:rFonts w:ascii="方正书宋_GBK" w:eastAsia="方正书宋_GBK" w:hint="eastAsia"/>
              </w:rPr>
              <w:t>）</w:t>
            </w: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1</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培训农村电子商务人员数量（人）</w:t>
            </w: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50</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restart"/>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 xml:space="preserve">　　消费市场调控</w:t>
            </w:r>
          </w:p>
        </w:tc>
        <w:tc>
          <w:tcPr>
            <w:tcW w:w="1276" w:type="dxa"/>
            <w:vMerge w:val="restart"/>
            <w:vAlign w:val="center"/>
          </w:tcPr>
          <w:p w:rsidR="00EF6116" w:rsidRPr="00A454A1" w:rsidRDefault="00EF6116" w:rsidP="00964650">
            <w:pPr>
              <w:spacing w:line="300" w:lineRule="exact"/>
              <w:jc w:val="left"/>
              <w:rPr>
                <w:rFonts w:ascii="方正书宋_GBK" w:eastAsia="方正书宋_GBK"/>
              </w:rPr>
            </w:pP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组织实施重要消费品、生产资料市场调控和流通管理</w:t>
            </w:r>
            <w:r w:rsidRPr="00A454A1">
              <w:rPr>
                <w:rFonts w:ascii="方正书宋_GBK" w:eastAsia="方正书宋_GBK"/>
              </w:rPr>
              <w:t>,</w:t>
            </w:r>
            <w:r w:rsidRPr="00A454A1">
              <w:rPr>
                <w:rFonts w:ascii="方正书宋_GBK" w:eastAsia="方正书宋_GBK" w:hint="eastAsia"/>
              </w:rPr>
              <w:t>承担生活必须品、肉菜等储备任务，组织开展消费促进活动，监测市场运行、商品供求状况，进行预测预警。</w:t>
            </w: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确保储备商品质量完好，数量充足，准确监测全县市场运行情况，及时预测预警，指导生产经营。</w:t>
            </w: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监测信息报送率</w:t>
            </w: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90%</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监测信息报送率</w:t>
            </w: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90%</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对外贸易管理</w:t>
            </w:r>
          </w:p>
        </w:tc>
        <w:tc>
          <w:tcPr>
            <w:tcW w:w="12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rPr>
              <w:t>66.00</w:t>
            </w: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实施对外经济合作及外商投资</w:t>
            </w:r>
            <w:r w:rsidRPr="00A454A1">
              <w:rPr>
                <w:rFonts w:ascii="方正书宋_GBK" w:eastAsia="方正书宋_GBK" w:hint="eastAsia"/>
              </w:rPr>
              <w:lastRenderedPageBreak/>
              <w:t>计划，协调大宗进出口商品，依法监督技术引进、设备进口等工作，拟订全县服务贸易发展规划并组织实施。</w:t>
            </w: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lastRenderedPageBreak/>
              <w:t>促进对外贸易稳定增长，优化</w:t>
            </w:r>
            <w:r w:rsidRPr="00A454A1">
              <w:rPr>
                <w:rFonts w:ascii="方正书宋_GBK" w:eastAsia="方正书宋_GBK" w:hint="eastAsia"/>
              </w:rPr>
              <w:lastRenderedPageBreak/>
              <w:t>产品结构。</w:t>
            </w:r>
          </w:p>
        </w:tc>
        <w:tc>
          <w:tcPr>
            <w:tcW w:w="1417" w:type="dxa"/>
            <w:vAlign w:val="center"/>
          </w:tcPr>
          <w:p w:rsidR="00EF6116" w:rsidRPr="00A454A1" w:rsidRDefault="00EF6116" w:rsidP="00964650">
            <w:pPr>
              <w:spacing w:line="300" w:lineRule="exact"/>
              <w:jc w:val="left"/>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restart"/>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lastRenderedPageBreak/>
              <w:t xml:space="preserve">　　招商引资</w:t>
            </w:r>
          </w:p>
        </w:tc>
        <w:tc>
          <w:tcPr>
            <w:tcW w:w="12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rPr>
              <w:t>66.00</w:t>
            </w: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规范全县对外招商引资活动，组织实施投资贸易洽谈会等活动。组织我县企业走出去，开展贸易洽谈、招商合作等活动，促进贸易往来。</w:t>
            </w: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瞄准重点区域、重点客商和商务机构，加强企业对接、园区对接，项目对接，宣传本县投资环境，力争在重点产业引进一批战略支撑项目、龙头企业和协力配套企业。</w:t>
            </w: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赴外地开展招商引资地区数量</w:t>
            </w:r>
            <w:r w:rsidRPr="00A454A1">
              <w:rPr>
                <w:rFonts w:ascii="方正书宋_GBK" w:eastAsia="方正书宋_GBK"/>
              </w:rPr>
              <w:t>(</w:t>
            </w:r>
            <w:proofErr w:type="gramStart"/>
            <w:r w:rsidRPr="00A454A1">
              <w:rPr>
                <w:rFonts w:ascii="方正书宋_GBK" w:eastAsia="方正书宋_GBK" w:hint="eastAsia"/>
              </w:rPr>
              <w:t>个</w:t>
            </w:r>
            <w:proofErr w:type="gramEnd"/>
            <w:r w:rsidRPr="00A454A1">
              <w:rPr>
                <w:rFonts w:ascii="方正书宋_GBK" w:eastAsia="方正书宋_GBK" w:hint="eastAsia"/>
              </w:rPr>
              <w:t>）</w:t>
            </w: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5</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招商引资规模增长率</w:t>
            </w: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4%</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举办活动数量（场）</w:t>
            </w: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5</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到会客商人数（人）</w:t>
            </w: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100</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restart"/>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 xml:space="preserve">　　高新产品进出口管理</w:t>
            </w:r>
          </w:p>
        </w:tc>
        <w:tc>
          <w:tcPr>
            <w:tcW w:w="1276" w:type="dxa"/>
            <w:vMerge w:val="restart"/>
            <w:vAlign w:val="center"/>
          </w:tcPr>
          <w:p w:rsidR="00EF6116" w:rsidRPr="00A454A1" w:rsidRDefault="00EF6116" w:rsidP="00964650">
            <w:pPr>
              <w:spacing w:line="300" w:lineRule="exact"/>
              <w:jc w:val="left"/>
              <w:rPr>
                <w:rFonts w:ascii="方正书宋_GBK" w:eastAsia="方正书宋_GBK"/>
              </w:rPr>
            </w:pP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积极开拓国内外两个市场，推动全县高新技术产品对外贸易快速发展，促进全县产业结构调整和增长方式转变。</w:t>
            </w:r>
          </w:p>
        </w:tc>
        <w:tc>
          <w:tcPr>
            <w:tcW w:w="2976" w:type="dxa"/>
            <w:vMerge w:val="restart"/>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组织高新技术企业参加中国国际高新技术成果交易会和国际专业展会。积极开拓国际、国内两个市场，不断优化产品结构和市场结构，稳步推进全县高新技术产业国际化。</w:t>
            </w: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参加国内外</w:t>
            </w:r>
            <w:proofErr w:type="gramStart"/>
            <w:r w:rsidRPr="00A454A1">
              <w:rPr>
                <w:rFonts w:ascii="方正书宋_GBK" w:eastAsia="方正书宋_GBK" w:hint="eastAsia"/>
              </w:rPr>
              <w:t>展会数</w:t>
            </w:r>
            <w:proofErr w:type="gramEnd"/>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1</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Merge/>
            <w:vAlign w:val="center"/>
          </w:tcPr>
          <w:p w:rsidR="00EF6116" w:rsidRPr="00A454A1" w:rsidRDefault="00EF6116" w:rsidP="00964650">
            <w:pPr>
              <w:spacing w:line="300" w:lineRule="exact"/>
              <w:jc w:val="left"/>
              <w:rPr>
                <w:rFonts w:ascii="方正书宋_GBK" w:eastAsia="方正书宋_GBK"/>
                <w:b/>
              </w:rPr>
            </w:pPr>
          </w:p>
        </w:tc>
        <w:tc>
          <w:tcPr>
            <w:tcW w:w="12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2976" w:type="dxa"/>
            <w:vMerge/>
            <w:vAlign w:val="center"/>
          </w:tcPr>
          <w:p w:rsidR="00EF6116" w:rsidRPr="00A454A1" w:rsidRDefault="00EF6116" w:rsidP="00964650">
            <w:pPr>
              <w:spacing w:line="300" w:lineRule="exact"/>
              <w:jc w:val="left"/>
              <w:rPr>
                <w:rFonts w:ascii="方正书宋_GBK" w:eastAsia="方正书宋_GBK"/>
              </w:rPr>
            </w:pP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参加国内外</w:t>
            </w:r>
            <w:proofErr w:type="gramStart"/>
            <w:r w:rsidRPr="00A454A1">
              <w:rPr>
                <w:rFonts w:ascii="方正书宋_GBK" w:eastAsia="方正书宋_GBK" w:hint="eastAsia"/>
              </w:rPr>
              <w:t>展会数</w:t>
            </w:r>
            <w:proofErr w:type="gramEnd"/>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1</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 xml:space="preserve">　　促进对外</w:t>
            </w:r>
            <w:r w:rsidRPr="00A454A1">
              <w:rPr>
                <w:rFonts w:ascii="方正书宋_GBK" w:eastAsia="方正书宋_GBK"/>
                <w:b/>
              </w:rPr>
              <w:t xml:space="preserve">   </w:t>
            </w:r>
            <w:r w:rsidRPr="00A454A1">
              <w:rPr>
                <w:rFonts w:ascii="方正书宋_GBK" w:eastAsia="方正书宋_GBK" w:hint="eastAsia"/>
                <w:b/>
              </w:rPr>
              <w:t>经贸服务</w:t>
            </w:r>
          </w:p>
        </w:tc>
        <w:tc>
          <w:tcPr>
            <w:tcW w:w="1276" w:type="dxa"/>
            <w:vAlign w:val="center"/>
          </w:tcPr>
          <w:p w:rsidR="00EF6116" w:rsidRPr="00A454A1" w:rsidRDefault="00EF6116" w:rsidP="00964650">
            <w:pPr>
              <w:spacing w:line="300" w:lineRule="exact"/>
              <w:jc w:val="left"/>
              <w:rPr>
                <w:rFonts w:ascii="方正书宋_GBK" w:eastAsia="方正书宋_GBK"/>
              </w:rPr>
            </w:pP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做好进出口数据采集、贸易救济措施调查、产业损害预警、开发区利用外资管理等工作。完善开发区建设发展管理体系。</w:t>
            </w: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确保对外经济合作业务稳定增长</w:t>
            </w: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中小企业出口额增长率</w:t>
            </w: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0.1%</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lastRenderedPageBreak/>
              <w:t>商贸政务管理</w:t>
            </w:r>
          </w:p>
        </w:tc>
        <w:tc>
          <w:tcPr>
            <w:tcW w:w="12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rPr>
              <w:t>29.00</w:t>
            </w: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负责机关综合业务管理和机关综合事务管理</w:t>
            </w: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统筹协调全县打击侵权假冒工作，完善开发区建设发展管理体系，增强网上办事能力，确保商务顺利完成</w:t>
            </w:r>
          </w:p>
        </w:tc>
        <w:tc>
          <w:tcPr>
            <w:tcW w:w="1417" w:type="dxa"/>
            <w:vAlign w:val="center"/>
          </w:tcPr>
          <w:p w:rsidR="00EF6116" w:rsidRPr="00A454A1" w:rsidRDefault="00EF6116" w:rsidP="00964650">
            <w:pPr>
              <w:spacing w:line="300" w:lineRule="exact"/>
              <w:jc w:val="left"/>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 xml:space="preserve">　　综合业务管理</w:t>
            </w:r>
          </w:p>
        </w:tc>
        <w:tc>
          <w:tcPr>
            <w:tcW w:w="12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rPr>
              <w:t>29.00</w:t>
            </w: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落实商贸领域政策，推进改革，加强新闻宣传和信息管理等工作，统筹协调全县打击侵犯假冒工作，对拍卖、典当行业进行监督管理。</w:t>
            </w: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保障各项业务工作畅通</w:t>
            </w: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综合业务管理工作完成率</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95%</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r w:rsidR="00EF6116" w:rsidRPr="00A454A1" w:rsidTr="00964650">
        <w:trPr>
          <w:trHeight w:val="227"/>
          <w:jc w:val="center"/>
        </w:trPr>
        <w:tc>
          <w:tcPr>
            <w:tcW w:w="2341" w:type="dxa"/>
            <w:vAlign w:val="center"/>
          </w:tcPr>
          <w:p w:rsidR="00EF6116" w:rsidRPr="00A454A1" w:rsidRDefault="00EF6116" w:rsidP="00964650">
            <w:pPr>
              <w:spacing w:line="300" w:lineRule="exact"/>
              <w:jc w:val="left"/>
              <w:rPr>
                <w:rFonts w:ascii="方正书宋_GBK" w:eastAsia="方正书宋_GBK"/>
                <w:b/>
              </w:rPr>
            </w:pPr>
            <w:r w:rsidRPr="00A454A1">
              <w:rPr>
                <w:rFonts w:ascii="方正书宋_GBK" w:eastAsia="方正书宋_GBK" w:hint="eastAsia"/>
                <w:b/>
              </w:rPr>
              <w:t xml:space="preserve">　　综合事务管理</w:t>
            </w:r>
          </w:p>
        </w:tc>
        <w:tc>
          <w:tcPr>
            <w:tcW w:w="1276" w:type="dxa"/>
            <w:vAlign w:val="center"/>
          </w:tcPr>
          <w:p w:rsidR="00EF6116" w:rsidRPr="00A454A1" w:rsidRDefault="00EF6116" w:rsidP="00964650">
            <w:pPr>
              <w:spacing w:line="300" w:lineRule="exact"/>
              <w:jc w:val="left"/>
              <w:rPr>
                <w:rFonts w:ascii="方正书宋_GBK" w:eastAsia="方正书宋_GBK"/>
              </w:rPr>
            </w:pP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做好会议培训组织，内部信息化建设与维护，财务和资产管理，标准化建设，基础设施维修，大型设备购置，人事、党务以及老干部管理等工作。</w:t>
            </w:r>
          </w:p>
        </w:tc>
        <w:tc>
          <w:tcPr>
            <w:tcW w:w="2976"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保障机关正常工作有效运转</w:t>
            </w:r>
          </w:p>
        </w:tc>
        <w:tc>
          <w:tcPr>
            <w:tcW w:w="1417" w:type="dxa"/>
            <w:vAlign w:val="center"/>
          </w:tcPr>
          <w:p w:rsidR="00EF6116" w:rsidRPr="00A454A1" w:rsidRDefault="00EF6116" w:rsidP="00964650">
            <w:pPr>
              <w:spacing w:line="300" w:lineRule="exact"/>
              <w:jc w:val="left"/>
              <w:rPr>
                <w:rFonts w:ascii="方正书宋_GBK" w:eastAsia="方正书宋_GBK"/>
              </w:rPr>
            </w:pPr>
            <w:r w:rsidRPr="00A454A1">
              <w:rPr>
                <w:rFonts w:ascii="方正书宋_GBK" w:eastAsia="方正书宋_GBK" w:hint="eastAsia"/>
              </w:rPr>
              <w:t>综合事务管理工作完成率</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r w:rsidRPr="00A454A1">
              <w:rPr>
                <w:rFonts w:ascii="方正书宋_GBK" w:eastAsia="方正书宋_GBK" w:hint="eastAsia"/>
              </w:rPr>
              <w:t>≥</w:t>
            </w:r>
            <w:r w:rsidRPr="00A454A1">
              <w:rPr>
                <w:rFonts w:ascii="方正书宋_GBK" w:eastAsia="方正书宋_GBK"/>
              </w:rPr>
              <w:t>95%</w:t>
            </w:r>
          </w:p>
        </w:tc>
        <w:tc>
          <w:tcPr>
            <w:tcW w:w="737" w:type="dxa"/>
            <w:vAlign w:val="center"/>
          </w:tcPr>
          <w:p w:rsidR="00EF6116" w:rsidRPr="00A454A1" w:rsidRDefault="00EF6116" w:rsidP="00964650">
            <w:pPr>
              <w:spacing w:line="300" w:lineRule="exact"/>
              <w:jc w:val="center"/>
              <w:rPr>
                <w:rFonts w:ascii="方正书宋_GBK" w:eastAsia="方正书宋_GBK"/>
              </w:rPr>
            </w:pPr>
          </w:p>
        </w:tc>
        <w:tc>
          <w:tcPr>
            <w:tcW w:w="737" w:type="dxa"/>
            <w:vAlign w:val="center"/>
          </w:tcPr>
          <w:p w:rsidR="00EF6116" w:rsidRPr="00A454A1" w:rsidRDefault="00EF6116" w:rsidP="00964650">
            <w:pPr>
              <w:spacing w:line="300" w:lineRule="exact"/>
              <w:jc w:val="center"/>
              <w:rPr>
                <w:rFonts w:ascii="方正书宋_GBK" w:eastAsia="方正书宋_GBK"/>
              </w:rPr>
            </w:pPr>
          </w:p>
        </w:tc>
      </w:tr>
    </w:tbl>
    <w:p w:rsidR="00EF6116" w:rsidRPr="00C42BCB" w:rsidRDefault="00EF6116" w:rsidP="00000A82">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六、政府采购预算情况</w:t>
      </w:r>
    </w:p>
    <w:p w:rsidR="00EF6116" w:rsidRPr="00E934BD" w:rsidRDefault="00EF6116" w:rsidP="00E934BD">
      <w:pPr>
        <w:ind w:firstLineChars="215" w:firstLine="688"/>
        <w:rPr>
          <w:rFonts w:ascii="仿宋_GB2312" w:eastAsia="仿宋_GB2312"/>
          <w:sz w:val="32"/>
          <w:szCs w:val="32"/>
        </w:rPr>
      </w:pPr>
      <w:r w:rsidRPr="00E934BD">
        <w:rPr>
          <w:rFonts w:ascii="仿宋_GB2312" w:eastAsia="仿宋_GB2312"/>
          <w:sz w:val="32"/>
          <w:szCs w:val="32"/>
        </w:rPr>
        <w:t>2017</w:t>
      </w:r>
      <w:r w:rsidRPr="00E934BD">
        <w:rPr>
          <w:rFonts w:ascii="仿宋_GB2312" w:eastAsia="仿宋_GB2312" w:hint="eastAsia"/>
          <w:sz w:val="32"/>
          <w:szCs w:val="32"/>
        </w:rPr>
        <w:t>年</w:t>
      </w:r>
      <w:proofErr w:type="gramStart"/>
      <w:r w:rsidRPr="00E934BD">
        <w:rPr>
          <w:rFonts w:ascii="仿宋_GB2312" w:eastAsia="仿宋_GB2312" w:hint="eastAsia"/>
          <w:sz w:val="32"/>
          <w:szCs w:val="32"/>
        </w:rPr>
        <w:t>我部门</w:t>
      </w:r>
      <w:proofErr w:type="gramEnd"/>
      <w:r w:rsidRPr="00E934BD">
        <w:rPr>
          <w:rFonts w:ascii="仿宋_GB2312" w:eastAsia="仿宋_GB2312" w:hint="eastAsia"/>
          <w:sz w:val="32"/>
          <w:szCs w:val="32"/>
        </w:rPr>
        <w:t>安排政府采购预算</w:t>
      </w:r>
      <w:r w:rsidRPr="00E934BD">
        <w:rPr>
          <w:rFonts w:ascii="仿宋_GB2312" w:eastAsia="仿宋_GB2312"/>
          <w:sz w:val="32"/>
          <w:szCs w:val="32"/>
        </w:rPr>
        <w:t>0</w:t>
      </w:r>
      <w:r w:rsidRPr="00E934BD">
        <w:rPr>
          <w:rFonts w:ascii="仿宋_GB2312" w:eastAsia="仿宋_GB2312" w:hint="eastAsia"/>
          <w:sz w:val="32"/>
          <w:szCs w:val="32"/>
        </w:rPr>
        <w:t>万元。</w:t>
      </w:r>
    </w:p>
    <w:p w:rsidR="00EF6116" w:rsidRPr="00C42BCB" w:rsidRDefault="00EF6116" w:rsidP="00000A82">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EF6116" w:rsidRPr="00E934BD" w:rsidRDefault="00EF6116" w:rsidP="00000A82">
      <w:pPr>
        <w:ind w:firstLineChars="215" w:firstLine="688"/>
        <w:rPr>
          <w:rFonts w:ascii="仿宋_GB2312" w:eastAsia="仿宋_GB2312" w:hAnsi="仿宋" w:cs="仿宋"/>
          <w:sz w:val="32"/>
          <w:szCs w:val="32"/>
        </w:rPr>
      </w:pPr>
      <w:r w:rsidRPr="00E934BD">
        <w:rPr>
          <w:rFonts w:ascii="仿宋_GB2312" w:eastAsia="仿宋_GB2312" w:hAnsi="仿宋" w:cs="仿宋" w:hint="eastAsia"/>
          <w:sz w:val="32"/>
          <w:szCs w:val="32"/>
        </w:rPr>
        <w:t>无极县商务局上年末固定资产金额为</w:t>
      </w:r>
      <w:r w:rsidRPr="00E934BD">
        <w:rPr>
          <w:rFonts w:ascii="仿宋_GB2312" w:eastAsia="仿宋_GB2312" w:hAnsi="Calibri" w:cs="宋体" w:hint="eastAsia"/>
          <w:kern w:val="0"/>
          <w:sz w:val="32"/>
          <w:szCs w:val="32"/>
        </w:rPr>
        <w:t>96.4</w:t>
      </w:r>
      <w:r w:rsidR="00E934BD" w:rsidRPr="00E934BD">
        <w:rPr>
          <w:rFonts w:ascii="仿宋_GB2312" w:eastAsia="仿宋_GB2312" w:hAnsi="仿宋" w:cs="仿宋" w:hint="eastAsia"/>
          <w:sz w:val="32"/>
          <w:szCs w:val="32"/>
        </w:rPr>
        <w:t xml:space="preserve"> </w:t>
      </w:r>
      <w:r w:rsidRPr="00E934BD">
        <w:rPr>
          <w:rFonts w:ascii="仿宋_GB2312" w:eastAsia="仿宋_GB2312" w:hAnsi="仿宋" w:cs="仿宋" w:hint="eastAsia"/>
          <w:sz w:val="32"/>
          <w:szCs w:val="32"/>
        </w:rPr>
        <w:t>万元（详见下表）。本年度拟购置固定资产金额为0万元。</w:t>
      </w:r>
    </w:p>
    <w:tbl>
      <w:tblPr>
        <w:tblW w:w="0" w:type="auto"/>
        <w:tblInd w:w="93" w:type="dxa"/>
        <w:tblLayout w:type="fixed"/>
        <w:tblLook w:val="0000" w:firstRow="0" w:lastRow="0" w:firstColumn="0" w:lastColumn="0" w:noHBand="0" w:noVBand="0"/>
      </w:tblPr>
      <w:tblGrid>
        <w:gridCol w:w="5224"/>
        <w:gridCol w:w="3155"/>
        <w:gridCol w:w="5103"/>
      </w:tblGrid>
      <w:tr w:rsidR="00EF6116" w:rsidRPr="00E934BD" w:rsidTr="00DE51C2">
        <w:trPr>
          <w:trHeight w:val="705"/>
        </w:trPr>
        <w:tc>
          <w:tcPr>
            <w:tcW w:w="13482" w:type="dxa"/>
            <w:gridSpan w:val="3"/>
            <w:tcBorders>
              <w:top w:val="nil"/>
              <w:left w:val="nil"/>
              <w:bottom w:val="nil"/>
              <w:right w:val="nil"/>
            </w:tcBorders>
            <w:vAlign w:val="center"/>
          </w:tcPr>
          <w:p w:rsidR="00EF6116" w:rsidRPr="00E934BD" w:rsidRDefault="00EF6116" w:rsidP="00E934BD">
            <w:pPr>
              <w:widowControl/>
              <w:ind w:firstLineChars="200" w:firstLine="643"/>
              <w:jc w:val="center"/>
              <w:rPr>
                <w:rFonts w:ascii="仿宋_GB2312" w:eastAsia="仿宋_GB2312" w:hAnsi="宋体" w:cs="宋体"/>
                <w:b/>
                <w:bCs/>
                <w:kern w:val="0"/>
                <w:sz w:val="32"/>
                <w:szCs w:val="32"/>
              </w:rPr>
            </w:pPr>
            <w:r w:rsidRPr="00E934BD">
              <w:rPr>
                <w:rFonts w:ascii="仿宋_GB2312" w:eastAsia="仿宋_GB2312" w:hAnsi="宋体" w:cs="宋体" w:hint="eastAsia"/>
                <w:b/>
                <w:bCs/>
                <w:kern w:val="0"/>
                <w:sz w:val="32"/>
                <w:szCs w:val="32"/>
              </w:rPr>
              <w:lastRenderedPageBreak/>
              <w:t>无极县</w:t>
            </w:r>
            <w:r w:rsidR="00E934BD" w:rsidRPr="00E934BD">
              <w:rPr>
                <w:rFonts w:ascii="仿宋_GB2312" w:eastAsia="仿宋_GB2312" w:hAnsi="宋体" w:cs="宋体" w:hint="eastAsia"/>
                <w:b/>
                <w:bCs/>
                <w:kern w:val="0"/>
                <w:sz w:val="32"/>
                <w:szCs w:val="32"/>
              </w:rPr>
              <w:t>商务局</w:t>
            </w:r>
            <w:r w:rsidRPr="00E934BD">
              <w:rPr>
                <w:rFonts w:ascii="仿宋_GB2312" w:eastAsia="仿宋_GB2312" w:hAnsi="宋体" w:cs="宋体" w:hint="eastAsia"/>
                <w:b/>
                <w:bCs/>
                <w:kern w:val="0"/>
                <w:sz w:val="32"/>
                <w:szCs w:val="32"/>
              </w:rPr>
              <w:t>固定资产占用情况表</w:t>
            </w:r>
          </w:p>
        </w:tc>
      </w:tr>
      <w:tr w:rsidR="00EF6116" w:rsidRPr="00E934BD" w:rsidTr="00DE51C2">
        <w:trPr>
          <w:trHeight w:val="510"/>
        </w:trPr>
        <w:tc>
          <w:tcPr>
            <w:tcW w:w="8379" w:type="dxa"/>
            <w:gridSpan w:val="2"/>
            <w:tcBorders>
              <w:top w:val="nil"/>
              <w:left w:val="nil"/>
              <w:bottom w:val="nil"/>
              <w:right w:val="nil"/>
            </w:tcBorders>
            <w:vAlign w:val="center"/>
          </w:tcPr>
          <w:p w:rsidR="00EF6116" w:rsidRPr="00E934BD" w:rsidRDefault="00EF6116" w:rsidP="00E934BD">
            <w:pPr>
              <w:widowControl/>
              <w:ind w:firstLineChars="200" w:firstLine="640"/>
              <w:jc w:val="left"/>
              <w:rPr>
                <w:rFonts w:ascii="仿宋_GB2312" w:eastAsia="仿宋_GB2312" w:cs="仿宋_GB2312"/>
                <w:bCs/>
                <w:sz w:val="32"/>
                <w:szCs w:val="32"/>
              </w:rPr>
            </w:pPr>
            <w:r w:rsidRPr="00E934BD">
              <w:rPr>
                <w:rFonts w:ascii="仿宋_GB2312" w:eastAsia="仿宋_GB2312" w:hAnsi="宋体" w:cs="宋体" w:hint="eastAsia"/>
                <w:kern w:val="0"/>
                <w:sz w:val="32"/>
                <w:szCs w:val="32"/>
              </w:rPr>
              <w:t>编制部门：</w:t>
            </w:r>
            <w:r w:rsidRPr="00E934BD">
              <w:rPr>
                <w:rFonts w:ascii="仿宋_GB2312" w:eastAsia="仿宋_GB2312" w:cs="仿宋_GB2312" w:hint="eastAsia"/>
                <w:bCs/>
                <w:sz w:val="32"/>
                <w:szCs w:val="32"/>
              </w:rPr>
              <w:t>无极县商务局</w:t>
            </w:r>
          </w:p>
        </w:tc>
        <w:tc>
          <w:tcPr>
            <w:tcW w:w="5103" w:type="dxa"/>
            <w:tcBorders>
              <w:top w:val="nil"/>
              <w:left w:val="nil"/>
              <w:bottom w:val="nil"/>
              <w:right w:val="nil"/>
            </w:tcBorders>
            <w:vAlign w:val="center"/>
          </w:tcPr>
          <w:p w:rsidR="00EF6116" w:rsidRPr="00E934BD" w:rsidRDefault="00EF6116" w:rsidP="00E934BD">
            <w:pPr>
              <w:widowControl/>
              <w:ind w:firstLineChars="200" w:firstLine="640"/>
              <w:jc w:val="left"/>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 xml:space="preserve">截止时间：2016年12月31日  </w:t>
            </w:r>
          </w:p>
        </w:tc>
      </w:tr>
      <w:tr w:rsidR="00EF6116" w:rsidRPr="00E934BD" w:rsidTr="00DE51C2">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EF6116" w:rsidRPr="00E934BD" w:rsidRDefault="00EF6116" w:rsidP="00E934BD">
            <w:pPr>
              <w:widowControl/>
              <w:ind w:firstLineChars="200" w:firstLine="643"/>
              <w:jc w:val="center"/>
              <w:rPr>
                <w:rFonts w:ascii="仿宋_GB2312" w:eastAsia="仿宋_GB2312" w:hAnsi="宋体" w:cs="宋体"/>
                <w:b/>
                <w:bCs/>
                <w:kern w:val="0"/>
                <w:sz w:val="32"/>
                <w:szCs w:val="32"/>
              </w:rPr>
            </w:pPr>
            <w:r w:rsidRPr="00E934BD">
              <w:rPr>
                <w:rFonts w:ascii="仿宋_GB2312" w:eastAsia="仿宋_GB2312" w:hAnsi="宋体" w:cs="宋体" w:hint="eastAsia"/>
                <w:b/>
                <w:bCs/>
                <w:kern w:val="0"/>
                <w:sz w:val="32"/>
                <w:szCs w:val="32"/>
              </w:rPr>
              <w:t>项   目</w:t>
            </w:r>
          </w:p>
        </w:tc>
        <w:tc>
          <w:tcPr>
            <w:tcW w:w="3155" w:type="dxa"/>
            <w:tcBorders>
              <w:top w:val="single" w:sz="4" w:space="0" w:color="000000"/>
              <w:left w:val="nil"/>
              <w:bottom w:val="single" w:sz="4" w:space="0" w:color="000000"/>
              <w:right w:val="single" w:sz="4" w:space="0" w:color="000000"/>
            </w:tcBorders>
            <w:vAlign w:val="center"/>
          </w:tcPr>
          <w:p w:rsidR="00EF6116" w:rsidRPr="00E934BD" w:rsidRDefault="00EF6116" w:rsidP="00E934BD">
            <w:pPr>
              <w:widowControl/>
              <w:ind w:firstLineChars="200" w:firstLine="643"/>
              <w:jc w:val="center"/>
              <w:rPr>
                <w:rFonts w:ascii="仿宋_GB2312" w:eastAsia="仿宋_GB2312" w:hAnsi="宋体" w:cs="宋体"/>
                <w:b/>
                <w:bCs/>
                <w:kern w:val="0"/>
                <w:sz w:val="32"/>
                <w:szCs w:val="32"/>
              </w:rPr>
            </w:pPr>
            <w:r w:rsidRPr="00E934BD">
              <w:rPr>
                <w:rFonts w:ascii="仿宋_GB2312" w:eastAsia="仿宋_GB2312" w:hAnsi="宋体"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EF6116" w:rsidRPr="00E934BD" w:rsidRDefault="00EF6116" w:rsidP="00E934BD">
            <w:pPr>
              <w:widowControl/>
              <w:ind w:firstLineChars="200" w:firstLine="643"/>
              <w:jc w:val="center"/>
              <w:rPr>
                <w:rFonts w:ascii="仿宋_GB2312" w:eastAsia="仿宋_GB2312" w:hAnsi="宋体" w:cs="宋体"/>
                <w:b/>
                <w:bCs/>
                <w:kern w:val="0"/>
                <w:sz w:val="32"/>
                <w:szCs w:val="32"/>
              </w:rPr>
            </w:pPr>
            <w:r w:rsidRPr="00E934BD">
              <w:rPr>
                <w:rFonts w:ascii="仿宋_GB2312" w:eastAsia="仿宋_GB2312" w:hAnsi="宋体" w:cs="宋体" w:hint="eastAsia"/>
                <w:b/>
                <w:bCs/>
                <w:kern w:val="0"/>
                <w:sz w:val="32"/>
                <w:szCs w:val="32"/>
              </w:rPr>
              <w:t>价值（金额单位：万元）</w:t>
            </w:r>
          </w:p>
        </w:tc>
      </w:tr>
      <w:tr w:rsidR="00EF6116" w:rsidRPr="00E934BD" w:rsidTr="00DE51C2">
        <w:trPr>
          <w:trHeight w:val="645"/>
        </w:trPr>
        <w:tc>
          <w:tcPr>
            <w:tcW w:w="5224" w:type="dxa"/>
            <w:tcBorders>
              <w:top w:val="nil"/>
              <w:left w:val="single" w:sz="4" w:space="0" w:color="000000"/>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96.4</w:t>
            </w:r>
          </w:p>
        </w:tc>
      </w:tr>
      <w:tr w:rsidR="00EF6116" w:rsidRPr="00E934BD" w:rsidTr="00DE51C2">
        <w:trPr>
          <w:trHeight w:val="645"/>
        </w:trPr>
        <w:tc>
          <w:tcPr>
            <w:tcW w:w="5224" w:type="dxa"/>
            <w:tcBorders>
              <w:top w:val="nil"/>
              <w:left w:val="single" w:sz="4" w:space="0" w:color="000000"/>
              <w:bottom w:val="single" w:sz="4" w:space="0" w:color="000000"/>
              <w:right w:val="single" w:sz="4" w:space="0" w:color="000000"/>
            </w:tcBorders>
            <w:vAlign w:val="center"/>
          </w:tcPr>
          <w:p w:rsidR="00EF6116" w:rsidRPr="00E934BD" w:rsidRDefault="00EF6116" w:rsidP="00E934BD">
            <w:pPr>
              <w:widowControl/>
              <w:ind w:firstLineChars="200" w:firstLine="640"/>
              <w:jc w:val="left"/>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1、房屋（平方米）</w:t>
            </w:r>
          </w:p>
        </w:tc>
        <w:tc>
          <w:tcPr>
            <w:tcW w:w="3155"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680</w:t>
            </w:r>
          </w:p>
        </w:tc>
        <w:tc>
          <w:tcPr>
            <w:tcW w:w="5103"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16.2</w:t>
            </w:r>
          </w:p>
        </w:tc>
      </w:tr>
      <w:tr w:rsidR="00EF6116" w:rsidRPr="00E934BD" w:rsidTr="00DE51C2">
        <w:trPr>
          <w:trHeight w:val="645"/>
        </w:trPr>
        <w:tc>
          <w:tcPr>
            <w:tcW w:w="5224" w:type="dxa"/>
            <w:tcBorders>
              <w:top w:val="nil"/>
              <w:left w:val="single" w:sz="4" w:space="0" w:color="000000"/>
              <w:bottom w:val="single" w:sz="4" w:space="0" w:color="000000"/>
              <w:right w:val="single" w:sz="4" w:space="0" w:color="000000"/>
            </w:tcBorders>
            <w:vAlign w:val="center"/>
          </w:tcPr>
          <w:p w:rsidR="00EF6116" w:rsidRPr="00E934BD" w:rsidRDefault="00EF6116" w:rsidP="00E934BD">
            <w:pPr>
              <w:widowControl/>
              <w:ind w:firstLineChars="200" w:firstLine="640"/>
              <w:jc w:val="left"/>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680</w:t>
            </w:r>
          </w:p>
        </w:tc>
        <w:tc>
          <w:tcPr>
            <w:tcW w:w="5103"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16.2</w:t>
            </w:r>
          </w:p>
        </w:tc>
      </w:tr>
      <w:tr w:rsidR="00EF6116" w:rsidRPr="00E934BD" w:rsidTr="00DE51C2">
        <w:trPr>
          <w:trHeight w:val="645"/>
        </w:trPr>
        <w:tc>
          <w:tcPr>
            <w:tcW w:w="5224" w:type="dxa"/>
            <w:tcBorders>
              <w:top w:val="nil"/>
              <w:left w:val="single" w:sz="4" w:space="0" w:color="000000"/>
              <w:bottom w:val="single" w:sz="4" w:space="0" w:color="000000"/>
              <w:right w:val="single" w:sz="4" w:space="0" w:color="000000"/>
            </w:tcBorders>
            <w:vAlign w:val="center"/>
          </w:tcPr>
          <w:p w:rsidR="00EF6116" w:rsidRPr="00E934BD" w:rsidRDefault="00EF6116" w:rsidP="00E934BD">
            <w:pPr>
              <w:widowControl/>
              <w:ind w:firstLineChars="200" w:firstLine="640"/>
              <w:jc w:val="left"/>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2、车辆（台、辆）</w:t>
            </w:r>
          </w:p>
        </w:tc>
        <w:tc>
          <w:tcPr>
            <w:tcW w:w="3155"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2</w:t>
            </w:r>
          </w:p>
        </w:tc>
        <w:tc>
          <w:tcPr>
            <w:tcW w:w="5103"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22.8</w:t>
            </w:r>
          </w:p>
        </w:tc>
      </w:tr>
      <w:tr w:rsidR="00EF6116" w:rsidRPr="00E934BD" w:rsidTr="00DE51C2">
        <w:trPr>
          <w:trHeight w:val="645"/>
        </w:trPr>
        <w:tc>
          <w:tcPr>
            <w:tcW w:w="5224" w:type="dxa"/>
            <w:tcBorders>
              <w:top w:val="nil"/>
              <w:left w:val="single" w:sz="4" w:space="0" w:color="000000"/>
              <w:bottom w:val="single" w:sz="4" w:space="0" w:color="000000"/>
              <w:right w:val="single" w:sz="4" w:space="0" w:color="000000"/>
            </w:tcBorders>
            <w:vAlign w:val="center"/>
          </w:tcPr>
          <w:p w:rsidR="00EF6116" w:rsidRPr="00E934BD" w:rsidRDefault="00EF6116" w:rsidP="00E934BD">
            <w:pPr>
              <w:widowControl/>
              <w:ind w:firstLineChars="200" w:firstLine="640"/>
              <w:jc w:val="left"/>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3、单价在20万元以上设备</w:t>
            </w:r>
          </w:p>
        </w:tc>
        <w:tc>
          <w:tcPr>
            <w:tcW w:w="3155"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p>
        </w:tc>
      </w:tr>
      <w:tr w:rsidR="00EF6116" w:rsidRPr="00E934BD" w:rsidTr="00DE51C2">
        <w:trPr>
          <w:trHeight w:val="645"/>
        </w:trPr>
        <w:tc>
          <w:tcPr>
            <w:tcW w:w="5224" w:type="dxa"/>
            <w:tcBorders>
              <w:top w:val="nil"/>
              <w:left w:val="single" w:sz="4" w:space="0" w:color="000000"/>
              <w:bottom w:val="single" w:sz="4" w:space="0" w:color="000000"/>
              <w:right w:val="single" w:sz="4" w:space="0" w:color="000000"/>
            </w:tcBorders>
            <w:vAlign w:val="center"/>
          </w:tcPr>
          <w:p w:rsidR="00EF6116" w:rsidRPr="00E934BD" w:rsidRDefault="00EF6116" w:rsidP="00E934BD">
            <w:pPr>
              <w:widowControl/>
              <w:ind w:firstLineChars="200" w:firstLine="640"/>
              <w:jc w:val="left"/>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4、其他固定资产</w:t>
            </w:r>
          </w:p>
        </w:tc>
        <w:tc>
          <w:tcPr>
            <w:tcW w:w="3155"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EF6116" w:rsidRPr="00E934BD" w:rsidRDefault="00EF6116" w:rsidP="00E934BD">
            <w:pPr>
              <w:widowControl/>
              <w:ind w:firstLineChars="200" w:firstLine="640"/>
              <w:jc w:val="center"/>
              <w:rPr>
                <w:rFonts w:ascii="仿宋_GB2312" w:eastAsia="仿宋_GB2312" w:hAnsi="宋体" w:cs="宋体"/>
                <w:kern w:val="0"/>
                <w:sz w:val="32"/>
                <w:szCs w:val="32"/>
              </w:rPr>
            </w:pPr>
            <w:r w:rsidRPr="00E934BD">
              <w:rPr>
                <w:rFonts w:ascii="仿宋_GB2312" w:eastAsia="仿宋_GB2312" w:hAnsi="宋体" w:cs="宋体" w:hint="eastAsia"/>
                <w:kern w:val="0"/>
                <w:sz w:val="32"/>
                <w:szCs w:val="32"/>
              </w:rPr>
              <w:t>57.4</w:t>
            </w:r>
          </w:p>
        </w:tc>
      </w:tr>
    </w:tbl>
    <w:p w:rsidR="00EF6116" w:rsidRPr="00D77FCE" w:rsidRDefault="00EF6116" w:rsidP="00000A82">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EF6116" w:rsidRPr="009F606F" w:rsidRDefault="00EF6116" w:rsidP="00D77FCE">
      <w:pPr>
        <w:ind w:firstLine="720"/>
        <w:rPr>
          <w:rFonts w:ascii="仿宋" w:eastAsia="仿宋" w:hAnsi="仿宋"/>
          <w:b/>
          <w:sz w:val="32"/>
          <w:szCs w:val="32"/>
        </w:rPr>
      </w:pPr>
      <w:r w:rsidRPr="009F606F">
        <w:rPr>
          <w:rFonts w:ascii="仿宋" w:eastAsia="仿宋" w:hAnsi="仿宋"/>
          <w:b/>
          <w:sz w:val="32"/>
          <w:szCs w:val="32"/>
        </w:rPr>
        <w:t>1.</w:t>
      </w:r>
      <w:r w:rsidRPr="009F606F">
        <w:rPr>
          <w:rFonts w:ascii="仿宋" w:eastAsia="仿宋" w:hAnsi="仿宋" w:hint="eastAsia"/>
          <w:b/>
          <w:sz w:val="32"/>
          <w:szCs w:val="32"/>
        </w:rPr>
        <w:t>财政拨款收入</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EF6116" w:rsidRPr="009F606F" w:rsidRDefault="00EF6116" w:rsidP="00D77FCE">
      <w:pPr>
        <w:ind w:firstLine="720"/>
        <w:rPr>
          <w:rFonts w:ascii="仿宋" w:eastAsia="仿宋" w:hAnsi="仿宋"/>
          <w:b/>
          <w:sz w:val="32"/>
          <w:szCs w:val="32"/>
        </w:rPr>
      </w:pPr>
      <w:r w:rsidRPr="009F606F">
        <w:rPr>
          <w:rFonts w:ascii="仿宋" w:eastAsia="仿宋" w:hAnsi="仿宋"/>
          <w:b/>
          <w:sz w:val="32"/>
          <w:szCs w:val="32"/>
        </w:rPr>
        <w:lastRenderedPageBreak/>
        <w:t>2.</w:t>
      </w:r>
      <w:r w:rsidRPr="009F606F">
        <w:rPr>
          <w:rFonts w:ascii="仿宋" w:eastAsia="仿宋" w:hAnsi="仿宋" w:hint="eastAsia"/>
          <w:b/>
          <w:sz w:val="32"/>
          <w:szCs w:val="32"/>
        </w:rPr>
        <w:t>基本支出、项目支出</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EF6116" w:rsidRPr="009F606F" w:rsidRDefault="00EF6116" w:rsidP="00D77FCE">
      <w:pPr>
        <w:ind w:firstLine="720"/>
        <w:rPr>
          <w:rFonts w:ascii="仿宋" w:eastAsia="仿宋" w:hAnsi="仿宋"/>
          <w:b/>
          <w:sz w:val="32"/>
          <w:szCs w:val="32"/>
        </w:rPr>
      </w:pPr>
      <w:r w:rsidRPr="009F606F">
        <w:rPr>
          <w:rFonts w:ascii="仿宋" w:eastAsia="仿宋" w:hAnsi="仿宋"/>
          <w:b/>
          <w:sz w:val="32"/>
          <w:szCs w:val="32"/>
        </w:rPr>
        <w:t>3.</w:t>
      </w:r>
      <w:r w:rsidRPr="009F606F">
        <w:rPr>
          <w:rFonts w:ascii="仿宋" w:eastAsia="仿宋" w:hAnsi="仿宋" w:hint="eastAsia"/>
          <w:b/>
          <w:sz w:val="32"/>
          <w:szCs w:val="32"/>
        </w:rPr>
        <w:t>一般公共服务支出</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EF6116" w:rsidRPr="009F606F" w:rsidRDefault="00EF6116" w:rsidP="00D77FCE">
      <w:pPr>
        <w:ind w:firstLine="720"/>
        <w:rPr>
          <w:rFonts w:ascii="仿宋" w:eastAsia="仿宋" w:hAnsi="仿宋"/>
          <w:b/>
          <w:sz w:val="32"/>
          <w:szCs w:val="32"/>
        </w:rPr>
      </w:pPr>
      <w:r w:rsidRPr="009F606F">
        <w:rPr>
          <w:rFonts w:ascii="仿宋" w:eastAsia="仿宋" w:hAnsi="仿宋"/>
          <w:b/>
          <w:sz w:val="32"/>
          <w:szCs w:val="32"/>
        </w:rPr>
        <w:t>4.</w:t>
      </w:r>
      <w:r w:rsidRPr="009F606F">
        <w:rPr>
          <w:rFonts w:ascii="仿宋" w:eastAsia="仿宋" w:hAnsi="仿宋" w:hint="eastAsia"/>
          <w:b/>
          <w:sz w:val="32"/>
          <w:szCs w:val="32"/>
        </w:rPr>
        <w:t>文化体育与传媒支出</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文化体育与传媒支出是指反映预算单位在文化、文物、体育、广播影视、新闻出版等方面的支出。</w:t>
      </w:r>
    </w:p>
    <w:p w:rsidR="00EF6116" w:rsidRPr="009F606F" w:rsidRDefault="00EF6116" w:rsidP="00D77FCE">
      <w:pPr>
        <w:ind w:firstLine="720"/>
        <w:rPr>
          <w:rFonts w:ascii="仿宋" w:eastAsia="仿宋" w:hAnsi="仿宋"/>
          <w:b/>
          <w:sz w:val="32"/>
          <w:szCs w:val="32"/>
        </w:rPr>
      </w:pPr>
      <w:r w:rsidRPr="009F606F">
        <w:rPr>
          <w:rFonts w:ascii="仿宋" w:eastAsia="仿宋" w:hAnsi="仿宋"/>
          <w:b/>
          <w:sz w:val="32"/>
          <w:szCs w:val="32"/>
        </w:rPr>
        <w:t>5.</w:t>
      </w:r>
      <w:r w:rsidRPr="009F606F">
        <w:rPr>
          <w:rFonts w:ascii="仿宋" w:eastAsia="仿宋" w:hAnsi="仿宋" w:hint="eastAsia"/>
          <w:b/>
          <w:sz w:val="32"/>
          <w:szCs w:val="32"/>
        </w:rPr>
        <w:t>社会保障和就业支出</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EF6116" w:rsidRPr="009F606F" w:rsidRDefault="00EF6116" w:rsidP="00D77FCE">
      <w:pPr>
        <w:ind w:firstLine="720"/>
        <w:rPr>
          <w:rFonts w:ascii="仿宋" w:eastAsia="仿宋" w:hAnsi="仿宋"/>
          <w:b/>
          <w:sz w:val="32"/>
          <w:szCs w:val="32"/>
        </w:rPr>
      </w:pPr>
      <w:r w:rsidRPr="009F606F">
        <w:rPr>
          <w:rFonts w:ascii="仿宋" w:eastAsia="仿宋" w:hAnsi="仿宋"/>
          <w:b/>
          <w:sz w:val="32"/>
          <w:szCs w:val="32"/>
        </w:rPr>
        <w:t>6.</w:t>
      </w:r>
      <w:r w:rsidRPr="009F606F">
        <w:rPr>
          <w:rFonts w:ascii="仿宋" w:eastAsia="仿宋" w:hAnsi="仿宋" w:hint="eastAsia"/>
          <w:b/>
          <w:sz w:val="32"/>
          <w:szCs w:val="32"/>
        </w:rPr>
        <w:t>机关运行经费</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w:t>
      </w:r>
      <w:r w:rsidRPr="009F606F">
        <w:rPr>
          <w:rFonts w:ascii="仿宋" w:eastAsia="仿宋" w:hAnsi="仿宋" w:hint="eastAsia"/>
          <w:sz w:val="32"/>
          <w:szCs w:val="32"/>
        </w:rPr>
        <w:lastRenderedPageBreak/>
        <w:t>括人员经费、办公费、印刷费、邮电费、差旅费、会议费、福利费、日常维修费、专用材料及一般设备购置费、办公用房水电费、公务用车运行维护费及其他费用。</w:t>
      </w:r>
    </w:p>
    <w:p w:rsidR="00EF6116" w:rsidRPr="009F606F" w:rsidRDefault="00EF6116" w:rsidP="00D77FCE">
      <w:pPr>
        <w:ind w:firstLine="720"/>
        <w:rPr>
          <w:rFonts w:ascii="仿宋" w:eastAsia="仿宋" w:hAnsi="仿宋"/>
          <w:b/>
          <w:sz w:val="32"/>
          <w:szCs w:val="32"/>
        </w:rPr>
      </w:pPr>
      <w:r w:rsidRPr="009F606F">
        <w:rPr>
          <w:rFonts w:ascii="仿宋" w:eastAsia="仿宋" w:hAnsi="仿宋"/>
          <w:b/>
          <w:sz w:val="32"/>
          <w:szCs w:val="32"/>
        </w:rPr>
        <w:t>7.</w:t>
      </w:r>
      <w:r w:rsidRPr="009F606F">
        <w:rPr>
          <w:rFonts w:ascii="仿宋" w:eastAsia="仿宋" w:hAnsi="仿宋" w:hint="eastAsia"/>
          <w:b/>
          <w:sz w:val="32"/>
          <w:szCs w:val="32"/>
        </w:rPr>
        <w:t>“三公”经费</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EF6116" w:rsidRPr="009F606F" w:rsidRDefault="00EF6116" w:rsidP="00D77FCE">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EF6116" w:rsidRPr="00D77FCE" w:rsidRDefault="00EF6116" w:rsidP="00000A82">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EF6116" w:rsidRPr="00D77FCE" w:rsidRDefault="00EF6116" w:rsidP="00000A82">
      <w:pPr>
        <w:ind w:firstLineChars="215" w:firstLine="688"/>
        <w:rPr>
          <w:rFonts w:ascii="仿宋" w:eastAsia="仿宋" w:hAnsi="仿宋"/>
          <w:sz w:val="32"/>
          <w:szCs w:val="32"/>
        </w:rPr>
      </w:pPr>
      <w:r w:rsidRPr="00D77FCE">
        <w:rPr>
          <w:rFonts w:ascii="仿宋" w:eastAsia="仿宋" w:hAnsi="仿宋" w:hint="eastAsia"/>
          <w:sz w:val="32"/>
          <w:szCs w:val="32"/>
        </w:rPr>
        <w:t>无</w:t>
      </w:r>
      <w:r>
        <w:rPr>
          <w:rFonts w:ascii="仿宋" w:eastAsia="仿宋" w:hAnsi="仿宋" w:hint="eastAsia"/>
          <w:sz w:val="32"/>
          <w:szCs w:val="32"/>
        </w:rPr>
        <w:t>。</w:t>
      </w:r>
    </w:p>
    <w:sectPr w:rsidR="00EF6116" w:rsidRPr="00D77FCE" w:rsidSect="0063034A">
      <w:headerReference w:type="even" r:id="rId8"/>
      <w:headerReference w:type="default" r:id="rId9"/>
      <w:footerReference w:type="even" r:id="rId10"/>
      <w:footerReference w:type="default" r:id="rId11"/>
      <w:headerReference w:type="first" r:id="rId12"/>
      <w:footerReference w:type="first" r:id="rId13"/>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7D0" w:rsidRDefault="002C27D0" w:rsidP="0063034A">
      <w:r>
        <w:separator/>
      </w:r>
    </w:p>
  </w:endnote>
  <w:endnote w:type="continuationSeparator" w:id="0">
    <w:p w:rsidR="002C27D0" w:rsidRDefault="002C27D0"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116" w:rsidRDefault="00EF6116">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116" w:rsidRDefault="00EF6116">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116" w:rsidRDefault="00EF611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7D0" w:rsidRDefault="002C27D0" w:rsidP="0063034A">
      <w:r>
        <w:separator/>
      </w:r>
    </w:p>
  </w:footnote>
  <w:footnote w:type="continuationSeparator" w:id="0">
    <w:p w:rsidR="002C27D0" w:rsidRDefault="002C27D0" w:rsidP="006303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116" w:rsidRDefault="00EF611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116" w:rsidRDefault="00EF6116" w:rsidP="00BB106E">
    <w:pPr>
      <w:pStyle w:val="a3"/>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116" w:rsidRDefault="00EF611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A7515"/>
    <w:multiLevelType w:val="hybridMultilevel"/>
    <w:tmpl w:val="8566417A"/>
    <w:lvl w:ilvl="0" w:tplc="9394357E">
      <w:start w:val="1"/>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1">
    <w:nsid w:val="619F6603"/>
    <w:multiLevelType w:val="hybridMultilevel"/>
    <w:tmpl w:val="000289AA"/>
    <w:lvl w:ilvl="0" w:tplc="F35485EA">
      <w:start w:val="1"/>
      <w:numFmt w:val="japaneseCounting"/>
      <w:lvlText w:val="%1、"/>
      <w:lvlJc w:val="left"/>
      <w:pPr>
        <w:ind w:left="1520" w:hanging="720"/>
      </w:pPr>
      <w:rPr>
        <w:rFonts w:cs="Times New Roman" w:hint="default"/>
      </w:rPr>
    </w:lvl>
    <w:lvl w:ilvl="1" w:tplc="04090019" w:tentative="1">
      <w:start w:val="1"/>
      <w:numFmt w:val="lowerLetter"/>
      <w:lvlText w:val="%2)"/>
      <w:lvlJc w:val="left"/>
      <w:pPr>
        <w:ind w:left="1640" w:hanging="420"/>
      </w:pPr>
      <w:rPr>
        <w:rFonts w:cs="Times New Roman"/>
      </w:rPr>
    </w:lvl>
    <w:lvl w:ilvl="2" w:tplc="0409001B" w:tentative="1">
      <w:start w:val="1"/>
      <w:numFmt w:val="lowerRoman"/>
      <w:lvlText w:val="%3."/>
      <w:lvlJc w:val="right"/>
      <w:pPr>
        <w:ind w:left="2060" w:hanging="420"/>
      </w:pPr>
      <w:rPr>
        <w:rFonts w:cs="Times New Roman"/>
      </w:rPr>
    </w:lvl>
    <w:lvl w:ilvl="3" w:tplc="0409000F" w:tentative="1">
      <w:start w:val="1"/>
      <w:numFmt w:val="decimal"/>
      <w:lvlText w:val="%4."/>
      <w:lvlJc w:val="left"/>
      <w:pPr>
        <w:ind w:left="2480" w:hanging="420"/>
      </w:pPr>
      <w:rPr>
        <w:rFonts w:cs="Times New Roman"/>
      </w:rPr>
    </w:lvl>
    <w:lvl w:ilvl="4" w:tplc="04090019" w:tentative="1">
      <w:start w:val="1"/>
      <w:numFmt w:val="lowerLetter"/>
      <w:lvlText w:val="%5)"/>
      <w:lvlJc w:val="left"/>
      <w:pPr>
        <w:ind w:left="2900" w:hanging="420"/>
      </w:pPr>
      <w:rPr>
        <w:rFonts w:cs="Times New Roman"/>
      </w:rPr>
    </w:lvl>
    <w:lvl w:ilvl="5" w:tplc="0409001B" w:tentative="1">
      <w:start w:val="1"/>
      <w:numFmt w:val="lowerRoman"/>
      <w:lvlText w:val="%6."/>
      <w:lvlJc w:val="right"/>
      <w:pPr>
        <w:ind w:left="3320" w:hanging="420"/>
      </w:pPr>
      <w:rPr>
        <w:rFonts w:cs="Times New Roman"/>
      </w:rPr>
    </w:lvl>
    <w:lvl w:ilvl="6" w:tplc="0409000F" w:tentative="1">
      <w:start w:val="1"/>
      <w:numFmt w:val="decimal"/>
      <w:lvlText w:val="%7."/>
      <w:lvlJc w:val="left"/>
      <w:pPr>
        <w:ind w:left="3740" w:hanging="420"/>
      </w:pPr>
      <w:rPr>
        <w:rFonts w:cs="Times New Roman"/>
      </w:rPr>
    </w:lvl>
    <w:lvl w:ilvl="7" w:tplc="04090019" w:tentative="1">
      <w:start w:val="1"/>
      <w:numFmt w:val="lowerLetter"/>
      <w:lvlText w:val="%8)"/>
      <w:lvlJc w:val="left"/>
      <w:pPr>
        <w:ind w:left="4160" w:hanging="420"/>
      </w:pPr>
      <w:rPr>
        <w:rFonts w:cs="Times New Roman"/>
      </w:rPr>
    </w:lvl>
    <w:lvl w:ilvl="8" w:tplc="0409001B" w:tentative="1">
      <w:start w:val="1"/>
      <w:numFmt w:val="lowerRoman"/>
      <w:lvlText w:val="%9."/>
      <w:lvlJc w:val="right"/>
      <w:pPr>
        <w:ind w:left="4580" w:hanging="42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576F4"/>
    <w:rsid w:val="00000A82"/>
    <w:rsid w:val="0001740B"/>
    <w:rsid w:val="000B3C55"/>
    <w:rsid w:val="0011159D"/>
    <w:rsid w:val="0013052A"/>
    <w:rsid w:val="00187BA2"/>
    <w:rsid w:val="001B468C"/>
    <w:rsid w:val="00207DDD"/>
    <w:rsid w:val="00215414"/>
    <w:rsid w:val="00215E6F"/>
    <w:rsid w:val="00235D6E"/>
    <w:rsid w:val="002A2C07"/>
    <w:rsid w:val="002C27D0"/>
    <w:rsid w:val="002E01B0"/>
    <w:rsid w:val="002E230C"/>
    <w:rsid w:val="002E23C9"/>
    <w:rsid w:val="002E4499"/>
    <w:rsid w:val="00324286"/>
    <w:rsid w:val="00345A4D"/>
    <w:rsid w:val="00351ACC"/>
    <w:rsid w:val="003576F4"/>
    <w:rsid w:val="003A1608"/>
    <w:rsid w:val="00400F66"/>
    <w:rsid w:val="004C6150"/>
    <w:rsid w:val="00527853"/>
    <w:rsid w:val="005438A7"/>
    <w:rsid w:val="0056011F"/>
    <w:rsid w:val="00570572"/>
    <w:rsid w:val="005746F0"/>
    <w:rsid w:val="00575737"/>
    <w:rsid w:val="005D24F5"/>
    <w:rsid w:val="005D763B"/>
    <w:rsid w:val="005E782B"/>
    <w:rsid w:val="005F4D2F"/>
    <w:rsid w:val="00622565"/>
    <w:rsid w:val="0063034A"/>
    <w:rsid w:val="00675149"/>
    <w:rsid w:val="00675495"/>
    <w:rsid w:val="006A2358"/>
    <w:rsid w:val="006C3619"/>
    <w:rsid w:val="006D4C05"/>
    <w:rsid w:val="006E4B7A"/>
    <w:rsid w:val="00711169"/>
    <w:rsid w:val="0077020E"/>
    <w:rsid w:val="00776028"/>
    <w:rsid w:val="00776647"/>
    <w:rsid w:val="00795E80"/>
    <w:rsid w:val="007F473C"/>
    <w:rsid w:val="0083193D"/>
    <w:rsid w:val="00832657"/>
    <w:rsid w:val="008328E9"/>
    <w:rsid w:val="008B4496"/>
    <w:rsid w:val="008D5E27"/>
    <w:rsid w:val="00921F04"/>
    <w:rsid w:val="00950C82"/>
    <w:rsid w:val="00964650"/>
    <w:rsid w:val="00970B3C"/>
    <w:rsid w:val="009D422F"/>
    <w:rsid w:val="009F606F"/>
    <w:rsid w:val="00A23A45"/>
    <w:rsid w:val="00A454A1"/>
    <w:rsid w:val="00A67C87"/>
    <w:rsid w:val="00A96D87"/>
    <w:rsid w:val="00AC22AE"/>
    <w:rsid w:val="00B120D6"/>
    <w:rsid w:val="00B14397"/>
    <w:rsid w:val="00BB106E"/>
    <w:rsid w:val="00BF7B87"/>
    <w:rsid w:val="00C42BCB"/>
    <w:rsid w:val="00CC0310"/>
    <w:rsid w:val="00D77FCE"/>
    <w:rsid w:val="00D8522C"/>
    <w:rsid w:val="00DB4497"/>
    <w:rsid w:val="00DD363F"/>
    <w:rsid w:val="00DE51C2"/>
    <w:rsid w:val="00E16567"/>
    <w:rsid w:val="00E42EA8"/>
    <w:rsid w:val="00E52E2C"/>
    <w:rsid w:val="00E67DD4"/>
    <w:rsid w:val="00E934BD"/>
    <w:rsid w:val="00E95130"/>
    <w:rsid w:val="00EA7CC1"/>
    <w:rsid w:val="00EF6116"/>
    <w:rsid w:val="00F02D1C"/>
    <w:rsid w:val="00FE7B6C"/>
    <w:rsid w:val="00FF24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locked/>
    <w:rsid w:val="0063034A"/>
    <w:rPr>
      <w:rFonts w:ascii="Times New Roman" w:eastAsia="宋体" w:hAnsi="Times New Roman" w:cs="Times New Roman"/>
      <w:sz w:val="18"/>
      <w:szCs w:val="18"/>
    </w:rPr>
  </w:style>
  <w:style w:type="paragraph" w:styleId="a4">
    <w:name w:val="footer"/>
    <w:basedOn w:val="a"/>
    <w:link w:val="Char0"/>
    <w:uiPriority w:val="99"/>
    <w:rsid w:val="0063034A"/>
    <w:pPr>
      <w:tabs>
        <w:tab w:val="center" w:pos="4153"/>
        <w:tab w:val="right" w:pos="8306"/>
      </w:tabs>
      <w:snapToGrid w:val="0"/>
      <w:jc w:val="left"/>
    </w:pPr>
    <w:rPr>
      <w:sz w:val="18"/>
      <w:szCs w:val="18"/>
    </w:rPr>
  </w:style>
  <w:style w:type="character" w:customStyle="1" w:styleId="Char0">
    <w:name w:val="页脚 Char"/>
    <w:link w:val="a4"/>
    <w:uiPriority w:val="99"/>
    <w:locked/>
    <w:rsid w:val="0063034A"/>
    <w:rPr>
      <w:rFonts w:ascii="Times New Roman" w:eastAsia="宋体" w:hAnsi="Times New Roman" w:cs="Times New Roman"/>
      <w:sz w:val="18"/>
      <w:szCs w:val="18"/>
    </w:rPr>
  </w:style>
  <w:style w:type="paragraph" w:styleId="a5">
    <w:name w:val="List Paragraph"/>
    <w:basedOn w:val="a"/>
    <w:uiPriority w:val="99"/>
    <w:qFormat/>
    <w:rsid w:val="00345A4D"/>
    <w:pPr>
      <w:ind w:firstLineChars="200" w:firstLine="420"/>
    </w:pPr>
  </w:style>
  <w:style w:type="paragraph" w:customStyle="1" w:styleId="p0">
    <w:name w:val="p0"/>
    <w:basedOn w:val="a"/>
    <w:uiPriority w:val="99"/>
    <w:rsid w:val="005F4D2F"/>
    <w:pPr>
      <w:widowControl/>
    </w:pPr>
    <w:rPr>
      <w:rFonts w:ascii="Calibri" w:hAnsi="Calibri" w:cs="宋体"/>
      <w:kern w:val="0"/>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3509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280</TotalTime>
  <Pages>11</Pages>
  <Words>588</Words>
  <Characters>3355</Characters>
  <Application>Microsoft Office Word</Application>
  <DocSecurity>0</DocSecurity>
  <Lines>27</Lines>
  <Paragraphs>7</Paragraphs>
  <ScaleCrop>false</ScaleCrop>
  <Company>微软中国</Company>
  <LinksUpToDate>false</LinksUpToDate>
  <CharactersWithSpaces>3936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47</cp:revision>
  <dcterms:created xsi:type="dcterms:W3CDTF">2017-08-21T09:42:00Z</dcterms:created>
  <dcterms:modified xsi:type="dcterms:W3CDTF">2017-08-26T03:46:00Z</dcterms:modified>
</cp:coreProperties>
</file>