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23A45" w:rsidRDefault="00A23A45" w:rsidP="00A23A45">
      <w:pPr>
        <w:jc w:val="center"/>
        <w:rPr>
          <w:rFonts w:ascii="宋体" w:hAnsi="宋体" w:cs="宋体"/>
          <w:b/>
          <w:bCs/>
          <w:sz w:val="44"/>
          <w:szCs w:val="44"/>
        </w:rPr>
      </w:pPr>
    </w:p>
    <w:p w:rsidR="00345A4D" w:rsidRDefault="00A23A45" w:rsidP="00345A4D">
      <w:pPr>
        <w:ind w:firstLineChars="1131" w:firstLine="4996"/>
        <w:rPr>
          <w:rFonts w:ascii="宋体" w:hAnsi="宋体" w:cs="宋体"/>
          <w:b/>
          <w:bCs/>
          <w:sz w:val="44"/>
          <w:szCs w:val="44"/>
        </w:rPr>
      </w:pPr>
      <w:r>
        <w:rPr>
          <w:rFonts w:ascii="宋体" w:hAnsi="宋体" w:cs="宋体" w:hint="eastAsia"/>
          <w:b/>
          <w:bCs/>
          <w:sz w:val="44"/>
          <w:szCs w:val="44"/>
        </w:rPr>
        <w:t>无极县</w:t>
      </w:r>
      <w:r w:rsidR="00D20432">
        <w:rPr>
          <w:rFonts w:ascii="宋体" w:hAnsi="宋体" w:cs="宋体" w:hint="eastAsia"/>
          <w:b/>
          <w:bCs/>
          <w:sz w:val="44"/>
          <w:szCs w:val="44"/>
        </w:rPr>
        <w:t>林业工作站</w:t>
      </w:r>
    </w:p>
    <w:p w:rsidR="00A23A45" w:rsidRDefault="00B52FEC" w:rsidP="00A23A45">
      <w:pPr>
        <w:jc w:val="center"/>
        <w:rPr>
          <w:rFonts w:ascii="宋体" w:hAnsi="宋体" w:cs="宋体"/>
          <w:b/>
          <w:bCs/>
          <w:sz w:val="44"/>
          <w:szCs w:val="44"/>
        </w:rPr>
      </w:pPr>
      <w:r>
        <w:rPr>
          <w:rFonts w:ascii="宋体" w:hAnsi="宋体" w:cs="宋体" w:hint="eastAsia"/>
          <w:b/>
          <w:bCs/>
          <w:sz w:val="44"/>
          <w:szCs w:val="44"/>
        </w:rPr>
        <w:t>2018</w:t>
      </w:r>
      <w:r w:rsidR="00A23A45">
        <w:rPr>
          <w:rFonts w:ascii="宋体" w:hAnsi="宋体" w:cs="宋体" w:hint="eastAsia"/>
          <w:b/>
          <w:bCs/>
          <w:sz w:val="44"/>
          <w:szCs w:val="44"/>
        </w:rPr>
        <w:t>年部门预算信息公开说明目录</w:t>
      </w:r>
    </w:p>
    <w:p w:rsidR="00A23A45" w:rsidRDefault="00A23A45" w:rsidP="00A23A45"/>
    <w:p w:rsidR="00A23A45" w:rsidRPr="00C26AB0" w:rsidRDefault="00A23A45" w:rsidP="00A23A45"/>
    <w:p w:rsidR="00A23A45" w:rsidRPr="00A23A45" w:rsidRDefault="00A23A45" w:rsidP="00A23A45">
      <w:pPr>
        <w:ind w:firstLineChars="200" w:firstLine="640"/>
        <w:rPr>
          <w:rFonts w:ascii="宋体" w:hAnsi="宋体" w:cs="仿宋_GB2312"/>
          <w:sz w:val="32"/>
          <w:szCs w:val="32"/>
        </w:rPr>
      </w:pPr>
      <w:r w:rsidRPr="00A23A45">
        <w:rPr>
          <w:rFonts w:ascii="宋体" w:hAnsi="宋体" w:cs="仿宋_GB2312" w:hint="eastAsia"/>
          <w:sz w:val="32"/>
          <w:szCs w:val="32"/>
        </w:rPr>
        <w:t>一、部门职责及机构设置情况</w:t>
      </w:r>
    </w:p>
    <w:p w:rsidR="00A23A45" w:rsidRPr="00A23A45" w:rsidRDefault="00A23A45" w:rsidP="00A23A45">
      <w:pPr>
        <w:ind w:firstLineChars="200" w:firstLine="640"/>
        <w:rPr>
          <w:rFonts w:ascii="宋体" w:hAnsi="宋体" w:cs="仿宋_GB2312"/>
          <w:sz w:val="32"/>
          <w:szCs w:val="32"/>
        </w:rPr>
      </w:pPr>
      <w:r w:rsidRPr="00A23A45">
        <w:rPr>
          <w:rFonts w:ascii="宋体" w:hAnsi="宋体" w:cs="仿宋_GB2312" w:hint="eastAsia"/>
          <w:sz w:val="32"/>
          <w:szCs w:val="32"/>
        </w:rPr>
        <w:t>二、部门预算安排的总体情况</w:t>
      </w:r>
    </w:p>
    <w:p w:rsidR="00A23A45" w:rsidRPr="00A23A45" w:rsidRDefault="00A23A45" w:rsidP="00A23A45">
      <w:pPr>
        <w:ind w:firstLineChars="200" w:firstLine="640"/>
        <w:rPr>
          <w:rFonts w:ascii="宋体" w:hAnsi="宋体" w:cs="仿宋_GB2312"/>
          <w:sz w:val="32"/>
          <w:szCs w:val="32"/>
        </w:rPr>
      </w:pPr>
      <w:r w:rsidRPr="00A23A45">
        <w:rPr>
          <w:rFonts w:ascii="宋体" w:hAnsi="宋体" w:cs="仿宋_GB2312" w:hint="eastAsia"/>
          <w:sz w:val="32"/>
          <w:szCs w:val="32"/>
        </w:rPr>
        <w:t>三、机关运行经费安排情况</w:t>
      </w:r>
    </w:p>
    <w:p w:rsidR="00A23A45" w:rsidRPr="00A23A45" w:rsidRDefault="00A23A45" w:rsidP="00A23A45">
      <w:pPr>
        <w:autoSpaceDE w:val="0"/>
        <w:autoSpaceDN w:val="0"/>
        <w:adjustRightInd w:val="0"/>
        <w:ind w:firstLineChars="200" w:firstLine="640"/>
        <w:jc w:val="left"/>
        <w:rPr>
          <w:rFonts w:ascii="宋体" w:hAnsi="宋体" w:cs="仿宋_GB2312"/>
          <w:sz w:val="32"/>
          <w:szCs w:val="32"/>
        </w:rPr>
      </w:pPr>
      <w:r w:rsidRPr="00A23A45">
        <w:rPr>
          <w:rFonts w:ascii="宋体" w:hAnsi="宋体" w:cs="仿宋_GB2312" w:hint="eastAsia"/>
          <w:sz w:val="32"/>
          <w:szCs w:val="32"/>
        </w:rPr>
        <w:t>四、财政拨款“三公”经费预算情况及增减变化原因</w:t>
      </w:r>
    </w:p>
    <w:p w:rsidR="00A23A45" w:rsidRPr="00A23A45" w:rsidRDefault="00A23A45" w:rsidP="00A23A45">
      <w:pPr>
        <w:autoSpaceDE w:val="0"/>
        <w:autoSpaceDN w:val="0"/>
        <w:adjustRightInd w:val="0"/>
        <w:ind w:firstLineChars="200" w:firstLine="640"/>
        <w:jc w:val="left"/>
        <w:rPr>
          <w:rFonts w:ascii="宋体" w:hAnsi="宋体" w:cs="仿宋_GB2312"/>
          <w:sz w:val="32"/>
          <w:szCs w:val="32"/>
        </w:rPr>
      </w:pPr>
      <w:r w:rsidRPr="00A23A45">
        <w:rPr>
          <w:rFonts w:ascii="宋体" w:hAnsi="宋体" w:cs="仿宋_GB2312" w:hint="eastAsia"/>
          <w:sz w:val="32"/>
          <w:szCs w:val="32"/>
        </w:rPr>
        <w:t>五、绩效预算信息</w:t>
      </w:r>
    </w:p>
    <w:p w:rsidR="00A23A45" w:rsidRPr="00A23A45" w:rsidRDefault="00A23A45" w:rsidP="00A23A45">
      <w:pPr>
        <w:autoSpaceDE w:val="0"/>
        <w:autoSpaceDN w:val="0"/>
        <w:adjustRightInd w:val="0"/>
        <w:ind w:firstLineChars="200" w:firstLine="640"/>
        <w:jc w:val="left"/>
        <w:rPr>
          <w:rFonts w:ascii="宋体" w:hAnsi="宋体" w:cs="仿宋_GB2312"/>
          <w:sz w:val="32"/>
          <w:szCs w:val="32"/>
        </w:rPr>
      </w:pPr>
      <w:r w:rsidRPr="00A23A45">
        <w:rPr>
          <w:rFonts w:ascii="宋体" w:hAnsi="宋体" w:cs="仿宋_GB2312" w:hint="eastAsia"/>
          <w:sz w:val="32"/>
          <w:szCs w:val="32"/>
        </w:rPr>
        <w:t>六、政府采购预算情况</w:t>
      </w:r>
    </w:p>
    <w:p w:rsidR="00A23A45" w:rsidRPr="00A23A45" w:rsidRDefault="00A23A45" w:rsidP="00A23A45">
      <w:pPr>
        <w:autoSpaceDE w:val="0"/>
        <w:autoSpaceDN w:val="0"/>
        <w:adjustRightInd w:val="0"/>
        <w:ind w:firstLineChars="200" w:firstLine="640"/>
        <w:jc w:val="left"/>
        <w:rPr>
          <w:rFonts w:ascii="宋体" w:hAnsi="宋体" w:cs="仿宋_GB2312"/>
          <w:sz w:val="32"/>
          <w:szCs w:val="32"/>
        </w:rPr>
      </w:pPr>
      <w:r w:rsidRPr="00A23A45">
        <w:rPr>
          <w:rFonts w:ascii="宋体" w:hAnsi="宋体" w:cs="仿宋_GB2312" w:hint="eastAsia"/>
          <w:sz w:val="32"/>
          <w:szCs w:val="32"/>
        </w:rPr>
        <w:t>七、国有资产信息</w:t>
      </w:r>
    </w:p>
    <w:p w:rsidR="00A23A45" w:rsidRPr="00A23A45" w:rsidRDefault="00A23A45" w:rsidP="00A23A45">
      <w:pPr>
        <w:autoSpaceDE w:val="0"/>
        <w:autoSpaceDN w:val="0"/>
        <w:adjustRightInd w:val="0"/>
        <w:ind w:firstLineChars="200" w:firstLine="640"/>
        <w:jc w:val="left"/>
        <w:rPr>
          <w:rFonts w:ascii="宋体" w:hAnsi="宋体" w:cs="仿宋_GB2312"/>
          <w:sz w:val="32"/>
          <w:szCs w:val="32"/>
        </w:rPr>
      </w:pPr>
      <w:r w:rsidRPr="00A23A45">
        <w:rPr>
          <w:rFonts w:ascii="宋体" w:hAnsi="宋体" w:cs="仿宋_GB2312" w:hint="eastAsia"/>
          <w:sz w:val="32"/>
          <w:szCs w:val="32"/>
        </w:rPr>
        <w:t>八、名词解释</w:t>
      </w:r>
    </w:p>
    <w:p w:rsidR="00A23A45" w:rsidRPr="00A23A45" w:rsidRDefault="00A23A45" w:rsidP="00A23A45">
      <w:pPr>
        <w:autoSpaceDE w:val="0"/>
        <w:autoSpaceDN w:val="0"/>
        <w:adjustRightInd w:val="0"/>
        <w:ind w:firstLineChars="200" w:firstLine="640"/>
        <w:jc w:val="left"/>
        <w:rPr>
          <w:rFonts w:ascii="宋体" w:hAnsi="宋体"/>
          <w:sz w:val="32"/>
          <w:szCs w:val="32"/>
        </w:rPr>
      </w:pPr>
      <w:r w:rsidRPr="00A23A45">
        <w:rPr>
          <w:rFonts w:ascii="宋体" w:hAnsi="宋体" w:cs="仿宋_GB2312" w:hint="eastAsia"/>
          <w:sz w:val="32"/>
          <w:szCs w:val="32"/>
        </w:rPr>
        <w:t>九、其他需要说明的事项</w:t>
      </w:r>
    </w:p>
    <w:p w:rsidR="00691A3A" w:rsidRDefault="00691A3A" w:rsidP="00345A4D">
      <w:pPr>
        <w:ind w:firstLineChars="200" w:firstLine="640"/>
        <w:rPr>
          <w:rFonts w:ascii="仿宋" w:eastAsia="仿宋" w:hAnsi="仿宋" w:cs="仿宋"/>
          <w:sz w:val="32"/>
          <w:szCs w:val="32"/>
        </w:rPr>
      </w:pPr>
    </w:p>
    <w:p w:rsidR="00691A3A" w:rsidRDefault="00691A3A" w:rsidP="00345A4D">
      <w:pPr>
        <w:ind w:firstLineChars="200" w:firstLine="640"/>
        <w:rPr>
          <w:rFonts w:ascii="仿宋" w:eastAsia="仿宋" w:hAnsi="仿宋" w:cs="仿宋"/>
          <w:sz w:val="32"/>
          <w:szCs w:val="32"/>
        </w:rPr>
      </w:pPr>
    </w:p>
    <w:p w:rsidR="00A23A45" w:rsidRPr="000A3A5F" w:rsidRDefault="00A23A45" w:rsidP="00345A4D">
      <w:pPr>
        <w:ind w:firstLineChars="200" w:firstLine="640"/>
        <w:rPr>
          <w:rFonts w:ascii="仿宋" w:eastAsia="仿宋" w:hAnsi="仿宋" w:cs="仿宋"/>
          <w:sz w:val="32"/>
          <w:szCs w:val="32"/>
        </w:rPr>
      </w:pPr>
      <w:r w:rsidRPr="000A3A5F">
        <w:rPr>
          <w:rFonts w:ascii="仿宋" w:eastAsia="仿宋" w:hAnsi="仿宋" w:cs="仿宋" w:hint="eastAsia"/>
          <w:sz w:val="32"/>
          <w:szCs w:val="32"/>
        </w:rPr>
        <w:lastRenderedPageBreak/>
        <w:t>按照《预算法》、《地</w:t>
      </w:r>
      <w:r w:rsidR="0063034A" w:rsidRPr="000A3A5F">
        <w:rPr>
          <w:rFonts w:ascii="仿宋" w:eastAsia="仿宋" w:hAnsi="仿宋" w:cs="仿宋" w:hint="eastAsia"/>
          <w:sz w:val="32"/>
          <w:szCs w:val="32"/>
        </w:rPr>
        <w:t>方预决算公开操作规程》和《河北省省级预算公开办法》规定，现将无极</w:t>
      </w:r>
      <w:r w:rsidRPr="000A3A5F">
        <w:rPr>
          <w:rFonts w:ascii="仿宋" w:eastAsia="仿宋" w:hAnsi="仿宋" w:cs="仿宋" w:hint="eastAsia"/>
          <w:sz w:val="32"/>
          <w:szCs w:val="32"/>
        </w:rPr>
        <w:t>县</w:t>
      </w:r>
      <w:r w:rsidR="00D20432" w:rsidRPr="000A3A5F">
        <w:rPr>
          <w:rFonts w:ascii="仿宋" w:eastAsia="仿宋" w:hAnsi="仿宋" w:cs="仿宋" w:hint="eastAsia"/>
          <w:sz w:val="32"/>
          <w:szCs w:val="32"/>
        </w:rPr>
        <w:t>林业工作站</w:t>
      </w:r>
      <w:r w:rsidR="00B52FEC">
        <w:rPr>
          <w:rFonts w:ascii="仿宋" w:eastAsia="仿宋" w:hAnsi="仿宋" w:cs="仿宋" w:hint="eastAsia"/>
          <w:sz w:val="32"/>
          <w:szCs w:val="32"/>
        </w:rPr>
        <w:t>2018</w:t>
      </w:r>
      <w:r w:rsidRPr="000A3A5F">
        <w:rPr>
          <w:rFonts w:ascii="仿宋" w:eastAsia="仿宋" w:hAnsi="仿宋" w:cs="仿宋" w:hint="eastAsia"/>
          <w:sz w:val="32"/>
          <w:szCs w:val="32"/>
        </w:rPr>
        <w:t>年部门预算公开如下：</w:t>
      </w:r>
    </w:p>
    <w:p w:rsidR="00345A4D" w:rsidRPr="00345A4D" w:rsidRDefault="00345A4D" w:rsidP="00345A4D">
      <w:pPr>
        <w:ind w:left="800"/>
        <w:rPr>
          <w:rFonts w:ascii="黑体" w:eastAsia="黑体" w:hAnsi="黑体" w:cs="仿宋_GB2312"/>
          <w:sz w:val="32"/>
          <w:szCs w:val="32"/>
        </w:rPr>
      </w:pPr>
      <w:r>
        <w:rPr>
          <w:rFonts w:ascii="黑体" w:eastAsia="黑体" w:hAnsi="黑体" w:cs="仿宋_GB2312" w:hint="eastAsia"/>
          <w:sz w:val="32"/>
          <w:szCs w:val="32"/>
        </w:rPr>
        <w:t>一、</w:t>
      </w:r>
      <w:r w:rsidRPr="00345A4D">
        <w:rPr>
          <w:rFonts w:ascii="黑体" w:eastAsia="黑体" w:hAnsi="黑体" w:cs="仿宋_GB2312" w:hint="eastAsia"/>
          <w:sz w:val="32"/>
          <w:szCs w:val="32"/>
        </w:rPr>
        <w:t>部门职责及机构设置情况</w:t>
      </w:r>
    </w:p>
    <w:p w:rsidR="00345A4D" w:rsidRDefault="00345A4D" w:rsidP="00345A4D">
      <w:pPr>
        <w:ind w:firstLine="645"/>
        <w:rPr>
          <w:rFonts w:ascii="楷体" w:eastAsia="楷体" w:hAnsi="楷体" w:cs="仿宋_GB2312"/>
          <w:sz w:val="32"/>
          <w:szCs w:val="32"/>
        </w:rPr>
      </w:pPr>
      <w:r w:rsidRPr="00345A4D">
        <w:rPr>
          <w:rFonts w:ascii="楷体" w:eastAsia="楷体" w:hAnsi="楷体" w:cs="仿宋_GB2312" w:hint="eastAsia"/>
          <w:sz w:val="32"/>
          <w:szCs w:val="32"/>
        </w:rPr>
        <w:t>（一）部门职责</w:t>
      </w:r>
    </w:p>
    <w:p w:rsidR="00D20432" w:rsidRPr="000A3A5F" w:rsidRDefault="00345A4D" w:rsidP="003129FE">
      <w:pPr>
        <w:ind w:firstLineChars="200" w:firstLine="640"/>
        <w:rPr>
          <w:rFonts w:ascii="仿宋" w:eastAsia="仿宋" w:hAnsi="仿宋" w:cs="仿宋"/>
          <w:sz w:val="32"/>
          <w:szCs w:val="32"/>
        </w:rPr>
      </w:pPr>
      <w:r w:rsidRPr="000A3A5F">
        <w:rPr>
          <w:rFonts w:ascii="仿宋" w:eastAsia="仿宋" w:hAnsi="仿宋" w:cs="仿宋_GB2312" w:hint="eastAsia"/>
          <w:sz w:val="32"/>
          <w:szCs w:val="32"/>
        </w:rPr>
        <w:t>1</w:t>
      </w:r>
      <w:r w:rsidR="000A3A5F" w:rsidRPr="000A3A5F">
        <w:rPr>
          <w:rFonts w:ascii="仿宋" w:eastAsia="仿宋" w:hAnsi="仿宋" w:cs="仿宋_GB2312" w:hint="eastAsia"/>
          <w:sz w:val="32"/>
          <w:szCs w:val="32"/>
        </w:rPr>
        <w:t>.</w:t>
      </w:r>
      <w:r w:rsidR="00D20432" w:rsidRPr="000A3A5F">
        <w:rPr>
          <w:rFonts w:ascii="仿宋" w:eastAsia="仿宋" w:hAnsi="仿宋" w:cs="仿宋" w:hint="eastAsia"/>
          <w:sz w:val="32"/>
          <w:szCs w:val="32"/>
        </w:rPr>
        <w:t>贯彻执行国家关于林业及其生态建设的方针政策和法律法规。拟定全县林业及其生态建设发展战略、中长期规划、年度计划、综合规划和有关专业规划并组织实施；参与拟定有关规定并指导实施；拟定全县林业及其生态环境建设、果花生产和林业产</w:t>
      </w:r>
      <w:r w:rsidR="003129FE">
        <w:rPr>
          <w:rFonts w:ascii="仿宋" w:eastAsia="仿宋" w:hAnsi="仿宋" w:cs="仿宋" w:hint="eastAsia"/>
          <w:sz w:val="32"/>
          <w:szCs w:val="32"/>
        </w:rPr>
        <w:t>业发展工作方案，并负责组织实施和监督检查；组织开展森林资源</w:t>
      </w:r>
      <w:r w:rsidR="00D20432" w:rsidRPr="000A3A5F">
        <w:rPr>
          <w:rFonts w:ascii="仿宋" w:eastAsia="仿宋" w:hAnsi="仿宋" w:cs="仿宋" w:hint="eastAsia"/>
          <w:sz w:val="32"/>
          <w:szCs w:val="32"/>
        </w:rPr>
        <w:t>的调查、动态监测和评估，并统一发布相关信息。</w:t>
      </w:r>
    </w:p>
    <w:p w:rsidR="00D20432" w:rsidRPr="000A3A5F" w:rsidRDefault="00D20432" w:rsidP="00D20432">
      <w:pPr>
        <w:ind w:firstLineChars="200" w:firstLine="640"/>
        <w:rPr>
          <w:rFonts w:ascii="仿宋" w:eastAsia="仿宋" w:hAnsi="仿宋" w:cs="仿宋"/>
          <w:sz w:val="32"/>
          <w:szCs w:val="32"/>
        </w:rPr>
      </w:pPr>
      <w:r w:rsidRPr="000A3A5F">
        <w:rPr>
          <w:rFonts w:ascii="仿宋" w:eastAsia="仿宋" w:hAnsi="仿宋" w:cs="仿宋" w:hint="eastAsia"/>
          <w:sz w:val="32"/>
          <w:szCs w:val="32"/>
        </w:rPr>
        <w:t>2</w:t>
      </w:r>
      <w:r w:rsidR="000A3A5F" w:rsidRPr="000A3A5F">
        <w:rPr>
          <w:rFonts w:ascii="仿宋" w:eastAsia="仿宋" w:hAnsi="仿宋" w:cs="仿宋" w:hint="eastAsia"/>
          <w:sz w:val="32"/>
          <w:szCs w:val="32"/>
        </w:rPr>
        <w:t>.</w:t>
      </w:r>
      <w:r w:rsidRPr="000A3A5F">
        <w:rPr>
          <w:rFonts w:ascii="仿宋" w:eastAsia="仿宋" w:hAnsi="仿宋" w:cs="仿宋" w:hint="eastAsia"/>
          <w:sz w:val="32"/>
          <w:szCs w:val="32"/>
        </w:rPr>
        <w:t>负责全县绿化委员会办公室的具体工作。组织、协调、指导和监督全县城乡造林绿化工作；制定全县造林绿化的指导性计划，贯彻落实国家、省、市有关标准和规程；负责全县植树造林、退耕还林等重点林业工程的指导、验收工作；指导监督全县全民义务植树和部门及社会绿化工作；指导公益林的培育；负责全县造林绿化的表彰奖励工作。</w:t>
      </w:r>
    </w:p>
    <w:p w:rsidR="00D20432" w:rsidRPr="000A3A5F" w:rsidRDefault="000A3A5F" w:rsidP="000A3A5F">
      <w:pPr>
        <w:ind w:firstLineChars="200" w:firstLine="640"/>
        <w:rPr>
          <w:rFonts w:ascii="仿宋" w:eastAsia="仿宋" w:hAnsi="仿宋" w:cs="仿宋"/>
          <w:sz w:val="32"/>
          <w:szCs w:val="32"/>
        </w:rPr>
      </w:pPr>
      <w:r w:rsidRPr="000A3A5F">
        <w:rPr>
          <w:rFonts w:ascii="仿宋" w:eastAsia="仿宋" w:hAnsi="仿宋" w:cs="仿宋" w:hint="eastAsia"/>
          <w:sz w:val="32"/>
          <w:szCs w:val="32"/>
        </w:rPr>
        <w:t>3.</w:t>
      </w:r>
      <w:r w:rsidR="00001D9A">
        <w:rPr>
          <w:rFonts w:ascii="仿宋" w:eastAsia="仿宋" w:hAnsi="仿宋" w:cs="仿宋" w:hint="eastAsia"/>
          <w:sz w:val="32"/>
          <w:szCs w:val="32"/>
        </w:rPr>
        <w:t>指导林业有害生物的防治、检疫工作。负责全县林果生产、病虫</w:t>
      </w:r>
      <w:r w:rsidR="00D20432" w:rsidRPr="000A3A5F">
        <w:rPr>
          <w:rFonts w:ascii="仿宋" w:eastAsia="仿宋" w:hAnsi="仿宋" w:cs="仿宋" w:hint="eastAsia"/>
          <w:sz w:val="32"/>
          <w:szCs w:val="32"/>
        </w:rPr>
        <w:t>害防治工作。</w:t>
      </w:r>
    </w:p>
    <w:p w:rsidR="00D20432" w:rsidRPr="000A3A5F" w:rsidRDefault="00D20432" w:rsidP="00D20432">
      <w:pPr>
        <w:ind w:firstLineChars="200" w:firstLine="640"/>
        <w:rPr>
          <w:rFonts w:ascii="仿宋" w:eastAsia="仿宋" w:hAnsi="仿宋" w:cs="仿宋"/>
          <w:sz w:val="32"/>
          <w:szCs w:val="32"/>
        </w:rPr>
      </w:pPr>
      <w:r w:rsidRPr="000A3A5F">
        <w:rPr>
          <w:rFonts w:ascii="仿宋" w:eastAsia="仿宋" w:hAnsi="仿宋" w:cs="仿宋" w:hint="eastAsia"/>
          <w:sz w:val="32"/>
          <w:szCs w:val="32"/>
        </w:rPr>
        <w:t>4</w:t>
      </w:r>
      <w:r w:rsidR="000A3A5F" w:rsidRPr="000A3A5F">
        <w:rPr>
          <w:rFonts w:ascii="仿宋" w:eastAsia="仿宋" w:hAnsi="仿宋" w:cs="仿宋" w:hint="eastAsia"/>
          <w:sz w:val="32"/>
          <w:szCs w:val="32"/>
        </w:rPr>
        <w:t>.</w:t>
      </w:r>
      <w:r w:rsidRPr="000A3A5F">
        <w:rPr>
          <w:rFonts w:ascii="仿宋" w:eastAsia="仿宋" w:hAnsi="仿宋" w:cs="仿宋" w:hint="eastAsia"/>
          <w:sz w:val="32"/>
          <w:szCs w:val="32"/>
        </w:rPr>
        <w:t>负责全县果品、花卉行业的管理工作，监督管理果品质量安全，负责果品质量安全检测及信息发布工作。指导全县林业产业工作。</w:t>
      </w:r>
    </w:p>
    <w:p w:rsidR="00D20432" w:rsidRPr="000A3A5F" w:rsidRDefault="000A3A5F" w:rsidP="000A3A5F">
      <w:pPr>
        <w:ind w:firstLineChars="200" w:firstLine="640"/>
        <w:rPr>
          <w:rFonts w:ascii="仿宋" w:eastAsia="仿宋" w:hAnsi="仿宋" w:cs="仿宋"/>
          <w:sz w:val="32"/>
          <w:szCs w:val="32"/>
        </w:rPr>
      </w:pPr>
      <w:r w:rsidRPr="000A3A5F">
        <w:rPr>
          <w:rFonts w:ascii="仿宋" w:eastAsia="仿宋" w:hAnsi="仿宋" w:cs="仿宋" w:hint="eastAsia"/>
          <w:sz w:val="32"/>
          <w:szCs w:val="32"/>
        </w:rPr>
        <w:lastRenderedPageBreak/>
        <w:t>5.</w:t>
      </w:r>
      <w:r w:rsidR="00D20432" w:rsidRPr="000A3A5F">
        <w:rPr>
          <w:rFonts w:ascii="仿宋" w:eastAsia="仿宋" w:hAnsi="仿宋" w:cs="仿宋" w:hint="eastAsia"/>
          <w:sz w:val="32"/>
          <w:szCs w:val="32"/>
        </w:rPr>
        <w:t>参与拟定林业及生态建设的经济调节政策和补偿制度的建立、实施。编制部门预算并组织实施，监管国有林业资产和森林资源资产，管理全县林业资金，指导监督全县林业资金的使用。审核申报和审批核准规划内和年度计划内重点林业建设项目并监督实施。</w:t>
      </w:r>
    </w:p>
    <w:p w:rsidR="00345A4D" w:rsidRPr="003129FE" w:rsidRDefault="000A3A5F" w:rsidP="003129FE">
      <w:pPr>
        <w:ind w:firstLineChars="200" w:firstLine="640"/>
        <w:rPr>
          <w:rFonts w:ascii="仿宋" w:eastAsia="仿宋" w:hAnsi="仿宋" w:cs="仿宋"/>
          <w:sz w:val="32"/>
          <w:szCs w:val="32"/>
        </w:rPr>
      </w:pPr>
      <w:r w:rsidRPr="000A3A5F">
        <w:rPr>
          <w:rFonts w:ascii="仿宋" w:eastAsia="仿宋" w:hAnsi="仿宋" w:cs="仿宋" w:hint="eastAsia"/>
          <w:sz w:val="32"/>
          <w:szCs w:val="32"/>
        </w:rPr>
        <w:t>6.</w:t>
      </w:r>
      <w:r w:rsidR="00D20432" w:rsidRPr="000A3A5F">
        <w:rPr>
          <w:rFonts w:ascii="仿宋" w:eastAsia="仿宋" w:hAnsi="仿宋" w:cs="仿宋" w:hint="eastAsia"/>
          <w:sz w:val="32"/>
          <w:szCs w:val="32"/>
        </w:rPr>
        <w:t>负责全县森林资源保护、监督管理工作。监督检查全县林木凭证采伐、运输；拟定全县陆生野生动植物资源的保护和合理开发利用。负责全县林业系统自然保护区的监督管理。</w:t>
      </w:r>
    </w:p>
    <w:p w:rsidR="00345A4D" w:rsidRPr="00235D6E" w:rsidRDefault="00345A4D" w:rsidP="00345A4D">
      <w:pPr>
        <w:ind w:firstLine="645"/>
        <w:rPr>
          <w:rFonts w:ascii="楷体" w:eastAsia="楷体" w:hAnsi="楷体" w:cs="仿宋_GB2312"/>
          <w:sz w:val="32"/>
          <w:szCs w:val="32"/>
        </w:rPr>
      </w:pPr>
      <w:r w:rsidRPr="00235D6E">
        <w:rPr>
          <w:rFonts w:ascii="楷体" w:eastAsia="楷体" w:hAnsi="楷体" w:cs="仿宋_GB2312" w:hint="eastAsia"/>
          <w:sz w:val="32"/>
          <w:szCs w:val="32"/>
        </w:rPr>
        <w:t>（二）机构设置</w:t>
      </w:r>
    </w:p>
    <w:p w:rsidR="000B3C55" w:rsidRDefault="00345A4D" w:rsidP="00345A4D">
      <w:pPr>
        <w:jc w:val="center"/>
        <w:rPr>
          <w:rFonts w:ascii="仿宋" w:eastAsia="仿宋" w:hAnsi="仿宋"/>
          <w:sz w:val="32"/>
          <w:szCs w:val="32"/>
        </w:rPr>
      </w:pPr>
      <w:r w:rsidRPr="00345A4D">
        <w:rPr>
          <w:rFonts w:ascii="仿宋" w:eastAsia="仿宋" w:hAnsi="仿宋" w:hint="eastAsia"/>
          <w:sz w:val="32"/>
          <w:szCs w:val="32"/>
        </w:rPr>
        <w:t>部门机构设置情况</w:t>
      </w:r>
    </w:p>
    <w:tbl>
      <w:tblPr>
        <w:tblW w:w="9223"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3827"/>
        <w:gridCol w:w="1461"/>
        <w:gridCol w:w="1417"/>
        <w:gridCol w:w="2518"/>
      </w:tblGrid>
      <w:tr w:rsidR="00EB6A06" w:rsidRPr="006F67BC" w:rsidTr="00EB6A06">
        <w:trPr>
          <w:trHeight w:val="300"/>
          <w:tblHeader/>
          <w:jc w:val="center"/>
        </w:trPr>
        <w:tc>
          <w:tcPr>
            <w:tcW w:w="3827" w:type="dxa"/>
            <w:vMerge w:val="restart"/>
            <w:shd w:val="clear" w:color="auto" w:fill="auto"/>
            <w:vAlign w:val="center"/>
          </w:tcPr>
          <w:p w:rsidR="00EB6A06" w:rsidRPr="00EB6A06" w:rsidRDefault="00EB6A06" w:rsidP="005D069B">
            <w:pPr>
              <w:spacing w:line="300" w:lineRule="exact"/>
              <w:jc w:val="center"/>
              <w:rPr>
                <w:rFonts w:asciiTheme="minorEastAsia" w:eastAsiaTheme="minorEastAsia" w:hAnsiTheme="minorEastAsia"/>
                <w:b/>
                <w:sz w:val="24"/>
              </w:rPr>
            </w:pPr>
            <w:r w:rsidRPr="00EB6A06">
              <w:rPr>
                <w:rFonts w:asciiTheme="minorEastAsia" w:eastAsiaTheme="minorEastAsia" w:hAnsiTheme="minorEastAsia" w:hint="eastAsia"/>
                <w:b/>
                <w:sz w:val="24"/>
              </w:rPr>
              <w:t>单位名称</w:t>
            </w:r>
          </w:p>
        </w:tc>
        <w:tc>
          <w:tcPr>
            <w:tcW w:w="1461" w:type="dxa"/>
            <w:vMerge w:val="restart"/>
            <w:shd w:val="clear" w:color="auto" w:fill="auto"/>
            <w:vAlign w:val="center"/>
          </w:tcPr>
          <w:p w:rsidR="00EB6A06" w:rsidRPr="00EB6A06" w:rsidRDefault="00EB6A06" w:rsidP="005D069B">
            <w:pPr>
              <w:spacing w:line="300" w:lineRule="exact"/>
              <w:jc w:val="center"/>
              <w:rPr>
                <w:rFonts w:asciiTheme="minorEastAsia" w:eastAsiaTheme="minorEastAsia" w:hAnsiTheme="minorEastAsia"/>
                <w:b/>
                <w:sz w:val="24"/>
              </w:rPr>
            </w:pPr>
            <w:r w:rsidRPr="00EB6A06">
              <w:rPr>
                <w:rFonts w:asciiTheme="minorEastAsia" w:eastAsiaTheme="minorEastAsia" w:hAnsiTheme="minorEastAsia" w:hint="eastAsia"/>
                <w:b/>
                <w:sz w:val="24"/>
              </w:rPr>
              <w:t>单位性质</w:t>
            </w:r>
          </w:p>
        </w:tc>
        <w:tc>
          <w:tcPr>
            <w:tcW w:w="1417" w:type="dxa"/>
            <w:vMerge w:val="restart"/>
            <w:shd w:val="clear" w:color="auto" w:fill="auto"/>
            <w:vAlign w:val="center"/>
          </w:tcPr>
          <w:p w:rsidR="00EB6A06" w:rsidRPr="00EB6A06" w:rsidRDefault="00EB6A06" w:rsidP="005D069B">
            <w:pPr>
              <w:spacing w:line="300" w:lineRule="exact"/>
              <w:jc w:val="center"/>
              <w:rPr>
                <w:rFonts w:asciiTheme="minorEastAsia" w:eastAsiaTheme="minorEastAsia" w:hAnsiTheme="minorEastAsia"/>
                <w:b/>
                <w:sz w:val="24"/>
              </w:rPr>
            </w:pPr>
            <w:r w:rsidRPr="00EB6A06">
              <w:rPr>
                <w:rFonts w:asciiTheme="minorEastAsia" w:eastAsiaTheme="minorEastAsia" w:hAnsiTheme="minorEastAsia" w:hint="eastAsia"/>
                <w:b/>
                <w:sz w:val="24"/>
              </w:rPr>
              <w:t>单位规格</w:t>
            </w:r>
          </w:p>
        </w:tc>
        <w:tc>
          <w:tcPr>
            <w:tcW w:w="2518" w:type="dxa"/>
            <w:vMerge w:val="restart"/>
            <w:shd w:val="clear" w:color="auto" w:fill="auto"/>
            <w:vAlign w:val="center"/>
          </w:tcPr>
          <w:p w:rsidR="00EB6A06" w:rsidRPr="00EB6A06" w:rsidRDefault="00EB6A06" w:rsidP="005D069B">
            <w:pPr>
              <w:spacing w:line="300" w:lineRule="exact"/>
              <w:jc w:val="center"/>
              <w:rPr>
                <w:rFonts w:asciiTheme="minorEastAsia" w:eastAsiaTheme="minorEastAsia" w:hAnsiTheme="minorEastAsia"/>
                <w:b/>
                <w:sz w:val="24"/>
              </w:rPr>
            </w:pPr>
            <w:r w:rsidRPr="00EB6A06">
              <w:rPr>
                <w:rFonts w:asciiTheme="minorEastAsia" w:eastAsiaTheme="minorEastAsia" w:hAnsiTheme="minorEastAsia" w:hint="eastAsia"/>
                <w:b/>
                <w:sz w:val="24"/>
              </w:rPr>
              <w:t>经费保障形式</w:t>
            </w:r>
          </w:p>
        </w:tc>
      </w:tr>
      <w:tr w:rsidR="00EB6A06" w:rsidRPr="006F67BC" w:rsidTr="00EB6A06">
        <w:trPr>
          <w:trHeight w:val="550"/>
          <w:tblHeader/>
          <w:jc w:val="center"/>
        </w:trPr>
        <w:tc>
          <w:tcPr>
            <w:tcW w:w="3827" w:type="dxa"/>
            <w:vMerge/>
            <w:shd w:val="clear" w:color="auto" w:fill="auto"/>
            <w:vAlign w:val="center"/>
          </w:tcPr>
          <w:p w:rsidR="00EB6A06" w:rsidRPr="00EB6A06" w:rsidRDefault="00EB6A06" w:rsidP="005D069B">
            <w:pPr>
              <w:spacing w:line="300" w:lineRule="exact"/>
              <w:jc w:val="left"/>
              <w:outlineLvl w:val="0"/>
              <w:rPr>
                <w:rFonts w:asciiTheme="minorEastAsia" w:eastAsiaTheme="minorEastAsia" w:hAnsiTheme="minorEastAsia"/>
                <w:sz w:val="24"/>
              </w:rPr>
            </w:pPr>
          </w:p>
        </w:tc>
        <w:tc>
          <w:tcPr>
            <w:tcW w:w="1461" w:type="dxa"/>
            <w:vMerge/>
            <w:shd w:val="clear" w:color="auto" w:fill="auto"/>
            <w:vAlign w:val="center"/>
          </w:tcPr>
          <w:p w:rsidR="00EB6A06" w:rsidRPr="00EB6A06" w:rsidRDefault="00EB6A06" w:rsidP="005D069B">
            <w:pPr>
              <w:spacing w:line="300" w:lineRule="exact"/>
              <w:jc w:val="left"/>
              <w:outlineLvl w:val="0"/>
              <w:rPr>
                <w:rFonts w:asciiTheme="minorEastAsia" w:eastAsiaTheme="minorEastAsia" w:hAnsiTheme="minorEastAsia"/>
                <w:sz w:val="24"/>
              </w:rPr>
            </w:pPr>
          </w:p>
        </w:tc>
        <w:tc>
          <w:tcPr>
            <w:tcW w:w="1417" w:type="dxa"/>
            <w:vMerge/>
            <w:shd w:val="clear" w:color="auto" w:fill="auto"/>
            <w:vAlign w:val="center"/>
          </w:tcPr>
          <w:p w:rsidR="00EB6A06" w:rsidRPr="00EB6A06" w:rsidRDefault="00EB6A06" w:rsidP="005D069B">
            <w:pPr>
              <w:spacing w:line="300" w:lineRule="exact"/>
              <w:jc w:val="left"/>
              <w:outlineLvl w:val="0"/>
              <w:rPr>
                <w:rFonts w:asciiTheme="minorEastAsia" w:eastAsiaTheme="minorEastAsia" w:hAnsiTheme="minorEastAsia"/>
                <w:sz w:val="24"/>
              </w:rPr>
            </w:pPr>
          </w:p>
        </w:tc>
        <w:tc>
          <w:tcPr>
            <w:tcW w:w="2518" w:type="dxa"/>
            <w:vMerge/>
            <w:shd w:val="clear" w:color="auto" w:fill="auto"/>
            <w:vAlign w:val="center"/>
          </w:tcPr>
          <w:p w:rsidR="00EB6A06" w:rsidRPr="00EB6A06" w:rsidRDefault="00EB6A06" w:rsidP="005D069B">
            <w:pPr>
              <w:spacing w:line="300" w:lineRule="exact"/>
              <w:jc w:val="left"/>
              <w:outlineLvl w:val="0"/>
              <w:rPr>
                <w:rFonts w:asciiTheme="minorEastAsia" w:eastAsiaTheme="minorEastAsia" w:hAnsiTheme="minorEastAsia"/>
                <w:sz w:val="24"/>
              </w:rPr>
            </w:pPr>
          </w:p>
        </w:tc>
      </w:tr>
      <w:tr w:rsidR="00EB6A06" w:rsidRPr="006F67BC" w:rsidTr="00EB6A06">
        <w:trPr>
          <w:trHeight w:val="543"/>
          <w:jc w:val="center"/>
        </w:trPr>
        <w:tc>
          <w:tcPr>
            <w:tcW w:w="3827" w:type="dxa"/>
            <w:shd w:val="clear" w:color="auto" w:fill="auto"/>
            <w:vAlign w:val="center"/>
          </w:tcPr>
          <w:p w:rsidR="00EB6A06" w:rsidRPr="00EB6A06" w:rsidRDefault="00EB6A06" w:rsidP="00EB6A06">
            <w:pPr>
              <w:spacing w:line="300" w:lineRule="exact"/>
              <w:ind w:firstLineChars="400" w:firstLine="960"/>
              <w:jc w:val="left"/>
              <w:rPr>
                <w:rFonts w:asciiTheme="minorEastAsia" w:eastAsiaTheme="minorEastAsia" w:hAnsiTheme="minorEastAsia"/>
                <w:sz w:val="24"/>
              </w:rPr>
            </w:pPr>
            <w:r w:rsidRPr="00EB6A06">
              <w:rPr>
                <w:rFonts w:asciiTheme="minorEastAsia" w:eastAsiaTheme="minorEastAsia" w:hAnsiTheme="minorEastAsia" w:hint="eastAsia"/>
                <w:sz w:val="24"/>
              </w:rPr>
              <w:t>无极县林业工作站</w:t>
            </w:r>
          </w:p>
        </w:tc>
        <w:tc>
          <w:tcPr>
            <w:tcW w:w="1461" w:type="dxa"/>
            <w:shd w:val="clear" w:color="auto" w:fill="auto"/>
            <w:vAlign w:val="center"/>
          </w:tcPr>
          <w:p w:rsidR="00EB6A06" w:rsidRPr="00EB6A06" w:rsidRDefault="00EB6A06" w:rsidP="005D069B">
            <w:pPr>
              <w:spacing w:line="300" w:lineRule="exact"/>
              <w:jc w:val="center"/>
              <w:rPr>
                <w:rFonts w:asciiTheme="minorEastAsia" w:eastAsiaTheme="minorEastAsia" w:hAnsiTheme="minorEastAsia"/>
                <w:sz w:val="24"/>
              </w:rPr>
            </w:pPr>
            <w:r w:rsidRPr="00EB6A06">
              <w:rPr>
                <w:rFonts w:asciiTheme="minorEastAsia" w:eastAsiaTheme="minorEastAsia" w:hAnsiTheme="minorEastAsia" w:hint="eastAsia"/>
                <w:sz w:val="24"/>
              </w:rPr>
              <w:t>事业</w:t>
            </w:r>
          </w:p>
        </w:tc>
        <w:tc>
          <w:tcPr>
            <w:tcW w:w="1417" w:type="dxa"/>
            <w:shd w:val="clear" w:color="auto" w:fill="auto"/>
            <w:vAlign w:val="center"/>
          </w:tcPr>
          <w:p w:rsidR="00EB6A06" w:rsidRPr="00EB6A06" w:rsidRDefault="00EB6A06" w:rsidP="005D069B">
            <w:pPr>
              <w:spacing w:line="300" w:lineRule="exact"/>
              <w:jc w:val="center"/>
              <w:rPr>
                <w:rFonts w:asciiTheme="minorEastAsia" w:eastAsiaTheme="minorEastAsia" w:hAnsiTheme="minorEastAsia"/>
                <w:sz w:val="24"/>
              </w:rPr>
            </w:pPr>
            <w:r w:rsidRPr="00EB6A06">
              <w:rPr>
                <w:rFonts w:asciiTheme="minorEastAsia" w:eastAsiaTheme="minorEastAsia" w:hAnsiTheme="minorEastAsia" w:hint="eastAsia"/>
                <w:sz w:val="24"/>
              </w:rPr>
              <w:t>正科级</w:t>
            </w:r>
          </w:p>
        </w:tc>
        <w:tc>
          <w:tcPr>
            <w:tcW w:w="2518" w:type="dxa"/>
            <w:shd w:val="clear" w:color="auto" w:fill="auto"/>
            <w:vAlign w:val="center"/>
          </w:tcPr>
          <w:p w:rsidR="00EB6A06" w:rsidRPr="00EB6A06" w:rsidRDefault="00EB6A06" w:rsidP="005D069B">
            <w:pPr>
              <w:spacing w:line="300" w:lineRule="exact"/>
              <w:jc w:val="center"/>
              <w:rPr>
                <w:rFonts w:asciiTheme="minorEastAsia" w:eastAsiaTheme="minorEastAsia" w:hAnsiTheme="minorEastAsia"/>
                <w:sz w:val="24"/>
              </w:rPr>
            </w:pPr>
            <w:r w:rsidRPr="00EB6A06">
              <w:rPr>
                <w:rFonts w:asciiTheme="minorEastAsia" w:eastAsiaTheme="minorEastAsia" w:hAnsiTheme="minorEastAsia" w:hint="eastAsia"/>
                <w:sz w:val="24"/>
              </w:rPr>
              <w:t>财政性资金基本保证</w:t>
            </w:r>
          </w:p>
        </w:tc>
      </w:tr>
    </w:tbl>
    <w:p w:rsidR="00C40B10" w:rsidRDefault="00C40B10" w:rsidP="00345A4D">
      <w:pPr>
        <w:jc w:val="center"/>
        <w:rPr>
          <w:rFonts w:ascii="仿宋" w:eastAsia="仿宋" w:hAnsi="仿宋"/>
          <w:sz w:val="32"/>
          <w:szCs w:val="32"/>
        </w:rPr>
      </w:pPr>
    </w:p>
    <w:p w:rsidR="00235D6E" w:rsidRDefault="00235D6E" w:rsidP="00235D6E">
      <w:pPr>
        <w:ind w:firstLineChars="200" w:firstLine="640"/>
        <w:rPr>
          <w:rFonts w:ascii="黑体" w:eastAsia="黑体" w:hAnsi="黑体" w:cs="仿宋_GB2312"/>
          <w:sz w:val="32"/>
          <w:szCs w:val="32"/>
        </w:rPr>
      </w:pPr>
      <w:r w:rsidRPr="00235D6E">
        <w:rPr>
          <w:rFonts w:ascii="黑体" w:eastAsia="黑体" w:hAnsi="黑体" w:cs="仿宋_GB2312" w:hint="eastAsia"/>
          <w:sz w:val="32"/>
          <w:szCs w:val="32"/>
        </w:rPr>
        <w:t>二、部门预算安排的总体情况</w:t>
      </w:r>
    </w:p>
    <w:p w:rsidR="00235D6E" w:rsidRDefault="00235D6E" w:rsidP="00235D6E">
      <w:pPr>
        <w:ind w:firstLineChars="200" w:firstLine="640"/>
        <w:rPr>
          <w:rFonts w:ascii="黑体" w:eastAsia="黑体" w:hAnsi="仿宋_GB2312" w:cs="仿宋_GB2312"/>
          <w:sz w:val="30"/>
          <w:szCs w:val="30"/>
        </w:rPr>
      </w:pPr>
      <w:r w:rsidRPr="00235D6E">
        <w:rPr>
          <w:rFonts w:ascii="仿宋" w:eastAsia="仿宋" w:hAnsi="仿宋" w:cs="仿宋_GB2312" w:hint="eastAsia"/>
          <w:sz w:val="32"/>
          <w:szCs w:val="32"/>
        </w:rPr>
        <w:t>按照预算管理有关规定，目前我县部门预算的编制实行综合预算制度，即全部收入和支出都反映在预算里，</w:t>
      </w:r>
      <w:proofErr w:type="gramStart"/>
      <w:r w:rsidRPr="00235D6E">
        <w:rPr>
          <w:rFonts w:ascii="仿宋" w:eastAsia="仿宋" w:hAnsi="仿宋" w:cs="仿宋_GB2312" w:hint="eastAsia"/>
          <w:sz w:val="32"/>
          <w:szCs w:val="32"/>
        </w:rPr>
        <w:t>我部门</w:t>
      </w:r>
      <w:proofErr w:type="gramEnd"/>
      <w:r w:rsidRPr="00235D6E">
        <w:rPr>
          <w:rFonts w:ascii="仿宋" w:eastAsia="仿宋" w:hAnsi="仿宋" w:cs="仿宋_GB2312" w:hint="eastAsia"/>
          <w:sz w:val="32"/>
          <w:szCs w:val="32"/>
        </w:rPr>
        <w:t>及所属单位所有收支都包含在部门预算中</w:t>
      </w:r>
      <w:r w:rsidRPr="00776028">
        <w:rPr>
          <w:rFonts w:ascii="黑体" w:eastAsia="黑体" w:hAnsi="仿宋_GB2312" w:cs="仿宋_GB2312" w:hint="eastAsia"/>
          <w:sz w:val="30"/>
          <w:szCs w:val="30"/>
        </w:rPr>
        <w:t>。</w:t>
      </w:r>
    </w:p>
    <w:p w:rsidR="00235D6E" w:rsidRDefault="00235D6E" w:rsidP="00235D6E">
      <w:pPr>
        <w:ind w:firstLineChars="200" w:firstLine="600"/>
        <w:rPr>
          <w:rFonts w:ascii="楷体" w:eastAsia="楷体" w:hAnsi="楷体" w:cs="仿宋_GB2312"/>
          <w:sz w:val="30"/>
          <w:szCs w:val="30"/>
        </w:rPr>
      </w:pPr>
      <w:r w:rsidRPr="00235D6E">
        <w:rPr>
          <w:rFonts w:ascii="楷体" w:eastAsia="楷体" w:hAnsi="楷体" w:cs="仿宋_GB2312" w:hint="eastAsia"/>
          <w:sz w:val="30"/>
          <w:szCs w:val="30"/>
        </w:rPr>
        <w:t>（一）收入说明</w:t>
      </w:r>
    </w:p>
    <w:p w:rsidR="00C40B10" w:rsidRPr="000A3A5F" w:rsidRDefault="00C40B10" w:rsidP="00C40B10">
      <w:pPr>
        <w:adjustRightInd w:val="0"/>
        <w:snapToGrid w:val="0"/>
        <w:spacing w:line="600" w:lineRule="exact"/>
        <w:ind w:firstLineChars="200" w:firstLine="640"/>
        <w:jc w:val="left"/>
        <w:rPr>
          <w:rFonts w:ascii="仿宋" w:eastAsia="仿宋" w:hAnsi="仿宋" w:cs="仿宋_GB2312"/>
          <w:bCs/>
          <w:sz w:val="32"/>
          <w:szCs w:val="32"/>
        </w:rPr>
      </w:pPr>
      <w:r w:rsidRPr="000A3A5F">
        <w:rPr>
          <w:rFonts w:ascii="仿宋" w:eastAsia="仿宋" w:hAnsi="仿宋" w:cs="仿宋_GB2312" w:hint="eastAsia"/>
          <w:bCs/>
          <w:sz w:val="32"/>
          <w:szCs w:val="32"/>
        </w:rPr>
        <w:t>201</w:t>
      </w:r>
      <w:r w:rsidR="003129FE">
        <w:rPr>
          <w:rFonts w:ascii="仿宋" w:eastAsia="仿宋" w:hAnsi="仿宋" w:cs="仿宋_GB2312" w:hint="eastAsia"/>
          <w:bCs/>
          <w:sz w:val="32"/>
          <w:szCs w:val="32"/>
        </w:rPr>
        <w:t>8</w:t>
      </w:r>
      <w:r w:rsidRPr="000A3A5F">
        <w:rPr>
          <w:rFonts w:ascii="仿宋" w:eastAsia="仿宋" w:hAnsi="仿宋" w:cs="仿宋_GB2312" w:hint="eastAsia"/>
          <w:bCs/>
          <w:sz w:val="32"/>
          <w:szCs w:val="32"/>
        </w:rPr>
        <w:t>年预算收入</w:t>
      </w:r>
      <w:r w:rsidRPr="003129FE">
        <w:rPr>
          <w:rFonts w:ascii="仿宋" w:eastAsia="仿宋" w:hAnsi="仿宋" w:cs="仿宋_GB2312" w:hint="eastAsia"/>
          <w:bCs/>
          <w:sz w:val="32"/>
          <w:szCs w:val="32"/>
        </w:rPr>
        <w:t>总计</w:t>
      </w:r>
      <w:r w:rsidR="003129FE" w:rsidRPr="003129FE">
        <w:rPr>
          <w:rFonts w:ascii="方正书宋_GBK" w:eastAsia="方正书宋_GBK"/>
          <w:sz w:val="32"/>
          <w:szCs w:val="32"/>
        </w:rPr>
        <w:t>1323.22</w:t>
      </w:r>
      <w:r w:rsidRPr="000A3A5F">
        <w:rPr>
          <w:rFonts w:ascii="仿宋" w:eastAsia="仿宋" w:hAnsi="仿宋" w:cs="仿宋_GB2312" w:hint="eastAsia"/>
          <w:bCs/>
          <w:sz w:val="32"/>
          <w:szCs w:val="32"/>
        </w:rPr>
        <w:t>万元。其中，一般公共预算收入</w:t>
      </w:r>
      <w:r w:rsidR="003129FE" w:rsidRPr="003129FE">
        <w:rPr>
          <w:rFonts w:ascii="方正书宋_GBK" w:eastAsia="方正书宋_GBK"/>
          <w:sz w:val="32"/>
          <w:szCs w:val="32"/>
        </w:rPr>
        <w:t>1323.22</w:t>
      </w:r>
      <w:r w:rsidRPr="000A3A5F">
        <w:rPr>
          <w:rFonts w:ascii="仿宋" w:eastAsia="仿宋" w:hAnsi="仿宋" w:cs="仿宋_GB2312" w:hint="eastAsia"/>
          <w:bCs/>
          <w:sz w:val="32"/>
          <w:szCs w:val="32"/>
        </w:rPr>
        <w:t>万元</w:t>
      </w:r>
      <w:r w:rsidR="00750A64" w:rsidRPr="000A3A5F">
        <w:rPr>
          <w:rFonts w:ascii="仿宋" w:eastAsia="仿宋" w:hAnsi="仿宋" w:cs="仿宋_GB2312" w:hint="eastAsia"/>
          <w:bCs/>
          <w:sz w:val="32"/>
          <w:szCs w:val="32"/>
        </w:rPr>
        <w:t>，</w:t>
      </w:r>
      <w:r w:rsidRPr="000A3A5F">
        <w:rPr>
          <w:rFonts w:ascii="仿宋" w:eastAsia="仿宋" w:hAnsi="仿宋" w:cs="仿宋_GB2312" w:hint="eastAsia"/>
          <w:bCs/>
          <w:sz w:val="32"/>
          <w:szCs w:val="32"/>
        </w:rPr>
        <w:t>其他来源收入0万</w:t>
      </w:r>
      <w:r w:rsidRPr="000A3A5F">
        <w:rPr>
          <w:rFonts w:ascii="仿宋" w:eastAsia="仿宋" w:hAnsi="仿宋" w:cs="仿宋_GB2312" w:hint="eastAsia"/>
          <w:bCs/>
          <w:sz w:val="32"/>
          <w:szCs w:val="32"/>
        </w:rPr>
        <w:lastRenderedPageBreak/>
        <w:t>元。</w:t>
      </w:r>
    </w:p>
    <w:p w:rsidR="00235D6E" w:rsidRDefault="00235D6E" w:rsidP="00235D6E">
      <w:pPr>
        <w:ind w:firstLine="645"/>
        <w:rPr>
          <w:rFonts w:ascii="楷体" w:eastAsia="楷体" w:hAnsi="楷体"/>
          <w:sz w:val="32"/>
          <w:szCs w:val="32"/>
        </w:rPr>
      </w:pPr>
      <w:r w:rsidRPr="00235D6E">
        <w:rPr>
          <w:rFonts w:ascii="楷体" w:eastAsia="楷体" w:hAnsi="楷体" w:hint="eastAsia"/>
          <w:sz w:val="32"/>
          <w:szCs w:val="32"/>
        </w:rPr>
        <w:t>（二）支出说明</w:t>
      </w:r>
    </w:p>
    <w:p w:rsidR="00C40B10" w:rsidRPr="000A3A5F" w:rsidRDefault="003129FE" w:rsidP="00C40B10">
      <w:pPr>
        <w:adjustRightInd w:val="0"/>
        <w:snapToGrid w:val="0"/>
        <w:spacing w:line="600" w:lineRule="exact"/>
        <w:ind w:firstLineChars="200" w:firstLine="640"/>
        <w:jc w:val="left"/>
        <w:rPr>
          <w:rFonts w:ascii="仿宋" w:eastAsia="仿宋" w:hAnsi="仿宋" w:cs="仿宋_GB2312"/>
          <w:bCs/>
          <w:sz w:val="32"/>
          <w:szCs w:val="32"/>
        </w:rPr>
      </w:pPr>
      <w:r>
        <w:rPr>
          <w:rFonts w:ascii="仿宋" w:eastAsia="仿宋" w:hAnsi="仿宋" w:cs="仿宋_GB2312" w:hint="eastAsia"/>
          <w:bCs/>
          <w:sz w:val="32"/>
          <w:szCs w:val="32"/>
        </w:rPr>
        <w:t>2018</w:t>
      </w:r>
      <w:r w:rsidR="00C40B10" w:rsidRPr="000A3A5F">
        <w:rPr>
          <w:rFonts w:ascii="仿宋" w:eastAsia="仿宋" w:hAnsi="仿宋" w:cs="仿宋_GB2312" w:hint="eastAsia"/>
          <w:bCs/>
          <w:sz w:val="32"/>
          <w:szCs w:val="32"/>
        </w:rPr>
        <w:t>年预算支出</w:t>
      </w:r>
      <w:r w:rsidRPr="003129FE">
        <w:rPr>
          <w:rFonts w:ascii="方正书宋_GBK" w:eastAsia="方正书宋_GBK"/>
          <w:sz w:val="32"/>
          <w:szCs w:val="32"/>
        </w:rPr>
        <w:t>1323.22</w:t>
      </w:r>
      <w:r w:rsidR="00C40B10" w:rsidRPr="000A3A5F">
        <w:rPr>
          <w:rFonts w:ascii="仿宋" w:eastAsia="仿宋" w:hAnsi="仿宋" w:cs="仿宋_GB2312" w:hint="eastAsia"/>
          <w:bCs/>
          <w:sz w:val="32"/>
          <w:szCs w:val="32"/>
        </w:rPr>
        <w:t>万元。其中，人员经费支出</w:t>
      </w:r>
      <w:r w:rsidR="005F74DB">
        <w:rPr>
          <w:rFonts w:ascii="仿宋" w:eastAsia="仿宋" w:hAnsi="仿宋" w:cs="仿宋_GB2312" w:hint="eastAsia"/>
          <w:bCs/>
          <w:sz w:val="32"/>
          <w:szCs w:val="32"/>
        </w:rPr>
        <w:t>287.23</w:t>
      </w:r>
      <w:r w:rsidR="00C40B10" w:rsidRPr="000A3A5F">
        <w:rPr>
          <w:rFonts w:ascii="仿宋" w:eastAsia="仿宋" w:hAnsi="仿宋" w:cs="仿宋_GB2312" w:hint="eastAsia"/>
          <w:bCs/>
          <w:sz w:val="32"/>
          <w:szCs w:val="32"/>
        </w:rPr>
        <w:t>万元，正常公用经费</w:t>
      </w:r>
      <w:r w:rsidR="005F74DB">
        <w:rPr>
          <w:rFonts w:ascii="仿宋" w:eastAsia="仿宋" w:hAnsi="仿宋" w:cs="仿宋_GB2312" w:hint="eastAsia"/>
          <w:bCs/>
          <w:sz w:val="32"/>
          <w:szCs w:val="32"/>
        </w:rPr>
        <w:t>15.5</w:t>
      </w:r>
      <w:r w:rsidR="00C40B10" w:rsidRPr="000A3A5F">
        <w:rPr>
          <w:rFonts w:ascii="仿宋" w:eastAsia="仿宋" w:hAnsi="仿宋" w:cs="仿宋_GB2312" w:hint="eastAsia"/>
          <w:bCs/>
          <w:sz w:val="32"/>
          <w:szCs w:val="32"/>
        </w:rPr>
        <w:t>万元，项目支出10</w:t>
      </w:r>
      <w:r w:rsidR="005F74DB">
        <w:rPr>
          <w:rFonts w:ascii="仿宋" w:eastAsia="仿宋" w:hAnsi="仿宋" w:cs="仿宋_GB2312" w:hint="eastAsia"/>
          <w:bCs/>
          <w:sz w:val="32"/>
          <w:szCs w:val="32"/>
        </w:rPr>
        <w:t>20.49</w:t>
      </w:r>
      <w:r w:rsidR="00C40B10" w:rsidRPr="000A3A5F">
        <w:rPr>
          <w:rFonts w:ascii="仿宋" w:eastAsia="仿宋" w:hAnsi="仿宋" w:cs="仿宋_GB2312" w:hint="eastAsia"/>
          <w:bCs/>
          <w:sz w:val="32"/>
          <w:szCs w:val="32"/>
        </w:rPr>
        <w:t>万元。</w:t>
      </w:r>
    </w:p>
    <w:p w:rsidR="00235D6E" w:rsidRDefault="00235D6E" w:rsidP="00235D6E">
      <w:pPr>
        <w:ind w:firstLine="645"/>
        <w:rPr>
          <w:rFonts w:ascii="楷体" w:eastAsia="楷体" w:hAnsi="楷体"/>
          <w:sz w:val="32"/>
          <w:szCs w:val="32"/>
        </w:rPr>
      </w:pPr>
      <w:r>
        <w:rPr>
          <w:rFonts w:ascii="楷体" w:eastAsia="楷体" w:hAnsi="楷体" w:hint="eastAsia"/>
          <w:sz w:val="32"/>
          <w:szCs w:val="32"/>
        </w:rPr>
        <w:t>（三）比上年增减情况</w:t>
      </w:r>
    </w:p>
    <w:p w:rsidR="00C40B10" w:rsidRPr="00F4237E" w:rsidRDefault="00C40B10" w:rsidP="00C40B10">
      <w:pPr>
        <w:adjustRightInd w:val="0"/>
        <w:snapToGrid w:val="0"/>
        <w:spacing w:line="600" w:lineRule="exact"/>
        <w:ind w:firstLineChars="200" w:firstLine="640"/>
        <w:jc w:val="left"/>
        <w:rPr>
          <w:rFonts w:ascii="仿宋" w:eastAsia="仿宋" w:hAnsi="仿宋" w:cs="仿宋_GB2312"/>
          <w:bCs/>
          <w:sz w:val="32"/>
          <w:szCs w:val="32"/>
        </w:rPr>
      </w:pPr>
      <w:r w:rsidRPr="00F4237E">
        <w:rPr>
          <w:rFonts w:ascii="仿宋" w:eastAsia="仿宋" w:hAnsi="仿宋" w:cs="仿宋_GB2312" w:hint="eastAsia"/>
          <w:bCs/>
          <w:sz w:val="32"/>
          <w:szCs w:val="32"/>
        </w:rPr>
        <w:t>201</w:t>
      </w:r>
      <w:r w:rsidR="002B39EE">
        <w:rPr>
          <w:rFonts w:ascii="仿宋" w:eastAsia="仿宋" w:hAnsi="仿宋" w:cs="仿宋_GB2312" w:hint="eastAsia"/>
          <w:bCs/>
          <w:sz w:val="32"/>
          <w:szCs w:val="32"/>
        </w:rPr>
        <w:t>8</w:t>
      </w:r>
      <w:r w:rsidR="00F60CD2" w:rsidRPr="00F4237E">
        <w:rPr>
          <w:rFonts w:ascii="仿宋" w:eastAsia="仿宋" w:hAnsi="仿宋" w:cs="仿宋_GB2312" w:hint="eastAsia"/>
          <w:bCs/>
          <w:sz w:val="32"/>
          <w:szCs w:val="32"/>
        </w:rPr>
        <w:t>年预算收支</w:t>
      </w:r>
      <w:r w:rsidRPr="00F4237E">
        <w:rPr>
          <w:rFonts w:ascii="仿宋" w:eastAsia="仿宋" w:hAnsi="仿宋" w:cs="仿宋_GB2312" w:hint="eastAsia"/>
          <w:bCs/>
          <w:sz w:val="32"/>
          <w:szCs w:val="32"/>
        </w:rPr>
        <w:t>总计</w:t>
      </w:r>
      <w:r w:rsidR="005F74DB" w:rsidRPr="003129FE">
        <w:rPr>
          <w:rFonts w:ascii="方正书宋_GBK" w:eastAsia="方正书宋_GBK"/>
          <w:sz w:val="32"/>
          <w:szCs w:val="32"/>
        </w:rPr>
        <w:t>1323.22</w:t>
      </w:r>
      <w:r w:rsidRPr="00F4237E">
        <w:rPr>
          <w:rFonts w:ascii="仿宋" w:eastAsia="仿宋" w:hAnsi="仿宋" w:cs="仿宋_GB2312" w:hint="eastAsia"/>
          <w:bCs/>
          <w:sz w:val="32"/>
          <w:szCs w:val="32"/>
        </w:rPr>
        <w:t>万元，比</w:t>
      </w:r>
      <w:r w:rsidR="003129FE">
        <w:rPr>
          <w:rFonts w:ascii="仿宋" w:eastAsia="仿宋" w:hAnsi="仿宋" w:cs="仿宋_GB2312" w:hint="eastAsia"/>
          <w:bCs/>
          <w:sz w:val="32"/>
          <w:szCs w:val="32"/>
        </w:rPr>
        <w:t>2017</w:t>
      </w:r>
      <w:r w:rsidRPr="00F4237E">
        <w:rPr>
          <w:rFonts w:ascii="仿宋" w:eastAsia="仿宋" w:hAnsi="仿宋" w:cs="仿宋_GB2312" w:hint="eastAsia"/>
          <w:bCs/>
          <w:sz w:val="32"/>
          <w:szCs w:val="32"/>
        </w:rPr>
        <w:t>年</w:t>
      </w:r>
      <w:r w:rsidR="003129FE">
        <w:rPr>
          <w:rFonts w:ascii="仿宋" w:eastAsia="仿宋" w:hAnsi="仿宋" w:cs="仿宋_GB2312" w:hint="eastAsia"/>
          <w:bCs/>
          <w:sz w:val="32"/>
          <w:szCs w:val="32"/>
        </w:rPr>
        <w:t>减少41.02</w:t>
      </w:r>
      <w:r w:rsidRPr="00F4237E">
        <w:rPr>
          <w:rFonts w:ascii="仿宋" w:eastAsia="仿宋" w:hAnsi="仿宋" w:cs="仿宋_GB2312" w:hint="eastAsia"/>
          <w:bCs/>
          <w:sz w:val="32"/>
          <w:szCs w:val="32"/>
        </w:rPr>
        <w:t>万元，主要是上级安排的</w:t>
      </w:r>
      <w:r w:rsidR="00F60CD2" w:rsidRPr="00F4237E">
        <w:rPr>
          <w:rFonts w:ascii="仿宋" w:eastAsia="仿宋" w:hAnsi="仿宋" w:cs="仿宋_GB2312" w:hint="eastAsia"/>
          <w:bCs/>
          <w:sz w:val="32"/>
          <w:szCs w:val="32"/>
        </w:rPr>
        <w:t>专项</w:t>
      </w:r>
      <w:r w:rsidRPr="00F4237E">
        <w:rPr>
          <w:rFonts w:ascii="仿宋" w:eastAsia="仿宋" w:hAnsi="仿宋" w:cs="仿宋_GB2312" w:hint="eastAsia"/>
          <w:bCs/>
          <w:sz w:val="32"/>
          <w:szCs w:val="32"/>
        </w:rPr>
        <w:t>资金</w:t>
      </w:r>
      <w:r w:rsidR="005F74DB">
        <w:rPr>
          <w:rFonts w:ascii="仿宋" w:eastAsia="仿宋" w:hAnsi="仿宋" w:cs="仿宋_GB2312" w:hint="eastAsia"/>
          <w:bCs/>
          <w:sz w:val="32"/>
          <w:szCs w:val="32"/>
        </w:rPr>
        <w:t>和公用经费的减少</w:t>
      </w:r>
      <w:r w:rsidRPr="00F4237E">
        <w:rPr>
          <w:rFonts w:ascii="仿宋" w:eastAsia="仿宋" w:hAnsi="仿宋" w:cs="仿宋_GB2312" w:hint="eastAsia"/>
          <w:bCs/>
          <w:sz w:val="32"/>
          <w:szCs w:val="32"/>
        </w:rPr>
        <w:t>。</w:t>
      </w:r>
    </w:p>
    <w:p w:rsidR="00235D6E" w:rsidRPr="00235D6E" w:rsidRDefault="00235D6E" w:rsidP="00235D6E">
      <w:pPr>
        <w:ind w:firstLineChars="200" w:firstLine="640"/>
        <w:rPr>
          <w:rFonts w:ascii="黑体" w:eastAsia="黑体" w:hAnsi="黑体" w:cs="仿宋_GB2312"/>
          <w:sz w:val="32"/>
          <w:szCs w:val="32"/>
        </w:rPr>
      </w:pPr>
      <w:r w:rsidRPr="00235D6E">
        <w:rPr>
          <w:rFonts w:ascii="黑体" w:eastAsia="黑体" w:hAnsi="黑体" w:cs="仿宋_GB2312" w:hint="eastAsia"/>
          <w:sz w:val="32"/>
          <w:szCs w:val="32"/>
        </w:rPr>
        <w:t>三、机关运行经费安排情况</w:t>
      </w:r>
    </w:p>
    <w:p w:rsidR="00235D6E" w:rsidRPr="00F4237E" w:rsidRDefault="006111FA" w:rsidP="00235D6E">
      <w:pPr>
        <w:ind w:firstLineChars="200" w:firstLine="640"/>
        <w:rPr>
          <w:rFonts w:ascii="仿宋" w:eastAsia="仿宋" w:hAnsi="仿宋" w:cs="仿宋"/>
          <w:color w:val="FF0000"/>
          <w:sz w:val="32"/>
          <w:szCs w:val="32"/>
        </w:rPr>
      </w:pPr>
      <w:r>
        <w:rPr>
          <w:rFonts w:ascii="仿宋" w:eastAsia="仿宋" w:hAnsi="仿宋" w:cs="仿宋_GB2312" w:hint="eastAsia"/>
          <w:sz w:val="32"/>
          <w:szCs w:val="32"/>
        </w:rPr>
        <w:t>2018</w:t>
      </w:r>
      <w:r w:rsidR="00235D6E" w:rsidRPr="00F4237E">
        <w:rPr>
          <w:rFonts w:ascii="仿宋" w:eastAsia="仿宋" w:hAnsi="仿宋" w:cs="仿宋_GB2312" w:hint="eastAsia"/>
          <w:sz w:val="32"/>
          <w:szCs w:val="32"/>
        </w:rPr>
        <w:t>年机关运行经费共计安排</w:t>
      </w:r>
      <w:r>
        <w:rPr>
          <w:rFonts w:ascii="仿宋" w:eastAsia="仿宋" w:hAnsi="仿宋" w:cs="仿宋_GB2312" w:hint="eastAsia"/>
          <w:sz w:val="32"/>
          <w:szCs w:val="32"/>
        </w:rPr>
        <w:t>15.5</w:t>
      </w:r>
      <w:r w:rsidR="00235D6E" w:rsidRPr="00F4237E">
        <w:rPr>
          <w:rFonts w:ascii="仿宋" w:eastAsia="仿宋" w:hAnsi="仿宋" w:cs="仿宋_GB2312" w:hint="eastAsia"/>
          <w:sz w:val="32"/>
          <w:szCs w:val="32"/>
        </w:rPr>
        <w:t>万元，主要用于</w:t>
      </w:r>
      <w:proofErr w:type="gramStart"/>
      <w:r w:rsidR="00235D6E" w:rsidRPr="00F4237E">
        <w:rPr>
          <w:rFonts w:ascii="仿宋" w:eastAsia="仿宋" w:hAnsi="仿宋" w:cs="仿宋_GB2312" w:hint="eastAsia"/>
          <w:sz w:val="32"/>
          <w:szCs w:val="32"/>
        </w:rPr>
        <w:t>我部门</w:t>
      </w:r>
      <w:proofErr w:type="gramEnd"/>
      <w:r w:rsidR="00235D6E" w:rsidRPr="00F4237E">
        <w:rPr>
          <w:rFonts w:ascii="仿宋" w:eastAsia="仿宋" w:hAnsi="仿宋" w:cs="仿宋_GB2312" w:hint="eastAsia"/>
          <w:sz w:val="32"/>
          <w:szCs w:val="32"/>
        </w:rPr>
        <w:t>日常办公，办公区水电费、日常维修，办公用房取暖费，办公用房物业管理费等日常运行支出。</w:t>
      </w:r>
    </w:p>
    <w:p w:rsidR="00235D6E" w:rsidRDefault="00235D6E" w:rsidP="00235D6E">
      <w:pPr>
        <w:autoSpaceDE w:val="0"/>
        <w:autoSpaceDN w:val="0"/>
        <w:adjustRightInd w:val="0"/>
        <w:ind w:firstLineChars="200" w:firstLine="640"/>
        <w:jc w:val="left"/>
        <w:rPr>
          <w:rFonts w:ascii="黑体" w:eastAsia="黑体" w:hAnsi="黑体" w:cs="仿宋_GB2312"/>
          <w:sz w:val="32"/>
          <w:szCs w:val="32"/>
        </w:rPr>
      </w:pPr>
      <w:r w:rsidRPr="00235D6E">
        <w:rPr>
          <w:rFonts w:ascii="黑体" w:eastAsia="黑体" w:hAnsi="黑体" w:cs="仿宋_GB2312" w:hint="eastAsia"/>
          <w:sz w:val="32"/>
          <w:szCs w:val="32"/>
        </w:rPr>
        <w:t>四、财政拨款“三公”经费预算情况及增减变化原因</w:t>
      </w:r>
    </w:p>
    <w:p w:rsidR="00F4237E" w:rsidRPr="00E03D23" w:rsidRDefault="00F4237E" w:rsidP="00F4237E">
      <w:pPr>
        <w:ind w:firstLineChars="200" w:firstLine="640"/>
        <w:outlineLvl w:val="0"/>
        <w:rPr>
          <w:rFonts w:ascii="仿宋" w:eastAsia="仿宋" w:hAnsi="仿宋"/>
          <w:sz w:val="32"/>
          <w:szCs w:val="32"/>
        </w:rPr>
      </w:pPr>
      <w:r w:rsidRPr="00E03D23">
        <w:rPr>
          <w:rFonts w:ascii="仿宋" w:eastAsia="仿宋" w:hAnsi="仿宋" w:hint="eastAsia"/>
          <w:sz w:val="32"/>
          <w:szCs w:val="32"/>
        </w:rPr>
        <w:t>201</w:t>
      </w:r>
      <w:r w:rsidR="006111FA">
        <w:rPr>
          <w:rFonts w:ascii="仿宋" w:eastAsia="仿宋" w:hAnsi="仿宋" w:hint="eastAsia"/>
          <w:sz w:val="32"/>
          <w:szCs w:val="32"/>
        </w:rPr>
        <w:t>8</w:t>
      </w:r>
      <w:r w:rsidRPr="00E03D23">
        <w:rPr>
          <w:rFonts w:ascii="仿宋" w:eastAsia="仿宋" w:hAnsi="仿宋" w:hint="eastAsia"/>
          <w:sz w:val="32"/>
          <w:szCs w:val="32"/>
        </w:rPr>
        <w:t xml:space="preserve">年本部门安排“三公”经费 </w:t>
      </w:r>
      <w:r>
        <w:rPr>
          <w:rFonts w:ascii="仿宋" w:eastAsia="仿宋" w:hAnsi="仿宋" w:hint="eastAsia"/>
          <w:sz w:val="32"/>
          <w:szCs w:val="32"/>
        </w:rPr>
        <w:t>3</w:t>
      </w:r>
      <w:r w:rsidRPr="00E03D23">
        <w:rPr>
          <w:rFonts w:ascii="仿宋" w:eastAsia="仿宋" w:hAnsi="仿宋" w:hint="eastAsia"/>
          <w:sz w:val="32"/>
          <w:szCs w:val="32"/>
        </w:rPr>
        <w:t xml:space="preserve"> 万元，与</w:t>
      </w:r>
      <w:r w:rsidR="006111FA">
        <w:rPr>
          <w:rFonts w:ascii="仿宋" w:eastAsia="仿宋" w:hAnsi="仿宋" w:hint="eastAsia"/>
          <w:sz w:val="32"/>
          <w:szCs w:val="32"/>
        </w:rPr>
        <w:t>2017</w:t>
      </w:r>
      <w:r w:rsidRPr="00E03D23">
        <w:rPr>
          <w:rFonts w:ascii="仿宋" w:eastAsia="仿宋" w:hAnsi="仿宋" w:hint="eastAsia"/>
          <w:sz w:val="32"/>
          <w:szCs w:val="32"/>
        </w:rPr>
        <w:t>年</w:t>
      </w:r>
      <w:r w:rsidR="006111FA" w:rsidRPr="00E03D23">
        <w:rPr>
          <w:rFonts w:ascii="仿宋" w:eastAsia="仿宋" w:hAnsi="仿宋" w:hint="eastAsia"/>
          <w:sz w:val="32"/>
          <w:szCs w:val="32"/>
        </w:rPr>
        <w:t>持平，无增减变化</w:t>
      </w:r>
      <w:r w:rsidRPr="00E03D23">
        <w:rPr>
          <w:rFonts w:ascii="仿宋" w:eastAsia="仿宋" w:hAnsi="仿宋" w:hint="eastAsia"/>
          <w:sz w:val="32"/>
          <w:szCs w:val="32"/>
        </w:rPr>
        <w:t>。其中：</w:t>
      </w:r>
    </w:p>
    <w:p w:rsidR="00F4237E" w:rsidRPr="00E03D23" w:rsidRDefault="00F4237E" w:rsidP="00F4237E">
      <w:pPr>
        <w:rPr>
          <w:rFonts w:ascii="仿宋" w:eastAsia="仿宋" w:hAnsi="仿宋"/>
          <w:sz w:val="32"/>
          <w:szCs w:val="32"/>
        </w:rPr>
      </w:pPr>
      <w:r w:rsidRPr="00E03D23">
        <w:rPr>
          <w:rFonts w:ascii="仿宋" w:eastAsia="仿宋" w:hAnsi="仿宋" w:hint="eastAsia"/>
          <w:sz w:val="32"/>
          <w:szCs w:val="32"/>
        </w:rPr>
        <w:t xml:space="preserve">    1</w:t>
      </w:r>
      <w:r>
        <w:rPr>
          <w:rFonts w:ascii="仿宋" w:eastAsia="仿宋" w:hAnsi="仿宋" w:hint="eastAsia"/>
          <w:sz w:val="32"/>
          <w:szCs w:val="32"/>
        </w:rPr>
        <w:t>.</w:t>
      </w:r>
      <w:r w:rsidRPr="00E03D23">
        <w:rPr>
          <w:rFonts w:ascii="仿宋" w:eastAsia="仿宋" w:hAnsi="仿宋" w:hint="eastAsia"/>
          <w:sz w:val="32"/>
          <w:szCs w:val="32"/>
        </w:rPr>
        <w:t>因公出国（境）费0万元，与201</w:t>
      </w:r>
      <w:r w:rsidR="006111FA">
        <w:rPr>
          <w:rFonts w:ascii="仿宋" w:eastAsia="仿宋" w:hAnsi="仿宋" w:hint="eastAsia"/>
          <w:sz w:val="32"/>
          <w:szCs w:val="32"/>
        </w:rPr>
        <w:t>7</w:t>
      </w:r>
      <w:r w:rsidRPr="00E03D23">
        <w:rPr>
          <w:rFonts w:ascii="仿宋" w:eastAsia="仿宋" w:hAnsi="仿宋" w:hint="eastAsia"/>
          <w:sz w:val="32"/>
          <w:szCs w:val="32"/>
        </w:rPr>
        <w:t>年持平，无增减变化。</w:t>
      </w:r>
    </w:p>
    <w:p w:rsidR="00F4237E" w:rsidRPr="00E03D23" w:rsidRDefault="00F4237E" w:rsidP="00F4237E">
      <w:pPr>
        <w:ind w:firstLine="648"/>
        <w:rPr>
          <w:rFonts w:ascii="仿宋" w:eastAsia="仿宋" w:hAnsi="仿宋"/>
          <w:sz w:val="32"/>
          <w:szCs w:val="32"/>
        </w:rPr>
      </w:pPr>
      <w:r w:rsidRPr="00E03D23">
        <w:rPr>
          <w:rFonts w:ascii="仿宋" w:eastAsia="仿宋" w:hAnsi="仿宋" w:hint="eastAsia"/>
          <w:sz w:val="32"/>
          <w:szCs w:val="32"/>
        </w:rPr>
        <w:t>2</w:t>
      </w:r>
      <w:r>
        <w:rPr>
          <w:rFonts w:ascii="仿宋" w:eastAsia="仿宋" w:hAnsi="仿宋" w:hint="eastAsia"/>
          <w:sz w:val="32"/>
          <w:szCs w:val="32"/>
        </w:rPr>
        <w:t>.</w:t>
      </w:r>
      <w:r w:rsidRPr="00E03D23">
        <w:rPr>
          <w:rFonts w:ascii="仿宋" w:eastAsia="仿宋" w:hAnsi="仿宋" w:hint="eastAsia"/>
          <w:sz w:val="32"/>
          <w:szCs w:val="32"/>
        </w:rPr>
        <w:t>公务用车购置0万元，与</w:t>
      </w:r>
      <w:r w:rsidR="006111FA">
        <w:rPr>
          <w:rFonts w:ascii="仿宋" w:eastAsia="仿宋" w:hAnsi="仿宋" w:hint="eastAsia"/>
          <w:sz w:val="32"/>
          <w:szCs w:val="32"/>
        </w:rPr>
        <w:t>2017</w:t>
      </w:r>
      <w:r w:rsidRPr="00E03D23">
        <w:rPr>
          <w:rFonts w:ascii="仿宋" w:eastAsia="仿宋" w:hAnsi="仿宋" w:hint="eastAsia"/>
          <w:sz w:val="32"/>
          <w:szCs w:val="32"/>
        </w:rPr>
        <w:t>年持平，无增减变化；公务用车运行维护费</w:t>
      </w:r>
      <w:r>
        <w:rPr>
          <w:rFonts w:ascii="仿宋" w:eastAsia="仿宋" w:hAnsi="仿宋" w:hint="eastAsia"/>
          <w:sz w:val="32"/>
          <w:szCs w:val="32"/>
        </w:rPr>
        <w:t>3</w:t>
      </w:r>
      <w:r w:rsidRPr="00E03D23">
        <w:rPr>
          <w:rFonts w:ascii="仿宋" w:eastAsia="仿宋" w:hAnsi="仿宋" w:hint="eastAsia"/>
          <w:sz w:val="32"/>
          <w:szCs w:val="32"/>
        </w:rPr>
        <w:t>万元，与</w:t>
      </w:r>
      <w:r w:rsidR="006111FA">
        <w:rPr>
          <w:rFonts w:ascii="仿宋" w:eastAsia="仿宋" w:hAnsi="仿宋" w:hint="eastAsia"/>
          <w:sz w:val="32"/>
          <w:szCs w:val="32"/>
        </w:rPr>
        <w:t>2017</w:t>
      </w:r>
      <w:r w:rsidRPr="00E03D23">
        <w:rPr>
          <w:rFonts w:ascii="仿宋" w:eastAsia="仿宋" w:hAnsi="仿宋" w:hint="eastAsia"/>
          <w:sz w:val="32"/>
          <w:szCs w:val="32"/>
        </w:rPr>
        <w:t>年</w:t>
      </w:r>
      <w:r w:rsidR="006111FA" w:rsidRPr="00E03D23">
        <w:rPr>
          <w:rFonts w:ascii="仿宋" w:eastAsia="仿宋" w:hAnsi="仿宋" w:hint="eastAsia"/>
          <w:sz w:val="32"/>
          <w:szCs w:val="32"/>
        </w:rPr>
        <w:t>持平，无增减变化</w:t>
      </w:r>
      <w:r w:rsidRPr="00E03D23">
        <w:rPr>
          <w:rFonts w:ascii="仿宋" w:eastAsia="仿宋" w:hAnsi="仿宋" w:hint="eastAsia"/>
          <w:sz w:val="32"/>
          <w:szCs w:val="32"/>
        </w:rPr>
        <w:t>。</w:t>
      </w:r>
    </w:p>
    <w:p w:rsidR="00F4237E" w:rsidRPr="00E03D23" w:rsidRDefault="00F4237E" w:rsidP="00F4237E">
      <w:pPr>
        <w:ind w:firstLine="648"/>
        <w:rPr>
          <w:rFonts w:ascii="仿宋" w:eastAsia="仿宋" w:hAnsi="仿宋"/>
          <w:sz w:val="32"/>
          <w:szCs w:val="32"/>
        </w:rPr>
      </w:pPr>
      <w:r w:rsidRPr="00E03D23">
        <w:rPr>
          <w:rFonts w:ascii="仿宋" w:eastAsia="仿宋" w:hAnsi="仿宋" w:hint="eastAsia"/>
          <w:sz w:val="32"/>
          <w:szCs w:val="32"/>
        </w:rPr>
        <w:t>3</w:t>
      </w:r>
      <w:r>
        <w:rPr>
          <w:rFonts w:ascii="仿宋" w:eastAsia="仿宋" w:hAnsi="仿宋" w:hint="eastAsia"/>
          <w:sz w:val="32"/>
          <w:szCs w:val="32"/>
        </w:rPr>
        <w:t>.</w:t>
      </w:r>
      <w:r w:rsidRPr="00E03D23">
        <w:rPr>
          <w:rFonts w:ascii="仿宋" w:eastAsia="仿宋" w:hAnsi="仿宋" w:hint="eastAsia"/>
          <w:sz w:val="32"/>
          <w:szCs w:val="32"/>
        </w:rPr>
        <w:t>公务接待费0万元，与</w:t>
      </w:r>
      <w:r w:rsidR="006111FA">
        <w:rPr>
          <w:rFonts w:ascii="仿宋" w:eastAsia="仿宋" w:hAnsi="仿宋" w:hint="eastAsia"/>
          <w:sz w:val="32"/>
          <w:szCs w:val="32"/>
        </w:rPr>
        <w:t>2017</w:t>
      </w:r>
      <w:r w:rsidRPr="00E03D23">
        <w:rPr>
          <w:rFonts w:ascii="仿宋" w:eastAsia="仿宋" w:hAnsi="仿宋" w:hint="eastAsia"/>
          <w:sz w:val="32"/>
          <w:szCs w:val="32"/>
        </w:rPr>
        <w:t>年</w:t>
      </w:r>
      <w:r w:rsidR="006111FA" w:rsidRPr="00E03D23">
        <w:rPr>
          <w:rFonts w:ascii="仿宋" w:eastAsia="仿宋" w:hAnsi="仿宋" w:hint="eastAsia"/>
          <w:sz w:val="32"/>
          <w:szCs w:val="32"/>
        </w:rPr>
        <w:t>持平，无增减变化</w:t>
      </w:r>
      <w:r w:rsidRPr="00E03D23">
        <w:rPr>
          <w:rFonts w:ascii="仿宋" w:eastAsia="仿宋" w:hAnsi="仿宋" w:hint="eastAsia"/>
          <w:sz w:val="32"/>
          <w:szCs w:val="32"/>
        </w:rPr>
        <w:t>。</w:t>
      </w:r>
    </w:p>
    <w:p w:rsidR="00C42BCB" w:rsidRPr="00C42BCB" w:rsidRDefault="00C42BCB" w:rsidP="00C42BCB">
      <w:pPr>
        <w:autoSpaceDE w:val="0"/>
        <w:autoSpaceDN w:val="0"/>
        <w:adjustRightInd w:val="0"/>
        <w:ind w:firstLineChars="200" w:firstLine="640"/>
        <w:jc w:val="left"/>
        <w:rPr>
          <w:rFonts w:ascii="黑体" w:eastAsia="黑体" w:hAnsi="黑体" w:cs="仿宋_GB2312"/>
          <w:sz w:val="32"/>
          <w:szCs w:val="32"/>
        </w:rPr>
      </w:pPr>
      <w:r w:rsidRPr="00C42BCB">
        <w:rPr>
          <w:rFonts w:ascii="黑体" w:eastAsia="黑体" w:hAnsi="黑体" w:cs="仿宋_GB2312" w:hint="eastAsia"/>
          <w:sz w:val="32"/>
          <w:szCs w:val="32"/>
        </w:rPr>
        <w:lastRenderedPageBreak/>
        <w:t>五、绩效预算信息</w:t>
      </w:r>
    </w:p>
    <w:p w:rsidR="00F60CD2" w:rsidRPr="00F60CD2" w:rsidRDefault="00C42BCB" w:rsidP="00F60CD2">
      <w:pPr>
        <w:ind w:firstLine="645"/>
        <w:rPr>
          <w:rFonts w:ascii="楷体" w:eastAsia="楷体" w:hAnsi="楷体"/>
          <w:sz w:val="32"/>
          <w:szCs w:val="32"/>
        </w:rPr>
      </w:pPr>
      <w:r>
        <w:rPr>
          <w:rFonts w:ascii="楷体" w:eastAsia="楷体" w:hAnsi="楷体" w:hint="eastAsia"/>
          <w:sz w:val="32"/>
          <w:szCs w:val="32"/>
        </w:rPr>
        <w:t>（一）总体绩效目标</w:t>
      </w:r>
    </w:p>
    <w:p w:rsidR="00F60CD2" w:rsidRPr="001F0F44" w:rsidRDefault="000A144E" w:rsidP="00F60CD2">
      <w:pPr>
        <w:rPr>
          <w:rFonts w:ascii="仿宋" w:eastAsia="仿宋" w:hAnsi="仿宋"/>
          <w:sz w:val="32"/>
          <w:szCs w:val="32"/>
        </w:rPr>
      </w:pPr>
      <w:r>
        <w:rPr>
          <w:rFonts w:ascii="仿宋" w:eastAsia="仿宋" w:hAnsi="仿宋" w:cs="宋体" w:hint="eastAsia"/>
          <w:sz w:val="32"/>
          <w:szCs w:val="32"/>
        </w:rPr>
        <w:t xml:space="preserve">    </w:t>
      </w:r>
      <w:r w:rsidR="00F60CD2" w:rsidRPr="001F0F44">
        <w:rPr>
          <w:rFonts w:ascii="仿宋" w:eastAsia="仿宋" w:hAnsi="仿宋" w:cs="宋体" w:hint="eastAsia"/>
          <w:sz w:val="32"/>
          <w:szCs w:val="32"/>
        </w:rPr>
        <w:t>根据县委县政府及上级主管部门整体安排，结合本单位全年工作计划和全县林业发展实际情况，特制定以下年度发展规划目标：</w:t>
      </w:r>
    </w:p>
    <w:p w:rsidR="00F60CD2" w:rsidRPr="001F0F44" w:rsidRDefault="00F60CD2" w:rsidP="00F60CD2">
      <w:pPr>
        <w:ind w:firstLine="560"/>
        <w:rPr>
          <w:rFonts w:ascii="仿宋" w:eastAsia="仿宋" w:hAnsi="仿宋"/>
          <w:sz w:val="32"/>
          <w:szCs w:val="32"/>
        </w:rPr>
      </w:pPr>
      <w:r w:rsidRPr="001F0F44">
        <w:rPr>
          <w:rFonts w:ascii="仿宋" w:eastAsia="仿宋" w:hAnsi="仿宋"/>
          <w:sz w:val="32"/>
          <w:szCs w:val="32"/>
        </w:rPr>
        <w:t>1</w:t>
      </w:r>
      <w:r w:rsidR="001F0F44">
        <w:rPr>
          <w:rFonts w:ascii="仿宋" w:eastAsia="仿宋" w:hAnsi="仿宋" w:cs="宋体" w:hint="eastAsia"/>
          <w:sz w:val="32"/>
          <w:szCs w:val="32"/>
        </w:rPr>
        <w:t>.</w:t>
      </w:r>
      <w:r w:rsidRPr="001F0F44">
        <w:rPr>
          <w:rFonts w:ascii="仿宋" w:eastAsia="仿宋" w:hAnsi="仿宋" w:cs="宋体" w:hint="eastAsia"/>
          <w:sz w:val="32"/>
          <w:szCs w:val="32"/>
        </w:rPr>
        <w:t>搞好项目建设，大力推进植树造林工作开展，增加有林地面积，提高全县绿化水平和森林覆盖率，改善生态环境。</w:t>
      </w:r>
    </w:p>
    <w:p w:rsidR="00F60CD2" w:rsidRPr="001F0F44" w:rsidRDefault="00F60CD2" w:rsidP="00F60CD2">
      <w:pPr>
        <w:ind w:firstLine="560"/>
        <w:rPr>
          <w:rFonts w:ascii="仿宋" w:eastAsia="仿宋" w:hAnsi="仿宋"/>
          <w:sz w:val="32"/>
          <w:szCs w:val="32"/>
        </w:rPr>
      </w:pPr>
      <w:r w:rsidRPr="001F0F44">
        <w:rPr>
          <w:rFonts w:ascii="仿宋" w:eastAsia="仿宋" w:hAnsi="仿宋"/>
          <w:sz w:val="32"/>
          <w:szCs w:val="32"/>
        </w:rPr>
        <w:t>2</w:t>
      </w:r>
      <w:r w:rsidR="001F0F44">
        <w:rPr>
          <w:rFonts w:ascii="仿宋" w:eastAsia="仿宋" w:hAnsi="仿宋" w:cs="宋体" w:hint="eastAsia"/>
          <w:sz w:val="32"/>
          <w:szCs w:val="32"/>
        </w:rPr>
        <w:t>.</w:t>
      </w:r>
      <w:r w:rsidRPr="001F0F44">
        <w:rPr>
          <w:rFonts w:ascii="仿宋" w:eastAsia="仿宋" w:hAnsi="仿宋" w:cs="宋体" w:hint="eastAsia"/>
          <w:sz w:val="32"/>
          <w:szCs w:val="32"/>
        </w:rPr>
        <w:t>加强林果技术推广，促进林业生产提质增效；</w:t>
      </w:r>
    </w:p>
    <w:p w:rsidR="00F60CD2" w:rsidRPr="001F0F44" w:rsidRDefault="00F60CD2" w:rsidP="00F60CD2">
      <w:pPr>
        <w:ind w:firstLine="560"/>
        <w:rPr>
          <w:rFonts w:ascii="仿宋" w:eastAsia="仿宋" w:hAnsi="仿宋"/>
          <w:sz w:val="32"/>
          <w:szCs w:val="32"/>
        </w:rPr>
      </w:pPr>
      <w:r w:rsidRPr="001F0F44">
        <w:rPr>
          <w:rFonts w:ascii="仿宋" w:eastAsia="仿宋" w:hAnsi="仿宋"/>
          <w:sz w:val="32"/>
          <w:szCs w:val="32"/>
        </w:rPr>
        <w:t>3</w:t>
      </w:r>
      <w:r w:rsidR="001F0F44">
        <w:rPr>
          <w:rFonts w:ascii="仿宋" w:eastAsia="仿宋" w:hAnsi="仿宋" w:cs="宋体" w:hint="eastAsia"/>
          <w:sz w:val="32"/>
          <w:szCs w:val="32"/>
        </w:rPr>
        <w:t>.</w:t>
      </w:r>
      <w:r w:rsidRPr="001F0F44">
        <w:rPr>
          <w:rFonts w:ascii="仿宋" w:eastAsia="仿宋" w:hAnsi="仿宋" w:cs="宋体" w:hint="eastAsia"/>
          <w:sz w:val="32"/>
          <w:szCs w:val="32"/>
        </w:rPr>
        <w:t>做好以美国白蛾为首的林业病虫害防控工作；</w:t>
      </w:r>
    </w:p>
    <w:p w:rsidR="00F60CD2" w:rsidRPr="001F0F44" w:rsidRDefault="00F60CD2" w:rsidP="00F60CD2">
      <w:pPr>
        <w:ind w:firstLine="560"/>
        <w:rPr>
          <w:rFonts w:ascii="仿宋" w:eastAsia="仿宋" w:hAnsi="仿宋"/>
          <w:sz w:val="32"/>
          <w:szCs w:val="32"/>
        </w:rPr>
      </w:pPr>
      <w:r w:rsidRPr="001F0F44">
        <w:rPr>
          <w:rFonts w:ascii="仿宋" w:eastAsia="仿宋" w:hAnsi="仿宋"/>
          <w:sz w:val="32"/>
          <w:szCs w:val="32"/>
        </w:rPr>
        <w:t>4</w:t>
      </w:r>
      <w:r w:rsidR="001F0F44">
        <w:rPr>
          <w:rFonts w:ascii="仿宋" w:eastAsia="仿宋" w:hAnsi="仿宋" w:cs="宋体" w:hint="eastAsia"/>
          <w:sz w:val="32"/>
          <w:szCs w:val="32"/>
        </w:rPr>
        <w:t>.</w:t>
      </w:r>
      <w:r w:rsidRPr="001F0F44">
        <w:rPr>
          <w:rFonts w:ascii="仿宋" w:eastAsia="仿宋" w:hAnsi="仿宋" w:cs="宋体" w:hint="eastAsia"/>
          <w:sz w:val="32"/>
          <w:szCs w:val="32"/>
        </w:rPr>
        <w:t>加强林政执法和森林防火工作；</w:t>
      </w:r>
    </w:p>
    <w:p w:rsidR="00F60CD2" w:rsidRPr="001F0F44" w:rsidRDefault="00F60CD2" w:rsidP="00F60CD2">
      <w:pPr>
        <w:ind w:firstLine="560"/>
        <w:rPr>
          <w:rFonts w:ascii="仿宋" w:eastAsia="仿宋" w:hAnsi="仿宋"/>
          <w:sz w:val="32"/>
          <w:szCs w:val="32"/>
        </w:rPr>
      </w:pPr>
      <w:r w:rsidRPr="001F0F44">
        <w:rPr>
          <w:rFonts w:ascii="仿宋" w:eastAsia="仿宋" w:hAnsi="仿宋"/>
          <w:sz w:val="32"/>
          <w:szCs w:val="32"/>
        </w:rPr>
        <w:t>5</w:t>
      </w:r>
      <w:r w:rsidR="001F0F44">
        <w:rPr>
          <w:rFonts w:ascii="仿宋" w:eastAsia="仿宋" w:hAnsi="仿宋" w:cs="宋体" w:hint="eastAsia"/>
          <w:sz w:val="32"/>
          <w:szCs w:val="32"/>
        </w:rPr>
        <w:t>.</w:t>
      </w:r>
      <w:r w:rsidRPr="001F0F44">
        <w:rPr>
          <w:rFonts w:ascii="仿宋" w:eastAsia="仿宋" w:hAnsi="仿宋" w:cs="宋体" w:hint="eastAsia"/>
          <w:sz w:val="32"/>
          <w:szCs w:val="32"/>
        </w:rPr>
        <w:t>搞好林果产品检疫和食品果品的无公害监控；</w:t>
      </w:r>
    </w:p>
    <w:p w:rsidR="00F60CD2" w:rsidRPr="001F0F44" w:rsidRDefault="00F60CD2" w:rsidP="00F60CD2">
      <w:pPr>
        <w:ind w:firstLine="560"/>
        <w:rPr>
          <w:rFonts w:ascii="仿宋" w:eastAsia="仿宋" w:hAnsi="仿宋"/>
          <w:sz w:val="32"/>
          <w:szCs w:val="32"/>
        </w:rPr>
      </w:pPr>
      <w:r w:rsidRPr="001F0F44">
        <w:rPr>
          <w:rFonts w:ascii="仿宋" w:eastAsia="仿宋" w:hAnsi="仿宋"/>
          <w:sz w:val="32"/>
          <w:szCs w:val="32"/>
        </w:rPr>
        <w:t>6</w:t>
      </w:r>
      <w:r w:rsidR="001F0F44">
        <w:rPr>
          <w:rFonts w:ascii="仿宋" w:eastAsia="仿宋" w:hAnsi="仿宋" w:cs="宋体" w:hint="eastAsia"/>
          <w:sz w:val="32"/>
          <w:szCs w:val="32"/>
        </w:rPr>
        <w:t>.</w:t>
      </w:r>
      <w:r w:rsidRPr="001F0F44">
        <w:rPr>
          <w:rFonts w:ascii="仿宋" w:eastAsia="仿宋" w:hAnsi="仿宋" w:cs="宋体" w:hint="eastAsia"/>
          <w:sz w:val="32"/>
          <w:szCs w:val="32"/>
        </w:rPr>
        <w:t>加强林木种苗的生产、经营管理；</w:t>
      </w:r>
    </w:p>
    <w:p w:rsidR="00F60CD2" w:rsidRPr="001F0F44" w:rsidRDefault="00F60CD2" w:rsidP="00F60CD2">
      <w:pPr>
        <w:ind w:firstLine="560"/>
        <w:rPr>
          <w:rFonts w:ascii="仿宋" w:eastAsia="仿宋" w:hAnsi="仿宋"/>
          <w:sz w:val="32"/>
          <w:szCs w:val="32"/>
        </w:rPr>
      </w:pPr>
      <w:r w:rsidRPr="001F0F44">
        <w:rPr>
          <w:rFonts w:ascii="仿宋" w:eastAsia="仿宋" w:hAnsi="仿宋"/>
          <w:sz w:val="32"/>
          <w:szCs w:val="32"/>
        </w:rPr>
        <w:t>7</w:t>
      </w:r>
      <w:r w:rsidR="001F0F44">
        <w:rPr>
          <w:rFonts w:ascii="仿宋" w:eastAsia="仿宋" w:hAnsi="仿宋" w:cs="宋体" w:hint="eastAsia"/>
          <w:sz w:val="32"/>
          <w:szCs w:val="32"/>
        </w:rPr>
        <w:t>.</w:t>
      </w:r>
      <w:r w:rsidRPr="001F0F44">
        <w:rPr>
          <w:rFonts w:ascii="仿宋" w:eastAsia="仿宋" w:hAnsi="仿宋" w:cs="宋体" w:hint="eastAsia"/>
          <w:sz w:val="32"/>
          <w:szCs w:val="32"/>
        </w:rPr>
        <w:t>完成林业资源普查、统计汇总、相关林业项目设计验收等其他工</w:t>
      </w:r>
      <w:r w:rsidR="002739B7">
        <w:rPr>
          <w:rFonts w:ascii="仿宋" w:eastAsia="仿宋" w:hAnsi="仿宋" w:cs="宋体" w:hint="eastAsia"/>
          <w:sz w:val="32"/>
          <w:szCs w:val="32"/>
        </w:rPr>
        <w:t>作</w:t>
      </w:r>
      <w:r w:rsidRPr="001F0F44">
        <w:rPr>
          <w:rFonts w:ascii="仿宋" w:eastAsia="仿宋" w:hAnsi="仿宋" w:cs="宋体" w:hint="eastAsia"/>
          <w:sz w:val="32"/>
          <w:szCs w:val="32"/>
        </w:rPr>
        <w:t>。</w:t>
      </w:r>
    </w:p>
    <w:p w:rsidR="00C42BCB" w:rsidRDefault="00C42BCB" w:rsidP="00235D6E">
      <w:pPr>
        <w:ind w:firstLine="645"/>
        <w:rPr>
          <w:rFonts w:ascii="楷体" w:eastAsia="楷体" w:hAnsi="楷体"/>
          <w:sz w:val="32"/>
          <w:szCs w:val="32"/>
        </w:rPr>
      </w:pPr>
      <w:r>
        <w:rPr>
          <w:rFonts w:ascii="楷体" w:eastAsia="楷体" w:hAnsi="楷体" w:hint="eastAsia"/>
          <w:sz w:val="32"/>
          <w:szCs w:val="32"/>
        </w:rPr>
        <w:t>（二）职责分类绩效目标</w:t>
      </w:r>
    </w:p>
    <w:p w:rsidR="00F60CD2" w:rsidRPr="001F0F44" w:rsidRDefault="001F0F44" w:rsidP="001F0F44">
      <w:pPr>
        <w:ind w:firstLineChars="200" w:firstLine="640"/>
        <w:rPr>
          <w:rFonts w:ascii="仿宋" w:eastAsia="仿宋" w:hAnsi="仿宋"/>
          <w:sz w:val="32"/>
          <w:szCs w:val="32"/>
        </w:rPr>
      </w:pPr>
      <w:r>
        <w:rPr>
          <w:rFonts w:ascii="仿宋" w:eastAsia="仿宋" w:hAnsi="仿宋" w:hint="eastAsia"/>
          <w:sz w:val="32"/>
          <w:szCs w:val="32"/>
        </w:rPr>
        <w:t>1.</w:t>
      </w:r>
      <w:r w:rsidR="00F60CD2" w:rsidRPr="001F0F44">
        <w:rPr>
          <w:rFonts w:ascii="仿宋" w:eastAsia="仿宋" w:hAnsi="仿宋" w:cs="宋体" w:hint="eastAsia"/>
          <w:sz w:val="32"/>
          <w:szCs w:val="32"/>
        </w:rPr>
        <w:t>项目建设、植树造林：年度新增植树</w:t>
      </w:r>
      <w:r w:rsidR="00F60CD2" w:rsidRPr="001F0F44">
        <w:rPr>
          <w:rFonts w:ascii="仿宋" w:eastAsia="仿宋" w:hAnsi="仿宋"/>
          <w:sz w:val="32"/>
          <w:szCs w:val="32"/>
        </w:rPr>
        <w:t>8000</w:t>
      </w:r>
      <w:r w:rsidR="00F60CD2" w:rsidRPr="001F0F44">
        <w:rPr>
          <w:rFonts w:ascii="仿宋" w:eastAsia="仿宋" w:hAnsi="仿宋" w:cs="宋体" w:hint="eastAsia"/>
          <w:sz w:val="32"/>
          <w:szCs w:val="32"/>
        </w:rPr>
        <w:t>亩，全县森林覆盖率净增量达到</w:t>
      </w:r>
      <w:r w:rsidR="00F60CD2" w:rsidRPr="001F0F44">
        <w:rPr>
          <w:rFonts w:ascii="仿宋" w:eastAsia="仿宋" w:hAnsi="仿宋"/>
          <w:sz w:val="32"/>
          <w:szCs w:val="32"/>
        </w:rPr>
        <w:t>1%</w:t>
      </w:r>
      <w:r w:rsidR="00F60CD2" w:rsidRPr="001F0F44">
        <w:rPr>
          <w:rFonts w:ascii="仿宋" w:eastAsia="仿宋" w:hAnsi="仿宋" w:cs="宋体" w:hint="eastAsia"/>
          <w:sz w:val="32"/>
          <w:szCs w:val="32"/>
        </w:rPr>
        <w:t>。</w:t>
      </w:r>
    </w:p>
    <w:p w:rsidR="00F60CD2" w:rsidRPr="001F0F44" w:rsidRDefault="00F60CD2" w:rsidP="00F60CD2">
      <w:pPr>
        <w:rPr>
          <w:rFonts w:ascii="仿宋" w:eastAsia="仿宋" w:hAnsi="仿宋"/>
          <w:sz w:val="32"/>
          <w:szCs w:val="32"/>
        </w:rPr>
      </w:pPr>
      <w:r w:rsidRPr="001F0F44">
        <w:rPr>
          <w:rFonts w:ascii="仿宋" w:eastAsia="仿宋" w:hAnsi="仿宋"/>
          <w:sz w:val="32"/>
          <w:szCs w:val="32"/>
        </w:rPr>
        <w:t xml:space="preserve"> 2</w:t>
      </w:r>
      <w:r w:rsidR="001F0F44">
        <w:rPr>
          <w:rFonts w:ascii="仿宋" w:eastAsia="仿宋" w:hAnsi="仿宋" w:cs="宋体" w:hint="eastAsia"/>
          <w:sz w:val="32"/>
          <w:szCs w:val="32"/>
        </w:rPr>
        <w:t>.</w:t>
      </w:r>
      <w:r w:rsidRPr="001F0F44">
        <w:rPr>
          <w:rFonts w:ascii="仿宋" w:eastAsia="仿宋" w:hAnsi="仿宋" w:cs="宋体" w:hint="eastAsia"/>
          <w:sz w:val="32"/>
          <w:szCs w:val="32"/>
        </w:rPr>
        <w:t>加强林果技术推广，促进林业生产提质增效：引进果树新品种</w:t>
      </w:r>
      <w:r w:rsidRPr="001F0F44">
        <w:rPr>
          <w:rFonts w:ascii="仿宋" w:eastAsia="仿宋" w:hAnsi="仿宋"/>
          <w:sz w:val="32"/>
          <w:szCs w:val="32"/>
        </w:rPr>
        <w:t>1000</w:t>
      </w:r>
      <w:r w:rsidRPr="001F0F44">
        <w:rPr>
          <w:rFonts w:ascii="仿宋" w:eastAsia="仿宋" w:hAnsi="仿宋" w:cs="宋体" w:hint="eastAsia"/>
          <w:sz w:val="32"/>
          <w:szCs w:val="32"/>
        </w:rPr>
        <w:t>亩，推广无公害生产、果品套</w:t>
      </w:r>
      <w:r w:rsidRPr="001F0F44">
        <w:rPr>
          <w:rFonts w:ascii="仿宋" w:eastAsia="仿宋" w:hAnsi="仿宋" w:cs="宋体" w:hint="eastAsia"/>
          <w:sz w:val="32"/>
          <w:szCs w:val="32"/>
        </w:rPr>
        <w:lastRenderedPageBreak/>
        <w:t>袋、增施微肥等先进技术，全县覆盖落实率达到</w:t>
      </w:r>
      <w:r w:rsidRPr="001F0F44">
        <w:rPr>
          <w:rFonts w:ascii="仿宋" w:eastAsia="仿宋" w:hAnsi="仿宋"/>
          <w:sz w:val="32"/>
          <w:szCs w:val="32"/>
        </w:rPr>
        <w:t>90%</w:t>
      </w:r>
      <w:r w:rsidRPr="001F0F44">
        <w:rPr>
          <w:rFonts w:ascii="仿宋" w:eastAsia="仿宋" w:hAnsi="仿宋" w:cs="宋体" w:hint="eastAsia"/>
          <w:sz w:val="32"/>
          <w:szCs w:val="32"/>
        </w:rPr>
        <w:t>以上，要求全县果品优质果率达到</w:t>
      </w:r>
      <w:r w:rsidRPr="001F0F44">
        <w:rPr>
          <w:rFonts w:ascii="仿宋" w:eastAsia="仿宋" w:hAnsi="仿宋"/>
          <w:sz w:val="32"/>
          <w:szCs w:val="32"/>
        </w:rPr>
        <w:t>85%</w:t>
      </w:r>
      <w:r w:rsidRPr="001F0F44">
        <w:rPr>
          <w:rFonts w:ascii="仿宋" w:eastAsia="仿宋" w:hAnsi="仿宋" w:cs="宋体" w:hint="eastAsia"/>
          <w:sz w:val="32"/>
          <w:szCs w:val="32"/>
        </w:rPr>
        <w:t>以上。</w:t>
      </w:r>
    </w:p>
    <w:p w:rsidR="00F60CD2" w:rsidRPr="001F0F44" w:rsidRDefault="00F60CD2" w:rsidP="001F0F44">
      <w:pPr>
        <w:ind w:firstLineChars="200" w:firstLine="640"/>
        <w:rPr>
          <w:rFonts w:ascii="仿宋" w:eastAsia="仿宋" w:hAnsi="仿宋"/>
          <w:sz w:val="32"/>
          <w:szCs w:val="32"/>
        </w:rPr>
      </w:pPr>
      <w:r w:rsidRPr="001F0F44">
        <w:rPr>
          <w:rFonts w:ascii="仿宋" w:eastAsia="仿宋" w:hAnsi="仿宋"/>
          <w:sz w:val="32"/>
          <w:szCs w:val="32"/>
        </w:rPr>
        <w:t>3</w:t>
      </w:r>
      <w:r w:rsidR="001F0F44">
        <w:rPr>
          <w:rFonts w:ascii="仿宋" w:eastAsia="仿宋" w:hAnsi="仿宋" w:cs="宋体" w:hint="eastAsia"/>
          <w:sz w:val="32"/>
          <w:szCs w:val="32"/>
        </w:rPr>
        <w:t>.</w:t>
      </w:r>
      <w:r w:rsidRPr="001F0F44">
        <w:rPr>
          <w:rFonts w:ascii="仿宋" w:eastAsia="仿宋" w:hAnsi="仿宋" w:cs="宋体" w:hint="eastAsia"/>
          <w:sz w:val="32"/>
          <w:szCs w:val="32"/>
        </w:rPr>
        <w:t>病虫害防治：要求美国白蛾及其他林业有害生物防治率达</w:t>
      </w:r>
      <w:r w:rsidRPr="001F0F44">
        <w:rPr>
          <w:rFonts w:ascii="仿宋" w:eastAsia="仿宋" w:hAnsi="仿宋"/>
          <w:sz w:val="32"/>
          <w:szCs w:val="32"/>
        </w:rPr>
        <w:t>95%</w:t>
      </w:r>
      <w:r w:rsidRPr="001F0F44">
        <w:rPr>
          <w:rFonts w:ascii="仿宋" w:eastAsia="仿宋" w:hAnsi="仿宋" w:cs="宋体" w:hint="eastAsia"/>
          <w:sz w:val="32"/>
          <w:szCs w:val="32"/>
        </w:rPr>
        <w:t>以上，覆盖全县林地面积</w:t>
      </w:r>
      <w:r w:rsidRPr="001F0F44">
        <w:rPr>
          <w:rFonts w:ascii="仿宋" w:eastAsia="仿宋" w:hAnsi="仿宋"/>
          <w:sz w:val="32"/>
          <w:szCs w:val="32"/>
        </w:rPr>
        <w:t>10</w:t>
      </w:r>
      <w:r w:rsidRPr="001F0F44">
        <w:rPr>
          <w:rFonts w:ascii="仿宋" w:eastAsia="仿宋" w:hAnsi="仿宋" w:cs="宋体" w:hint="eastAsia"/>
          <w:sz w:val="32"/>
          <w:szCs w:val="32"/>
        </w:rPr>
        <w:t>万亩。</w:t>
      </w:r>
    </w:p>
    <w:p w:rsidR="00F60CD2" w:rsidRPr="001F0F44" w:rsidRDefault="00F60CD2" w:rsidP="001F0F44">
      <w:pPr>
        <w:ind w:firstLineChars="200" w:firstLine="640"/>
        <w:rPr>
          <w:rFonts w:ascii="仿宋" w:eastAsia="仿宋" w:hAnsi="仿宋"/>
          <w:sz w:val="32"/>
          <w:szCs w:val="32"/>
        </w:rPr>
      </w:pPr>
      <w:r w:rsidRPr="001F0F44">
        <w:rPr>
          <w:rFonts w:ascii="仿宋" w:eastAsia="仿宋" w:hAnsi="仿宋"/>
          <w:sz w:val="32"/>
          <w:szCs w:val="32"/>
        </w:rPr>
        <w:t>4</w:t>
      </w:r>
      <w:r w:rsidR="001F0F44">
        <w:rPr>
          <w:rFonts w:ascii="仿宋" w:eastAsia="仿宋" w:hAnsi="仿宋" w:cs="宋体" w:hint="eastAsia"/>
          <w:sz w:val="32"/>
          <w:szCs w:val="32"/>
        </w:rPr>
        <w:t>.</w:t>
      </w:r>
      <w:r w:rsidRPr="001F0F44">
        <w:rPr>
          <w:rFonts w:ascii="仿宋" w:eastAsia="仿宋" w:hAnsi="仿宋" w:cs="宋体" w:hint="eastAsia"/>
          <w:sz w:val="32"/>
          <w:szCs w:val="32"/>
        </w:rPr>
        <w:t>林政执法和森林防火：要求林地落实率达</w:t>
      </w:r>
      <w:r w:rsidRPr="001F0F44">
        <w:rPr>
          <w:rFonts w:ascii="仿宋" w:eastAsia="仿宋" w:hAnsi="仿宋"/>
          <w:sz w:val="32"/>
          <w:szCs w:val="32"/>
        </w:rPr>
        <w:t>95%</w:t>
      </w:r>
      <w:r w:rsidRPr="001F0F44">
        <w:rPr>
          <w:rFonts w:ascii="仿宋" w:eastAsia="仿宋" w:hAnsi="仿宋" w:cs="宋体" w:hint="eastAsia"/>
          <w:sz w:val="32"/>
          <w:szCs w:val="32"/>
        </w:rPr>
        <w:t>以上，林业处置率</w:t>
      </w:r>
      <w:r w:rsidRPr="001F0F44">
        <w:rPr>
          <w:rFonts w:ascii="仿宋" w:eastAsia="仿宋" w:hAnsi="仿宋"/>
          <w:sz w:val="32"/>
          <w:szCs w:val="32"/>
        </w:rPr>
        <w:t>100%</w:t>
      </w:r>
      <w:r w:rsidRPr="001F0F44">
        <w:rPr>
          <w:rFonts w:ascii="仿宋" w:eastAsia="仿宋" w:hAnsi="仿宋" w:cs="宋体" w:hint="eastAsia"/>
          <w:sz w:val="32"/>
          <w:szCs w:val="32"/>
        </w:rPr>
        <w:t>，片林防火措施落实覆盖全县</w:t>
      </w:r>
      <w:r w:rsidRPr="001F0F44">
        <w:rPr>
          <w:rFonts w:ascii="仿宋" w:eastAsia="仿宋" w:hAnsi="仿宋"/>
          <w:sz w:val="32"/>
          <w:szCs w:val="32"/>
        </w:rPr>
        <w:t>3</w:t>
      </w:r>
      <w:r w:rsidRPr="001F0F44">
        <w:rPr>
          <w:rFonts w:ascii="仿宋" w:eastAsia="仿宋" w:hAnsi="仿宋" w:cs="宋体" w:hint="eastAsia"/>
          <w:sz w:val="32"/>
          <w:szCs w:val="32"/>
        </w:rPr>
        <w:t>万亩。</w:t>
      </w:r>
    </w:p>
    <w:p w:rsidR="00F60CD2" w:rsidRPr="001F0F44" w:rsidRDefault="00F60CD2" w:rsidP="001F0F44">
      <w:pPr>
        <w:ind w:firstLineChars="200" w:firstLine="640"/>
        <w:rPr>
          <w:rFonts w:ascii="仿宋" w:eastAsia="仿宋" w:hAnsi="仿宋"/>
          <w:sz w:val="32"/>
          <w:szCs w:val="32"/>
        </w:rPr>
      </w:pPr>
      <w:r w:rsidRPr="001F0F44">
        <w:rPr>
          <w:rFonts w:ascii="仿宋" w:eastAsia="仿宋" w:hAnsi="仿宋"/>
          <w:sz w:val="32"/>
          <w:szCs w:val="32"/>
        </w:rPr>
        <w:t>5</w:t>
      </w:r>
      <w:r w:rsidR="001F0F44">
        <w:rPr>
          <w:rFonts w:ascii="仿宋" w:eastAsia="仿宋" w:hAnsi="仿宋" w:cs="宋体" w:hint="eastAsia"/>
          <w:sz w:val="32"/>
          <w:szCs w:val="32"/>
        </w:rPr>
        <w:t>.</w:t>
      </w:r>
      <w:r w:rsidRPr="001F0F44">
        <w:rPr>
          <w:rFonts w:ascii="仿宋" w:eastAsia="仿宋" w:hAnsi="仿宋" w:cs="宋体" w:hint="eastAsia"/>
          <w:sz w:val="32"/>
          <w:szCs w:val="32"/>
        </w:rPr>
        <w:t>林果产品检疫和食用果品无公害监控工作：要求全县林果产品检疫率达</w:t>
      </w:r>
      <w:r w:rsidRPr="001F0F44">
        <w:rPr>
          <w:rFonts w:ascii="仿宋" w:eastAsia="仿宋" w:hAnsi="仿宋"/>
          <w:sz w:val="32"/>
          <w:szCs w:val="32"/>
        </w:rPr>
        <w:t>95%</w:t>
      </w:r>
      <w:r w:rsidRPr="001F0F44">
        <w:rPr>
          <w:rFonts w:ascii="仿宋" w:eastAsia="仿宋" w:hAnsi="仿宋" w:cs="宋体" w:hint="eastAsia"/>
          <w:sz w:val="32"/>
          <w:szCs w:val="32"/>
        </w:rPr>
        <w:t>，果品食用质量安全保证</w:t>
      </w:r>
      <w:r w:rsidRPr="001F0F44">
        <w:rPr>
          <w:rFonts w:ascii="仿宋" w:eastAsia="仿宋" w:hAnsi="仿宋"/>
          <w:sz w:val="32"/>
          <w:szCs w:val="32"/>
        </w:rPr>
        <w:t>100%</w:t>
      </w:r>
      <w:r w:rsidRPr="001F0F44">
        <w:rPr>
          <w:rFonts w:ascii="仿宋" w:eastAsia="仿宋" w:hAnsi="仿宋" w:cs="宋体" w:hint="eastAsia"/>
          <w:sz w:val="32"/>
          <w:szCs w:val="32"/>
        </w:rPr>
        <w:t>，不能发生果品食用安全事故。</w:t>
      </w:r>
    </w:p>
    <w:p w:rsidR="00F60CD2" w:rsidRPr="001F0F44" w:rsidRDefault="00F60CD2" w:rsidP="001F0F44">
      <w:pPr>
        <w:ind w:firstLineChars="200" w:firstLine="640"/>
        <w:rPr>
          <w:rFonts w:ascii="仿宋" w:eastAsia="仿宋" w:hAnsi="仿宋"/>
          <w:sz w:val="32"/>
          <w:szCs w:val="32"/>
        </w:rPr>
      </w:pPr>
      <w:r w:rsidRPr="001F0F44">
        <w:rPr>
          <w:rFonts w:ascii="仿宋" w:eastAsia="仿宋" w:hAnsi="仿宋"/>
          <w:sz w:val="32"/>
          <w:szCs w:val="32"/>
        </w:rPr>
        <w:t>6</w:t>
      </w:r>
      <w:r w:rsidR="001F0F44">
        <w:rPr>
          <w:rFonts w:ascii="仿宋" w:eastAsia="仿宋" w:hAnsi="仿宋" w:cs="宋体" w:hint="eastAsia"/>
          <w:sz w:val="32"/>
          <w:szCs w:val="32"/>
        </w:rPr>
        <w:t>.</w:t>
      </w:r>
      <w:r w:rsidRPr="001F0F44">
        <w:rPr>
          <w:rFonts w:ascii="仿宋" w:eastAsia="仿宋" w:hAnsi="仿宋" w:cs="宋体" w:hint="eastAsia"/>
          <w:sz w:val="32"/>
          <w:szCs w:val="32"/>
        </w:rPr>
        <w:t>林木种苗生产、经营管理：要求造林优质苗木采用率达到</w:t>
      </w:r>
      <w:r w:rsidRPr="001F0F44">
        <w:rPr>
          <w:rFonts w:ascii="仿宋" w:eastAsia="仿宋" w:hAnsi="仿宋"/>
          <w:sz w:val="32"/>
          <w:szCs w:val="32"/>
        </w:rPr>
        <w:t>80%</w:t>
      </w:r>
      <w:r w:rsidRPr="001F0F44">
        <w:rPr>
          <w:rFonts w:ascii="仿宋" w:eastAsia="仿宋" w:hAnsi="仿宋" w:cs="宋体" w:hint="eastAsia"/>
          <w:sz w:val="32"/>
          <w:szCs w:val="32"/>
        </w:rPr>
        <w:t>以上，林业种苗生产许可、经营许可以及林木种苗标签发放率达到</w:t>
      </w:r>
      <w:r w:rsidRPr="001F0F44">
        <w:rPr>
          <w:rFonts w:ascii="仿宋" w:eastAsia="仿宋" w:hAnsi="仿宋"/>
          <w:sz w:val="32"/>
          <w:szCs w:val="32"/>
        </w:rPr>
        <w:t>90%</w:t>
      </w:r>
      <w:r w:rsidRPr="001F0F44">
        <w:rPr>
          <w:rFonts w:ascii="仿宋" w:eastAsia="仿宋" w:hAnsi="仿宋" w:cs="宋体" w:hint="eastAsia"/>
          <w:sz w:val="32"/>
          <w:szCs w:val="32"/>
        </w:rPr>
        <w:t>以上。</w:t>
      </w:r>
    </w:p>
    <w:p w:rsidR="00F60CD2" w:rsidRPr="001F0F44" w:rsidRDefault="00F60CD2" w:rsidP="002739B7">
      <w:pPr>
        <w:ind w:firstLineChars="200" w:firstLine="640"/>
        <w:rPr>
          <w:rFonts w:ascii="仿宋" w:eastAsia="仿宋" w:hAnsi="仿宋"/>
          <w:sz w:val="32"/>
          <w:szCs w:val="32"/>
        </w:rPr>
      </w:pPr>
      <w:r w:rsidRPr="001F0F44">
        <w:rPr>
          <w:rFonts w:ascii="仿宋" w:eastAsia="仿宋" w:hAnsi="仿宋"/>
          <w:sz w:val="32"/>
          <w:szCs w:val="32"/>
        </w:rPr>
        <w:t>7</w:t>
      </w:r>
      <w:r w:rsidR="001F0F44">
        <w:rPr>
          <w:rFonts w:ascii="仿宋" w:eastAsia="仿宋" w:hAnsi="仿宋" w:cs="宋体" w:hint="eastAsia"/>
          <w:sz w:val="32"/>
          <w:szCs w:val="32"/>
        </w:rPr>
        <w:t>.</w:t>
      </w:r>
      <w:r w:rsidRPr="001F0F44">
        <w:rPr>
          <w:rFonts w:ascii="仿宋" w:eastAsia="仿宋" w:hAnsi="仿宋" w:cs="宋体" w:hint="eastAsia"/>
          <w:sz w:val="32"/>
          <w:szCs w:val="32"/>
        </w:rPr>
        <w:t>林业资源普查、统计汇总、相关林业项目设计验收等其他工作完成</w:t>
      </w:r>
      <w:r w:rsidRPr="001F0F44">
        <w:rPr>
          <w:rFonts w:ascii="仿宋" w:eastAsia="仿宋" w:hAnsi="仿宋"/>
          <w:sz w:val="32"/>
          <w:szCs w:val="32"/>
        </w:rPr>
        <w:t>100%</w:t>
      </w:r>
      <w:r w:rsidRPr="001F0F44">
        <w:rPr>
          <w:rFonts w:ascii="仿宋" w:eastAsia="仿宋" w:hAnsi="仿宋" w:cs="宋体" w:hint="eastAsia"/>
          <w:sz w:val="32"/>
          <w:szCs w:val="32"/>
        </w:rPr>
        <w:t>。</w:t>
      </w:r>
    </w:p>
    <w:p w:rsidR="00F60CD2" w:rsidRDefault="00C42BCB" w:rsidP="00235D6E">
      <w:pPr>
        <w:ind w:firstLine="645"/>
        <w:rPr>
          <w:rFonts w:ascii="楷体" w:eastAsia="楷体" w:hAnsi="楷体"/>
          <w:sz w:val="32"/>
          <w:szCs w:val="32"/>
        </w:rPr>
      </w:pPr>
      <w:r>
        <w:rPr>
          <w:rFonts w:ascii="楷体" w:eastAsia="楷体" w:hAnsi="楷体" w:hint="eastAsia"/>
          <w:sz w:val="32"/>
          <w:szCs w:val="32"/>
        </w:rPr>
        <w:t>（三）部门职责-工作活动绩效目标</w:t>
      </w:r>
    </w:p>
    <w:p w:rsidR="000A144E" w:rsidRDefault="000A144E" w:rsidP="000A144E">
      <w:pPr>
        <w:jc w:val="center"/>
        <w:outlineLvl w:val="0"/>
        <w:rPr>
          <w:rFonts w:ascii="方正小标宋_GBK" w:eastAsia="方正小标宋_GBK"/>
          <w:sz w:val="32"/>
        </w:rPr>
      </w:pPr>
      <w:bookmarkStart w:id="0" w:name="_Toc510261284"/>
      <w:r w:rsidRPr="00AE21F6">
        <w:rPr>
          <w:rFonts w:ascii="方正小标宋_GBK" w:eastAsia="方正小标宋_GBK" w:hint="eastAsia"/>
          <w:sz w:val="32"/>
        </w:rPr>
        <w:t>部门职责-工作活动绩效目标</w:t>
      </w:r>
      <w:bookmarkEnd w:id="0"/>
    </w:p>
    <w:tbl>
      <w:tblPr>
        <w:tblW w:w="1393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2341"/>
        <w:gridCol w:w="1276"/>
        <w:gridCol w:w="2976"/>
        <w:gridCol w:w="2976"/>
        <w:gridCol w:w="1417"/>
        <w:gridCol w:w="737"/>
        <w:gridCol w:w="737"/>
        <w:gridCol w:w="737"/>
        <w:gridCol w:w="737"/>
      </w:tblGrid>
      <w:tr w:rsidR="000A144E" w:rsidTr="00D06B16">
        <w:trPr>
          <w:trHeight w:val="227"/>
          <w:tblHeader/>
          <w:jc w:val="center"/>
        </w:trPr>
        <w:tc>
          <w:tcPr>
            <w:tcW w:w="10986" w:type="dxa"/>
            <w:gridSpan w:val="5"/>
            <w:tcBorders>
              <w:top w:val="single" w:sz="6" w:space="0" w:color="FFFFFF"/>
              <w:left w:val="single" w:sz="6" w:space="0" w:color="FFFFFF"/>
              <w:right w:val="single" w:sz="6" w:space="0" w:color="FFFFFF"/>
            </w:tcBorders>
            <w:shd w:val="clear" w:color="auto" w:fill="auto"/>
            <w:vAlign w:val="center"/>
          </w:tcPr>
          <w:p w:rsidR="000A144E" w:rsidRPr="00AE21F6" w:rsidRDefault="000A144E" w:rsidP="00D06B16">
            <w:pPr>
              <w:spacing w:line="300" w:lineRule="exact"/>
              <w:jc w:val="left"/>
              <w:rPr>
                <w:rFonts w:ascii="方正小标宋_GBK" w:eastAsia="方正小标宋_GBK"/>
                <w:sz w:val="24"/>
              </w:rPr>
            </w:pPr>
            <w:r>
              <w:rPr>
                <w:rFonts w:ascii="方正小标宋_GBK" w:eastAsia="方正小标宋_GBK"/>
                <w:sz w:val="24"/>
              </w:rPr>
              <w:t>327</w:t>
            </w:r>
            <w:r>
              <w:rPr>
                <w:rFonts w:ascii="方正小标宋_GBK" w:eastAsia="方正小标宋_GBK" w:hint="eastAsia"/>
                <w:sz w:val="24"/>
              </w:rPr>
              <w:t>林业局</w:t>
            </w:r>
          </w:p>
        </w:tc>
        <w:tc>
          <w:tcPr>
            <w:tcW w:w="2948" w:type="dxa"/>
            <w:gridSpan w:val="4"/>
            <w:tcBorders>
              <w:top w:val="single" w:sz="6" w:space="0" w:color="FFFFFF"/>
              <w:left w:val="single" w:sz="6" w:space="0" w:color="FFFFFF"/>
              <w:right w:val="single" w:sz="6" w:space="0" w:color="FFFFFF"/>
            </w:tcBorders>
            <w:shd w:val="clear" w:color="auto" w:fill="auto"/>
            <w:vAlign w:val="center"/>
          </w:tcPr>
          <w:p w:rsidR="000A144E" w:rsidRPr="00AE21F6" w:rsidRDefault="000A144E" w:rsidP="00D06B16">
            <w:pPr>
              <w:spacing w:line="300" w:lineRule="exact"/>
              <w:jc w:val="right"/>
              <w:rPr>
                <w:rFonts w:ascii="方正书宋_GBK" w:eastAsia="方正书宋_GBK"/>
                <w:sz w:val="24"/>
              </w:rPr>
            </w:pPr>
            <w:r>
              <w:rPr>
                <w:rFonts w:ascii="方正书宋_GBK" w:eastAsia="方正书宋_GBK" w:hint="eastAsia"/>
                <w:sz w:val="24"/>
              </w:rPr>
              <w:t>单位：万元</w:t>
            </w:r>
          </w:p>
        </w:tc>
      </w:tr>
      <w:tr w:rsidR="000A144E" w:rsidTr="00D06B16">
        <w:trPr>
          <w:trHeight w:val="227"/>
          <w:tblHeader/>
          <w:jc w:val="center"/>
        </w:trPr>
        <w:tc>
          <w:tcPr>
            <w:tcW w:w="2341" w:type="dxa"/>
            <w:vMerge w:val="restart"/>
            <w:shd w:val="clear" w:color="auto" w:fill="auto"/>
            <w:vAlign w:val="center"/>
          </w:tcPr>
          <w:p w:rsidR="000A144E" w:rsidRPr="00AE21F6" w:rsidRDefault="000A144E" w:rsidP="00D06B16">
            <w:pPr>
              <w:spacing w:line="300" w:lineRule="exact"/>
              <w:jc w:val="center"/>
              <w:rPr>
                <w:rFonts w:ascii="方正书宋_GBK" w:eastAsia="方正书宋_GBK"/>
                <w:b/>
              </w:rPr>
            </w:pPr>
            <w:r>
              <w:rPr>
                <w:rFonts w:ascii="方正书宋_GBK" w:eastAsia="方正书宋_GBK" w:hint="eastAsia"/>
                <w:b/>
              </w:rPr>
              <w:t>职责活动</w:t>
            </w:r>
          </w:p>
        </w:tc>
        <w:tc>
          <w:tcPr>
            <w:tcW w:w="1276" w:type="dxa"/>
            <w:vMerge w:val="restart"/>
            <w:shd w:val="clear" w:color="auto" w:fill="auto"/>
            <w:vAlign w:val="center"/>
          </w:tcPr>
          <w:p w:rsidR="000A144E" w:rsidRPr="00AE21F6" w:rsidRDefault="000A144E" w:rsidP="00D06B16">
            <w:pPr>
              <w:spacing w:line="300" w:lineRule="exact"/>
              <w:jc w:val="center"/>
              <w:rPr>
                <w:rFonts w:ascii="方正书宋_GBK" w:eastAsia="方正书宋_GBK"/>
                <w:b/>
              </w:rPr>
            </w:pPr>
            <w:r>
              <w:rPr>
                <w:rFonts w:ascii="方正书宋_GBK" w:eastAsia="方正书宋_GBK" w:hint="eastAsia"/>
                <w:b/>
              </w:rPr>
              <w:t>年度预算数</w:t>
            </w:r>
          </w:p>
        </w:tc>
        <w:tc>
          <w:tcPr>
            <w:tcW w:w="2976" w:type="dxa"/>
            <w:vMerge w:val="restart"/>
            <w:shd w:val="clear" w:color="auto" w:fill="auto"/>
            <w:vAlign w:val="center"/>
          </w:tcPr>
          <w:p w:rsidR="000A144E" w:rsidRPr="00AE21F6" w:rsidRDefault="000A144E" w:rsidP="00D06B16">
            <w:pPr>
              <w:spacing w:line="300" w:lineRule="exact"/>
              <w:jc w:val="center"/>
              <w:rPr>
                <w:rFonts w:ascii="方正书宋_GBK" w:eastAsia="方正书宋_GBK"/>
                <w:b/>
              </w:rPr>
            </w:pPr>
            <w:r>
              <w:rPr>
                <w:rFonts w:ascii="方正书宋_GBK" w:eastAsia="方正书宋_GBK" w:hint="eastAsia"/>
                <w:b/>
              </w:rPr>
              <w:t>内容描述</w:t>
            </w:r>
          </w:p>
        </w:tc>
        <w:tc>
          <w:tcPr>
            <w:tcW w:w="2976" w:type="dxa"/>
            <w:vMerge w:val="restart"/>
            <w:shd w:val="clear" w:color="auto" w:fill="auto"/>
            <w:vAlign w:val="center"/>
          </w:tcPr>
          <w:p w:rsidR="000A144E" w:rsidRPr="00AE21F6" w:rsidRDefault="000A144E" w:rsidP="00D06B16">
            <w:pPr>
              <w:spacing w:line="300" w:lineRule="exact"/>
              <w:jc w:val="center"/>
              <w:rPr>
                <w:rFonts w:ascii="方正书宋_GBK" w:eastAsia="方正书宋_GBK"/>
                <w:b/>
              </w:rPr>
            </w:pPr>
            <w:r>
              <w:rPr>
                <w:rFonts w:ascii="方正书宋_GBK" w:eastAsia="方正书宋_GBK" w:hint="eastAsia"/>
                <w:b/>
              </w:rPr>
              <w:t>绩效目标</w:t>
            </w:r>
          </w:p>
        </w:tc>
        <w:tc>
          <w:tcPr>
            <w:tcW w:w="1417" w:type="dxa"/>
            <w:vMerge w:val="restart"/>
            <w:shd w:val="clear" w:color="auto" w:fill="auto"/>
            <w:vAlign w:val="center"/>
          </w:tcPr>
          <w:p w:rsidR="000A144E" w:rsidRPr="00AE21F6" w:rsidRDefault="000A144E" w:rsidP="00D06B16">
            <w:pPr>
              <w:spacing w:line="300" w:lineRule="exact"/>
              <w:jc w:val="center"/>
              <w:rPr>
                <w:rFonts w:ascii="方正书宋_GBK" w:eastAsia="方正书宋_GBK"/>
                <w:b/>
              </w:rPr>
            </w:pPr>
            <w:r>
              <w:rPr>
                <w:rFonts w:ascii="方正书宋_GBK" w:eastAsia="方正书宋_GBK" w:hint="eastAsia"/>
                <w:b/>
              </w:rPr>
              <w:t>绩效指标</w:t>
            </w:r>
          </w:p>
        </w:tc>
        <w:tc>
          <w:tcPr>
            <w:tcW w:w="2948" w:type="dxa"/>
            <w:gridSpan w:val="4"/>
            <w:shd w:val="clear" w:color="auto" w:fill="auto"/>
            <w:vAlign w:val="center"/>
          </w:tcPr>
          <w:p w:rsidR="000A144E" w:rsidRPr="00AE21F6" w:rsidRDefault="000A144E" w:rsidP="00D06B16">
            <w:pPr>
              <w:spacing w:line="300" w:lineRule="exact"/>
              <w:jc w:val="center"/>
              <w:rPr>
                <w:rFonts w:ascii="方正书宋_GBK" w:eastAsia="方正书宋_GBK"/>
                <w:b/>
              </w:rPr>
            </w:pPr>
            <w:r>
              <w:rPr>
                <w:rFonts w:ascii="方正书宋_GBK" w:eastAsia="方正书宋_GBK" w:hint="eastAsia"/>
                <w:b/>
              </w:rPr>
              <w:t>评价标准</w:t>
            </w:r>
          </w:p>
        </w:tc>
      </w:tr>
      <w:tr w:rsidR="000A144E" w:rsidTr="00D06B16">
        <w:trPr>
          <w:trHeight w:val="227"/>
          <w:tblHeader/>
          <w:jc w:val="center"/>
        </w:trPr>
        <w:tc>
          <w:tcPr>
            <w:tcW w:w="2341" w:type="dxa"/>
            <w:vMerge/>
            <w:shd w:val="clear" w:color="auto" w:fill="auto"/>
            <w:vAlign w:val="center"/>
          </w:tcPr>
          <w:p w:rsidR="000A144E" w:rsidRDefault="000A144E" w:rsidP="00D06B16">
            <w:pPr>
              <w:spacing w:line="300" w:lineRule="exact"/>
              <w:jc w:val="left"/>
              <w:outlineLvl w:val="0"/>
            </w:pPr>
          </w:p>
        </w:tc>
        <w:tc>
          <w:tcPr>
            <w:tcW w:w="1276" w:type="dxa"/>
            <w:vMerge/>
            <w:shd w:val="clear" w:color="auto" w:fill="auto"/>
            <w:vAlign w:val="center"/>
          </w:tcPr>
          <w:p w:rsidR="000A144E" w:rsidRDefault="000A144E" w:rsidP="00D06B16">
            <w:pPr>
              <w:spacing w:line="300" w:lineRule="exact"/>
              <w:jc w:val="left"/>
              <w:outlineLvl w:val="0"/>
            </w:pPr>
          </w:p>
        </w:tc>
        <w:tc>
          <w:tcPr>
            <w:tcW w:w="2976" w:type="dxa"/>
            <w:vMerge/>
            <w:shd w:val="clear" w:color="auto" w:fill="auto"/>
            <w:vAlign w:val="center"/>
          </w:tcPr>
          <w:p w:rsidR="000A144E" w:rsidRDefault="000A144E" w:rsidP="00D06B16">
            <w:pPr>
              <w:spacing w:line="300" w:lineRule="exact"/>
              <w:jc w:val="left"/>
              <w:outlineLvl w:val="0"/>
            </w:pPr>
          </w:p>
        </w:tc>
        <w:tc>
          <w:tcPr>
            <w:tcW w:w="2976" w:type="dxa"/>
            <w:vMerge/>
            <w:shd w:val="clear" w:color="auto" w:fill="auto"/>
            <w:vAlign w:val="center"/>
          </w:tcPr>
          <w:p w:rsidR="000A144E" w:rsidRDefault="000A144E" w:rsidP="00D06B16">
            <w:pPr>
              <w:spacing w:line="300" w:lineRule="exact"/>
              <w:jc w:val="left"/>
              <w:outlineLvl w:val="0"/>
            </w:pPr>
          </w:p>
        </w:tc>
        <w:tc>
          <w:tcPr>
            <w:tcW w:w="1417" w:type="dxa"/>
            <w:vMerge/>
            <w:shd w:val="clear" w:color="auto" w:fill="auto"/>
            <w:vAlign w:val="center"/>
          </w:tcPr>
          <w:p w:rsidR="000A144E" w:rsidRDefault="000A144E" w:rsidP="00D06B16">
            <w:pPr>
              <w:spacing w:line="300" w:lineRule="exact"/>
              <w:jc w:val="left"/>
              <w:outlineLvl w:val="0"/>
            </w:pPr>
          </w:p>
        </w:tc>
        <w:tc>
          <w:tcPr>
            <w:tcW w:w="737" w:type="dxa"/>
            <w:shd w:val="clear" w:color="auto" w:fill="auto"/>
            <w:vAlign w:val="center"/>
          </w:tcPr>
          <w:p w:rsidR="000A144E" w:rsidRPr="00AE21F6" w:rsidRDefault="000A144E" w:rsidP="00D06B16">
            <w:pPr>
              <w:spacing w:line="300" w:lineRule="exact"/>
              <w:jc w:val="center"/>
              <w:rPr>
                <w:rFonts w:ascii="方正书宋_GBK" w:eastAsia="方正书宋_GBK"/>
                <w:b/>
              </w:rPr>
            </w:pPr>
            <w:r>
              <w:rPr>
                <w:rFonts w:ascii="方正书宋_GBK" w:eastAsia="方正书宋_GBK" w:hint="eastAsia"/>
                <w:b/>
              </w:rPr>
              <w:t>优</w:t>
            </w:r>
          </w:p>
        </w:tc>
        <w:tc>
          <w:tcPr>
            <w:tcW w:w="737" w:type="dxa"/>
            <w:shd w:val="clear" w:color="auto" w:fill="auto"/>
            <w:vAlign w:val="center"/>
          </w:tcPr>
          <w:p w:rsidR="000A144E" w:rsidRPr="00AE21F6" w:rsidRDefault="000A144E" w:rsidP="00D06B16">
            <w:pPr>
              <w:spacing w:line="300" w:lineRule="exact"/>
              <w:jc w:val="center"/>
              <w:rPr>
                <w:rFonts w:ascii="方正书宋_GBK" w:eastAsia="方正书宋_GBK"/>
                <w:b/>
              </w:rPr>
            </w:pPr>
            <w:r>
              <w:rPr>
                <w:rFonts w:ascii="方正书宋_GBK" w:eastAsia="方正书宋_GBK" w:hint="eastAsia"/>
                <w:b/>
              </w:rPr>
              <w:t>良</w:t>
            </w:r>
          </w:p>
        </w:tc>
        <w:tc>
          <w:tcPr>
            <w:tcW w:w="737" w:type="dxa"/>
            <w:shd w:val="clear" w:color="auto" w:fill="auto"/>
            <w:vAlign w:val="center"/>
          </w:tcPr>
          <w:p w:rsidR="000A144E" w:rsidRPr="00AE21F6" w:rsidRDefault="000A144E" w:rsidP="00D06B16">
            <w:pPr>
              <w:spacing w:line="300" w:lineRule="exact"/>
              <w:jc w:val="center"/>
              <w:rPr>
                <w:rFonts w:ascii="方正书宋_GBK" w:eastAsia="方正书宋_GBK"/>
                <w:b/>
              </w:rPr>
            </w:pPr>
            <w:r>
              <w:rPr>
                <w:rFonts w:ascii="方正书宋_GBK" w:eastAsia="方正书宋_GBK" w:hint="eastAsia"/>
                <w:b/>
              </w:rPr>
              <w:t>中</w:t>
            </w:r>
          </w:p>
        </w:tc>
        <w:tc>
          <w:tcPr>
            <w:tcW w:w="737" w:type="dxa"/>
            <w:shd w:val="clear" w:color="auto" w:fill="auto"/>
            <w:vAlign w:val="center"/>
          </w:tcPr>
          <w:p w:rsidR="000A144E" w:rsidRPr="00AE21F6" w:rsidRDefault="000A144E" w:rsidP="00D06B16">
            <w:pPr>
              <w:spacing w:line="300" w:lineRule="exact"/>
              <w:jc w:val="center"/>
              <w:rPr>
                <w:rFonts w:ascii="方正书宋_GBK" w:eastAsia="方正书宋_GBK"/>
                <w:b/>
              </w:rPr>
            </w:pPr>
            <w:r>
              <w:rPr>
                <w:rFonts w:ascii="方正书宋_GBK" w:eastAsia="方正书宋_GBK" w:hint="eastAsia"/>
                <w:b/>
              </w:rPr>
              <w:t>差</w:t>
            </w:r>
          </w:p>
        </w:tc>
      </w:tr>
      <w:tr w:rsidR="000A144E" w:rsidTr="00D06B16">
        <w:trPr>
          <w:trHeight w:val="227"/>
          <w:jc w:val="center"/>
        </w:trPr>
        <w:tc>
          <w:tcPr>
            <w:tcW w:w="2341" w:type="dxa"/>
            <w:shd w:val="clear" w:color="auto" w:fill="auto"/>
            <w:vAlign w:val="center"/>
          </w:tcPr>
          <w:p w:rsidR="000A144E" w:rsidRPr="00AE21F6" w:rsidRDefault="000A144E" w:rsidP="00D06B16">
            <w:pPr>
              <w:spacing w:line="300" w:lineRule="exact"/>
              <w:jc w:val="left"/>
              <w:rPr>
                <w:rFonts w:ascii="方正书宋_GBK" w:eastAsia="方正书宋_GBK"/>
                <w:b/>
              </w:rPr>
            </w:pPr>
            <w:r w:rsidRPr="00AE21F6">
              <w:rPr>
                <w:rFonts w:ascii="方正书宋_GBK" w:eastAsia="方正书宋_GBK" w:hint="eastAsia"/>
                <w:b/>
              </w:rPr>
              <w:t>一、林业生态建设</w:t>
            </w:r>
          </w:p>
        </w:tc>
        <w:tc>
          <w:tcPr>
            <w:tcW w:w="1276" w:type="dxa"/>
            <w:shd w:val="clear" w:color="auto" w:fill="auto"/>
            <w:vAlign w:val="center"/>
          </w:tcPr>
          <w:p w:rsidR="000A144E" w:rsidRPr="00AE21F6" w:rsidRDefault="000A144E" w:rsidP="00D06B16">
            <w:pPr>
              <w:spacing w:line="300" w:lineRule="exact"/>
              <w:jc w:val="left"/>
              <w:rPr>
                <w:rFonts w:ascii="方正书宋_GBK" w:eastAsia="方正书宋_GBK"/>
              </w:rPr>
            </w:pPr>
            <w:r w:rsidRPr="00AE21F6">
              <w:rPr>
                <w:rFonts w:ascii="方正书宋_GBK" w:eastAsia="方正书宋_GBK"/>
              </w:rPr>
              <w:t>1010.49</w:t>
            </w:r>
          </w:p>
        </w:tc>
        <w:tc>
          <w:tcPr>
            <w:tcW w:w="2976" w:type="dxa"/>
            <w:shd w:val="clear" w:color="auto" w:fill="auto"/>
            <w:vAlign w:val="center"/>
          </w:tcPr>
          <w:p w:rsidR="000A144E" w:rsidRPr="00AE21F6" w:rsidRDefault="000A144E" w:rsidP="00D06B16">
            <w:pPr>
              <w:spacing w:line="300" w:lineRule="exact"/>
              <w:jc w:val="left"/>
              <w:rPr>
                <w:rFonts w:ascii="方正书宋_GBK" w:eastAsia="方正书宋_GBK"/>
              </w:rPr>
            </w:pPr>
            <w:r w:rsidRPr="00AE21F6">
              <w:rPr>
                <w:rFonts w:ascii="方正书宋_GBK" w:eastAsia="方正书宋_GBK" w:hint="eastAsia"/>
              </w:rPr>
              <w:t>贯彻执行国家、省、关于林业及其生态建设的方针、政策和法律法规；拟定林业及其生态环境建设、森林资源保护、国土绿化、荒漠化防治和林业产业发展的规定和方法，并组织</w:t>
            </w:r>
            <w:r w:rsidRPr="00AE21F6">
              <w:rPr>
                <w:rFonts w:ascii="方正书宋_GBK" w:eastAsia="方正书宋_GBK" w:hint="eastAsia"/>
              </w:rPr>
              <w:lastRenderedPageBreak/>
              <w:t>实施监督和检查，组织开展森林资源、承担林业生态文明建设的有关工作。</w:t>
            </w:r>
          </w:p>
        </w:tc>
        <w:tc>
          <w:tcPr>
            <w:tcW w:w="2976" w:type="dxa"/>
            <w:shd w:val="clear" w:color="auto" w:fill="auto"/>
            <w:vAlign w:val="center"/>
          </w:tcPr>
          <w:p w:rsidR="000A144E" w:rsidRPr="00AE21F6" w:rsidRDefault="000A144E" w:rsidP="00D06B16">
            <w:pPr>
              <w:spacing w:line="300" w:lineRule="exact"/>
              <w:jc w:val="left"/>
              <w:rPr>
                <w:rFonts w:ascii="方正书宋_GBK" w:eastAsia="方正书宋_GBK"/>
              </w:rPr>
            </w:pPr>
            <w:r w:rsidRPr="00AE21F6">
              <w:rPr>
                <w:rFonts w:ascii="方正书宋_GBK" w:eastAsia="方正书宋_GBK" w:hint="eastAsia"/>
              </w:rPr>
              <w:lastRenderedPageBreak/>
              <w:t>完成国家下达和省委省政府制定的造林任务及全县森林覆盖率考核目标。有效改善生态环境。</w:t>
            </w:r>
          </w:p>
        </w:tc>
        <w:tc>
          <w:tcPr>
            <w:tcW w:w="1417" w:type="dxa"/>
            <w:shd w:val="clear" w:color="auto" w:fill="auto"/>
            <w:vAlign w:val="center"/>
          </w:tcPr>
          <w:p w:rsidR="000A144E" w:rsidRPr="00AE21F6" w:rsidRDefault="000A144E" w:rsidP="00D06B16">
            <w:pPr>
              <w:spacing w:line="300" w:lineRule="exact"/>
              <w:jc w:val="left"/>
              <w:rPr>
                <w:rFonts w:ascii="方正书宋_GBK" w:eastAsia="方正书宋_GBK"/>
              </w:rPr>
            </w:pPr>
          </w:p>
        </w:tc>
        <w:tc>
          <w:tcPr>
            <w:tcW w:w="737" w:type="dxa"/>
            <w:shd w:val="clear" w:color="auto" w:fill="auto"/>
            <w:vAlign w:val="center"/>
          </w:tcPr>
          <w:p w:rsidR="000A144E" w:rsidRPr="00AE21F6" w:rsidRDefault="000A144E" w:rsidP="00D06B16">
            <w:pPr>
              <w:spacing w:line="300" w:lineRule="exact"/>
              <w:jc w:val="center"/>
              <w:rPr>
                <w:rFonts w:ascii="方正书宋_GBK" w:eastAsia="方正书宋_GBK"/>
              </w:rPr>
            </w:pPr>
          </w:p>
        </w:tc>
        <w:tc>
          <w:tcPr>
            <w:tcW w:w="737" w:type="dxa"/>
            <w:shd w:val="clear" w:color="auto" w:fill="auto"/>
            <w:vAlign w:val="center"/>
          </w:tcPr>
          <w:p w:rsidR="000A144E" w:rsidRPr="00AE21F6" w:rsidRDefault="000A144E" w:rsidP="00D06B16">
            <w:pPr>
              <w:spacing w:line="300" w:lineRule="exact"/>
              <w:jc w:val="center"/>
              <w:rPr>
                <w:rFonts w:ascii="方正书宋_GBK" w:eastAsia="方正书宋_GBK"/>
              </w:rPr>
            </w:pPr>
          </w:p>
        </w:tc>
        <w:tc>
          <w:tcPr>
            <w:tcW w:w="737" w:type="dxa"/>
            <w:shd w:val="clear" w:color="auto" w:fill="auto"/>
            <w:vAlign w:val="center"/>
          </w:tcPr>
          <w:p w:rsidR="000A144E" w:rsidRPr="00AE21F6" w:rsidRDefault="000A144E" w:rsidP="00D06B16">
            <w:pPr>
              <w:spacing w:line="300" w:lineRule="exact"/>
              <w:jc w:val="center"/>
              <w:rPr>
                <w:rFonts w:ascii="方正书宋_GBK" w:eastAsia="方正书宋_GBK"/>
              </w:rPr>
            </w:pPr>
          </w:p>
        </w:tc>
        <w:tc>
          <w:tcPr>
            <w:tcW w:w="737" w:type="dxa"/>
            <w:shd w:val="clear" w:color="auto" w:fill="auto"/>
            <w:vAlign w:val="center"/>
          </w:tcPr>
          <w:p w:rsidR="000A144E" w:rsidRPr="00AE21F6" w:rsidRDefault="000A144E" w:rsidP="00D06B16">
            <w:pPr>
              <w:spacing w:line="300" w:lineRule="exact"/>
              <w:jc w:val="center"/>
              <w:rPr>
                <w:rFonts w:ascii="方正书宋_GBK" w:eastAsia="方正书宋_GBK"/>
              </w:rPr>
            </w:pPr>
          </w:p>
        </w:tc>
      </w:tr>
      <w:tr w:rsidR="000A144E" w:rsidTr="00D06B16">
        <w:trPr>
          <w:trHeight w:val="227"/>
          <w:jc w:val="center"/>
        </w:trPr>
        <w:tc>
          <w:tcPr>
            <w:tcW w:w="2341" w:type="dxa"/>
            <w:vMerge w:val="restart"/>
            <w:shd w:val="clear" w:color="auto" w:fill="auto"/>
            <w:vAlign w:val="center"/>
          </w:tcPr>
          <w:p w:rsidR="000A144E" w:rsidRDefault="000A144E" w:rsidP="00D06B16">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1</w:t>
            </w:r>
            <w:r>
              <w:rPr>
                <w:rFonts w:ascii="方正书宋_GBK" w:eastAsia="方正书宋_GBK" w:hint="eastAsia"/>
                <w:b/>
              </w:rPr>
              <w:t>、造林绿化</w:t>
            </w:r>
          </w:p>
        </w:tc>
        <w:tc>
          <w:tcPr>
            <w:tcW w:w="1276" w:type="dxa"/>
            <w:vMerge w:val="restart"/>
            <w:shd w:val="clear" w:color="auto" w:fill="auto"/>
            <w:vAlign w:val="center"/>
          </w:tcPr>
          <w:p w:rsidR="000A144E" w:rsidRDefault="000A144E" w:rsidP="00D06B16">
            <w:pPr>
              <w:spacing w:line="300" w:lineRule="exact"/>
              <w:jc w:val="left"/>
              <w:rPr>
                <w:rFonts w:ascii="方正书宋_GBK" w:eastAsia="方正书宋_GBK"/>
              </w:rPr>
            </w:pPr>
            <w:r>
              <w:rPr>
                <w:rFonts w:ascii="方正书宋_GBK" w:eastAsia="方正书宋_GBK"/>
              </w:rPr>
              <w:t>968.65</w:t>
            </w:r>
          </w:p>
        </w:tc>
        <w:tc>
          <w:tcPr>
            <w:tcW w:w="2976" w:type="dxa"/>
            <w:vMerge w:val="restart"/>
            <w:shd w:val="clear" w:color="auto" w:fill="auto"/>
            <w:vAlign w:val="center"/>
          </w:tcPr>
          <w:p w:rsidR="000A144E" w:rsidRDefault="000A144E" w:rsidP="00D06B16">
            <w:pPr>
              <w:spacing w:line="300" w:lineRule="exact"/>
              <w:jc w:val="left"/>
              <w:rPr>
                <w:rFonts w:ascii="方正书宋_GBK" w:eastAsia="方正书宋_GBK"/>
              </w:rPr>
            </w:pPr>
            <w:r>
              <w:rPr>
                <w:rFonts w:ascii="方正书宋_GBK" w:eastAsia="方正书宋_GBK" w:hint="eastAsia"/>
              </w:rPr>
              <w:t>制定全县造林绿化的指导性计划，贯彻落实国家、省有关标准和规程，指导公益林和商品林的培育，指导植树造林和以植树种草等生物措施防治水土流失工作，指导监督全民义务植树和造林绿化工作。承担林业应对气候变化的相关工作。</w:t>
            </w:r>
            <w:proofErr w:type="gramStart"/>
            <w:r>
              <w:rPr>
                <w:rFonts w:ascii="方正书宋_GBK" w:eastAsia="方正书宋_GBK" w:hint="eastAsia"/>
              </w:rPr>
              <w:t>承担县</w:t>
            </w:r>
            <w:proofErr w:type="gramEnd"/>
            <w:r>
              <w:rPr>
                <w:rFonts w:ascii="方正书宋_GBK" w:eastAsia="方正书宋_GBK" w:hint="eastAsia"/>
              </w:rPr>
              <w:t>绿化委员会的日常工作</w:t>
            </w:r>
          </w:p>
        </w:tc>
        <w:tc>
          <w:tcPr>
            <w:tcW w:w="2976" w:type="dxa"/>
            <w:vMerge w:val="restart"/>
            <w:shd w:val="clear" w:color="auto" w:fill="auto"/>
            <w:vAlign w:val="center"/>
          </w:tcPr>
          <w:p w:rsidR="000A144E" w:rsidRDefault="000A144E" w:rsidP="00D06B16">
            <w:pPr>
              <w:spacing w:line="300" w:lineRule="exact"/>
              <w:jc w:val="left"/>
              <w:rPr>
                <w:rFonts w:ascii="方正书宋_GBK" w:eastAsia="方正书宋_GBK"/>
              </w:rPr>
            </w:pPr>
            <w:r>
              <w:rPr>
                <w:rFonts w:ascii="方正书宋_GBK" w:eastAsia="方正书宋_GBK" w:hint="eastAsia"/>
              </w:rPr>
              <w:t>增加有林地面积，提高全县绿化水平和森林覆盖率，改善生态环境。</w:t>
            </w:r>
          </w:p>
        </w:tc>
        <w:tc>
          <w:tcPr>
            <w:tcW w:w="1417" w:type="dxa"/>
            <w:shd w:val="clear" w:color="auto" w:fill="auto"/>
            <w:vAlign w:val="center"/>
          </w:tcPr>
          <w:p w:rsidR="000A144E" w:rsidRPr="00AE21F6" w:rsidRDefault="000A144E" w:rsidP="00D06B16">
            <w:pPr>
              <w:spacing w:line="300" w:lineRule="exact"/>
              <w:jc w:val="left"/>
              <w:rPr>
                <w:rFonts w:ascii="方正书宋_GBK" w:eastAsia="方正书宋_GBK"/>
              </w:rPr>
            </w:pPr>
            <w:r>
              <w:rPr>
                <w:rFonts w:ascii="方正书宋_GBK" w:eastAsia="方正书宋_GBK" w:hint="eastAsia"/>
              </w:rPr>
              <w:t>森林覆盖率提高</w:t>
            </w:r>
            <w:r>
              <w:rPr>
                <w:rFonts w:ascii="方正书宋_GBK" w:eastAsia="方正书宋_GBK"/>
              </w:rPr>
              <w:t>1</w:t>
            </w:r>
            <w:r>
              <w:rPr>
                <w:rFonts w:ascii="方正书宋_GBK" w:eastAsia="方正书宋_GBK" w:hint="eastAsia"/>
              </w:rPr>
              <w:t>个百分点。</w:t>
            </w:r>
          </w:p>
        </w:tc>
        <w:tc>
          <w:tcPr>
            <w:tcW w:w="737" w:type="dxa"/>
            <w:shd w:val="clear" w:color="auto" w:fill="auto"/>
            <w:vAlign w:val="center"/>
          </w:tcPr>
          <w:p w:rsidR="000A144E" w:rsidRPr="00AE21F6" w:rsidRDefault="000A144E" w:rsidP="00D06B16">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0A144E" w:rsidRPr="00AE21F6" w:rsidRDefault="000A144E" w:rsidP="00D06B16">
            <w:pPr>
              <w:spacing w:line="300" w:lineRule="exact"/>
              <w:jc w:val="center"/>
              <w:rPr>
                <w:rFonts w:ascii="方正书宋_GBK" w:eastAsia="方正书宋_GBK"/>
              </w:rPr>
            </w:pPr>
            <w:r>
              <w:rPr>
                <w:rFonts w:ascii="方正书宋_GBK" w:eastAsia="方正书宋_GBK"/>
              </w:rPr>
              <w:t>85%</w:t>
            </w:r>
            <w:r>
              <w:rPr>
                <w:rFonts w:ascii="方正书宋_GBK" w:eastAsia="方正书宋_GBK" w:hint="eastAsia"/>
              </w:rPr>
              <w:t>以上</w:t>
            </w:r>
          </w:p>
        </w:tc>
        <w:tc>
          <w:tcPr>
            <w:tcW w:w="737" w:type="dxa"/>
            <w:shd w:val="clear" w:color="auto" w:fill="auto"/>
            <w:vAlign w:val="center"/>
          </w:tcPr>
          <w:p w:rsidR="000A144E" w:rsidRPr="00AE21F6" w:rsidRDefault="000A144E" w:rsidP="00D06B16">
            <w:pPr>
              <w:spacing w:line="300" w:lineRule="exact"/>
              <w:jc w:val="center"/>
              <w:rPr>
                <w:rFonts w:ascii="方正书宋_GBK" w:eastAsia="方正书宋_GBK"/>
              </w:rPr>
            </w:pPr>
            <w:r>
              <w:rPr>
                <w:rFonts w:ascii="方正书宋_GBK" w:eastAsia="方正书宋_GBK"/>
              </w:rPr>
              <w:t>75%</w:t>
            </w:r>
            <w:r>
              <w:rPr>
                <w:rFonts w:ascii="方正书宋_GBK" w:eastAsia="方正书宋_GBK" w:hint="eastAsia"/>
              </w:rPr>
              <w:t>以上</w:t>
            </w:r>
          </w:p>
        </w:tc>
        <w:tc>
          <w:tcPr>
            <w:tcW w:w="737" w:type="dxa"/>
            <w:shd w:val="clear" w:color="auto" w:fill="auto"/>
            <w:vAlign w:val="center"/>
          </w:tcPr>
          <w:p w:rsidR="000A144E" w:rsidRPr="00AE21F6" w:rsidRDefault="000A144E" w:rsidP="00D06B16">
            <w:pPr>
              <w:spacing w:line="300" w:lineRule="exact"/>
              <w:jc w:val="center"/>
              <w:rPr>
                <w:rFonts w:ascii="方正书宋_GBK" w:eastAsia="方正书宋_GBK"/>
              </w:rPr>
            </w:pPr>
            <w:r>
              <w:rPr>
                <w:rFonts w:ascii="方正书宋_GBK" w:eastAsia="方正书宋_GBK"/>
              </w:rPr>
              <w:t>75%</w:t>
            </w:r>
            <w:r>
              <w:rPr>
                <w:rFonts w:ascii="方正书宋_GBK" w:eastAsia="方正书宋_GBK" w:hint="eastAsia"/>
              </w:rPr>
              <w:t>以下</w:t>
            </w:r>
          </w:p>
        </w:tc>
      </w:tr>
      <w:tr w:rsidR="000A144E" w:rsidTr="00D06B16">
        <w:trPr>
          <w:trHeight w:val="227"/>
          <w:jc w:val="center"/>
        </w:trPr>
        <w:tc>
          <w:tcPr>
            <w:tcW w:w="2341" w:type="dxa"/>
            <w:vMerge/>
            <w:shd w:val="clear" w:color="auto" w:fill="auto"/>
            <w:vAlign w:val="center"/>
          </w:tcPr>
          <w:p w:rsidR="000A144E" w:rsidRDefault="000A144E" w:rsidP="00D06B16">
            <w:pPr>
              <w:spacing w:line="300" w:lineRule="exact"/>
              <w:jc w:val="left"/>
              <w:rPr>
                <w:rFonts w:ascii="方正书宋_GBK" w:eastAsia="方正书宋_GBK"/>
                <w:b/>
              </w:rPr>
            </w:pPr>
          </w:p>
        </w:tc>
        <w:tc>
          <w:tcPr>
            <w:tcW w:w="1276" w:type="dxa"/>
            <w:vMerge/>
            <w:shd w:val="clear" w:color="auto" w:fill="auto"/>
            <w:vAlign w:val="center"/>
          </w:tcPr>
          <w:p w:rsidR="000A144E" w:rsidRDefault="000A144E" w:rsidP="00D06B16">
            <w:pPr>
              <w:spacing w:line="300" w:lineRule="exact"/>
              <w:jc w:val="left"/>
              <w:rPr>
                <w:rFonts w:ascii="方正书宋_GBK" w:eastAsia="方正书宋_GBK"/>
              </w:rPr>
            </w:pPr>
          </w:p>
        </w:tc>
        <w:tc>
          <w:tcPr>
            <w:tcW w:w="2976" w:type="dxa"/>
            <w:vMerge/>
            <w:shd w:val="clear" w:color="auto" w:fill="auto"/>
            <w:vAlign w:val="center"/>
          </w:tcPr>
          <w:p w:rsidR="000A144E" w:rsidRDefault="000A144E" w:rsidP="00D06B16">
            <w:pPr>
              <w:spacing w:line="300" w:lineRule="exact"/>
              <w:jc w:val="left"/>
              <w:rPr>
                <w:rFonts w:ascii="方正书宋_GBK" w:eastAsia="方正书宋_GBK"/>
              </w:rPr>
            </w:pPr>
          </w:p>
        </w:tc>
        <w:tc>
          <w:tcPr>
            <w:tcW w:w="2976" w:type="dxa"/>
            <w:vMerge/>
            <w:shd w:val="clear" w:color="auto" w:fill="auto"/>
            <w:vAlign w:val="center"/>
          </w:tcPr>
          <w:p w:rsidR="000A144E" w:rsidRDefault="000A144E" w:rsidP="00D06B16">
            <w:pPr>
              <w:spacing w:line="300" w:lineRule="exact"/>
              <w:jc w:val="left"/>
              <w:rPr>
                <w:rFonts w:ascii="方正书宋_GBK" w:eastAsia="方正书宋_GBK"/>
              </w:rPr>
            </w:pPr>
          </w:p>
        </w:tc>
        <w:tc>
          <w:tcPr>
            <w:tcW w:w="1417" w:type="dxa"/>
            <w:shd w:val="clear" w:color="auto" w:fill="auto"/>
            <w:vAlign w:val="center"/>
          </w:tcPr>
          <w:p w:rsidR="000A144E" w:rsidRDefault="000A144E" w:rsidP="00D06B16">
            <w:pPr>
              <w:spacing w:line="300" w:lineRule="exact"/>
              <w:jc w:val="left"/>
              <w:rPr>
                <w:rFonts w:ascii="方正书宋_GBK" w:eastAsia="方正书宋_GBK"/>
              </w:rPr>
            </w:pPr>
            <w:r>
              <w:rPr>
                <w:rFonts w:ascii="方正书宋_GBK" w:eastAsia="方正书宋_GBK" w:hint="eastAsia"/>
              </w:rPr>
              <w:t>全县完成造林绿化</w:t>
            </w:r>
            <w:r>
              <w:rPr>
                <w:rFonts w:ascii="方正书宋_GBK" w:eastAsia="方正书宋_GBK"/>
              </w:rPr>
              <w:t>0.8</w:t>
            </w:r>
            <w:r>
              <w:rPr>
                <w:rFonts w:ascii="方正书宋_GBK" w:eastAsia="方正书宋_GBK" w:hint="eastAsia"/>
              </w:rPr>
              <w:t>万亩。</w:t>
            </w:r>
          </w:p>
        </w:tc>
        <w:tc>
          <w:tcPr>
            <w:tcW w:w="737" w:type="dxa"/>
            <w:shd w:val="clear" w:color="auto" w:fill="auto"/>
            <w:vAlign w:val="center"/>
          </w:tcPr>
          <w:p w:rsidR="000A144E" w:rsidRDefault="000A144E" w:rsidP="00D06B16">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0A144E" w:rsidRDefault="000A144E" w:rsidP="00D06B16">
            <w:pPr>
              <w:spacing w:line="300" w:lineRule="exact"/>
              <w:jc w:val="center"/>
              <w:rPr>
                <w:rFonts w:ascii="方正书宋_GBK" w:eastAsia="方正书宋_GBK"/>
              </w:rPr>
            </w:pPr>
            <w:r>
              <w:rPr>
                <w:rFonts w:ascii="方正书宋_GBK" w:eastAsia="方正书宋_GBK"/>
              </w:rPr>
              <w:t>85%</w:t>
            </w:r>
            <w:r>
              <w:rPr>
                <w:rFonts w:ascii="方正书宋_GBK" w:eastAsia="方正书宋_GBK" w:hint="eastAsia"/>
              </w:rPr>
              <w:t>以上</w:t>
            </w:r>
          </w:p>
        </w:tc>
        <w:tc>
          <w:tcPr>
            <w:tcW w:w="737" w:type="dxa"/>
            <w:shd w:val="clear" w:color="auto" w:fill="auto"/>
            <w:vAlign w:val="center"/>
          </w:tcPr>
          <w:p w:rsidR="000A144E" w:rsidRDefault="000A144E" w:rsidP="00D06B16">
            <w:pPr>
              <w:spacing w:line="300" w:lineRule="exact"/>
              <w:jc w:val="center"/>
              <w:rPr>
                <w:rFonts w:ascii="方正书宋_GBK" w:eastAsia="方正书宋_GBK"/>
              </w:rPr>
            </w:pPr>
            <w:r>
              <w:rPr>
                <w:rFonts w:ascii="方正书宋_GBK" w:eastAsia="方正书宋_GBK"/>
              </w:rPr>
              <w:t>75%</w:t>
            </w:r>
            <w:r>
              <w:rPr>
                <w:rFonts w:ascii="方正书宋_GBK" w:eastAsia="方正书宋_GBK" w:hint="eastAsia"/>
              </w:rPr>
              <w:t>以上</w:t>
            </w:r>
          </w:p>
        </w:tc>
        <w:tc>
          <w:tcPr>
            <w:tcW w:w="737" w:type="dxa"/>
            <w:shd w:val="clear" w:color="auto" w:fill="auto"/>
            <w:vAlign w:val="center"/>
          </w:tcPr>
          <w:p w:rsidR="000A144E" w:rsidRDefault="000A144E" w:rsidP="00D06B16">
            <w:pPr>
              <w:spacing w:line="300" w:lineRule="exact"/>
              <w:jc w:val="center"/>
              <w:rPr>
                <w:rFonts w:ascii="方正书宋_GBK" w:eastAsia="方正书宋_GBK"/>
              </w:rPr>
            </w:pPr>
            <w:r>
              <w:rPr>
                <w:rFonts w:ascii="方正书宋_GBK" w:eastAsia="方正书宋_GBK"/>
              </w:rPr>
              <w:t>75%</w:t>
            </w:r>
            <w:r>
              <w:rPr>
                <w:rFonts w:ascii="方正书宋_GBK" w:eastAsia="方正书宋_GBK" w:hint="eastAsia"/>
              </w:rPr>
              <w:t>以下</w:t>
            </w:r>
          </w:p>
        </w:tc>
      </w:tr>
      <w:tr w:rsidR="000A144E" w:rsidTr="00D06B16">
        <w:trPr>
          <w:trHeight w:val="227"/>
          <w:jc w:val="center"/>
        </w:trPr>
        <w:tc>
          <w:tcPr>
            <w:tcW w:w="2341" w:type="dxa"/>
            <w:shd w:val="clear" w:color="auto" w:fill="auto"/>
            <w:vAlign w:val="center"/>
          </w:tcPr>
          <w:p w:rsidR="000A144E" w:rsidRDefault="000A144E" w:rsidP="00D06B16">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2</w:t>
            </w:r>
            <w:r>
              <w:rPr>
                <w:rFonts w:ascii="方正书宋_GBK" w:eastAsia="方正书宋_GBK" w:hint="eastAsia"/>
                <w:b/>
              </w:rPr>
              <w:t>、森林抚育</w:t>
            </w:r>
          </w:p>
        </w:tc>
        <w:tc>
          <w:tcPr>
            <w:tcW w:w="1276" w:type="dxa"/>
            <w:shd w:val="clear" w:color="auto" w:fill="auto"/>
            <w:vAlign w:val="center"/>
          </w:tcPr>
          <w:p w:rsidR="000A144E" w:rsidRDefault="000A144E" w:rsidP="00D06B16">
            <w:pPr>
              <w:spacing w:line="300" w:lineRule="exact"/>
              <w:jc w:val="left"/>
              <w:rPr>
                <w:rFonts w:ascii="方正书宋_GBK" w:eastAsia="方正书宋_GBK"/>
              </w:rPr>
            </w:pPr>
          </w:p>
        </w:tc>
        <w:tc>
          <w:tcPr>
            <w:tcW w:w="2976" w:type="dxa"/>
            <w:shd w:val="clear" w:color="auto" w:fill="auto"/>
            <w:vAlign w:val="center"/>
          </w:tcPr>
          <w:p w:rsidR="000A144E" w:rsidRDefault="000A144E" w:rsidP="00D06B16">
            <w:pPr>
              <w:spacing w:line="300" w:lineRule="exact"/>
              <w:jc w:val="left"/>
              <w:rPr>
                <w:rFonts w:ascii="方正书宋_GBK" w:eastAsia="方正书宋_GBK"/>
              </w:rPr>
            </w:pPr>
            <w:r>
              <w:rPr>
                <w:rFonts w:ascii="方正书宋_GBK" w:eastAsia="方正书宋_GBK" w:hint="eastAsia"/>
              </w:rPr>
              <w:t>组织全县国有林场，对中幼龄林进行抚育作业，低质低效林改造，更新造林。</w:t>
            </w:r>
          </w:p>
        </w:tc>
        <w:tc>
          <w:tcPr>
            <w:tcW w:w="2976" w:type="dxa"/>
            <w:shd w:val="clear" w:color="auto" w:fill="auto"/>
            <w:vAlign w:val="center"/>
          </w:tcPr>
          <w:p w:rsidR="000A144E" w:rsidRDefault="000A144E" w:rsidP="00D06B16">
            <w:pPr>
              <w:spacing w:line="300" w:lineRule="exact"/>
              <w:jc w:val="left"/>
              <w:rPr>
                <w:rFonts w:ascii="方正书宋_GBK" w:eastAsia="方正书宋_GBK"/>
              </w:rPr>
            </w:pPr>
            <w:r>
              <w:rPr>
                <w:rFonts w:ascii="方正书宋_GBK" w:eastAsia="方正书宋_GBK" w:hint="eastAsia"/>
              </w:rPr>
              <w:t>提高森林质量，促进林业持续发展。</w:t>
            </w:r>
          </w:p>
        </w:tc>
        <w:tc>
          <w:tcPr>
            <w:tcW w:w="1417" w:type="dxa"/>
            <w:shd w:val="clear" w:color="auto" w:fill="auto"/>
            <w:vAlign w:val="center"/>
          </w:tcPr>
          <w:p w:rsidR="000A144E" w:rsidRDefault="000A144E" w:rsidP="00D06B16">
            <w:pPr>
              <w:spacing w:line="300" w:lineRule="exact"/>
              <w:jc w:val="left"/>
              <w:rPr>
                <w:rFonts w:ascii="方正书宋_GBK" w:eastAsia="方正书宋_GBK"/>
              </w:rPr>
            </w:pPr>
            <w:r>
              <w:rPr>
                <w:rFonts w:ascii="方正书宋_GBK" w:eastAsia="方正书宋_GBK" w:hint="eastAsia"/>
              </w:rPr>
              <w:t>全县完成</w:t>
            </w:r>
            <w:r>
              <w:rPr>
                <w:rFonts w:ascii="方正书宋_GBK" w:eastAsia="方正书宋_GBK"/>
              </w:rPr>
              <w:t xml:space="preserve"> 2</w:t>
            </w:r>
            <w:r>
              <w:rPr>
                <w:rFonts w:ascii="方正书宋_GBK" w:eastAsia="方正书宋_GBK" w:hint="eastAsia"/>
              </w:rPr>
              <w:t>万亩森林抚育任务。</w:t>
            </w:r>
          </w:p>
        </w:tc>
        <w:tc>
          <w:tcPr>
            <w:tcW w:w="737" w:type="dxa"/>
            <w:shd w:val="clear" w:color="auto" w:fill="auto"/>
            <w:vAlign w:val="center"/>
          </w:tcPr>
          <w:p w:rsidR="000A144E" w:rsidRDefault="000A144E" w:rsidP="00D06B16">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0A144E" w:rsidRDefault="000A144E" w:rsidP="00D06B16">
            <w:pPr>
              <w:spacing w:line="300" w:lineRule="exact"/>
              <w:jc w:val="center"/>
              <w:rPr>
                <w:rFonts w:ascii="方正书宋_GBK" w:eastAsia="方正书宋_GBK"/>
              </w:rPr>
            </w:pPr>
            <w:r>
              <w:rPr>
                <w:rFonts w:ascii="方正书宋_GBK" w:eastAsia="方正书宋_GBK"/>
              </w:rPr>
              <w:t>85%</w:t>
            </w:r>
            <w:r>
              <w:rPr>
                <w:rFonts w:ascii="方正书宋_GBK" w:eastAsia="方正书宋_GBK" w:hint="eastAsia"/>
              </w:rPr>
              <w:t>以上</w:t>
            </w:r>
          </w:p>
        </w:tc>
        <w:tc>
          <w:tcPr>
            <w:tcW w:w="737" w:type="dxa"/>
            <w:shd w:val="clear" w:color="auto" w:fill="auto"/>
            <w:vAlign w:val="center"/>
          </w:tcPr>
          <w:p w:rsidR="000A144E" w:rsidRDefault="000A144E" w:rsidP="00D06B16">
            <w:pPr>
              <w:spacing w:line="300" w:lineRule="exact"/>
              <w:jc w:val="center"/>
              <w:rPr>
                <w:rFonts w:ascii="方正书宋_GBK" w:eastAsia="方正书宋_GBK"/>
              </w:rPr>
            </w:pPr>
            <w:r>
              <w:rPr>
                <w:rFonts w:ascii="方正书宋_GBK" w:eastAsia="方正书宋_GBK"/>
              </w:rPr>
              <w:t>75%</w:t>
            </w:r>
            <w:r>
              <w:rPr>
                <w:rFonts w:ascii="方正书宋_GBK" w:eastAsia="方正书宋_GBK" w:hint="eastAsia"/>
              </w:rPr>
              <w:t>以上</w:t>
            </w:r>
          </w:p>
        </w:tc>
        <w:tc>
          <w:tcPr>
            <w:tcW w:w="737" w:type="dxa"/>
            <w:shd w:val="clear" w:color="auto" w:fill="auto"/>
            <w:vAlign w:val="center"/>
          </w:tcPr>
          <w:p w:rsidR="000A144E" w:rsidRDefault="000A144E" w:rsidP="00D06B16">
            <w:pPr>
              <w:spacing w:line="300" w:lineRule="exact"/>
              <w:jc w:val="center"/>
              <w:rPr>
                <w:rFonts w:ascii="方正书宋_GBK" w:eastAsia="方正书宋_GBK"/>
              </w:rPr>
            </w:pPr>
            <w:r>
              <w:rPr>
                <w:rFonts w:ascii="方正书宋_GBK" w:eastAsia="方正书宋_GBK"/>
              </w:rPr>
              <w:t>75%</w:t>
            </w:r>
            <w:r>
              <w:rPr>
                <w:rFonts w:ascii="方正书宋_GBK" w:eastAsia="方正书宋_GBK" w:hint="eastAsia"/>
              </w:rPr>
              <w:t>以下</w:t>
            </w:r>
          </w:p>
        </w:tc>
      </w:tr>
      <w:tr w:rsidR="000A144E" w:rsidTr="00D06B16">
        <w:trPr>
          <w:trHeight w:val="227"/>
          <w:jc w:val="center"/>
        </w:trPr>
        <w:tc>
          <w:tcPr>
            <w:tcW w:w="2341" w:type="dxa"/>
            <w:vMerge w:val="restart"/>
            <w:shd w:val="clear" w:color="auto" w:fill="auto"/>
            <w:vAlign w:val="center"/>
          </w:tcPr>
          <w:p w:rsidR="000A144E" w:rsidRDefault="000A144E" w:rsidP="00D06B16">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3</w:t>
            </w:r>
            <w:r>
              <w:rPr>
                <w:rFonts w:ascii="方正书宋_GBK" w:eastAsia="方正书宋_GBK" w:hint="eastAsia"/>
                <w:b/>
              </w:rPr>
              <w:t>、退耕还林</w:t>
            </w:r>
          </w:p>
        </w:tc>
        <w:tc>
          <w:tcPr>
            <w:tcW w:w="1276" w:type="dxa"/>
            <w:vMerge w:val="restart"/>
            <w:shd w:val="clear" w:color="auto" w:fill="auto"/>
            <w:vAlign w:val="center"/>
          </w:tcPr>
          <w:p w:rsidR="000A144E" w:rsidRDefault="000A144E" w:rsidP="00D06B16">
            <w:pPr>
              <w:spacing w:line="300" w:lineRule="exact"/>
              <w:jc w:val="left"/>
              <w:rPr>
                <w:rFonts w:ascii="方正书宋_GBK" w:eastAsia="方正书宋_GBK"/>
              </w:rPr>
            </w:pPr>
            <w:r>
              <w:rPr>
                <w:rFonts w:ascii="方正书宋_GBK" w:eastAsia="方正书宋_GBK"/>
              </w:rPr>
              <w:t>41.84</w:t>
            </w:r>
          </w:p>
        </w:tc>
        <w:tc>
          <w:tcPr>
            <w:tcW w:w="2976" w:type="dxa"/>
            <w:vMerge w:val="restart"/>
            <w:shd w:val="clear" w:color="auto" w:fill="auto"/>
            <w:vAlign w:val="center"/>
          </w:tcPr>
          <w:p w:rsidR="000A144E" w:rsidRDefault="000A144E" w:rsidP="00D06B16">
            <w:pPr>
              <w:spacing w:line="300" w:lineRule="exact"/>
              <w:jc w:val="left"/>
              <w:rPr>
                <w:rFonts w:ascii="方正书宋_GBK" w:eastAsia="方正书宋_GBK"/>
              </w:rPr>
            </w:pPr>
            <w:r>
              <w:rPr>
                <w:rFonts w:ascii="方正书宋_GBK" w:eastAsia="方正书宋_GBK" w:hint="eastAsia"/>
              </w:rPr>
              <w:t>按照规划和国家下达的年度计划，组织实施退耕还林、荒山荒地造林及巩固退耕成果等工程，兑现政策补助资金。</w:t>
            </w:r>
          </w:p>
        </w:tc>
        <w:tc>
          <w:tcPr>
            <w:tcW w:w="2976" w:type="dxa"/>
            <w:vMerge w:val="restart"/>
            <w:shd w:val="clear" w:color="auto" w:fill="auto"/>
            <w:vAlign w:val="center"/>
          </w:tcPr>
          <w:p w:rsidR="000A144E" w:rsidRDefault="000A144E" w:rsidP="00D06B16">
            <w:pPr>
              <w:spacing w:line="300" w:lineRule="exact"/>
              <w:jc w:val="left"/>
              <w:rPr>
                <w:rFonts w:ascii="方正书宋_GBK" w:eastAsia="方正书宋_GBK"/>
              </w:rPr>
            </w:pPr>
            <w:r>
              <w:rPr>
                <w:rFonts w:ascii="方正书宋_GBK" w:eastAsia="方正书宋_GBK" w:hint="eastAsia"/>
              </w:rPr>
              <w:t>工程治理地区的生态状况得到明显改善。</w:t>
            </w:r>
          </w:p>
        </w:tc>
        <w:tc>
          <w:tcPr>
            <w:tcW w:w="1417" w:type="dxa"/>
            <w:shd w:val="clear" w:color="auto" w:fill="auto"/>
            <w:vAlign w:val="center"/>
          </w:tcPr>
          <w:p w:rsidR="000A144E" w:rsidRDefault="000A144E" w:rsidP="00D06B16">
            <w:pPr>
              <w:spacing w:line="300" w:lineRule="exact"/>
              <w:jc w:val="left"/>
              <w:rPr>
                <w:rFonts w:ascii="方正书宋_GBK" w:eastAsia="方正书宋_GBK"/>
              </w:rPr>
            </w:pPr>
            <w:r>
              <w:rPr>
                <w:rFonts w:ascii="方正书宋_GBK" w:eastAsia="方正书宋_GBK" w:hint="eastAsia"/>
              </w:rPr>
              <w:t>及时足额兑现退耕还</w:t>
            </w:r>
            <w:proofErr w:type="gramStart"/>
            <w:r>
              <w:rPr>
                <w:rFonts w:ascii="方正书宋_GBK" w:eastAsia="方正书宋_GBK" w:hint="eastAsia"/>
              </w:rPr>
              <w:t>林政策</w:t>
            </w:r>
            <w:proofErr w:type="gramEnd"/>
            <w:r>
              <w:rPr>
                <w:rFonts w:ascii="方正书宋_GBK" w:eastAsia="方正书宋_GBK" w:hint="eastAsia"/>
              </w:rPr>
              <w:t>补助资金。</w:t>
            </w:r>
          </w:p>
        </w:tc>
        <w:tc>
          <w:tcPr>
            <w:tcW w:w="737" w:type="dxa"/>
            <w:shd w:val="clear" w:color="auto" w:fill="auto"/>
            <w:vAlign w:val="center"/>
          </w:tcPr>
          <w:p w:rsidR="000A144E" w:rsidRDefault="000A144E" w:rsidP="00D06B16">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0A144E" w:rsidRDefault="000A144E" w:rsidP="00D06B16">
            <w:pPr>
              <w:spacing w:line="300" w:lineRule="exact"/>
              <w:jc w:val="center"/>
              <w:rPr>
                <w:rFonts w:ascii="方正书宋_GBK" w:eastAsia="方正书宋_GBK"/>
              </w:rPr>
            </w:pPr>
            <w:r>
              <w:rPr>
                <w:rFonts w:ascii="方正书宋_GBK" w:eastAsia="方正书宋_GBK"/>
              </w:rPr>
              <w:t>85%</w:t>
            </w:r>
            <w:r>
              <w:rPr>
                <w:rFonts w:ascii="方正书宋_GBK" w:eastAsia="方正书宋_GBK" w:hint="eastAsia"/>
              </w:rPr>
              <w:t>以上</w:t>
            </w:r>
          </w:p>
        </w:tc>
        <w:tc>
          <w:tcPr>
            <w:tcW w:w="737" w:type="dxa"/>
            <w:shd w:val="clear" w:color="auto" w:fill="auto"/>
            <w:vAlign w:val="center"/>
          </w:tcPr>
          <w:p w:rsidR="000A144E" w:rsidRDefault="000A144E" w:rsidP="00D06B16">
            <w:pPr>
              <w:spacing w:line="300" w:lineRule="exact"/>
              <w:jc w:val="center"/>
              <w:rPr>
                <w:rFonts w:ascii="方正书宋_GBK" w:eastAsia="方正书宋_GBK"/>
              </w:rPr>
            </w:pPr>
            <w:r>
              <w:rPr>
                <w:rFonts w:ascii="方正书宋_GBK" w:eastAsia="方正书宋_GBK"/>
              </w:rPr>
              <w:t>75%</w:t>
            </w:r>
            <w:r>
              <w:rPr>
                <w:rFonts w:ascii="方正书宋_GBK" w:eastAsia="方正书宋_GBK" w:hint="eastAsia"/>
              </w:rPr>
              <w:t>以上</w:t>
            </w:r>
          </w:p>
        </w:tc>
        <w:tc>
          <w:tcPr>
            <w:tcW w:w="737" w:type="dxa"/>
            <w:shd w:val="clear" w:color="auto" w:fill="auto"/>
            <w:vAlign w:val="center"/>
          </w:tcPr>
          <w:p w:rsidR="000A144E" w:rsidRDefault="000A144E" w:rsidP="00D06B16">
            <w:pPr>
              <w:spacing w:line="300" w:lineRule="exact"/>
              <w:jc w:val="center"/>
              <w:rPr>
                <w:rFonts w:ascii="方正书宋_GBK" w:eastAsia="方正书宋_GBK"/>
              </w:rPr>
            </w:pPr>
            <w:r>
              <w:rPr>
                <w:rFonts w:ascii="方正书宋_GBK" w:eastAsia="方正书宋_GBK"/>
              </w:rPr>
              <w:t>75%</w:t>
            </w:r>
            <w:r>
              <w:rPr>
                <w:rFonts w:ascii="方正书宋_GBK" w:eastAsia="方正书宋_GBK" w:hint="eastAsia"/>
              </w:rPr>
              <w:t>以下</w:t>
            </w:r>
          </w:p>
        </w:tc>
      </w:tr>
      <w:tr w:rsidR="000A144E" w:rsidTr="00D06B16">
        <w:trPr>
          <w:trHeight w:val="227"/>
          <w:jc w:val="center"/>
        </w:trPr>
        <w:tc>
          <w:tcPr>
            <w:tcW w:w="2341" w:type="dxa"/>
            <w:vMerge/>
            <w:shd w:val="clear" w:color="auto" w:fill="auto"/>
            <w:vAlign w:val="center"/>
          </w:tcPr>
          <w:p w:rsidR="000A144E" w:rsidRDefault="000A144E" w:rsidP="00D06B16">
            <w:pPr>
              <w:spacing w:line="300" w:lineRule="exact"/>
              <w:jc w:val="left"/>
              <w:rPr>
                <w:rFonts w:ascii="方正书宋_GBK" w:eastAsia="方正书宋_GBK"/>
                <w:b/>
              </w:rPr>
            </w:pPr>
          </w:p>
        </w:tc>
        <w:tc>
          <w:tcPr>
            <w:tcW w:w="1276" w:type="dxa"/>
            <w:vMerge/>
            <w:shd w:val="clear" w:color="auto" w:fill="auto"/>
            <w:vAlign w:val="center"/>
          </w:tcPr>
          <w:p w:rsidR="000A144E" w:rsidRDefault="000A144E" w:rsidP="00D06B16">
            <w:pPr>
              <w:spacing w:line="300" w:lineRule="exact"/>
              <w:jc w:val="left"/>
              <w:rPr>
                <w:rFonts w:ascii="方正书宋_GBK" w:eastAsia="方正书宋_GBK"/>
              </w:rPr>
            </w:pPr>
          </w:p>
        </w:tc>
        <w:tc>
          <w:tcPr>
            <w:tcW w:w="2976" w:type="dxa"/>
            <w:vMerge/>
            <w:shd w:val="clear" w:color="auto" w:fill="auto"/>
            <w:vAlign w:val="center"/>
          </w:tcPr>
          <w:p w:rsidR="000A144E" w:rsidRDefault="000A144E" w:rsidP="00D06B16">
            <w:pPr>
              <w:spacing w:line="300" w:lineRule="exact"/>
              <w:jc w:val="left"/>
              <w:rPr>
                <w:rFonts w:ascii="方正书宋_GBK" w:eastAsia="方正书宋_GBK"/>
              </w:rPr>
            </w:pPr>
          </w:p>
        </w:tc>
        <w:tc>
          <w:tcPr>
            <w:tcW w:w="2976" w:type="dxa"/>
            <w:vMerge/>
            <w:shd w:val="clear" w:color="auto" w:fill="auto"/>
            <w:vAlign w:val="center"/>
          </w:tcPr>
          <w:p w:rsidR="000A144E" w:rsidRDefault="000A144E" w:rsidP="00D06B16">
            <w:pPr>
              <w:spacing w:line="300" w:lineRule="exact"/>
              <w:jc w:val="left"/>
              <w:rPr>
                <w:rFonts w:ascii="方正书宋_GBK" w:eastAsia="方正书宋_GBK"/>
              </w:rPr>
            </w:pPr>
          </w:p>
        </w:tc>
        <w:tc>
          <w:tcPr>
            <w:tcW w:w="1417" w:type="dxa"/>
            <w:shd w:val="clear" w:color="auto" w:fill="auto"/>
            <w:vAlign w:val="center"/>
          </w:tcPr>
          <w:p w:rsidR="000A144E" w:rsidRDefault="000A144E" w:rsidP="00D06B16">
            <w:pPr>
              <w:spacing w:line="300" w:lineRule="exact"/>
              <w:jc w:val="left"/>
              <w:rPr>
                <w:rFonts w:ascii="方正书宋_GBK" w:eastAsia="方正书宋_GBK"/>
              </w:rPr>
            </w:pPr>
            <w:r>
              <w:rPr>
                <w:rFonts w:ascii="方正书宋_GBK" w:eastAsia="方正书宋_GBK" w:hint="eastAsia"/>
              </w:rPr>
              <w:t>完成上级下达的年度退耕还林计划。</w:t>
            </w:r>
          </w:p>
        </w:tc>
        <w:tc>
          <w:tcPr>
            <w:tcW w:w="737" w:type="dxa"/>
            <w:shd w:val="clear" w:color="auto" w:fill="auto"/>
            <w:vAlign w:val="center"/>
          </w:tcPr>
          <w:p w:rsidR="000A144E" w:rsidRDefault="000A144E" w:rsidP="00D06B16">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0A144E" w:rsidRDefault="000A144E" w:rsidP="00D06B16">
            <w:pPr>
              <w:spacing w:line="300" w:lineRule="exact"/>
              <w:jc w:val="center"/>
              <w:rPr>
                <w:rFonts w:ascii="方正书宋_GBK" w:eastAsia="方正书宋_GBK"/>
              </w:rPr>
            </w:pPr>
            <w:r>
              <w:rPr>
                <w:rFonts w:ascii="方正书宋_GBK" w:eastAsia="方正书宋_GBK"/>
              </w:rPr>
              <w:t>85%</w:t>
            </w:r>
            <w:r>
              <w:rPr>
                <w:rFonts w:ascii="方正书宋_GBK" w:eastAsia="方正书宋_GBK" w:hint="eastAsia"/>
              </w:rPr>
              <w:t>以上</w:t>
            </w:r>
          </w:p>
        </w:tc>
        <w:tc>
          <w:tcPr>
            <w:tcW w:w="737" w:type="dxa"/>
            <w:shd w:val="clear" w:color="auto" w:fill="auto"/>
            <w:vAlign w:val="center"/>
          </w:tcPr>
          <w:p w:rsidR="000A144E" w:rsidRDefault="000A144E" w:rsidP="00D06B16">
            <w:pPr>
              <w:spacing w:line="300" w:lineRule="exact"/>
              <w:jc w:val="center"/>
              <w:rPr>
                <w:rFonts w:ascii="方正书宋_GBK" w:eastAsia="方正书宋_GBK"/>
              </w:rPr>
            </w:pPr>
            <w:r>
              <w:rPr>
                <w:rFonts w:ascii="方正书宋_GBK" w:eastAsia="方正书宋_GBK"/>
              </w:rPr>
              <w:t>75%</w:t>
            </w:r>
            <w:r>
              <w:rPr>
                <w:rFonts w:ascii="方正书宋_GBK" w:eastAsia="方正书宋_GBK" w:hint="eastAsia"/>
              </w:rPr>
              <w:t>以上</w:t>
            </w:r>
          </w:p>
        </w:tc>
        <w:tc>
          <w:tcPr>
            <w:tcW w:w="737" w:type="dxa"/>
            <w:shd w:val="clear" w:color="auto" w:fill="auto"/>
            <w:vAlign w:val="center"/>
          </w:tcPr>
          <w:p w:rsidR="000A144E" w:rsidRDefault="000A144E" w:rsidP="00D06B16">
            <w:pPr>
              <w:spacing w:line="300" w:lineRule="exact"/>
              <w:jc w:val="center"/>
              <w:rPr>
                <w:rFonts w:ascii="方正书宋_GBK" w:eastAsia="方正书宋_GBK"/>
              </w:rPr>
            </w:pPr>
            <w:r>
              <w:rPr>
                <w:rFonts w:ascii="方正书宋_GBK" w:eastAsia="方正书宋_GBK"/>
              </w:rPr>
              <w:t>75%</w:t>
            </w:r>
            <w:r>
              <w:rPr>
                <w:rFonts w:ascii="方正书宋_GBK" w:eastAsia="方正书宋_GBK" w:hint="eastAsia"/>
              </w:rPr>
              <w:t>以下</w:t>
            </w:r>
          </w:p>
        </w:tc>
      </w:tr>
      <w:tr w:rsidR="000A144E" w:rsidTr="00D06B16">
        <w:trPr>
          <w:trHeight w:val="227"/>
          <w:jc w:val="center"/>
        </w:trPr>
        <w:tc>
          <w:tcPr>
            <w:tcW w:w="2341" w:type="dxa"/>
            <w:shd w:val="clear" w:color="auto" w:fill="auto"/>
            <w:vAlign w:val="center"/>
          </w:tcPr>
          <w:p w:rsidR="000A144E" w:rsidRDefault="000A144E" w:rsidP="00D06B16">
            <w:pPr>
              <w:spacing w:line="300" w:lineRule="exact"/>
              <w:jc w:val="left"/>
              <w:rPr>
                <w:rFonts w:ascii="方正书宋_GBK" w:eastAsia="方正书宋_GBK"/>
                <w:b/>
              </w:rPr>
            </w:pPr>
            <w:r>
              <w:rPr>
                <w:rFonts w:ascii="方正书宋_GBK" w:eastAsia="方正书宋_GBK" w:hint="eastAsia"/>
                <w:b/>
              </w:rPr>
              <w:t>二、林果产业发展</w:t>
            </w:r>
          </w:p>
        </w:tc>
        <w:tc>
          <w:tcPr>
            <w:tcW w:w="1276" w:type="dxa"/>
            <w:shd w:val="clear" w:color="auto" w:fill="auto"/>
            <w:vAlign w:val="center"/>
          </w:tcPr>
          <w:p w:rsidR="000A144E" w:rsidRDefault="000A144E" w:rsidP="00D06B16">
            <w:pPr>
              <w:spacing w:line="300" w:lineRule="exact"/>
              <w:jc w:val="left"/>
              <w:rPr>
                <w:rFonts w:ascii="方正书宋_GBK" w:eastAsia="方正书宋_GBK"/>
              </w:rPr>
            </w:pPr>
          </w:p>
        </w:tc>
        <w:tc>
          <w:tcPr>
            <w:tcW w:w="2976" w:type="dxa"/>
            <w:shd w:val="clear" w:color="auto" w:fill="auto"/>
            <w:vAlign w:val="center"/>
          </w:tcPr>
          <w:p w:rsidR="000A144E" w:rsidRDefault="000A144E" w:rsidP="00D06B16">
            <w:pPr>
              <w:spacing w:line="300" w:lineRule="exact"/>
              <w:jc w:val="left"/>
              <w:rPr>
                <w:rFonts w:ascii="方正书宋_GBK" w:eastAsia="方正书宋_GBK"/>
              </w:rPr>
            </w:pPr>
            <w:r>
              <w:rPr>
                <w:rFonts w:ascii="方正书宋_GBK" w:eastAsia="方正书宋_GBK" w:hint="eastAsia"/>
              </w:rPr>
              <w:t>扶持果品、蚕桑、苗木、花卉的标准化生产和基地建设，推动果品、蚕桑、花卉的结构调整。指导全县林业产业相关工作，扶持林业企业发展。</w:t>
            </w:r>
          </w:p>
        </w:tc>
        <w:tc>
          <w:tcPr>
            <w:tcW w:w="2976" w:type="dxa"/>
            <w:shd w:val="clear" w:color="auto" w:fill="auto"/>
            <w:vAlign w:val="center"/>
          </w:tcPr>
          <w:p w:rsidR="000A144E" w:rsidRDefault="000A144E" w:rsidP="00D06B16">
            <w:pPr>
              <w:spacing w:line="300" w:lineRule="exact"/>
              <w:jc w:val="left"/>
              <w:rPr>
                <w:rFonts w:ascii="方正书宋_GBK" w:eastAsia="方正书宋_GBK"/>
              </w:rPr>
            </w:pPr>
            <w:r>
              <w:rPr>
                <w:rFonts w:ascii="方正书宋_GBK" w:eastAsia="方正书宋_GBK" w:hint="eastAsia"/>
              </w:rPr>
              <w:t>推进林果产业标准化生产，改善品种，调整结构，提升品质和产量，提升经济效益。</w:t>
            </w:r>
          </w:p>
        </w:tc>
        <w:tc>
          <w:tcPr>
            <w:tcW w:w="1417" w:type="dxa"/>
            <w:shd w:val="clear" w:color="auto" w:fill="auto"/>
            <w:vAlign w:val="center"/>
          </w:tcPr>
          <w:p w:rsidR="000A144E" w:rsidRDefault="000A144E" w:rsidP="00D06B16">
            <w:pPr>
              <w:spacing w:line="300" w:lineRule="exact"/>
              <w:jc w:val="left"/>
              <w:rPr>
                <w:rFonts w:ascii="方正书宋_GBK" w:eastAsia="方正书宋_GBK"/>
              </w:rPr>
            </w:pPr>
          </w:p>
        </w:tc>
        <w:tc>
          <w:tcPr>
            <w:tcW w:w="737" w:type="dxa"/>
            <w:shd w:val="clear" w:color="auto" w:fill="auto"/>
            <w:vAlign w:val="center"/>
          </w:tcPr>
          <w:p w:rsidR="000A144E" w:rsidRDefault="000A144E" w:rsidP="00D06B16">
            <w:pPr>
              <w:spacing w:line="300" w:lineRule="exact"/>
              <w:jc w:val="center"/>
              <w:rPr>
                <w:rFonts w:ascii="方正书宋_GBK" w:eastAsia="方正书宋_GBK"/>
              </w:rPr>
            </w:pPr>
          </w:p>
        </w:tc>
        <w:tc>
          <w:tcPr>
            <w:tcW w:w="737" w:type="dxa"/>
            <w:shd w:val="clear" w:color="auto" w:fill="auto"/>
            <w:vAlign w:val="center"/>
          </w:tcPr>
          <w:p w:rsidR="000A144E" w:rsidRDefault="000A144E" w:rsidP="00D06B16">
            <w:pPr>
              <w:spacing w:line="300" w:lineRule="exact"/>
              <w:jc w:val="center"/>
              <w:rPr>
                <w:rFonts w:ascii="方正书宋_GBK" w:eastAsia="方正书宋_GBK"/>
              </w:rPr>
            </w:pPr>
          </w:p>
        </w:tc>
        <w:tc>
          <w:tcPr>
            <w:tcW w:w="737" w:type="dxa"/>
            <w:shd w:val="clear" w:color="auto" w:fill="auto"/>
            <w:vAlign w:val="center"/>
          </w:tcPr>
          <w:p w:rsidR="000A144E" w:rsidRDefault="000A144E" w:rsidP="00D06B16">
            <w:pPr>
              <w:spacing w:line="300" w:lineRule="exact"/>
              <w:jc w:val="center"/>
              <w:rPr>
                <w:rFonts w:ascii="方正书宋_GBK" w:eastAsia="方正书宋_GBK"/>
              </w:rPr>
            </w:pPr>
          </w:p>
        </w:tc>
        <w:tc>
          <w:tcPr>
            <w:tcW w:w="737" w:type="dxa"/>
            <w:shd w:val="clear" w:color="auto" w:fill="auto"/>
            <w:vAlign w:val="center"/>
          </w:tcPr>
          <w:p w:rsidR="000A144E" w:rsidRDefault="000A144E" w:rsidP="00D06B16">
            <w:pPr>
              <w:spacing w:line="300" w:lineRule="exact"/>
              <w:jc w:val="center"/>
              <w:rPr>
                <w:rFonts w:ascii="方正书宋_GBK" w:eastAsia="方正书宋_GBK"/>
              </w:rPr>
            </w:pPr>
          </w:p>
        </w:tc>
      </w:tr>
      <w:tr w:rsidR="000A144E" w:rsidTr="00D06B16">
        <w:trPr>
          <w:trHeight w:val="227"/>
          <w:jc w:val="center"/>
        </w:trPr>
        <w:tc>
          <w:tcPr>
            <w:tcW w:w="2341" w:type="dxa"/>
            <w:vMerge w:val="restart"/>
            <w:shd w:val="clear" w:color="auto" w:fill="auto"/>
            <w:vAlign w:val="center"/>
          </w:tcPr>
          <w:p w:rsidR="000A144E" w:rsidRDefault="000A144E" w:rsidP="00D06B16">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1</w:t>
            </w:r>
            <w:r>
              <w:rPr>
                <w:rFonts w:ascii="方正书宋_GBK" w:eastAsia="方正书宋_GBK" w:hint="eastAsia"/>
                <w:b/>
              </w:rPr>
              <w:t>、支持现代果品业发展</w:t>
            </w:r>
          </w:p>
        </w:tc>
        <w:tc>
          <w:tcPr>
            <w:tcW w:w="1276" w:type="dxa"/>
            <w:vMerge w:val="restart"/>
            <w:shd w:val="clear" w:color="auto" w:fill="auto"/>
            <w:vAlign w:val="center"/>
          </w:tcPr>
          <w:p w:rsidR="000A144E" w:rsidRDefault="000A144E" w:rsidP="00D06B16">
            <w:pPr>
              <w:spacing w:line="300" w:lineRule="exact"/>
              <w:jc w:val="left"/>
              <w:rPr>
                <w:rFonts w:ascii="方正书宋_GBK" w:eastAsia="方正书宋_GBK"/>
              </w:rPr>
            </w:pPr>
          </w:p>
        </w:tc>
        <w:tc>
          <w:tcPr>
            <w:tcW w:w="2976" w:type="dxa"/>
            <w:vMerge w:val="restart"/>
            <w:shd w:val="clear" w:color="auto" w:fill="auto"/>
            <w:vAlign w:val="center"/>
          </w:tcPr>
          <w:p w:rsidR="000A144E" w:rsidRDefault="000A144E" w:rsidP="00D06B16">
            <w:pPr>
              <w:spacing w:line="300" w:lineRule="exact"/>
              <w:jc w:val="left"/>
              <w:rPr>
                <w:rFonts w:ascii="方正书宋_GBK" w:eastAsia="方正书宋_GBK"/>
              </w:rPr>
            </w:pPr>
            <w:r>
              <w:rPr>
                <w:rFonts w:ascii="方正书宋_GBK" w:eastAsia="方正书宋_GBK" w:hint="eastAsia"/>
              </w:rPr>
              <w:t>组织实施果品的结构调整和基地建设，指导果品的品种改良、</w:t>
            </w:r>
            <w:r>
              <w:rPr>
                <w:rFonts w:ascii="方正书宋_GBK" w:eastAsia="方正书宋_GBK" w:hint="eastAsia"/>
              </w:rPr>
              <w:lastRenderedPageBreak/>
              <w:t>品质提高和标准化生产工作。</w:t>
            </w:r>
          </w:p>
        </w:tc>
        <w:tc>
          <w:tcPr>
            <w:tcW w:w="2976" w:type="dxa"/>
            <w:vMerge w:val="restart"/>
            <w:shd w:val="clear" w:color="auto" w:fill="auto"/>
            <w:vAlign w:val="center"/>
          </w:tcPr>
          <w:p w:rsidR="000A144E" w:rsidRDefault="000A144E" w:rsidP="00D06B16">
            <w:pPr>
              <w:spacing w:line="300" w:lineRule="exact"/>
              <w:jc w:val="left"/>
              <w:rPr>
                <w:rFonts w:ascii="方正书宋_GBK" w:eastAsia="方正书宋_GBK"/>
              </w:rPr>
            </w:pPr>
            <w:r>
              <w:rPr>
                <w:rFonts w:ascii="方正书宋_GBK" w:eastAsia="方正书宋_GBK" w:hint="eastAsia"/>
              </w:rPr>
              <w:lastRenderedPageBreak/>
              <w:t>促进全县果品基地建设提档升级，全面提高果品质量安全水</w:t>
            </w:r>
            <w:r>
              <w:rPr>
                <w:rFonts w:ascii="方正书宋_GBK" w:eastAsia="方正书宋_GBK" w:hint="eastAsia"/>
              </w:rPr>
              <w:lastRenderedPageBreak/>
              <w:t>平。</w:t>
            </w:r>
          </w:p>
        </w:tc>
        <w:tc>
          <w:tcPr>
            <w:tcW w:w="1417" w:type="dxa"/>
            <w:shd w:val="clear" w:color="auto" w:fill="auto"/>
            <w:vAlign w:val="center"/>
          </w:tcPr>
          <w:p w:rsidR="000A144E" w:rsidRDefault="000A144E" w:rsidP="00D06B16">
            <w:pPr>
              <w:spacing w:line="300" w:lineRule="exact"/>
              <w:jc w:val="left"/>
              <w:rPr>
                <w:rFonts w:ascii="方正书宋_GBK" w:eastAsia="方正书宋_GBK"/>
              </w:rPr>
            </w:pPr>
            <w:r>
              <w:rPr>
                <w:rFonts w:ascii="方正书宋_GBK" w:eastAsia="方正书宋_GBK" w:hint="eastAsia"/>
              </w:rPr>
              <w:lastRenderedPageBreak/>
              <w:t>良种使用率达到</w:t>
            </w:r>
            <w:r>
              <w:rPr>
                <w:rFonts w:ascii="方正书宋_GBK" w:eastAsia="方正书宋_GBK"/>
              </w:rPr>
              <w:t>101%</w:t>
            </w:r>
            <w:r>
              <w:rPr>
                <w:rFonts w:ascii="方正书宋_GBK" w:eastAsia="方正书宋_GBK" w:hint="eastAsia"/>
              </w:rPr>
              <w:t>以</w:t>
            </w:r>
            <w:r>
              <w:rPr>
                <w:rFonts w:ascii="方正书宋_GBK" w:eastAsia="方正书宋_GBK" w:hint="eastAsia"/>
              </w:rPr>
              <w:lastRenderedPageBreak/>
              <w:t>上</w:t>
            </w:r>
          </w:p>
        </w:tc>
        <w:tc>
          <w:tcPr>
            <w:tcW w:w="737" w:type="dxa"/>
            <w:shd w:val="clear" w:color="auto" w:fill="auto"/>
            <w:vAlign w:val="center"/>
          </w:tcPr>
          <w:p w:rsidR="000A144E" w:rsidRDefault="000A144E" w:rsidP="00D06B16">
            <w:pPr>
              <w:spacing w:line="300" w:lineRule="exact"/>
              <w:jc w:val="center"/>
              <w:rPr>
                <w:rFonts w:ascii="方正书宋_GBK" w:eastAsia="方正书宋_GBK"/>
              </w:rPr>
            </w:pPr>
            <w:r>
              <w:rPr>
                <w:rFonts w:ascii="方正书宋_GBK" w:eastAsia="方正书宋_GBK"/>
              </w:rPr>
              <w:lastRenderedPageBreak/>
              <w:t>100%</w:t>
            </w:r>
          </w:p>
        </w:tc>
        <w:tc>
          <w:tcPr>
            <w:tcW w:w="737" w:type="dxa"/>
            <w:shd w:val="clear" w:color="auto" w:fill="auto"/>
            <w:vAlign w:val="center"/>
          </w:tcPr>
          <w:p w:rsidR="000A144E" w:rsidRDefault="000A144E" w:rsidP="00D06B16">
            <w:pPr>
              <w:spacing w:line="300" w:lineRule="exact"/>
              <w:jc w:val="center"/>
              <w:rPr>
                <w:rFonts w:ascii="方正书宋_GBK" w:eastAsia="方正书宋_GBK"/>
              </w:rPr>
            </w:pPr>
            <w:r>
              <w:rPr>
                <w:rFonts w:ascii="方正书宋_GBK" w:eastAsia="方正书宋_GBK"/>
              </w:rPr>
              <w:t>85%</w:t>
            </w:r>
            <w:r>
              <w:rPr>
                <w:rFonts w:ascii="方正书宋_GBK" w:eastAsia="方正书宋_GBK" w:hint="eastAsia"/>
              </w:rPr>
              <w:t>以上</w:t>
            </w:r>
          </w:p>
        </w:tc>
        <w:tc>
          <w:tcPr>
            <w:tcW w:w="737" w:type="dxa"/>
            <w:shd w:val="clear" w:color="auto" w:fill="auto"/>
            <w:vAlign w:val="center"/>
          </w:tcPr>
          <w:p w:rsidR="000A144E" w:rsidRDefault="000A144E" w:rsidP="00D06B16">
            <w:pPr>
              <w:spacing w:line="300" w:lineRule="exact"/>
              <w:jc w:val="center"/>
              <w:rPr>
                <w:rFonts w:ascii="方正书宋_GBK" w:eastAsia="方正书宋_GBK"/>
              </w:rPr>
            </w:pPr>
            <w:r>
              <w:rPr>
                <w:rFonts w:ascii="方正书宋_GBK" w:eastAsia="方正书宋_GBK"/>
              </w:rPr>
              <w:t>75%</w:t>
            </w:r>
            <w:r>
              <w:rPr>
                <w:rFonts w:ascii="方正书宋_GBK" w:eastAsia="方正书宋_GBK" w:hint="eastAsia"/>
              </w:rPr>
              <w:t>以上</w:t>
            </w:r>
          </w:p>
        </w:tc>
        <w:tc>
          <w:tcPr>
            <w:tcW w:w="737" w:type="dxa"/>
            <w:shd w:val="clear" w:color="auto" w:fill="auto"/>
            <w:vAlign w:val="center"/>
          </w:tcPr>
          <w:p w:rsidR="000A144E" w:rsidRDefault="000A144E" w:rsidP="00D06B16">
            <w:pPr>
              <w:spacing w:line="300" w:lineRule="exact"/>
              <w:jc w:val="center"/>
              <w:rPr>
                <w:rFonts w:ascii="方正书宋_GBK" w:eastAsia="方正书宋_GBK"/>
              </w:rPr>
            </w:pPr>
            <w:r>
              <w:rPr>
                <w:rFonts w:ascii="方正书宋_GBK" w:eastAsia="方正书宋_GBK"/>
              </w:rPr>
              <w:t>75%</w:t>
            </w:r>
            <w:r>
              <w:rPr>
                <w:rFonts w:ascii="方正书宋_GBK" w:eastAsia="方正书宋_GBK" w:hint="eastAsia"/>
              </w:rPr>
              <w:t>以下</w:t>
            </w:r>
          </w:p>
        </w:tc>
      </w:tr>
      <w:tr w:rsidR="000A144E" w:rsidTr="00D06B16">
        <w:trPr>
          <w:trHeight w:val="227"/>
          <w:jc w:val="center"/>
        </w:trPr>
        <w:tc>
          <w:tcPr>
            <w:tcW w:w="2341" w:type="dxa"/>
            <w:vMerge/>
            <w:shd w:val="clear" w:color="auto" w:fill="auto"/>
            <w:vAlign w:val="center"/>
          </w:tcPr>
          <w:p w:rsidR="000A144E" w:rsidRDefault="000A144E" w:rsidP="00D06B16">
            <w:pPr>
              <w:spacing w:line="300" w:lineRule="exact"/>
              <w:jc w:val="left"/>
              <w:rPr>
                <w:rFonts w:ascii="方正书宋_GBK" w:eastAsia="方正书宋_GBK"/>
                <w:b/>
              </w:rPr>
            </w:pPr>
          </w:p>
        </w:tc>
        <w:tc>
          <w:tcPr>
            <w:tcW w:w="1276" w:type="dxa"/>
            <w:vMerge/>
            <w:shd w:val="clear" w:color="auto" w:fill="auto"/>
            <w:vAlign w:val="center"/>
          </w:tcPr>
          <w:p w:rsidR="000A144E" w:rsidRDefault="000A144E" w:rsidP="00D06B16">
            <w:pPr>
              <w:spacing w:line="300" w:lineRule="exact"/>
              <w:jc w:val="left"/>
              <w:rPr>
                <w:rFonts w:ascii="方正书宋_GBK" w:eastAsia="方正书宋_GBK"/>
              </w:rPr>
            </w:pPr>
          </w:p>
        </w:tc>
        <w:tc>
          <w:tcPr>
            <w:tcW w:w="2976" w:type="dxa"/>
            <w:vMerge/>
            <w:shd w:val="clear" w:color="auto" w:fill="auto"/>
            <w:vAlign w:val="center"/>
          </w:tcPr>
          <w:p w:rsidR="000A144E" w:rsidRDefault="000A144E" w:rsidP="00D06B16">
            <w:pPr>
              <w:spacing w:line="300" w:lineRule="exact"/>
              <w:jc w:val="left"/>
              <w:rPr>
                <w:rFonts w:ascii="方正书宋_GBK" w:eastAsia="方正书宋_GBK"/>
              </w:rPr>
            </w:pPr>
          </w:p>
        </w:tc>
        <w:tc>
          <w:tcPr>
            <w:tcW w:w="2976" w:type="dxa"/>
            <w:vMerge/>
            <w:shd w:val="clear" w:color="auto" w:fill="auto"/>
            <w:vAlign w:val="center"/>
          </w:tcPr>
          <w:p w:rsidR="000A144E" w:rsidRDefault="000A144E" w:rsidP="00D06B16">
            <w:pPr>
              <w:spacing w:line="300" w:lineRule="exact"/>
              <w:jc w:val="left"/>
              <w:rPr>
                <w:rFonts w:ascii="方正书宋_GBK" w:eastAsia="方正书宋_GBK"/>
              </w:rPr>
            </w:pPr>
          </w:p>
        </w:tc>
        <w:tc>
          <w:tcPr>
            <w:tcW w:w="1417" w:type="dxa"/>
            <w:shd w:val="clear" w:color="auto" w:fill="auto"/>
            <w:vAlign w:val="center"/>
          </w:tcPr>
          <w:p w:rsidR="000A144E" w:rsidRDefault="000A144E" w:rsidP="00D06B16">
            <w:pPr>
              <w:spacing w:line="300" w:lineRule="exact"/>
              <w:jc w:val="left"/>
              <w:rPr>
                <w:rFonts w:ascii="方正书宋_GBK" w:eastAsia="方正书宋_GBK"/>
              </w:rPr>
            </w:pPr>
            <w:r>
              <w:rPr>
                <w:rFonts w:ascii="方正书宋_GBK" w:eastAsia="方正书宋_GBK" w:hint="eastAsia"/>
              </w:rPr>
              <w:t>良种使用率达到</w:t>
            </w:r>
            <w:r>
              <w:rPr>
                <w:rFonts w:ascii="方正书宋_GBK" w:eastAsia="方正书宋_GBK"/>
              </w:rPr>
              <w:t>102%</w:t>
            </w:r>
            <w:r>
              <w:rPr>
                <w:rFonts w:ascii="方正书宋_GBK" w:eastAsia="方正书宋_GBK" w:hint="eastAsia"/>
              </w:rPr>
              <w:t>以上</w:t>
            </w:r>
          </w:p>
        </w:tc>
        <w:tc>
          <w:tcPr>
            <w:tcW w:w="737" w:type="dxa"/>
            <w:shd w:val="clear" w:color="auto" w:fill="auto"/>
            <w:vAlign w:val="center"/>
          </w:tcPr>
          <w:p w:rsidR="000A144E" w:rsidRDefault="000A144E" w:rsidP="00D06B16">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0A144E" w:rsidRDefault="000A144E" w:rsidP="00D06B16">
            <w:pPr>
              <w:spacing w:line="300" w:lineRule="exact"/>
              <w:jc w:val="center"/>
              <w:rPr>
                <w:rFonts w:ascii="方正书宋_GBK" w:eastAsia="方正书宋_GBK"/>
              </w:rPr>
            </w:pPr>
            <w:r>
              <w:rPr>
                <w:rFonts w:ascii="方正书宋_GBK" w:eastAsia="方正书宋_GBK"/>
              </w:rPr>
              <w:t>85%</w:t>
            </w:r>
            <w:r>
              <w:rPr>
                <w:rFonts w:ascii="方正书宋_GBK" w:eastAsia="方正书宋_GBK" w:hint="eastAsia"/>
              </w:rPr>
              <w:t>以上</w:t>
            </w:r>
          </w:p>
        </w:tc>
        <w:tc>
          <w:tcPr>
            <w:tcW w:w="737" w:type="dxa"/>
            <w:shd w:val="clear" w:color="auto" w:fill="auto"/>
            <w:vAlign w:val="center"/>
          </w:tcPr>
          <w:p w:rsidR="000A144E" w:rsidRDefault="000A144E" w:rsidP="00D06B16">
            <w:pPr>
              <w:spacing w:line="300" w:lineRule="exact"/>
              <w:jc w:val="center"/>
              <w:rPr>
                <w:rFonts w:ascii="方正书宋_GBK" w:eastAsia="方正书宋_GBK"/>
              </w:rPr>
            </w:pPr>
            <w:r>
              <w:rPr>
                <w:rFonts w:ascii="方正书宋_GBK" w:eastAsia="方正书宋_GBK"/>
              </w:rPr>
              <w:t>75%</w:t>
            </w:r>
            <w:r>
              <w:rPr>
                <w:rFonts w:ascii="方正书宋_GBK" w:eastAsia="方正书宋_GBK" w:hint="eastAsia"/>
              </w:rPr>
              <w:t>以上</w:t>
            </w:r>
          </w:p>
        </w:tc>
        <w:tc>
          <w:tcPr>
            <w:tcW w:w="737" w:type="dxa"/>
            <w:shd w:val="clear" w:color="auto" w:fill="auto"/>
            <w:vAlign w:val="center"/>
          </w:tcPr>
          <w:p w:rsidR="000A144E" w:rsidRDefault="000A144E" w:rsidP="00D06B16">
            <w:pPr>
              <w:spacing w:line="300" w:lineRule="exact"/>
              <w:jc w:val="center"/>
              <w:rPr>
                <w:rFonts w:ascii="方正书宋_GBK" w:eastAsia="方正书宋_GBK"/>
              </w:rPr>
            </w:pPr>
            <w:r>
              <w:rPr>
                <w:rFonts w:ascii="方正书宋_GBK" w:eastAsia="方正书宋_GBK"/>
              </w:rPr>
              <w:t>75%</w:t>
            </w:r>
            <w:r>
              <w:rPr>
                <w:rFonts w:ascii="方正书宋_GBK" w:eastAsia="方正书宋_GBK" w:hint="eastAsia"/>
              </w:rPr>
              <w:t>以下</w:t>
            </w:r>
          </w:p>
        </w:tc>
      </w:tr>
      <w:tr w:rsidR="000A144E" w:rsidTr="00D06B16">
        <w:trPr>
          <w:trHeight w:val="227"/>
          <w:jc w:val="center"/>
        </w:trPr>
        <w:tc>
          <w:tcPr>
            <w:tcW w:w="2341" w:type="dxa"/>
            <w:vMerge/>
            <w:shd w:val="clear" w:color="auto" w:fill="auto"/>
            <w:vAlign w:val="center"/>
          </w:tcPr>
          <w:p w:rsidR="000A144E" w:rsidRDefault="000A144E" w:rsidP="00D06B16">
            <w:pPr>
              <w:spacing w:line="300" w:lineRule="exact"/>
              <w:jc w:val="left"/>
              <w:rPr>
                <w:rFonts w:ascii="方正书宋_GBK" w:eastAsia="方正书宋_GBK"/>
                <w:b/>
              </w:rPr>
            </w:pPr>
          </w:p>
        </w:tc>
        <w:tc>
          <w:tcPr>
            <w:tcW w:w="1276" w:type="dxa"/>
            <w:vMerge/>
            <w:shd w:val="clear" w:color="auto" w:fill="auto"/>
            <w:vAlign w:val="center"/>
          </w:tcPr>
          <w:p w:rsidR="000A144E" w:rsidRDefault="000A144E" w:rsidP="00D06B16">
            <w:pPr>
              <w:spacing w:line="300" w:lineRule="exact"/>
              <w:jc w:val="left"/>
              <w:rPr>
                <w:rFonts w:ascii="方正书宋_GBK" w:eastAsia="方正书宋_GBK"/>
              </w:rPr>
            </w:pPr>
          </w:p>
        </w:tc>
        <w:tc>
          <w:tcPr>
            <w:tcW w:w="2976" w:type="dxa"/>
            <w:vMerge/>
            <w:shd w:val="clear" w:color="auto" w:fill="auto"/>
            <w:vAlign w:val="center"/>
          </w:tcPr>
          <w:p w:rsidR="000A144E" w:rsidRDefault="000A144E" w:rsidP="00D06B16">
            <w:pPr>
              <w:spacing w:line="300" w:lineRule="exact"/>
              <w:jc w:val="left"/>
              <w:rPr>
                <w:rFonts w:ascii="方正书宋_GBK" w:eastAsia="方正书宋_GBK"/>
              </w:rPr>
            </w:pPr>
          </w:p>
        </w:tc>
        <w:tc>
          <w:tcPr>
            <w:tcW w:w="2976" w:type="dxa"/>
            <w:vMerge/>
            <w:shd w:val="clear" w:color="auto" w:fill="auto"/>
            <w:vAlign w:val="center"/>
          </w:tcPr>
          <w:p w:rsidR="000A144E" w:rsidRDefault="000A144E" w:rsidP="00D06B16">
            <w:pPr>
              <w:spacing w:line="300" w:lineRule="exact"/>
              <w:jc w:val="left"/>
              <w:rPr>
                <w:rFonts w:ascii="方正书宋_GBK" w:eastAsia="方正书宋_GBK"/>
              </w:rPr>
            </w:pPr>
          </w:p>
        </w:tc>
        <w:tc>
          <w:tcPr>
            <w:tcW w:w="1417" w:type="dxa"/>
            <w:shd w:val="clear" w:color="auto" w:fill="auto"/>
            <w:vAlign w:val="center"/>
          </w:tcPr>
          <w:p w:rsidR="000A144E" w:rsidRDefault="000A144E" w:rsidP="00D06B16">
            <w:pPr>
              <w:spacing w:line="300" w:lineRule="exact"/>
              <w:jc w:val="left"/>
              <w:rPr>
                <w:rFonts w:ascii="方正书宋_GBK" w:eastAsia="方正书宋_GBK"/>
              </w:rPr>
            </w:pPr>
            <w:r>
              <w:rPr>
                <w:rFonts w:ascii="方正书宋_GBK" w:eastAsia="方正书宋_GBK" w:hint="eastAsia"/>
              </w:rPr>
              <w:t>良种使用率达到</w:t>
            </w:r>
            <w:r>
              <w:rPr>
                <w:rFonts w:ascii="方正书宋_GBK" w:eastAsia="方正书宋_GBK"/>
              </w:rPr>
              <w:t>103%</w:t>
            </w:r>
            <w:r>
              <w:rPr>
                <w:rFonts w:ascii="方正书宋_GBK" w:eastAsia="方正书宋_GBK" w:hint="eastAsia"/>
              </w:rPr>
              <w:t>以上</w:t>
            </w:r>
          </w:p>
        </w:tc>
        <w:tc>
          <w:tcPr>
            <w:tcW w:w="737" w:type="dxa"/>
            <w:shd w:val="clear" w:color="auto" w:fill="auto"/>
            <w:vAlign w:val="center"/>
          </w:tcPr>
          <w:p w:rsidR="000A144E" w:rsidRDefault="000A144E" w:rsidP="00D06B16">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0A144E" w:rsidRDefault="000A144E" w:rsidP="00D06B16">
            <w:pPr>
              <w:spacing w:line="300" w:lineRule="exact"/>
              <w:jc w:val="center"/>
              <w:rPr>
                <w:rFonts w:ascii="方正书宋_GBK" w:eastAsia="方正书宋_GBK"/>
              </w:rPr>
            </w:pPr>
            <w:r>
              <w:rPr>
                <w:rFonts w:ascii="方正书宋_GBK" w:eastAsia="方正书宋_GBK"/>
              </w:rPr>
              <w:t>85%</w:t>
            </w:r>
            <w:r>
              <w:rPr>
                <w:rFonts w:ascii="方正书宋_GBK" w:eastAsia="方正书宋_GBK" w:hint="eastAsia"/>
              </w:rPr>
              <w:t>以上</w:t>
            </w:r>
          </w:p>
        </w:tc>
        <w:tc>
          <w:tcPr>
            <w:tcW w:w="737" w:type="dxa"/>
            <w:shd w:val="clear" w:color="auto" w:fill="auto"/>
            <w:vAlign w:val="center"/>
          </w:tcPr>
          <w:p w:rsidR="000A144E" w:rsidRDefault="000A144E" w:rsidP="00D06B16">
            <w:pPr>
              <w:spacing w:line="300" w:lineRule="exact"/>
              <w:jc w:val="center"/>
              <w:rPr>
                <w:rFonts w:ascii="方正书宋_GBK" w:eastAsia="方正书宋_GBK"/>
              </w:rPr>
            </w:pPr>
            <w:r>
              <w:rPr>
                <w:rFonts w:ascii="方正书宋_GBK" w:eastAsia="方正书宋_GBK"/>
              </w:rPr>
              <w:t>75%</w:t>
            </w:r>
            <w:r>
              <w:rPr>
                <w:rFonts w:ascii="方正书宋_GBK" w:eastAsia="方正书宋_GBK" w:hint="eastAsia"/>
              </w:rPr>
              <w:t>以上</w:t>
            </w:r>
          </w:p>
        </w:tc>
        <w:tc>
          <w:tcPr>
            <w:tcW w:w="737" w:type="dxa"/>
            <w:shd w:val="clear" w:color="auto" w:fill="auto"/>
            <w:vAlign w:val="center"/>
          </w:tcPr>
          <w:p w:rsidR="000A144E" w:rsidRDefault="000A144E" w:rsidP="00D06B16">
            <w:pPr>
              <w:spacing w:line="300" w:lineRule="exact"/>
              <w:jc w:val="center"/>
              <w:rPr>
                <w:rFonts w:ascii="方正书宋_GBK" w:eastAsia="方正书宋_GBK"/>
              </w:rPr>
            </w:pPr>
            <w:r>
              <w:rPr>
                <w:rFonts w:ascii="方正书宋_GBK" w:eastAsia="方正书宋_GBK"/>
              </w:rPr>
              <w:t>75%</w:t>
            </w:r>
            <w:r>
              <w:rPr>
                <w:rFonts w:ascii="方正书宋_GBK" w:eastAsia="方正书宋_GBK" w:hint="eastAsia"/>
              </w:rPr>
              <w:t>以下</w:t>
            </w:r>
          </w:p>
        </w:tc>
      </w:tr>
      <w:tr w:rsidR="000A144E" w:rsidTr="00D06B16">
        <w:trPr>
          <w:trHeight w:val="227"/>
          <w:jc w:val="center"/>
        </w:trPr>
        <w:tc>
          <w:tcPr>
            <w:tcW w:w="2341" w:type="dxa"/>
            <w:vMerge/>
            <w:shd w:val="clear" w:color="auto" w:fill="auto"/>
            <w:vAlign w:val="center"/>
          </w:tcPr>
          <w:p w:rsidR="000A144E" w:rsidRDefault="000A144E" w:rsidP="00D06B16">
            <w:pPr>
              <w:spacing w:line="300" w:lineRule="exact"/>
              <w:jc w:val="left"/>
              <w:rPr>
                <w:rFonts w:ascii="方正书宋_GBK" w:eastAsia="方正书宋_GBK"/>
                <w:b/>
              </w:rPr>
            </w:pPr>
          </w:p>
        </w:tc>
        <w:tc>
          <w:tcPr>
            <w:tcW w:w="1276" w:type="dxa"/>
            <w:vMerge/>
            <w:shd w:val="clear" w:color="auto" w:fill="auto"/>
            <w:vAlign w:val="center"/>
          </w:tcPr>
          <w:p w:rsidR="000A144E" w:rsidRDefault="000A144E" w:rsidP="00D06B16">
            <w:pPr>
              <w:spacing w:line="300" w:lineRule="exact"/>
              <w:jc w:val="left"/>
              <w:rPr>
                <w:rFonts w:ascii="方正书宋_GBK" w:eastAsia="方正书宋_GBK"/>
              </w:rPr>
            </w:pPr>
          </w:p>
        </w:tc>
        <w:tc>
          <w:tcPr>
            <w:tcW w:w="2976" w:type="dxa"/>
            <w:vMerge/>
            <w:shd w:val="clear" w:color="auto" w:fill="auto"/>
            <w:vAlign w:val="center"/>
          </w:tcPr>
          <w:p w:rsidR="000A144E" w:rsidRDefault="000A144E" w:rsidP="00D06B16">
            <w:pPr>
              <w:spacing w:line="300" w:lineRule="exact"/>
              <w:jc w:val="left"/>
              <w:rPr>
                <w:rFonts w:ascii="方正书宋_GBK" w:eastAsia="方正书宋_GBK"/>
              </w:rPr>
            </w:pPr>
          </w:p>
        </w:tc>
        <w:tc>
          <w:tcPr>
            <w:tcW w:w="2976" w:type="dxa"/>
            <w:vMerge/>
            <w:shd w:val="clear" w:color="auto" w:fill="auto"/>
            <w:vAlign w:val="center"/>
          </w:tcPr>
          <w:p w:rsidR="000A144E" w:rsidRDefault="000A144E" w:rsidP="00D06B16">
            <w:pPr>
              <w:spacing w:line="300" w:lineRule="exact"/>
              <w:jc w:val="left"/>
              <w:rPr>
                <w:rFonts w:ascii="方正书宋_GBK" w:eastAsia="方正书宋_GBK"/>
              </w:rPr>
            </w:pPr>
          </w:p>
        </w:tc>
        <w:tc>
          <w:tcPr>
            <w:tcW w:w="1417" w:type="dxa"/>
            <w:shd w:val="clear" w:color="auto" w:fill="auto"/>
            <w:vAlign w:val="center"/>
          </w:tcPr>
          <w:p w:rsidR="000A144E" w:rsidRDefault="000A144E" w:rsidP="00D06B16">
            <w:pPr>
              <w:spacing w:line="300" w:lineRule="exact"/>
              <w:jc w:val="left"/>
              <w:rPr>
                <w:rFonts w:ascii="方正书宋_GBK" w:eastAsia="方正书宋_GBK"/>
              </w:rPr>
            </w:pPr>
            <w:r>
              <w:rPr>
                <w:rFonts w:ascii="方正书宋_GBK" w:eastAsia="方正书宋_GBK" w:hint="eastAsia"/>
              </w:rPr>
              <w:t>良种使用率达到</w:t>
            </w:r>
            <w:r>
              <w:rPr>
                <w:rFonts w:ascii="方正书宋_GBK" w:eastAsia="方正书宋_GBK"/>
              </w:rPr>
              <w:t>98%</w:t>
            </w:r>
            <w:r>
              <w:rPr>
                <w:rFonts w:ascii="方正书宋_GBK" w:eastAsia="方正书宋_GBK" w:hint="eastAsia"/>
              </w:rPr>
              <w:t>以上</w:t>
            </w:r>
          </w:p>
        </w:tc>
        <w:tc>
          <w:tcPr>
            <w:tcW w:w="737" w:type="dxa"/>
            <w:shd w:val="clear" w:color="auto" w:fill="auto"/>
            <w:vAlign w:val="center"/>
          </w:tcPr>
          <w:p w:rsidR="000A144E" w:rsidRDefault="000A144E" w:rsidP="00D06B16">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0A144E" w:rsidRDefault="000A144E" w:rsidP="00D06B16">
            <w:pPr>
              <w:spacing w:line="300" w:lineRule="exact"/>
              <w:jc w:val="center"/>
              <w:rPr>
                <w:rFonts w:ascii="方正书宋_GBK" w:eastAsia="方正书宋_GBK"/>
              </w:rPr>
            </w:pPr>
            <w:r>
              <w:rPr>
                <w:rFonts w:ascii="方正书宋_GBK" w:eastAsia="方正书宋_GBK"/>
              </w:rPr>
              <w:t>85%</w:t>
            </w:r>
            <w:r>
              <w:rPr>
                <w:rFonts w:ascii="方正书宋_GBK" w:eastAsia="方正书宋_GBK" w:hint="eastAsia"/>
              </w:rPr>
              <w:t>以上</w:t>
            </w:r>
          </w:p>
        </w:tc>
        <w:tc>
          <w:tcPr>
            <w:tcW w:w="737" w:type="dxa"/>
            <w:shd w:val="clear" w:color="auto" w:fill="auto"/>
            <w:vAlign w:val="center"/>
          </w:tcPr>
          <w:p w:rsidR="000A144E" w:rsidRDefault="000A144E" w:rsidP="00D06B16">
            <w:pPr>
              <w:spacing w:line="300" w:lineRule="exact"/>
              <w:jc w:val="center"/>
              <w:rPr>
                <w:rFonts w:ascii="方正书宋_GBK" w:eastAsia="方正书宋_GBK"/>
              </w:rPr>
            </w:pPr>
            <w:r>
              <w:rPr>
                <w:rFonts w:ascii="方正书宋_GBK" w:eastAsia="方正书宋_GBK"/>
              </w:rPr>
              <w:t>75%</w:t>
            </w:r>
            <w:r>
              <w:rPr>
                <w:rFonts w:ascii="方正书宋_GBK" w:eastAsia="方正书宋_GBK" w:hint="eastAsia"/>
              </w:rPr>
              <w:t>以上</w:t>
            </w:r>
          </w:p>
        </w:tc>
        <w:tc>
          <w:tcPr>
            <w:tcW w:w="737" w:type="dxa"/>
            <w:shd w:val="clear" w:color="auto" w:fill="auto"/>
            <w:vAlign w:val="center"/>
          </w:tcPr>
          <w:p w:rsidR="000A144E" w:rsidRDefault="000A144E" w:rsidP="00D06B16">
            <w:pPr>
              <w:spacing w:line="300" w:lineRule="exact"/>
              <w:jc w:val="center"/>
              <w:rPr>
                <w:rFonts w:ascii="方正书宋_GBK" w:eastAsia="方正书宋_GBK"/>
              </w:rPr>
            </w:pPr>
            <w:r>
              <w:rPr>
                <w:rFonts w:ascii="方正书宋_GBK" w:eastAsia="方正书宋_GBK"/>
              </w:rPr>
              <w:t>75%</w:t>
            </w:r>
            <w:r>
              <w:rPr>
                <w:rFonts w:ascii="方正书宋_GBK" w:eastAsia="方正书宋_GBK" w:hint="eastAsia"/>
              </w:rPr>
              <w:t>以下</w:t>
            </w:r>
          </w:p>
        </w:tc>
      </w:tr>
      <w:tr w:rsidR="000A144E" w:rsidTr="00D06B16">
        <w:trPr>
          <w:trHeight w:val="227"/>
          <w:jc w:val="center"/>
        </w:trPr>
        <w:tc>
          <w:tcPr>
            <w:tcW w:w="2341" w:type="dxa"/>
            <w:vMerge/>
            <w:shd w:val="clear" w:color="auto" w:fill="auto"/>
            <w:vAlign w:val="center"/>
          </w:tcPr>
          <w:p w:rsidR="000A144E" w:rsidRDefault="000A144E" w:rsidP="00D06B16">
            <w:pPr>
              <w:spacing w:line="300" w:lineRule="exact"/>
              <w:jc w:val="left"/>
              <w:rPr>
                <w:rFonts w:ascii="方正书宋_GBK" w:eastAsia="方正书宋_GBK"/>
                <w:b/>
              </w:rPr>
            </w:pPr>
          </w:p>
        </w:tc>
        <w:tc>
          <w:tcPr>
            <w:tcW w:w="1276" w:type="dxa"/>
            <w:vMerge/>
            <w:shd w:val="clear" w:color="auto" w:fill="auto"/>
            <w:vAlign w:val="center"/>
          </w:tcPr>
          <w:p w:rsidR="000A144E" w:rsidRDefault="000A144E" w:rsidP="00D06B16">
            <w:pPr>
              <w:spacing w:line="300" w:lineRule="exact"/>
              <w:jc w:val="left"/>
              <w:rPr>
                <w:rFonts w:ascii="方正书宋_GBK" w:eastAsia="方正书宋_GBK"/>
              </w:rPr>
            </w:pPr>
          </w:p>
        </w:tc>
        <w:tc>
          <w:tcPr>
            <w:tcW w:w="2976" w:type="dxa"/>
            <w:vMerge/>
            <w:shd w:val="clear" w:color="auto" w:fill="auto"/>
            <w:vAlign w:val="center"/>
          </w:tcPr>
          <w:p w:rsidR="000A144E" w:rsidRDefault="000A144E" w:rsidP="00D06B16">
            <w:pPr>
              <w:spacing w:line="300" w:lineRule="exact"/>
              <w:jc w:val="left"/>
              <w:rPr>
                <w:rFonts w:ascii="方正书宋_GBK" w:eastAsia="方正书宋_GBK"/>
              </w:rPr>
            </w:pPr>
          </w:p>
        </w:tc>
        <w:tc>
          <w:tcPr>
            <w:tcW w:w="2976" w:type="dxa"/>
            <w:vMerge/>
            <w:shd w:val="clear" w:color="auto" w:fill="auto"/>
            <w:vAlign w:val="center"/>
          </w:tcPr>
          <w:p w:rsidR="000A144E" w:rsidRDefault="000A144E" w:rsidP="00D06B16">
            <w:pPr>
              <w:spacing w:line="300" w:lineRule="exact"/>
              <w:jc w:val="left"/>
              <w:rPr>
                <w:rFonts w:ascii="方正书宋_GBK" w:eastAsia="方正书宋_GBK"/>
              </w:rPr>
            </w:pPr>
          </w:p>
        </w:tc>
        <w:tc>
          <w:tcPr>
            <w:tcW w:w="1417" w:type="dxa"/>
            <w:shd w:val="clear" w:color="auto" w:fill="auto"/>
            <w:vAlign w:val="center"/>
          </w:tcPr>
          <w:p w:rsidR="000A144E" w:rsidRDefault="000A144E" w:rsidP="00D06B16">
            <w:pPr>
              <w:spacing w:line="300" w:lineRule="exact"/>
              <w:jc w:val="left"/>
              <w:rPr>
                <w:rFonts w:ascii="方正书宋_GBK" w:eastAsia="方正书宋_GBK"/>
              </w:rPr>
            </w:pPr>
            <w:r>
              <w:rPr>
                <w:rFonts w:ascii="方正书宋_GBK" w:eastAsia="方正书宋_GBK" w:hint="eastAsia"/>
              </w:rPr>
              <w:t>良种使用率达到</w:t>
            </w:r>
            <w:r>
              <w:rPr>
                <w:rFonts w:ascii="方正书宋_GBK" w:eastAsia="方正书宋_GBK"/>
              </w:rPr>
              <w:t>99%</w:t>
            </w:r>
            <w:r>
              <w:rPr>
                <w:rFonts w:ascii="方正书宋_GBK" w:eastAsia="方正书宋_GBK" w:hint="eastAsia"/>
              </w:rPr>
              <w:t>以上</w:t>
            </w:r>
          </w:p>
        </w:tc>
        <w:tc>
          <w:tcPr>
            <w:tcW w:w="737" w:type="dxa"/>
            <w:shd w:val="clear" w:color="auto" w:fill="auto"/>
            <w:vAlign w:val="center"/>
          </w:tcPr>
          <w:p w:rsidR="000A144E" w:rsidRDefault="000A144E" w:rsidP="00D06B16">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0A144E" w:rsidRDefault="000A144E" w:rsidP="00D06B16">
            <w:pPr>
              <w:spacing w:line="300" w:lineRule="exact"/>
              <w:jc w:val="center"/>
              <w:rPr>
                <w:rFonts w:ascii="方正书宋_GBK" w:eastAsia="方正书宋_GBK"/>
              </w:rPr>
            </w:pPr>
            <w:r>
              <w:rPr>
                <w:rFonts w:ascii="方正书宋_GBK" w:eastAsia="方正书宋_GBK"/>
              </w:rPr>
              <w:t>85%</w:t>
            </w:r>
            <w:r>
              <w:rPr>
                <w:rFonts w:ascii="方正书宋_GBK" w:eastAsia="方正书宋_GBK" w:hint="eastAsia"/>
              </w:rPr>
              <w:t>以上</w:t>
            </w:r>
          </w:p>
        </w:tc>
        <w:tc>
          <w:tcPr>
            <w:tcW w:w="737" w:type="dxa"/>
            <w:shd w:val="clear" w:color="auto" w:fill="auto"/>
            <w:vAlign w:val="center"/>
          </w:tcPr>
          <w:p w:rsidR="000A144E" w:rsidRDefault="000A144E" w:rsidP="00D06B16">
            <w:pPr>
              <w:spacing w:line="300" w:lineRule="exact"/>
              <w:jc w:val="center"/>
              <w:rPr>
                <w:rFonts w:ascii="方正书宋_GBK" w:eastAsia="方正书宋_GBK"/>
              </w:rPr>
            </w:pPr>
            <w:r>
              <w:rPr>
                <w:rFonts w:ascii="方正书宋_GBK" w:eastAsia="方正书宋_GBK"/>
              </w:rPr>
              <w:t>75%</w:t>
            </w:r>
            <w:r>
              <w:rPr>
                <w:rFonts w:ascii="方正书宋_GBK" w:eastAsia="方正书宋_GBK" w:hint="eastAsia"/>
              </w:rPr>
              <w:t>以上</w:t>
            </w:r>
          </w:p>
        </w:tc>
        <w:tc>
          <w:tcPr>
            <w:tcW w:w="737" w:type="dxa"/>
            <w:shd w:val="clear" w:color="auto" w:fill="auto"/>
            <w:vAlign w:val="center"/>
          </w:tcPr>
          <w:p w:rsidR="000A144E" w:rsidRDefault="000A144E" w:rsidP="00D06B16">
            <w:pPr>
              <w:spacing w:line="300" w:lineRule="exact"/>
              <w:jc w:val="center"/>
              <w:rPr>
                <w:rFonts w:ascii="方正书宋_GBK" w:eastAsia="方正书宋_GBK"/>
              </w:rPr>
            </w:pPr>
            <w:r>
              <w:rPr>
                <w:rFonts w:ascii="方正书宋_GBK" w:eastAsia="方正书宋_GBK"/>
              </w:rPr>
              <w:t>75%</w:t>
            </w:r>
            <w:r>
              <w:rPr>
                <w:rFonts w:ascii="方正书宋_GBK" w:eastAsia="方正书宋_GBK" w:hint="eastAsia"/>
              </w:rPr>
              <w:t>以下</w:t>
            </w:r>
          </w:p>
        </w:tc>
      </w:tr>
      <w:tr w:rsidR="000A144E" w:rsidTr="00D06B16">
        <w:trPr>
          <w:trHeight w:val="227"/>
          <w:jc w:val="center"/>
        </w:trPr>
        <w:tc>
          <w:tcPr>
            <w:tcW w:w="2341" w:type="dxa"/>
            <w:vMerge/>
            <w:shd w:val="clear" w:color="auto" w:fill="auto"/>
            <w:vAlign w:val="center"/>
          </w:tcPr>
          <w:p w:rsidR="000A144E" w:rsidRDefault="000A144E" w:rsidP="00D06B16">
            <w:pPr>
              <w:spacing w:line="300" w:lineRule="exact"/>
              <w:jc w:val="left"/>
              <w:rPr>
                <w:rFonts w:ascii="方正书宋_GBK" w:eastAsia="方正书宋_GBK"/>
                <w:b/>
              </w:rPr>
            </w:pPr>
          </w:p>
        </w:tc>
        <w:tc>
          <w:tcPr>
            <w:tcW w:w="1276" w:type="dxa"/>
            <w:vMerge/>
            <w:shd w:val="clear" w:color="auto" w:fill="auto"/>
            <w:vAlign w:val="center"/>
          </w:tcPr>
          <w:p w:rsidR="000A144E" w:rsidRDefault="000A144E" w:rsidP="00D06B16">
            <w:pPr>
              <w:spacing w:line="300" w:lineRule="exact"/>
              <w:jc w:val="left"/>
              <w:rPr>
                <w:rFonts w:ascii="方正书宋_GBK" w:eastAsia="方正书宋_GBK"/>
              </w:rPr>
            </w:pPr>
          </w:p>
        </w:tc>
        <w:tc>
          <w:tcPr>
            <w:tcW w:w="2976" w:type="dxa"/>
            <w:vMerge/>
            <w:shd w:val="clear" w:color="auto" w:fill="auto"/>
            <w:vAlign w:val="center"/>
          </w:tcPr>
          <w:p w:rsidR="000A144E" w:rsidRDefault="000A144E" w:rsidP="00D06B16">
            <w:pPr>
              <w:spacing w:line="300" w:lineRule="exact"/>
              <w:jc w:val="left"/>
              <w:rPr>
                <w:rFonts w:ascii="方正书宋_GBK" w:eastAsia="方正书宋_GBK"/>
              </w:rPr>
            </w:pPr>
          </w:p>
        </w:tc>
        <w:tc>
          <w:tcPr>
            <w:tcW w:w="2976" w:type="dxa"/>
            <w:vMerge/>
            <w:shd w:val="clear" w:color="auto" w:fill="auto"/>
            <w:vAlign w:val="center"/>
          </w:tcPr>
          <w:p w:rsidR="000A144E" w:rsidRDefault="000A144E" w:rsidP="00D06B16">
            <w:pPr>
              <w:spacing w:line="300" w:lineRule="exact"/>
              <w:jc w:val="left"/>
              <w:rPr>
                <w:rFonts w:ascii="方正书宋_GBK" w:eastAsia="方正书宋_GBK"/>
              </w:rPr>
            </w:pPr>
          </w:p>
        </w:tc>
        <w:tc>
          <w:tcPr>
            <w:tcW w:w="1417" w:type="dxa"/>
            <w:shd w:val="clear" w:color="auto" w:fill="auto"/>
            <w:vAlign w:val="center"/>
          </w:tcPr>
          <w:p w:rsidR="000A144E" w:rsidRDefault="000A144E" w:rsidP="00D06B16">
            <w:pPr>
              <w:spacing w:line="300" w:lineRule="exact"/>
              <w:jc w:val="left"/>
              <w:rPr>
                <w:rFonts w:ascii="方正书宋_GBK" w:eastAsia="方正书宋_GBK"/>
              </w:rPr>
            </w:pPr>
            <w:r>
              <w:rPr>
                <w:rFonts w:ascii="方正书宋_GBK" w:eastAsia="方正书宋_GBK" w:hint="eastAsia"/>
              </w:rPr>
              <w:t>良种使用率达到</w:t>
            </w:r>
            <w:r>
              <w:rPr>
                <w:rFonts w:ascii="方正书宋_GBK" w:eastAsia="方正书宋_GBK"/>
              </w:rPr>
              <w:t>100%</w:t>
            </w:r>
            <w:r>
              <w:rPr>
                <w:rFonts w:ascii="方正书宋_GBK" w:eastAsia="方正书宋_GBK" w:hint="eastAsia"/>
              </w:rPr>
              <w:t>以上</w:t>
            </w:r>
          </w:p>
        </w:tc>
        <w:tc>
          <w:tcPr>
            <w:tcW w:w="737" w:type="dxa"/>
            <w:shd w:val="clear" w:color="auto" w:fill="auto"/>
            <w:vAlign w:val="center"/>
          </w:tcPr>
          <w:p w:rsidR="000A144E" w:rsidRDefault="000A144E" w:rsidP="00D06B16">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0A144E" w:rsidRDefault="000A144E" w:rsidP="00D06B16">
            <w:pPr>
              <w:spacing w:line="300" w:lineRule="exact"/>
              <w:jc w:val="center"/>
              <w:rPr>
                <w:rFonts w:ascii="方正书宋_GBK" w:eastAsia="方正书宋_GBK"/>
              </w:rPr>
            </w:pPr>
            <w:r>
              <w:rPr>
                <w:rFonts w:ascii="方正书宋_GBK" w:eastAsia="方正书宋_GBK"/>
              </w:rPr>
              <w:t>85%</w:t>
            </w:r>
            <w:r>
              <w:rPr>
                <w:rFonts w:ascii="方正书宋_GBK" w:eastAsia="方正书宋_GBK" w:hint="eastAsia"/>
              </w:rPr>
              <w:t>以上</w:t>
            </w:r>
          </w:p>
        </w:tc>
        <w:tc>
          <w:tcPr>
            <w:tcW w:w="737" w:type="dxa"/>
            <w:shd w:val="clear" w:color="auto" w:fill="auto"/>
            <w:vAlign w:val="center"/>
          </w:tcPr>
          <w:p w:rsidR="000A144E" w:rsidRDefault="000A144E" w:rsidP="00D06B16">
            <w:pPr>
              <w:spacing w:line="300" w:lineRule="exact"/>
              <w:jc w:val="center"/>
              <w:rPr>
                <w:rFonts w:ascii="方正书宋_GBK" w:eastAsia="方正书宋_GBK"/>
              </w:rPr>
            </w:pPr>
            <w:r>
              <w:rPr>
                <w:rFonts w:ascii="方正书宋_GBK" w:eastAsia="方正书宋_GBK"/>
              </w:rPr>
              <w:t>75%</w:t>
            </w:r>
            <w:r>
              <w:rPr>
                <w:rFonts w:ascii="方正书宋_GBK" w:eastAsia="方正书宋_GBK" w:hint="eastAsia"/>
              </w:rPr>
              <w:t>以上</w:t>
            </w:r>
          </w:p>
        </w:tc>
        <w:tc>
          <w:tcPr>
            <w:tcW w:w="737" w:type="dxa"/>
            <w:shd w:val="clear" w:color="auto" w:fill="auto"/>
            <w:vAlign w:val="center"/>
          </w:tcPr>
          <w:p w:rsidR="000A144E" w:rsidRDefault="000A144E" w:rsidP="00D06B16">
            <w:pPr>
              <w:spacing w:line="300" w:lineRule="exact"/>
              <w:jc w:val="center"/>
              <w:rPr>
                <w:rFonts w:ascii="方正书宋_GBK" w:eastAsia="方正书宋_GBK"/>
              </w:rPr>
            </w:pPr>
            <w:r>
              <w:rPr>
                <w:rFonts w:ascii="方正书宋_GBK" w:eastAsia="方正书宋_GBK"/>
              </w:rPr>
              <w:t>75%</w:t>
            </w:r>
            <w:r>
              <w:rPr>
                <w:rFonts w:ascii="方正书宋_GBK" w:eastAsia="方正书宋_GBK" w:hint="eastAsia"/>
              </w:rPr>
              <w:t>以下</w:t>
            </w:r>
          </w:p>
        </w:tc>
      </w:tr>
      <w:tr w:rsidR="000A144E" w:rsidTr="00D06B16">
        <w:trPr>
          <w:trHeight w:val="227"/>
          <w:jc w:val="center"/>
        </w:trPr>
        <w:tc>
          <w:tcPr>
            <w:tcW w:w="2341" w:type="dxa"/>
            <w:shd w:val="clear" w:color="auto" w:fill="auto"/>
            <w:vAlign w:val="center"/>
          </w:tcPr>
          <w:p w:rsidR="000A144E" w:rsidRDefault="000A144E" w:rsidP="00D06B16">
            <w:pPr>
              <w:spacing w:line="300" w:lineRule="exact"/>
              <w:jc w:val="left"/>
              <w:rPr>
                <w:rFonts w:ascii="方正书宋_GBK" w:eastAsia="方正书宋_GBK"/>
                <w:b/>
              </w:rPr>
            </w:pPr>
            <w:r>
              <w:rPr>
                <w:rFonts w:ascii="方正书宋_GBK" w:eastAsia="方正书宋_GBK" w:hint="eastAsia"/>
                <w:b/>
              </w:rPr>
              <w:t>三、林业科技支撑和公共服务</w:t>
            </w:r>
          </w:p>
        </w:tc>
        <w:tc>
          <w:tcPr>
            <w:tcW w:w="1276" w:type="dxa"/>
            <w:shd w:val="clear" w:color="auto" w:fill="auto"/>
            <w:vAlign w:val="center"/>
          </w:tcPr>
          <w:p w:rsidR="000A144E" w:rsidRDefault="000A144E" w:rsidP="00D06B16">
            <w:pPr>
              <w:spacing w:line="300" w:lineRule="exact"/>
              <w:jc w:val="left"/>
              <w:rPr>
                <w:rFonts w:ascii="方正书宋_GBK" w:eastAsia="方正书宋_GBK"/>
              </w:rPr>
            </w:pPr>
            <w:r>
              <w:rPr>
                <w:rFonts w:ascii="方正书宋_GBK" w:eastAsia="方正书宋_GBK"/>
              </w:rPr>
              <w:t>10.00</w:t>
            </w:r>
          </w:p>
        </w:tc>
        <w:tc>
          <w:tcPr>
            <w:tcW w:w="2976" w:type="dxa"/>
            <w:shd w:val="clear" w:color="auto" w:fill="auto"/>
            <w:vAlign w:val="center"/>
          </w:tcPr>
          <w:p w:rsidR="000A144E" w:rsidRDefault="000A144E" w:rsidP="00D06B16">
            <w:pPr>
              <w:spacing w:line="300" w:lineRule="exact"/>
              <w:jc w:val="left"/>
              <w:rPr>
                <w:rFonts w:ascii="方正书宋_GBK" w:eastAsia="方正书宋_GBK"/>
              </w:rPr>
            </w:pPr>
            <w:r>
              <w:rPr>
                <w:rFonts w:ascii="方正书宋_GBK" w:eastAsia="方正书宋_GBK" w:hint="eastAsia"/>
              </w:rPr>
              <w:t>组织指导全县林业及其生态建设的科技创新和技术示范推广，为林业生态发展和林产品生产提供公共支撑。</w:t>
            </w:r>
          </w:p>
        </w:tc>
        <w:tc>
          <w:tcPr>
            <w:tcW w:w="2976" w:type="dxa"/>
            <w:shd w:val="clear" w:color="auto" w:fill="auto"/>
            <w:vAlign w:val="center"/>
          </w:tcPr>
          <w:p w:rsidR="000A144E" w:rsidRDefault="000A144E" w:rsidP="00D06B16">
            <w:pPr>
              <w:spacing w:line="300" w:lineRule="exact"/>
              <w:jc w:val="left"/>
              <w:rPr>
                <w:rFonts w:ascii="方正书宋_GBK" w:eastAsia="方正书宋_GBK"/>
              </w:rPr>
            </w:pPr>
            <w:r>
              <w:rPr>
                <w:rFonts w:ascii="方正书宋_GBK" w:eastAsia="方正书宋_GBK" w:hint="eastAsia"/>
              </w:rPr>
              <w:t>研制并示范推广林业生产管理的良种、良法，提高林产品品质和经济效益。</w:t>
            </w:r>
          </w:p>
        </w:tc>
        <w:tc>
          <w:tcPr>
            <w:tcW w:w="1417" w:type="dxa"/>
            <w:shd w:val="clear" w:color="auto" w:fill="auto"/>
            <w:vAlign w:val="center"/>
          </w:tcPr>
          <w:p w:rsidR="000A144E" w:rsidRDefault="000A144E" w:rsidP="00D06B16">
            <w:pPr>
              <w:spacing w:line="300" w:lineRule="exact"/>
              <w:jc w:val="left"/>
              <w:rPr>
                <w:rFonts w:ascii="方正书宋_GBK" w:eastAsia="方正书宋_GBK"/>
              </w:rPr>
            </w:pPr>
          </w:p>
        </w:tc>
        <w:tc>
          <w:tcPr>
            <w:tcW w:w="737" w:type="dxa"/>
            <w:shd w:val="clear" w:color="auto" w:fill="auto"/>
            <w:vAlign w:val="center"/>
          </w:tcPr>
          <w:p w:rsidR="000A144E" w:rsidRDefault="000A144E" w:rsidP="00D06B16">
            <w:pPr>
              <w:spacing w:line="300" w:lineRule="exact"/>
              <w:jc w:val="center"/>
              <w:rPr>
                <w:rFonts w:ascii="方正书宋_GBK" w:eastAsia="方正书宋_GBK"/>
              </w:rPr>
            </w:pPr>
          </w:p>
        </w:tc>
        <w:tc>
          <w:tcPr>
            <w:tcW w:w="737" w:type="dxa"/>
            <w:shd w:val="clear" w:color="auto" w:fill="auto"/>
            <w:vAlign w:val="center"/>
          </w:tcPr>
          <w:p w:rsidR="000A144E" w:rsidRDefault="000A144E" w:rsidP="00D06B16">
            <w:pPr>
              <w:spacing w:line="300" w:lineRule="exact"/>
              <w:jc w:val="center"/>
              <w:rPr>
                <w:rFonts w:ascii="方正书宋_GBK" w:eastAsia="方正书宋_GBK"/>
              </w:rPr>
            </w:pPr>
          </w:p>
        </w:tc>
        <w:tc>
          <w:tcPr>
            <w:tcW w:w="737" w:type="dxa"/>
            <w:shd w:val="clear" w:color="auto" w:fill="auto"/>
            <w:vAlign w:val="center"/>
          </w:tcPr>
          <w:p w:rsidR="000A144E" w:rsidRDefault="000A144E" w:rsidP="00D06B16">
            <w:pPr>
              <w:spacing w:line="300" w:lineRule="exact"/>
              <w:jc w:val="center"/>
              <w:rPr>
                <w:rFonts w:ascii="方正书宋_GBK" w:eastAsia="方正书宋_GBK"/>
              </w:rPr>
            </w:pPr>
          </w:p>
        </w:tc>
        <w:tc>
          <w:tcPr>
            <w:tcW w:w="737" w:type="dxa"/>
            <w:shd w:val="clear" w:color="auto" w:fill="auto"/>
            <w:vAlign w:val="center"/>
          </w:tcPr>
          <w:p w:rsidR="000A144E" w:rsidRDefault="000A144E" w:rsidP="00D06B16">
            <w:pPr>
              <w:spacing w:line="300" w:lineRule="exact"/>
              <w:jc w:val="center"/>
              <w:rPr>
                <w:rFonts w:ascii="方正书宋_GBK" w:eastAsia="方正书宋_GBK"/>
              </w:rPr>
            </w:pPr>
          </w:p>
        </w:tc>
      </w:tr>
      <w:tr w:rsidR="000A144E" w:rsidTr="00D06B16">
        <w:trPr>
          <w:trHeight w:val="227"/>
          <w:jc w:val="center"/>
        </w:trPr>
        <w:tc>
          <w:tcPr>
            <w:tcW w:w="2341" w:type="dxa"/>
            <w:vMerge w:val="restart"/>
            <w:shd w:val="clear" w:color="auto" w:fill="auto"/>
            <w:vAlign w:val="center"/>
          </w:tcPr>
          <w:p w:rsidR="000A144E" w:rsidRDefault="000A144E" w:rsidP="00D06B16">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1</w:t>
            </w:r>
            <w:r>
              <w:rPr>
                <w:rFonts w:ascii="方正书宋_GBK" w:eastAsia="方正书宋_GBK" w:hint="eastAsia"/>
                <w:b/>
              </w:rPr>
              <w:t>、林木良种繁育</w:t>
            </w:r>
          </w:p>
        </w:tc>
        <w:tc>
          <w:tcPr>
            <w:tcW w:w="1276" w:type="dxa"/>
            <w:vMerge w:val="restart"/>
            <w:shd w:val="clear" w:color="auto" w:fill="auto"/>
            <w:vAlign w:val="center"/>
          </w:tcPr>
          <w:p w:rsidR="000A144E" w:rsidRDefault="000A144E" w:rsidP="00D06B16">
            <w:pPr>
              <w:spacing w:line="300" w:lineRule="exact"/>
              <w:jc w:val="left"/>
              <w:rPr>
                <w:rFonts w:ascii="方正书宋_GBK" w:eastAsia="方正书宋_GBK"/>
              </w:rPr>
            </w:pPr>
          </w:p>
        </w:tc>
        <w:tc>
          <w:tcPr>
            <w:tcW w:w="2976" w:type="dxa"/>
            <w:vMerge w:val="restart"/>
            <w:shd w:val="clear" w:color="auto" w:fill="auto"/>
            <w:vAlign w:val="center"/>
          </w:tcPr>
          <w:p w:rsidR="000A144E" w:rsidRDefault="000A144E" w:rsidP="00D06B16">
            <w:pPr>
              <w:spacing w:line="300" w:lineRule="exact"/>
              <w:jc w:val="left"/>
              <w:rPr>
                <w:rFonts w:ascii="方正书宋_GBK" w:eastAsia="方正书宋_GBK"/>
              </w:rPr>
            </w:pPr>
            <w:r>
              <w:rPr>
                <w:rFonts w:ascii="方正书宋_GBK" w:eastAsia="方正书宋_GBK" w:hint="eastAsia"/>
              </w:rPr>
              <w:t>负责全县林木良种选育、引种及林木种质资源管理</w:t>
            </w:r>
          </w:p>
        </w:tc>
        <w:tc>
          <w:tcPr>
            <w:tcW w:w="2976" w:type="dxa"/>
            <w:vMerge w:val="restart"/>
            <w:shd w:val="clear" w:color="auto" w:fill="auto"/>
            <w:vAlign w:val="center"/>
          </w:tcPr>
          <w:p w:rsidR="000A144E" w:rsidRDefault="000A144E" w:rsidP="00D06B16">
            <w:pPr>
              <w:spacing w:line="300" w:lineRule="exact"/>
              <w:jc w:val="left"/>
              <w:rPr>
                <w:rFonts w:ascii="方正书宋_GBK" w:eastAsia="方正书宋_GBK"/>
              </w:rPr>
            </w:pPr>
            <w:r>
              <w:rPr>
                <w:rFonts w:ascii="方正书宋_GBK" w:eastAsia="方正书宋_GBK" w:hint="eastAsia"/>
              </w:rPr>
              <w:t>提高林木种苗质量，保障林木良种供应，加快林木良种推广步伐。</w:t>
            </w:r>
          </w:p>
        </w:tc>
        <w:tc>
          <w:tcPr>
            <w:tcW w:w="1417" w:type="dxa"/>
            <w:shd w:val="clear" w:color="auto" w:fill="auto"/>
            <w:vAlign w:val="center"/>
          </w:tcPr>
          <w:p w:rsidR="000A144E" w:rsidRDefault="000A144E" w:rsidP="00D06B16">
            <w:pPr>
              <w:spacing w:line="300" w:lineRule="exact"/>
              <w:jc w:val="left"/>
              <w:rPr>
                <w:rFonts w:ascii="方正书宋_GBK" w:eastAsia="方正书宋_GBK"/>
              </w:rPr>
            </w:pPr>
            <w:r>
              <w:rPr>
                <w:rFonts w:ascii="方正书宋_GBK" w:eastAsia="方正书宋_GBK" w:hint="eastAsia"/>
              </w:rPr>
              <w:t>完成年度林木良种培育任务</w:t>
            </w:r>
          </w:p>
        </w:tc>
        <w:tc>
          <w:tcPr>
            <w:tcW w:w="737" w:type="dxa"/>
            <w:shd w:val="clear" w:color="auto" w:fill="auto"/>
            <w:vAlign w:val="center"/>
          </w:tcPr>
          <w:p w:rsidR="000A144E" w:rsidRDefault="000A144E" w:rsidP="00D06B16">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0A144E" w:rsidRDefault="000A144E" w:rsidP="00D06B16">
            <w:pPr>
              <w:spacing w:line="300" w:lineRule="exact"/>
              <w:jc w:val="center"/>
              <w:rPr>
                <w:rFonts w:ascii="方正书宋_GBK" w:eastAsia="方正书宋_GBK"/>
              </w:rPr>
            </w:pPr>
            <w:r>
              <w:rPr>
                <w:rFonts w:ascii="方正书宋_GBK" w:eastAsia="方正书宋_GBK"/>
              </w:rPr>
              <w:t>85%</w:t>
            </w:r>
            <w:r>
              <w:rPr>
                <w:rFonts w:ascii="方正书宋_GBK" w:eastAsia="方正书宋_GBK" w:hint="eastAsia"/>
              </w:rPr>
              <w:t>以上</w:t>
            </w:r>
          </w:p>
        </w:tc>
        <w:tc>
          <w:tcPr>
            <w:tcW w:w="737" w:type="dxa"/>
            <w:shd w:val="clear" w:color="auto" w:fill="auto"/>
            <w:vAlign w:val="center"/>
          </w:tcPr>
          <w:p w:rsidR="000A144E" w:rsidRDefault="000A144E" w:rsidP="00D06B16">
            <w:pPr>
              <w:spacing w:line="300" w:lineRule="exact"/>
              <w:jc w:val="center"/>
              <w:rPr>
                <w:rFonts w:ascii="方正书宋_GBK" w:eastAsia="方正书宋_GBK"/>
              </w:rPr>
            </w:pPr>
            <w:r>
              <w:rPr>
                <w:rFonts w:ascii="方正书宋_GBK" w:eastAsia="方正书宋_GBK"/>
              </w:rPr>
              <w:t>75%</w:t>
            </w:r>
            <w:r>
              <w:rPr>
                <w:rFonts w:ascii="方正书宋_GBK" w:eastAsia="方正书宋_GBK" w:hint="eastAsia"/>
              </w:rPr>
              <w:t>以上</w:t>
            </w:r>
          </w:p>
        </w:tc>
        <w:tc>
          <w:tcPr>
            <w:tcW w:w="737" w:type="dxa"/>
            <w:shd w:val="clear" w:color="auto" w:fill="auto"/>
            <w:vAlign w:val="center"/>
          </w:tcPr>
          <w:p w:rsidR="000A144E" w:rsidRDefault="000A144E" w:rsidP="00D06B16">
            <w:pPr>
              <w:spacing w:line="300" w:lineRule="exact"/>
              <w:jc w:val="center"/>
              <w:rPr>
                <w:rFonts w:ascii="方正书宋_GBK" w:eastAsia="方正书宋_GBK"/>
              </w:rPr>
            </w:pPr>
            <w:r>
              <w:rPr>
                <w:rFonts w:ascii="方正书宋_GBK" w:eastAsia="方正书宋_GBK"/>
              </w:rPr>
              <w:t>75%</w:t>
            </w:r>
            <w:r>
              <w:rPr>
                <w:rFonts w:ascii="方正书宋_GBK" w:eastAsia="方正书宋_GBK" w:hint="eastAsia"/>
              </w:rPr>
              <w:t>以下</w:t>
            </w:r>
          </w:p>
        </w:tc>
      </w:tr>
      <w:tr w:rsidR="000A144E" w:rsidTr="00D06B16">
        <w:trPr>
          <w:trHeight w:val="227"/>
          <w:jc w:val="center"/>
        </w:trPr>
        <w:tc>
          <w:tcPr>
            <w:tcW w:w="2341" w:type="dxa"/>
            <w:vMerge/>
            <w:shd w:val="clear" w:color="auto" w:fill="auto"/>
            <w:vAlign w:val="center"/>
          </w:tcPr>
          <w:p w:rsidR="000A144E" w:rsidRDefault="000A144E" w:rsidP="00D06B16">
            <w:pPr>
              <w:spacing w:line="300" w:lineRule="exact"/>
              <w:jc w:val="left"/>
              <w:rPr>
                <w:rFonts w:ascii="方正书宋_GBK" w:eastAsia="方正书宋_GBK"/>
                <w:b/>
              </w:rPr>
            </w:pPr>
          </w:p>
        </w:tc>
        <w:tc>
          <w:tcPr>
            <w:tcW w:w="1276" w:type="dxa"/>
            <w:vMerge/>
            <w:shd w:val="clear" w:color="auto" w:fill="auto"/>
            <w:vAlign w:val="center"/>
          </w:tcPr>
          <w:p w:rsidR="000A144E" w:rsidRDefault="000A144E" w:rsidP="00D06B16">
            <w:pPr>
              <w:spacing w:line="300" w:lineRule="exact"/>
              <w:jc w:val="left"/>
              <w:rPr>
                <w:rFonts w:ascii="方正书宋_GBK" w:eastAsia="方正书宋_GBK"/>
              </w:rPr>
            </w:pPr>
          </w:p>
        </w:tc>
        <w:tc>
          <w:tcPr>
            <w:tcW w:w="2976" w:type="dxa"/>
            <w:vMerge/>
            <w:shd w:val="clear" w:color="auto" w:fill="auto"/>
            <w:vAlign w:val="center"/>
          </w:tcPr>
          <w:p w:rsidR="000A144E" w:rsidRDefault="000A144E" w:rsidP="00D06B16">
            <w:pPr>
              <w:spacing w:line="300" w:lineRule="exact"/>
              <w:jc w:val="left"/>
              <w:rPr>
                <w:rFonts w:ascii="方正书宋_GBK" w:eastAsia="方正书宋_GBK"/>
              </w:rPr>
            </w:pPr>
          </w:p>
        </w:tc>
        <w:tc>
          <w:tcPr>
            <w:tcW w:w="2976" w:type="dxa"/>
            <w:vMerge/>
            <w:shd w:val="clear" w:color="auto" w:fill="auto"/>
            <w:vAlign w:val="center"/>
          </w:tcPr>
          <w:p w:rsidR="000A144E" w:rsidRDefault="000A144E" w:rsidP="00D06B16">
            <w:pPr>
              <w:spacing w:line="300" w:lineRule="exact"/>
              <w:jc w:val="left"/>
              <w:rPr>
                <w:rFonts w:ascii="方正书宋_GBK" w:eastAsia="方正书宋_GBK"/>
              </w:rPr>
            </w:pPr>
          </w:p>
        </w:tc>
        <w:tc>
          <w:tcPr>
            <w:tcW w:w="1417" w:type="dxa"/>
            <w:shd w:val="clear" w:color="auto" w:fill="auto"/>
            <w:vAlign w:val="center"/>
          </w:tcPr>
          <w:p w:rsidR="000A144E" w:rsidRDefault="000A144E" w:rsidP="00D06B16">
            <w:pPr>
              <w:spacing w:line="300" w:lineRule="exact"/>
              <w:jc w:val="left"/>
              <w:rPr>
                <w:rFonts w:ascii="方正书宋_GBK" w:eastAsia="方正书宋_GBK"/>
              </w:rPr>
            </w:pPr>
            <w:r>
              <w:rPr>
                <w:rFonts w:ascii="方正书宋_GBK" w:eastAsia="方正书宋_GBK" w:hint="eastAsia"/>
              </w:rPr>
              <w:t>完成年度林木良种培育任务</w:t>
            </w:r>
          </w:p>
        </w:tc>
        <w:tc>
          <w:tcPr>
            <w:tcW w:w="737" w:type="dxa"/>
            <w:shd w:val="clear" w:color="auto" w:fill="auto"/>
            <w:vAlign w:val="center"/>
          </w:tcPr>
          <w:p w:rsidR="000A144E" w:rsidRDefault="000A144E" w:rsidP="00D06B16">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0A144E" w:rsidRDefault="000A144E" w:rsidP="00D06B16">
            <w:pPr>
              <w:spacing w:line="300" w:lineRule="exact"/>
              <w:jc w:val="center"/>
              <w:rPr>
                <w:rFonts w:ascii="方正书宋_GBK" w:eastAsia="方正书宋_GBK"/>
              </w:rPr>
            </w:pPr>
            <w:r>
              <w:rPr>
                <w:rFonts w:ascii="方正书宋_GBK" w:eastAsia="方正书宋_GBK"/>
              </w:rPr>
              <w:t>85%</w:t>
            </w:r>
            <w:r>
              <w:rPr>
                <w:rFonts w:ascii="方正书宋_GBK" w:eastAsia="方正书宋_GBK" w:hint="eastAsia"/>
              </w:rPr>
              <w:t>以上</w:t>
            </w:r>
          </w:p>
        </w:tc>
        <w:tc>
          <w:tcPr>
            <w:tcW w:w="737" w:type="dxa"/>
            <w:shd w:val="clear" w:color="auto" w:fill="auto"/>
            <w:vAlign w:val="center"/>
          </w:tcPr>
          <w:p w:rsidR="000A144E" w:rsidRDefault="000A144E" w:rsidP="00D06B16">
            <w:pPr>
              <w:spacing w:line="300" w:lineRule="exact"/>
              <w:jc w:val="center"/>
              <w:rPr>
                <w:rFonts w:ascii="方正书宋_GBK" w:eastAsia="方正书宋_GBK"/>
              </w:rPr>
            </w:pPr>
            <w:r>
              <w:rPr>
                <w:rFonts w:ascii="方正书宋_GBK" w:eastAsia="方正书宋_GBK"/>
              </w:rPr>
              <w:t>75%</w:t>
            </w:r>
            <w:r>
              <w:rPr>
                <w:rFonts w:ascii="方正书宋_GBK" w:eastAsia="方正书宋_GBK" w:hint="eastAsia"/>
              </w:rPr>
              <w:t>以上</w:t>
            </w:r>
          </w:p>
        </w:tc>
        <w:tc>
          <w:tcPr>
            <w:tcW w:w="737" w:type="dxa"/>
            <w:shd w:val="clear" w:color="auto" w:fill="auto"/>
            <w:vAlign w:val="center"/>
          </w:tcPr>
          <w:p w:rsidR="000A144E" w:rsidRDefault="000A144E" w:rsidP="00D06B16">
            <w:pPr>
              <w:spacing w:line="300" w:lineRule="exact"/>
              <w:jc w:val="center"/>
              <w:rPr>
                <w:rFonts w:ascii="方正书宋_GBK" w:eastAsia="方正书宋_GBK"/>
              </w:rPr>
            </w:pPr>
            <w:r>
              <w:rPr>
                <w:rFonts w:ascii="方正书宋_GBK" w:eastAsia="方正书宋_GBK"/>
              </w:rPr>
              <w:t>75%</w:t>
            </w:r>
            <w:r>
              <w:rPr>
                <w:rFonts w:ascii="方正书宋_GBK" w:eastAsia="方正书宋_GBK" w:hint="eastAsia"/>
              </w:rPr>
              <w:t>以下</w:t>
            </w:r>
          </w:p>
        </w:tc>
      </w:tr>
      <w:tr w:rsidR="000A144E" w:rsidTr="00D06B16">
        <w:trPr>
          <w:trHeight w:val="227"/>
          <w:jc w:val="center"/>
        </w:trPr>
        <w:tc>
          <w:tcPr>
            <w:tcW w:w="2341" w:type="dxa"/>
            <w:vMerge/>
            <w:shd w:val="clear" w:color="auto" w:fill="auto"/>
            <w:vAlign w:val="center"/>
          </w:tcPr>
          <w:p w:rsidR="000A144E" w:rsidRDefault="000A144E" w:rsidP="00D06B16">
            <w:pPr>
              <w:spacing w:line="300" w:lineRule="exact"/>
              <w:jc w:val="left"/>
              <w:rPr>
                <w:rFonts w:ascii="方正书宋_GBK" w:eastAsia="方正书宋_GBK"/>
                <w:b/>
              </w:rPr>
            </w:pPr>
          </w:p>
        </w:tc>
        <w:tc>
          <w:tcPr>
            <w:tcW w:w="1276" w:type="dxa"/>
            <w:vMerge/>
            <w:shd w:val="clear" w:color="auto" w:fill="auto"/>
            <w:vAlign w:val="center"/>
          </w:tcPr>
          <w:p w:rsidR="000A144E" w:rsidRDefault="000A144E" w:rsidP="00D06B16">
            <w:pPr>
              <w:spacing w:line="300" w:lineRule="exact"/>
              <w:jc w:val="left"/>
              <w:rPr>
                <w:rFonts w:ascii="方正书宋_GBK" w:eastAsia="方正书宋_GBK"/>
              </w:rPr>
            </w:pPr>
          </w:p>
        </w:tc>
        <w:tc>
          <w:tcPr>
            <w:tcW w:w="2976" w:type="dxa"/>
            <w:vMerge/>
            <w:shd w:val="clear" w:color="auto" w:fill="auto"/>
            <w:vAlign w:val="center"/>
          </w:tcPr>
          <w:p w:rsidR="000A144E" w:rsidRDefault="000A144E" w:rsidP="00D06B16">
            <w:pPr>
              <w:spacing w:line="300" w:lineRule="exact"/>
              <w:jc w:val="left"/>
              <w:rPr>
                <w:rFonts w:ascii="方正书宋_GBK" w:eastAsia="方正书宋_GBK"/>
              </w:rPr>
            </w:pPr>
          </w:p>
        </w:tc>
        <w:tc>
          <w:tcPr>
            <w:tcW w:w="2976" w:type="dxa"/>
            <w:vMerge/>
            <w:shd w:val="clear" w:color="auto" w:fill="auto"/>
            <w:vAlign w:val="center"/>
          </w:tcPr>
          <w:p w:rsidR="000A144E" w:rsidRDefault="000A144E" w:rsidP="00D06B16">
            <w:pPr>
              <w:spacing w:line="300" w:lineRule="exact"/>
              <w:jc w:val="left"/>
              <w:rPr>
                <w:rFonts w:ascii="方正书宋_GBK" w:eastAsia="方正书宋_GBK"/>
              </w:rPr>
            </w:pPr>
          </w:p>
        </w:tc>
        <w:tc>
          <w:tcPr>
            <w:tcW w:w="1417" w:type="dxa"/>
            <w:shd w:val="clear" w:color="auto" w:fill="auto"/>
            <w:vAlign w:val="center"/>
          </w:tcPr>
          <w:p w:rsidR="000A144E" w:rsidRDefault="000A144E" w:rsidP="00D06B16">
            <w:pPr>
              <w:spacing w:line="300" w:lineRule="exact"/>
              <w:jc w:val="left"/>
              <w:rPr>
                <w:rFonts w:ascii="方正书宋_GBK" w:eastAsia="方正书宋_GBK"/>
              </w:rPr>
            </w:pPr>
            <w:r>
              <w:rPr>
                <w:rFonts w:ascii="方正书宋_GBK" w:eastAsia="方正书宋_GBK" w:hint="eastAsia"/>
              </w:rPr>
              <w:t>完成国家级良种基地建设与管理</w:t>
            </w:r>
          </w:p>
        </w:tc>
        <w:tc>
          <w:tcPr>
            <w:tcW w:w="737" w:type="dxa"/>
            <w:shd w:val="clear" w:color="auto" w:fill="auto"/>
            <w:vAlign w:val="center"/>
          </w:tcPr>
          <w:p w:rsidR="000A144E" w:rsidRDefault="000A144E" w:rsidP="00D06B16">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0A144E" w:rsidRDefault="000A144E" w:rsidP="00D06B16">
            <w:pPr>
              <w:spacing w:line="300" w:lineRule="exact"/>
              <w:jc w:val="center"/>
              <w:rPr>
                <w:rFonts w:ascii="方正书宋_GBK" w:eastAsia="方正书宋_GBK"/>
              </w:rPr>
            </w:pPr>
            <w:r>
              <w:rPr>
                <w:rFonts w:ascii="方正书宋_GBK" w:eastAsia="方正书宋_GBK"/>
              </w:rPr>
              <w:t>85%</w:t>
            </w:r>
            <w:r>
              <w:rPr>
                <w:rFonts w:ascii="方正书宋_GBK" w:eastAsia="方正书宋_GBK" w:hint="eastAsia"/>
              </w:rPr>
              <w:t>以上</w:t>
            </w:r>
          </w:p>
        </w:tc>
        <w:tc>
          <w:tcPr>
            <w:tcW w:w="737" w:type="dxa"/>
            <w:shd w:val="clear" w:color="auto" w:fill="auto"/>
            <w:vAlign w:val="center"/>
          </w:tcPr>
          <w:p w:rsidR="000A144E" w:rsidRDefault="000A144E" w:rsidP="00D06B16">
            <w:pPr>
              <w:spacing w:line="300" w:lineRule="exact"/>
              <w:jc w:val="center"/>
              <w:rPr>
                <w:rFonts w:ascii="方正书宋_GBK" w:eastAsia="方正书宋_GBK"/>
              </w:rPr>
            </w:pPr>
            <w:r>
              <w:rPr>
                <w:rFonts w:ascii="方正书宋_GBK" w:eastAsia="方正书宋_GBK"/>
              </w:rPr>
              <w:t>75%</w:t>
            </w:r>
            <w:r>
              <w:rPr>
                <w:rFonts w:ascii="方正书宋_GBK" w:eastAsia="方正书宋_GBK" w:hint="eastAsia"/>
              </w:rPr>
              <w:t>以上</w:t>
            </w:r>
          </w:p>
        </w:tc>
        <w:tc>
          <w:tcPr>
            <w:tcW w:w="737" w:type="dxa"/>
            <w:shd w:val="clear" w:color="auto" w:fill="auto"/>
            <w:vAlign w:val="center"/>
          </w:tcPr>
          <w:p w:rsidR="000A144E" w:rsidRDefault="000A144E" w:rsidP="00D06B16">
            <w:pPr>
              <w:spacing w:line="300" w:lineRule="exact"/>
              <w:jc w:val="center"/>
              <w:rPr>
                <w:rFonts w:ascii="方正书宋_GBK" w:eastAsia="方正书宋_GBK"/>
              </w:rPr>
            </w:pPr>
            <w:r>
              <w:rPr>
                <w:rFonts w:ascii="方正书宋_GBK" w:eastAsia="方正书宋_GBK"/>
              </w:rPr>
              <w:t>75%</w:t>
            </w:r>
            <w:r>
              <w:rPr>
                <w:rFonts w:ascii="方正书宋_GBK" w:eastAsia="方正书宋_GBK" w:hint="eastAsia"/>
              </w:rPr>
              <w:t>以下</w:t>
            </w:r>
          </w:p>
        </w:tc>
      </w:tr>
      <w:tr w:rsidR="000A144E" w:rsidTr="00D06B16">
        <w:trPr>
          <w:trHeight w:val="227"/>
          <w:jc w:val="center"/>
        </w:trPr>
        <w:tc>
          <w:tcPr>
            <w:tcW w:w="2341" w:type="dxa"/>
            <w:vMerge/>
            <w:shd w:val="clear" w:color="auto" w:fill="auto"/>
            <w:vAlign w:val="center"/>
          </w:tcPr>
          <w:p w:rsidR="000A144E" w:rsidRDefault="000A144E" w:rsidP="00D06B16">
            <w:pPr>
              <w:spacing w:line="300" w:lineRule="exact"/>
              <w:jc w:val="left"/>
              <w:rPr>
                <w:rFonts w:ascii="方正书宋_GBK" w:eastAsia="方正书宋_GBK"/>
                <w:b/>
              </w:rPr>
            </w:pPr>
          </w:p>
        </w:tc>
        <w:tc>
          <w:tcPr>
            <w:tcW w:w="1276" w:type="dxa"/>
            <w:vMerge/>
            <w:shd w:val="clear" w:color="auto" w:fill="auto"/>
            <w:vAlign w:val="center"/>
          </w:tcPr>
          <w:p w:rsidR="000A144E" w:rsidRDefault="000A144E" w:rsidP="00D06B16">
            <w:pPr>
              <w:spacing w:line="300" w:lineRule="exact"/>
              <w:jc w:val="left"/>
              <w:rPr>
                <w:rFonts w:ascii="方正书宋_GBK" w:eastAsia="方正书宋_GBK"/>
              </w:rPr>
            </w:pPr>
          </w:p>
        </w:tc>
        <w:tc>
          <w:tcPr>
            <w:tcW w:w="2976" w:type="dxa"/>
            <w:vMerge/>
            <w:shd w:val="clear" w:color="auto" w:fill="auto"/>
            <w:vAlign w:val="center"/>
          </w:tcPr>
          <w:p w:rsidR="000A144E" w:rsidRDefault="000A144E" w:rsidP="00D06B16">
            <w:pPr>
              <w:spacing w:line="300" w:lineRule="exact"/>
              <w:jc w:val="left"/>
              <w:rPr>
                <w:rFonts w:ascii="方正书宋_GBK" w:eastAsia="方正书宋_GBK"/>
              </w:rPr>
            </w:pPr>
          </w:p>
        </w:tc>
        <w:tc>
          <w:tcPr>
            <w:tcW w:w="2976" w:type="dxa"/>
            <w:vMerge/>
            <w:shd w:val="clear" w:color="auto" w:fill="auto"/>
            <w:vAlign w:val="center"/>
          </w:tcPr>
          <w:p w:rsidR="000A144E" w:rsidRDefault="000A144E" w:rsidP="00D06B16">
            <w:pPr>
              <w:spacing w:line="300" w:lineRule="exact"/>
              <w:jc w:val="left"/>
              <w:rPr>
                <w:rFonts w:ascii="方正书宋_GBK" w:eastAsia="方正书宋_GBK"/>
              </w:rPr>
            </w:pPr>
          </w:p>
        </w:tc>
        <w:tc>
          <w:tcPr>
            <w:tcW w:w="1417" w:type="dxa"/>
            <w:shd w:val="clear" w:color="auto" w:fill="auto"/>
            <w:vAlign w:val="center"/>
          </w:tcPr>
          <w:p w:rsidR="000A144E" w:rsidRDefault="000A144E" w:rsidP="00D06B16">
            <w:pPr>
              <w:spacing w:line="300" w:lineRule="exact"/>
              <w:jc w:val="left"/>
              <w:rPr>
                <w:rFonts w:ascii="方正书宋_GBK" w:eastAsia="方正书宋_GBK"/>
              </w:rPr>
            </w:pPr>
            <w:r>
              <w:rPr>
                <w:rFonts w:ascii="方正书宋_GBK" w:eastAsia="方正书宋_GBK" w:hint="eastAsia"/>
              </w:rPr>
              <w:t>完成省级良种基地建设</w:t>
            </w:r>
            <w:r>
              <w:rPr>
                <w:rFonts w:ascii="方正书宋_GBK" w:eastAsia="方正书宋_GBK" w:hint="eastAsia"/>
              </w:rPr>
              <w:lastRenderedPageBreak/>
              <w:t>与管理</w:t>
            </w:r>
          </w:p>
        </w:tc>
        <w:tc>
          <w:tcPr>
            <w:tcW w:w="737" w:type="dxa"/>
            <w:shd w:val="clear" w:color="auto" w:fill="auto"/>
            <w:vAlign w:val="center"/>
          </w:tcPr>
          <w:p w:rsidR="000A144E" w:rsidRDefault="000A144E" w:rsidP="00D06B16">
            <w:pPr>
              <w:spacing w:line="300" w:lineRule="exact"/>
              <w:jc w:val="center"/>
              <w:rPr>
                <w:rFonts w:ascii="方正书宋_GBK" w:eastAsia="方正书宋_GBK"/>
              </w:rPr>
            </w:pPr>
            <w:r>
              <w:rPr>
                <w:rFonts w:ascii="方正书宋_GBK" w:eastAsia="方正书宋_GBK"/>
              </w:rPr>
              <w:lastRenderedPageBreak/>
              <w:t>100%</w:t>
            </w:r>
          </w:p>
        </w:tc>
        <w:tc>
          <w:tcPr>
            <w:tcW w:w="737" w:type="dxa"/>
            <w:shd w:val="clear" w:color="auto" w:fill="auto"/>
            <w:vAlign w:val="center"/>
          </w:tcPr>
          <w:p w:rsidR="000A144E" w:rsidRDefault="000A144E" w:rsidP="00D06B16">
            <w:pPr>
              <w:spacing w:line="300" w:lineRule="exact"/>
              <w:jc w:val="center"/>
              <w:rPr>
                <w:rFonts w:ascii="方正书宋_GBK" w:eastAsia="方正书宋_GBK"/>
              </w:rPr>
            </w:pPr>
            <w:r>
              <w:rPr>
                <w:rFonts w:ascii="方正书宋_GBK" w:eastAsia="方正书宋_GBK"/>
              </w:rPr>
              <w:t>85%</w:t>
            </w:r>
            <w:r>
              <w:rPr>
                <w:rFonts w:ascii="方正书宋_GBK" w:eastAsia="方正书宋_GBK" w:hint="eastAsia"/>
              </w:rPr>
              <w:t>以上</w:t>
            </w:r>
          </w:p>
        </w:tc>
        <w:tc>
          <w:tcPr>
            <w:tcW w:w="737" w:type="dxa"/>
            <w:shd w:val="clear" w:color="auto" w:fill="auto"/>
            <w:vAlign w:val="center"/>
          </w:tcPr>
          <w:p w:rsidR="000A144E" w:rsidRDefault="000A144E" w:rsidP="00D06B16">
            <w:pPr>
              <w:spacing w:line="300" w:lineRule="exact"/>
              <w:jc w:val="center"/>
              <w:rPr>
                <w:rFonts w:ascii="方正书宋_GBK" w:eastAsia="方正书宋_GBK"/>
              </w:rPr>
            </w:pPr>
            <w:r>
              <w:rPr>
                <w:rFonts w:ascii="方正书宋_GBK" w:eastAsia="方正书宋_GBK"/>
              </w:rPr>
              <w:t>75%</w:t>
            </w:r>
            <w:r>
              <w:rPr>
                <w:rFonts w:ascii="方正书宋_GBK" w:eastAsia="方正书宋_GBK" w:hint="eastAsia"/>
              </w:rPr>
              <w:t>以上</w:t>
            </w:r>
          </w:p>
        </w:tc>
        <w:tc>
          <w:tcPr>
            <w:tcW w:w="737" w:type="dxa"/>
            <w:shd w:val="clear" w:color="auto" w:fill="auto"/>
            <w:vAlign w:val="center"/>
          </w:tcPr>
          <w:p w:rsidR="000A144E" w:rsidRDefault="000A144E" w:rsidP="00D06B16">
            <w:pPr>
              <w:spacing w:line="300" w:lineRule="exact"/>
              <w:jc w:val="center"/>
              <w:rPr>
                <w:rFonts w:ascii="方正书宋_GBK" w:eastAsia="方正书宋_GBK"/>
              </w:rPr>
            </w:pPr>
            <w:r>
              <w:rPr>
                <w:rFonts w:ascii="方正书宋_GBK" w:eastAsia="方正书宋_GBK"/>
              </w:rPr>
              <w:t>75%</w:t>
            </w:r>
            <w:r>
              <w:rPr>
                <w:rFonts w:ascii="方正书宋_GBK" w:eastAsia="方正书宋_GBK" w:hint="eastAsia"/>
              </w:rPr>
              <w:t>以下</w:t>
            </w:r>
          </w:p>
        </w:tc>
      </w:tr>
      <w:tr w:rsidR="000A144E" w:rsidTr="00D06B16">
        <w:trPr>
          <w:trHeight w:val="227"/>
          <w:jc w:val="center"/>
        </w:trPr>
        <w:tc>
          <w:tcPr>
            <w:tcW w:w="2341" w:type="dxa"/>
            <w:vMerge w:val="restart"/>
            <w:shd w:val="clear" w:color="auto" w:fill="auto"/>
            <w:vAlign w:val="center"/>
          </w:tcPr>
          <w:p w:rsidR="000A144E" w:rsidRDefault="000A144E" w:rsidP="00D06B16">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2</w:t>
            </w:r>
            <w:r>
              <w:rPr>
                <w:rFonts w:ascii="方正书宋_GBK" w:eastAsia="方正书宋_GBK" w:hint="eastAsia"/>
                <w:b/>
              </w:rPr>
              <w:t>、林业防灾减灾</w:t>
            </w:r>
          </w:p>
        </w:tc>
        <w:tc>
          <w:tcPr>
            <w:tcW w:w="1276" w:type="dxa"/>
            <w:vMerge w:val="restart"/>
            <w:shd w:val="clear" w:color="auto" w:fill="auto"/>
            <w:vAlign w:val="center"/>
          </w:tcPr>
          <w:p w:rsidR="000A144E" w:rsidRDefault="000A144E" w:rsidP="00D06B16">
            <w:pPr>
              <w:spacing w:line="300" w:lineRule="exact"/>
              <w:jc w:val="left"/>
              <w:rPr>
                <w:rFonts w:ascii="方正书宋_GBK" w:eastAsia="方正书宋_GBK"/>
              </w:rPr>
            </w:pPr>
            <w:r>
              <w:rPr>
                <w:rFonts w:ascii="方正书宋_GBK" w:eastAsia="方正书宋_GBK"/>
              </w:rPr>
              <w:t>10.00</w:t>
            </w:r>
          </w:p>
        </w:tc>
        <w:tc>
          <w:tcPr>
            <w:tcW w:w="2976" w:type="dxa"/>
            <w:vMerge w:val="restart"/>
            <w:shd w:val="clear" w:color="auto" w:fill="auto"/>
            <w:vAlign w:val="center"/>
          </w:tcPr>
          <w:p w:rsidR="000A144E" w:rsidRDefault="000A144E" w:rsidP="00D06B16">
            <w:pPr>
              <w:spacing w:line="300" w:lineRule="exact"/>
              <w:jc w:val="left"/>
              <w:rPr>
                <w:rFonts w:ascii="方正书宋_GBK" w:eastAsia="方正书宋_GBK"/>
              </w:rPr>
            </w:pPr>
            <w:r>
              <w:rPr>
                <w:rFonts w:ascii="方正书宋_GBK" w:eastAsia="方正书宋_GBK" w:hint="eastAsia"/>
              </w:rPr>
              <w:t>组织、协调、指导全县森林火灾的预防与扑救工作，承担河北县森林防火指挥部的具体工作。指导、组织开展林业有害生物的防治、检疫工作。组织开展全县林业系统遭受自然灾害后林业生产恢复重建。开展森林保险相关工作。</w:t>
            </w:r>
          </w:p>
        </w:tc>
        <w:tc>
          <w:tcPr>
            <w:tcW w:w="2976" w:type="dxa"/>
            <w:vMerge w:val="restart"/>
            <w:shd w:val="clear" w:color="auto" w:fill="auto"/>
            <w:vAlign w:val="center"/>
          </w:tcPr>
          <w:p w:rsidR="000A144E" w:rsidRDefault="000A144E" w:rsidP="00D06B16">
            <w:pPr>
              <w:spacing w:line="300" w:lineRule="exact"/>
              <w:jc w:val="left"/>
              <w:rPr>
                <w:rFonts w:ascii="方正书宋_GBK" w:eastAsia="方正书宋_GBK"/>
              </w:rPr>
            </w:pPr>
            <w:r>
              <w:rPr>
                <w:rFonts w:ascii="方正书宋_GBK" w:eastAsia="方正书宋_GBK" w:hint="eastAsia"/>
              </w:rPr>
              <w:t>预防和减少自然灾害对森林资源的损失，保护森林资源</w:t>
            </w:r>
          </w:p>
        </w:tc>
        <w:tc>
          <w:tcPr>
            <w:tcW w:w="1417" w:type="dxa"/>
            <w:shd w:val="clear" w:color="auto" w:fill="auto"/>
            <w:vAlign w:val="center"/>
          </w:tcPr>
          <w:p w:rsidR="000A144E" w:rsidRDefault="000A144E" w:rsidP="00D06B16">
            <w:pPr>
              <w:spacing w:line="300" w:lineRule="exact"/>
              <w:jc w:val="left"/>
              <w:rPr>
                <w:rFonts w:ascii="方正书宋_GBK" w:eastAsia="方正书宋_GBK"/>
              </w:rPr>
            </w:pPr>
            <w:r>
              <w:rPr>
                <w:rFonts w:ascii="方正书宋_GBK" w:eastAsia="方正书宋_GBK" w:hint="eastAsia"/>
              </w:rPr>
              <w:t>林业有害生物成灾率控制在</w:t>
            </w:r>
            <w:r>
              <w:rPr>
                <w:rFonts w:ascii="方正书宋_GBK" w:eastAsia="方正书宋_GBK"/>
              </w:rPr>
              <w:t>6</w:t>
            </w:r>
            <w:r>
              <w:rPr>
                <w:rFonts w:ascii="方正书宋_GBK" w:eastAsia="方正书宋_GBK"/>
              </w:rPr>
              <w:t>‰</w:t>
            </w:r>
            <w:r>
              <w:rPr>
                <w:rFonts w:ascii="方正书宋_GBK" w:eastAsia="方正书宋_GBK" w:hint="eastAsia"/>
              </w:rPr>
              <w:t>以下</w:t>
            </w:r>
          </w:p>
        </w:tc>
        <w:tc>
          <w:tcPr>
            <w:tcW w:w="737" w:type="dxa"/>
            <w:shd w:val="clear" w:color="auto" w:fill="auto"/>
            <w:vAlign w:val="center"/>
          </w:tcPr>
          <w:p w:rsidR="000A144E" w:rsidRDefault="000A144E" w:rsidP="00D06B16">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0A144E" w:rsidRDefault="000A144E" w:rsidP="00D06B16">
            <w:pPr>
              <w:spacing w:line="300" w:lineRule="exact"/>
              <w:jc w:val="center"/>
              <w:rPr>
                <w:rFonts w:ascii="方正书宋_GBK" w:eastAsia="方正书宋_GBK"/>
              </w:rPr>
            </w:pPr>
            <w:r>
              <w:rPr>
                <w:rFonts w:ascii="方正书宋_GBK" w:eastAsia="方正书宋_GBK"/>
              </w:rPr>
              <w:t>85%</w:t>
            </w:r>
            <w:r>
              <w:rPr>
                <w:rFonts w:ascii="方正书宋_GBK" w:eastAsia="方正书宋_GBK" w:hint="eastAsia"/>
              </w:rPr>
              <w:t>以上</w:t>
            </w:r>
          </w:p>
        </w:tc>
        <w:tc>
          <w:tcPr>
            <w:tcW w:w="737" w:type="dxa"/>
            <w:shd w:val="clear" w:color="auto" w:fill="auto"/>
            <w:vAlign w:val="center"/>
          </w:tcPr>
          <w:p w:rsidR="000A144E" w:rsidRDefault="000A144E" w:rsidP="00D06B16">
            <w:pPr>
              <w:spacing w:line="300" w:lineRule="exact"/>
              <w:jc w:val="center"/>
              <w:rPr>
                <w:rFonts w:ascii="方正书宋_GBK" w:eastAsia="方正书宋_GBK"/>
              </w:rPr>
            </w:pPr>
            <w:r>
              <w:rPr>
                <w:rFonts w:ascii="方正书宋_GBK" w:eastAsia="方正书宋_GBK"/>
              </w:rPr>
              <w:t>75%</w:t>
            </w:r>
            <w:r>
              <w:rPr>
                <w:rFonts w:ascii="方正书宋_GBK" w:eastAsia="方正书宋_GBK" w:hint="eastAsia"/>
              </w:rPr>
              <w:t>以上</w:t>
            </w:r>
          </w:p>
        </w:tc>
        <w:tc>
          <w:tcPr>
            <w:tcW w:w="737" w:type="dxa"/>
            <w:shd w:val="clear" w:color="auto" w:fill="auto"/>
            <w:vAlign w:val="center"/>
          </w:tcPr>
          <w:p w:rsidR="000A144E" w:rsidRDefault="000A144E" w:rsidP="00D06B16">
            <w:pPr>
              <w:spacing w:line="300" w:lineRule="exact"/>
              <w:jc w:val="center"/>
              <w:rPr>
                <w:rFonts w:ascii="方正书宋_GBK" w:eastAsia="方正书宋_GBK"/>
              </w:rPr>
            </w:pPr>
            <w:r>
              <w:rPr>
                <w:rFonts w:ascii="方正书宋_GBK" w:eastAsia="方正书宋_GBK"/>
              </w:rPr>
              <w:t>75%</w:t>
            </w:r>
            <w:r>
              <w:rPr>
                <w:rFonts w:ascii="方正书宋_GBK" w:eastAsia="方正书宋_GBK" w:hint="eastAsia"/>
              </w:rPr>
              <w:t>以下</w:t>
            </w:r>
          </w:p>
        </w:tc>
      </w:tr>
      <w:tr w:rsidR="000A144E" w:rsidTr="00D06B16">
        <w:trPr>
          <w:trHeight w:val="227"/>
          <w:jc w:val="center"/>
        </w:trPr>
        <w:tc>
          <w:tcPr>
            <w:tcW w:w="2341" w:type="dxa"/>
            <w:vMerge/>
            <w:shd w:val="clear" w:color="auto" w:fill="auto"/>
            <w:vAlign w:val="center"/>
          </w:tcPr>
          <w:p w:rsidR="000A144E" w:rsidRDefault="000A144E" w:rsidP="00D06B16">
            <w:pPr>
              <w:spacing w:line="300" w:lineRule="exact"/>
              <w:jc w:val="left"/>
              <w:rPr>
                <w:rFonts w:ascii="方正书宋_GBK" w:eastAsia="方正书宋_GBK"/>
                <w:b/>
              </w:rPr>
            </w:pPr>
          </w:p>
        </w:tc>
        <w:tc>
          <w:tcPr>
            <w:tcW w:w="1276" w:type="dxa"/>
            <w:vMerge/>
            <w:shd w:val="clear" w:color="auto" w:fill="auto"/>
            <w:vAlign w:val="center"/>
          </w:tcPr>
          <w:p w:rsidR="000A144E" w:rsidRDefault="000A144E" w:rsidP="00D06B16">
            <w:pPr>
              <w:spacing w:line="300" w:lineRule="exact"/>
              <w:jc w:val="left"/>
              <w:rPr>
                <w:rFonts w:ascii="方正书宋_GBK" w:eastAsia="方正书宋_GBK"/>
              </w:rPr>
            </w:pPr>
          </w:p>
        </w:tc>
        <w:tc>
          <w:tcPr>
            <w:tcW w:w="2976" w:type="dxa"/>
            <w:vMerge/>
            <w:shd w:val="clear" w:color="auto" w:fill="auto"/>
            <w:vAlign w:val="center"/>
          </w:tcPr>
          <w:p w:rsidR="000A144E" w:rsidRDefault="000A144E" w:rsidP="00D06B16">
            <w:pPr>
              <w:spacing w:line="300" w:lineRule="exact"/>
              <w:jc w:val="left"/>
              <w:rPr>
                <w:rFonts w:ascii="方正书宋_GBK" w:eastAsia="方正书宋_GBK"/>
              </w:rPr>
            </w:pPr>
          </w:p>
        </w:tc>
        <w:tc>
          <w:tcPr>
            <w:tcW w:w="2976" w:type="dxa"/>
            <w:vMerge/>
            <w:shd w:val="clear" w:color="auto" w:fill="auto"/>
            <w:vAlign w:val="center"/>
          </w:tcPr>
          <w:p w:rsidR="000A144E" w:rsidRDefault="000A144E" w:rsidP="00D06B16">
            <w:pPr>
              <w:spacing w:line="300" w:lineRule="exact"/>
              <w:jc w:val="left"/>
              <w:rPr>
                <w:rFonts w:ascii="方正书宋_GBK" w:eastAsia="方正书宋_GBK"/>
              </w:rPr>
            </w:pPr>
          </w:p>
        </w:tc>
        <w:tc>
          <w:tcPr>
            <w:tcW w:w="1417" w:type="dxa"/>
            <w:shd w:val="clear" w:color="auto" w:fill="auto"/>
            <w:vAlign w:val="center"/>
          </w:tcPr>
          <w:p w:rsidR="000A144E" w:rsidRDefault="000A144E" w:rsidP="00D06B16">
            <w:pPr>
              <w:spacing w:line="300" w:lineRule="exact"/>
              <w:jc w:val="left"/>
              <w:rPr>
                <w:rFonts w:ascii="方正书宋_GBK" w:eastAsia="方正书宋_GBK"/>
              </w:rPr>
            </w:pPr>
            <w:r>
              <w:rPr>
                <w:rFonts w:ascii="方正书宋_GBK" w:eastAsia="方正书宋_GBK" w:hint="eastAsia"/>
              </w:rPr>
              <w:t>林业有害生物成灾率控制在</w:t>
            </w:r>
            <w:r>
              <w:rPr>
                <w:rFonts w:ascii="方正书宋_GBK" w:eastAsia="方正书宋_GBK"/>
              </w:rPr>
              <w:t>5</w:t>
            </w:r>
            <w:r>
              <w:rPr>
                <w:rFonts w:ascii="方正书宋_GBK" w:eastAsia="方正书宋_GBK"/>
              </w:rPr>
              <w:t>‰</w:t>
            </w:r>
            <w:r>
              <w:rPr>
                <w:rFonts w:ascii="方正书宋_GBK" w:eastAsia="方正书宋_GBK" w:hint="eastAsia"/>
              </w:rPr>
              <w:t>以下</w:t>
            </w:r>
          </w:p>
        </w:tc>
        <w:tc>
          <w:tcPr>
            <w:tcW w:w="737" w:type="dxa"/>
            <w:shd w:val="clear" w:color="auto" w:fill="auto"/>
            <w:vAlign w:val="center"/>
          </w:tcPr>
          <w:p w:rsidR="000A144E" w:rsidRDefault="000A144E" w:rsidP="00D06B16">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0A144E" w:rsidRDefault="000A144E" w:rsidP="00D06B16">
            <w:pPr>
              <w:spacing w:line="300" w:lineRule="exact"/>
              <w:jc w:val="center"/>
              <w:rPr>
                <w:rFonts w:ascii="方正书宋_GBK" w:eastAsia="方正书宋_GBK"/>
              </w:rPr>
            </w:pPr>
            <w:r>
              <w:rPr>
                <w:rFonts w:ascii="方正书宋_GBK" w:eastAsia="方正书宋_GBK"/>
              </w:rPr>
              <w:t>85%</w:t>
            </w:r>
            <w:r>
              <w:rPr>
                <w:rFonts w:ascii="方正书宋_GBK" w:eastAsia="方正书宋_GBK" w:hint="eastAsia"/>
              </w:rPr>
              <w:t>以上</w:t>
            </w:r>
          </w:p>
        </w:tc>
        <w:tc>
          <w:tcPr>
            <w:tcW w:w="737" w:type="dxa"/>
            <w:shd w:val="clear" w:color="auto" w:fill="auto"/>
            <w:vAlign w:val="center"/>
          </w:tcPr>
          <w:p w:rsidR="000A144E" w:rsidRDefault="000A144E" w:rsidP="00D06B16">
            <w:pPr>
              <w:spacing w:line="300" w:lineRule="exact"/>
              <w:jc w:val="center"/>
              <w:rPr>
                <w:rFonts w:ascii="方正书宋_GBK" w:eastAsia="方正书宋_GBK"/>
              </w:rPr>
            </w:pPr>
            <w:r>
              <w:rPr>
                <w:rFonts w:ascii="方正书宋_GBK" w:eastAsia="方正书宋_GBK"/>
              </w:rPr>
              <w:t>75%</w:t>
            </w:r>
            <w:r>
              <w:rPr>
                <w:rFonts w:ascii="方正书宋_GBK" w:eastAsia="方正书宋_GBK" w:hint="eastAsia"/>
              </w:rPr>
              <w:t>以上</w:t>
            </w:r>
          </w:p>
        </w:tc>
        <w:tc>
          <w:tcPr>
            <w:tcW w:w="737" w:type="dxa"/>
            <w:shd w:val="clear" w:color="auto" w:fill="auto"/>
            <w:vAlign w:val="center"/>
          </w:tcPr>
          <w:p w:rsidR="000A144E" w:rsidRDefault="000A144E" w:rsidP="00D06B16">
            <w:pPr>
              <w:spacing w:line="300" w:lineRule="exact"/>
              <w:jc w:val="center"/>
              <w:rPr>
                <w:rFonts w:ascii="方正书宋_GBK" w:eastAsia="方正书宋_GBK"/>
              </w:rPr>
            </w:pPr>
            <w:r>
              <w:rPr>
                <w:rFonts w:ascii="方正书宋_GBK" w:eastAsia="方正书宋_GBK"/>
              </w:rPr>
              <w:t>75%</w:t>
            </w:r>
            <w:r>
              <w:rPr>
                <w:rFonts w:ascii="方正书宋_GBK" w:eastAsia="方正书宋_GBK" w:hint="eastAsia"/>
              </w:rPr>
              <w:t>以下</w:t>
            </w:r>
          </w:p>
        </w:tc>
      </w:tr>
      <w:tr w:rsidR="000A144E" w:rsidTr="00D06B16">
        <w:trPr>
          <w:trHeight w:val="227"/>
          <w:jc w:val="center"/>
        </w:trPr>
        <w:tc>
          <w:tcPr>
            <w:tcW w:w="2341" w:type="dxa"/>
            <w:vMerge/>
            <w:shd w:val="clear" w:color="auto" w:fill="auto"/>
            <w:vAlign w:val="center"/>
          </w:tcPr>
          <w:p w:rsidR="000A144E" w:rsidRDefault="000A144E" w:rsidP="00D06B16">
            <w:pPr>
              <w:spacing w:line="300" w:lineRule="exact"/>
              <w:jc w:val="left"/>
              <w:rPr>
                <w:rFonts w:ascii="方正书宋_GBK" w:eastAsia="方正书宋_GBK"/>
                <w:b/>
              </w:rPr>
            </w:pPr>
          </w:p>
        </w:tc>
        <w:tc>
          <w:tcPr>
            <w:tcW w:w="1276" w:type="dxa"/>
            <w:vMerge/>
            <w:shd w:val="clear" w:color="auto" w:fill="auto"/>
            <w:vAlign w:val="center"/>
          </w:tcPr>
          <w:p w:rsidR="000A144E" w:rsidRDefault="000A144E" w:rsidP="00D06B16">
            <w:pPr>
              <w:spacing w:line="300" w:lineRule="exact"/>
              <w:jc w:val="left"/>
              <w:rPr>
                <w:rFonts w:ascii="方正书宋_GBK" w:eastAsia="方正书宋_GBK"/>
              </w:rPr>
            </w:pPr>
          </w:p>
        </w:tc>
        <w:tc>
          <w:tcPr>
            <w:tcW w:w="2976" w:type="dxa"/>
            <w:vMerge/>
            <w:shd w:val="clear" w:color="auto" w:fill="auto"/>
            <w:vAlign w:val="center"/>
          </w:tcPr>
          <w:p w:rsidR="000A144E" w:rsidRDefault="000A144E" w:rsidP="00D06B16">
            <w:pPr>
              <w:spacing w:line="300" w:lineRule="exact"/>
              <w:jc w:val="left"/>
              <w:rPr>
                <w:rFonts w:ascii="方正书宋_GBK" w:eastAsia="方正书宋_GBK"/>
              </w:rPr>
            </w:pPr>
          </w:p>
        </w:tc>
        <w:tc>
          <w:tcPr>
            <w:tcW w:w="2976" w:type="dxa"/>
            <w:vMerge/>
            <w:shd w:val="clear" w:color="auto" w:fill="auto"/>
            <w:vAlign w:val="center"/>
          </w:tcPr>
          <w:p w:rsidR="000A144E" w:rsidRDefault="000A144E" w:rsidP="00D06B16">
            <w:pPr>
              <w:spacing w:line="300" w:lineRule="exact"/>
              <w:jc w:val="left"/>
              <w:rPr>
                <w:rFonts w:ascii="方正书宋_GBK" w:eastAsia="方正书宋_GBK"/>
              </w:rPr>
            </w:pPr>
          </w:p>
        </w:tc>
        <w:tc>
          <w:tcPr>
            <w:tcW w:w="1417" w:type="dxa"/>
            <w:shd w:val="clear" w:color="auto" w:fill="auto"/>
            <w:vAlign w:val="center"/>
          </w:tcPr>
          <w:p w:rsidR="000A144E" w:rsidRDefault="000A144E" w:rsidP="00D06B16">
            <w:pPr>
              <w:spacing w:line="300" w:lineRule="exact"/>
              <w:jc w:val="left"/>
              <w:rPr>
                <w:rFonts w:ascii="方正书宋_GBK" w:eastAsia="方正书宋_GBK"/>
              </w:rPr>
            </w:pPr>
            <w:r>
              <w:rPr>
                <w:rFonts w:ascii="方正书宋_GBK" w:eastAsia="方正书宋_GBK" w:hint="eastAsia"/>
              </w:rPr>
              <w:t>林业有害生物成灾率控制在</w:t>
            </w:r>
            <w:r>
              <w:rPr>
                <w:rFonts w:ascii="方正书宋_GBK" w:eastAsia="方正书宋_GBK"/>
              </w:rPr>
              <w:t>4</w:t>
            </w:r>
            <w:r>
              <w:rPr>
                <w:rFonts w:ascii="方正书宋_GBK" w:eastAsia="方正书宋_GBK"/>
              </w:rPr>
              <w:t>‰</w:t>
            </w:r>
            <w:r>
              <w:rPr>
                <w:rFonts w:ascii="方正书宋_GBK" w:eastAsia="方正书宋_GBK" w:hint="eastAsia"/>
              </w:rPr>
              <w:t>以下</w:t>
            </w:r>
          </w:p>
        </w:tc>
        <w:tc>
          <w:tcPr>
            <w:tcW w:w="737" w:type="dxa"/>
            <w:shd w:val="clear" w:color="auto" w:fill="auto"/>
            <w:vAlign w:val="center"/>
          </w:tcPr>
          <w:p w:rsidR="000A144E" w:rsidRDefault="000A144E" w:rsidP="00D06B16">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0A144E" w:rsidRDefault="000A144E" w:rsidP="00D06B16">
            <w:pPr>
              <w:spacing w:line="300" w:lineRule="exact"/>
              <w:jc w:val="center"/>
              <w:rPr>
                <w:rFonts w:ascii="方正书宋_GBK" w:eastAsia="方正书宋_GBK"/>
              </w:rPr>
            </w:pPr>
            <w:r>
              <w:rPr>
                <w:rFonts w:ascii="方正书宋_GBK" w:eastAsia="方正书宋_GBK"/>
              </w:rPr>
              <w:t>85%</w:t>
            </w:r>
            <w:r>
              <w:rPr>
                <w:rFonts w:ascii="方正书宋_GBK" w:eastAsia="方正书宋_GBK" w:hint="eastAsia"/>
              </w:rPr>
              <w:t>以上</w:t>
            </w:r>
          </w:p>
        </w:tc>
        <w:tc>
          <w:tcPr>
            <w:tcW w:w="737" w:type="dxa"/>
            <w:shd w:val="clear" w:color="auto" w:fill="auto"/>
            <w:vAlign w:val="center"/>
          </w:tcPr>
          <w:p w:rsidR="000A144E" w:rsidRDefault="000A144E" w:rsidP="00D06B16">
            <w:pPr>
              <w:spacing w:line="300" w:lineRule="exact"/>
              <w:jc w:val="center"/>
              <w:rPr>
                <w:rFonts w:ascii="方正书宋_GBK" w:eastAsia="方正书宋_GBK"/>
              </w:rPr>
            </w:pPr>
            <w:r>
              <w:rPr>
                <w:rFonts w:ascii="方正书宋_GBK" w:eastAsia="方正书宋_GBK"/>
              </w:rPr>
              <w:t>75%</w:t>
            </w:r>
            <w:r>
              <w:rPr>
                <w:rFonts w:ascii="方正书宋_GBK" w:eastAsia="方正书宋_GBK" w:hint="eastAsia"/>
              </w:rPr>
              <w:t>以上</w:t>
            </w:r>
          </w:p>
        </w:tc>
        <w:tc>
          <w:tcPr>
            <w:tcW w:w="737" w:type="dxa"/>
            <w:shd w:val="clear" w:color="auto" w:fill="auto"/>
            <w:vAlign w:val="center"/>
          </w:tcPr>
          <w:p w:rsidR="000A144E" w:rsidRDefault="000A144E" w:rsidP="00D06B16">
            <w:pPr>
              <w:spacing w:line="300" w:lineRule="exact"/>
              <w:jc w:val="center"/>
              <w:rPr>
                <w:rFonts w:ascii="方正书宋_GBK" w:eastAsia="方正书宋_GBK"/>
              </w:rPr>
            </w:pPr>
            <w:r>
              <w:rPr>
                <w:rFonts w:ascii="方正书宋_GBK" w:eastAsia="方正书宋_GBK"/>
              </w:rPr>
              <w:t>75%</w:t>
            </w:r>
            <w:r>
              <w:rPr>
                <w:rFonts w:ascii="方正书宋_GBK" w:eastAsia="方正书宋_GBK" w:hint="eastAsia"/>
              </w:rPr>
              <w:t>以下</w:t>
            </w:r>
          </w:p>
        </w:tc>
      </w:tr>
      <w:tr w:rsidR="000A144E" w:rsidTr="00D06B16">
        <w:trPr>
          <w:trHeight w:val="227"/>
          <w:jc w:val="center"/>
        </w:trPr>
        <w:tc>
          <w:tcPr>
            <w:tcW w:w="2341" w:type="dxa"/>
            <w:vMerge w:val="restart"/>
            <w:shd w:val="clear" w:color="auto" w:fill="auto"/>
            <w:vAlign w:val="center"/>
          </w:tcPr>
          <w:p w:rsidR="000A144E" w:rsidRDefault="000A144E" w:rsidP="00D06B16">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3</w:t>
            </w:r>
            <w:r>
              <w:rPr>
                <w:rFonts w:ascii="方正书宋_GBK" w:eastAsia="方正书宋_GBK" w:hint="eastAsia"/>
                <w:b/>
              </w:rPr>
              <w:t>、林业科研推广</w:t>
            </w:r>
          </w:p>
        </w:tc>
        <w:tc>
          <w:tcPr>
            <w:tcW w:w="1276" w:type="dxa"/>
            <w:vMerge w:val="restart"/>
            <w:shd w:val="clear" w:color="auto" w:fill="auto"/>
            <w:vAlign w:val="center"/>
          </w:tcPr>
          <w:p w:rsidR="000A144E" w:rsidRDefault="000A144E" w:rsidP="00D06B16">
            <w:pPr>
              <w:spacing w:line="300" w:lineRule="exact"/>
              <w:jc w:val="left"/>
              <w:rPr>
                <w:rFonts w:ascii="方正书宋_GBK" w:eastAsia="方正书宋_GBK"/>
              </w:rPr>
            </w:pPr>
          </w:p>
        </w:tc>
        <w:tc>
          <w:tcPr>
            <w:tcW w:w="2976" w:type="dxa"/>
            <w:vMerge w:val="restart"/>
            <w:shd w:val="clear" w:color="auto" w:fill="auto"/>
            <w:vAlign w:val="center"/>
          </w:tcPr>
          <w:p w:rsidR="000A144E" w:rsidRDefault="000A144E" w:rsidP="00D06B16">
            <w:pPr>
              <w:spacing w:line="300" w:lineRule="exact"/>
              <w:jc w:val="left"/>
              <w:rPr>
                <w:rFonts w:ascii="方正书宋_GBK" w:eastAsia="方正书宋_GBK"/>
              </w:rPr>
            </w:pPr>
            <w:r>
              <w:rPr>
                <w:rFonts w:ascii="方正书宋_GBK" w:eastAsia="方正书宋_GBK" w:hint="eastAsia"/>
              </w:rPr>
              <w:t>组织指导</w:t>
            </w:r>
            <w:proofErr w:type="gramStart"/>
            <w:r>
              <w:rPr>
                <w:rFonts w:ascii="方正书宋_GBK" w:eastAsia="方正书宋_GBK" w:hint="eastAsia"/>
              </w:rPr>
              <w:t>全县科林业研</w:t>
            </w:r>
            <w:proofErr w:type="gramEnd"/>
            <w:r>
              <w:rPr>
                <w:rFonts w:ascii="方正书宋_GBK" w:eastAsia="方正书宋_GBK" w:hint="eastAsia"/>
              </w:rPr>
              <w:t>项目实施，科技支撑体系建设。林业新品种、新技术推广示范，标准化示范区建设，基层推广体系建设等。</w:t>
            </w:r>
          </w:p>
        </w:tc>
        <w:tc>
          <w:tcPr>
            <w:tcW w:w="2976" w:type="dxa"/>
            <w:vMerge w:val="restart"/>
            <w:shd w:val="clear" w:color="auto" w:fill="auto"/>
            <w:vAlign w:val="center"/>
          </w:tcPr>
          <w:p w:rsidR="000A144E" w:rsidRDefault="000A144E" w:rsidP="00D06B16">
            <w:pPr>
              <w:spacing w:line="300" w:lineRule="exact"/>
              <w:jc w:val="left"/>
              <w:rPr>
                <w:rFonts w:ascii="方正书宋_GBK" w:eastAsia="方正书宋_GBK"/>
              </w:rPr>
            </w:pPr>
            <w:r>
              <w:rPr>
                <w:rFonts w:ascii="方正书宋_GBK" w:eastAsia="方正书宋_GBK" w:hint="eastAsia"/>
              </w:rPr>
              <w:t>提高林业科技含量，发挥科技成果的示范带动作用，完善基层推广体系。</w:t>
            </w:r>
          </w:p>
        </w:tc>
        <w:tc>
          <w:tcPr>
            <w:tcW w:w="1417" w:type="dxa"/>
            <w:shd w:val="clear" w:color="auto" w:fill="auto"/>
            <w:vAlign w:val="center"/>
          </w:tcPr>
          <w:p w:rsidR="000A144E" w:rsidRDefault="000A144E" w:rsidP="00D06B16">
            <w:pPr>
              <w:spacing w:line="300" w:lineRule="exact"/>
              <w:jc w:val="left"/>
              <w:rPr>
                <w:rFonts w:ascii="方正书宋_GBK" w:eastAsia="方正书宋_GBK"/>
              </w:rPr>
            </w:pPr>
            <w:r>
              <w:rPr>
                <w:rFonts w:ascii="方正书宋_GBK" w:eastAsia="方正书宋_GBK" w:hint="eastAsia"/>
              </w:rPr>
              <w:t>完成国家和省级技术推广项目。</w:t>
            </w:r>
          </w:p>
        </w:tc>
        <w:tc>
          <w:tcPr>
            <w:tcW w:w="737" w:type="dxa"/>
            <w:shd w:val="clear" w:color="auto" w:fill="auto"/>
            <w:vAlign w:val="center"/>
          </w:tcPr>
          <w:p w:rsidR="000A144E" w:rsidRDefault="000A144E" w:rsidP="00D06B16">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0A144E" w:rsidRDefault="000A144E" w:rsidP="00D06B16">
            <w:pPr>
              <w:spacing w:line="300" w:lineRule="exact"/>
              <w:jc w:val="center"/>
              <w:rPr>
                <w:rFonts w:ascii="方正书宋_GBK" w:eastAsia="方正书宋_GBK"/>
              </w:rPr>
            </w:pPr>
            <w:r>
              <w:rPr>
                <w:rFonts w:ascii="方正书宋_GBK" w:eastAsia="方正书宋_GBK"/>
              </w:rPr>
              <w:t>85%</w:t>
            </w:r>
            <w:r>
              <w:rPr>
                <w:rFonts w:ascii="方正书宋_GBK" w:eastAsia="方正书宋_GBK" w:hint="eastAsia"/>
              </w:rPr>
              <w:t>以上</w:t>
            </w:r>
          </w:p>
        </w:tc>
        <w:tc>
          <w:tcPr>
            <w:tcW w:w="737" w:type="dxa"/>
            <w:shd w:val="clear" w:color="auto" w:fill="auto"/>
            <w:vAlign w:val="center"/>
          </w:tcPr>
          <w:p w:rsidR="000A144E" w:rsidRDefault="000A144E" w:rsidP="00D06B16">
            <w:pPr>
              <w:spacing w:line="300" w:lineRule="exact"/>
              <w:jc w:val="center"/>
              <w:rPr>
                <w:rFonts w:ascii="方正书宋_GBK" w:eastAsia="方正书宋_GBK"/>
              </w:rPr>
            </w:pPr>
            <w:r>
              <w:rPr>
                <w:rFonts w:ascii="方正书宋_GBK" w:eastAsia="方正书宋_GBK"/>
              </w:rPr>
              <w:t>75%</w:t>
            </w:r>
            <w:r>
              <w:rPr>
                <w:rFonts w:ascii="方正书宋_GBK" w:eastAsia="方正书宋_GBK" w:hint="eastAsia"/>
              </w:rPr>
              <w:t>以上</w:t>
            </w:r>
          </w:p>
        </w:tc>
        <w:tc>
          <w:tcPr>
            <w:tcW w:w="737" w:type="dxa"/>
            <w:shd w:val="clear" w:color="auto" w:fill="auto"/>
            <w:vAlign w:val="center"/>
          </w:tcPr>
          <w:p w:rsidR="000A144E" w:rsidRDefault="000A144E" w:rsidP="00D06B16">
            <w:pPr>
              <w:spacing w:line="300" w:lineRule="exact"/>
              <w:jc w:val="center"/>
              <w:rPr>
                <w:rFonts w:ascii="方正书宋_GBK" w:eastAsia="方正书宋_GBK"/>
              </w:rPr>
            </w:pPr>
            <w:r>
              <w:rPr>
                <w:rFonts w:ascii="方正书宋_GBK" w:eastAsia="方正书宋_GBK"/>
              </w:rPr>
              <w:t>75%</w:t>
            </w:r>
            <w:r>
              <w:rPr>
                <w:rFonts w:ascii="方正书宋_GBK" w:eastAsia="方正书宋_GBK" w:hint="eastAsia"/>
              </w:rPr>
              <w:t>以下</w:t>
            </w:r>
          </w:p>
        </w:tc>
      </w:tr>
      <w:tr w:rsidR="000A144E" w:rsidTr="00D06B16">
        <w:trPr>
          <w:trHeight w:val="227"/>
          <w:jc w:val="center"/>
        </w:trPr>
        <w:tc>
          <w:tcPr>
            <w:tcW w:w="2341" w:type="dxa"/>
            <w:vMerge/>
            <w:shd w:val="clear" w:color="auto" w:fill="auto"/>
            <w:vAlign w:val="center"/>
          </w:tcPr>
          <w:p w:rsidR="000A144E" w:rsidRDefault="000A144E" w:rsidP="00D06B16">
            <w:pPr>
              <w:spacing w:line="300" w:lineRule="exact"/>
              <w:jc w:val="left"/>
              <w:rPr>
                <w:rFonts w:ascii="方正书宋_GBK" w:eastAsia="方正书宋_GBK"/>
                <w:b/>
              </w:rPr>
            </w:pPr>
          </w:p>
        </w:tc>
        <w:tc>
          <w:tcPr>
            <w:tcW w:w="1276" w:type="dxa"/>
            <w:vMerge/>
            <w:shd w:val="clear" w:color="auto" w:fill="auto"/>
            <w:vAlign w:val="center"/>
          </w:tcPr>
          <w:p w:rsidR="000A144E" w:rsidRDefault="000A144E" w:rsidP="00D06B16">
            <w:pPr>
              <w:spacing w:line="300" w:lineRule="exact"/>
              <w:jc w:val="left"/>
              <w:rPr>
                <w:rFonts w:ascii="方正书宋_GBK" w:eastAsia="方正书宋_GBK"/>
              </w:rPr>
            </w:pPr>
          </w:p>
        </w:tc>
        <w:tc>
          <w:tcPr>
            <w:tcW w:w="2976" w:type="dxa"/>
            <w:vMerge/>
            <w:shd w:val="clear" w:color="auto" w:fill="auto"/>
            <w:vAlign w:val="center"/>
          </w:tcPr>
          <w:p w:rsidR="000A144E" w:rsidRDefault="000A144E" w:rsidP="00D06B16">
            <w:pPr>
              <w:spacing w:line="300" w:lineRule="exact"/>
              <w:jc w:val="left"/>
              <w:rPr>
                <w:rFonts w:ascii="方正书宋_GBK" w:eastAsia="方正书宋_GBK"/>
              </w:rPr>
            </w:pPr>
          </w:p>
        </w:tc>
        <w:tc>
          <w:tcPr>
            <w:tcW w:w="2976" w:type="dxa"/>
            <w:vMerge/>
            <w:shd w:val="clear" w:color="auto" w:fill="auto"/>
            <w:vAlign w:val="center"/>
          </w:tcPr>
          <w:p w:rsidR="000A144E" w:rsidRDefault="000A144E" w:rsidP="00D06B16">
            <w:pPr>
              <w:spacing w:line="300" w:lineRule="exact"/>
              <w:jc w:val="left"/>
              <w:rPr>
                <w:rFonts w:ascii="方正书宋_GBK" w:eastAsia="方正书宋_GBK"/>
              </w:rPr>
            </w:pPr>
          </w:p>
        </w:tc>
        <w:tc>
          <w:tcPr>
            <w:tcW w:w="1417" w:type="dxa"/>
            <w:shd w:val="clear" w:color="auto" w:fill="auto"/>
            <w:vAlign w:val="center"/>
          </w:tcPr>
          <w:p w:rsidR="000A144E" w:rsidRDefault="000A144E" w:rsidP="00D06B16">
            <w:pPr>
              <w:spacing w:line="300" w:lineRule="exact"/>
              <w:jc w:val="left"/>
              <w:rPr>
                <w:rFonts w:ascii="方正书宋_GBK" w:eastAsia="方正书宋_GBK"/>
              </w:rPr>
            </w:pPr>
            <w:r>
              <w:rPr>
                <w:rFonts w:ascii="方正书宋_GBK" w:eastAsia="方正书宋_GBK" w:hint="eastAsia"/>
              </w:rPr>
              <w:t>完成国家和省级技术推广项目。</w:t>
            </w:r>
          </w:p>
        </w:tc>
        <w:tc>
          <w:tcPr>
            <w:tcW w:w="737" w:type="dxa"/>
            <w:shd w:val="clear" w:color="auto" w:fill="auto"/>
            <w:vAlign w:val="center"/>
          </w:tcPr>
          <w:p w:rsidR="000A144E" w:rsidRDefault="000A144E" w:rsidP="00D06B16">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0A144E" w:rsidRDefault="000A144E" w:rsidP="00D06B16">
            <w:pPr>
              <w:spacing w:line="300" w:lineRule="exact"/>
              <w:jc w:val="center"/>
              <w:rPr>
                <w:rFonts w:ascii="方正书宋_GBK" w:eastAsia="方正书宋_GBK"/>
              </w:rPr>
            </w:pPr>
            <w:r>
              <w:rPr>
                <w:rFonts w:ascii="方正书宋_GBK" w:eastAsia="方正书宋_GBK"/>
              </w:rPr>
              <w:t>85%</w:t>
            </w:r>
            <w:r>
              <w:rPr>
                <w:rFonts w:ascii="方正书宋_GBK" w:eastAsia="方正书宋_GBK" w:hint="eastAsia"/>
              </w:rPr>
              <w:t>以上</w:t>
            </w:r>
          </w:p>
        </w:tc>
        <w:tc>
          <w:tcPr>
            <w:tcW w:w="737" w:type="dxa"/>
            <w:shd w:val="clear" w:color="auto" w:fill="auto"/>
            <w:vAlign w:val="center"/>
          </w:tcPr>
          <w:p w:rsidR="000A144E" w:rsidRDefault="000A144E" w:rsidP="00D06B16">
            <w:pPr>
              <w:spacing w:line="300" w:lineRule="exact"/>
              <w:jc w:val="center"/>
              <w:rPr>
                <w:rFonts w:ascii="方正书宋_GBK" w:eastAsia="方正书宋_GBK"/>
              </w:rPr>
            </w:pPr>
            <w:r>
              <w:rPr>
                <w:rFonts w:ascii="方正书宋_GBK" w:eastAsia="方正书宋_GBK"/>
              </w:rPr>
              <w:t>75%</w:t>
            </w:r>
            <w:r>
              <w:rPr>
                <w:rFonts w:ascii="方正书宋_GBK" w:eastAsia="方正书宋_GBK" w:hint="eastAsia"/>
              </w:rPr>
              <w:t>以上</w:t>
            </w:r>
          </w:p>
        </w:tc>
        <w:tc>
          <w:tcPr>
            <w:tcW w:w="737" w:type="dxa"/>
            <w:shd w:val="clear" w:color="auto" w:fill="auto"/>
            <w:vAlign w:val="center"/>
          </w:tcPr>
          <w:p w:rsidR="000A144E" w:rsidRDefault="000A144E" w:rsidP="00D06B16">
            <w:pPr>
              <w:spacing w:line="300" w:lineRule="exact"/>
              <w:jc w:val="center"/>
              <w:rPr>
                <w:rFonts w:ascii="方正书宋_GBK" w:eastAsia="方正书宋_GBK"/>
              </w:rPr>
            </w:pPr>
            <w:r>
              <w:rPr>
                <w:rFonts w:ascii="方正书宋_GBK" w:eastAsia="方正书宋_GBK"/>
              </w:rPr>
              <w:t>75%</w:t>
            </w:r>
            <w:r>
              <w:rPr>
                <w:rFonts w:ascii="方正书宋_GBK" w:eastAsia="方正书宋_GBK" w:hint="eastAsia"/>
              </w:rPr>
              <w:t>以下</w:t>
            </w:r>
          </w:p>
        </w:tc>
      </w:tr>
      <w:tr w:rsidR="000A144E" w:rsidTr="00D06B16">
        <w:trPr>
          <w:trHeight w:val="227"/>
          <w:jc w:val="center"/>
        </w:trPr>
        <w:tc>
          <w:tcPr>
            <w:tcW w:w="2341" w:type="dxa"/>
            <w:vMerge w:val="restart"/>
            <w:shd w:val="clear" w:color="auto" w:fill="auto"/>
            <w:vAlign w:val="center"/>
          </w:tcPr>
          <w:p w:rsidR="000A144E" w:rsidRDefault="000A144E" w:rsidP="00D06B16">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4</w:t>
            </w:r>
            <w:r>
              <w:rPr>
                <w:rFonts w:ascii="方正书宋_GBK" w:eastAsia="方正书宋_GBK" w:hint="eastAsia"/>
                <w:b/>
              </w:rPr>
              <w:t>、林业行业质量安全</w:t>
            </w:r>
          </w:p>
        </w:tc>
        <w:tc>
          <w:tcPr>
            <w:tcW w:w="1276" w:type="dxa"/>
            <w:vMerge w:val="restart"/>
            <w:shd w:val="clear" w:color="auto" w:fill="auto"/>
            <w:vAlign w:val="center"/>
          </w:tcPr>
          <w:p w:rsidR="000A144E" w:rsidRDefault="000A144E" w:rsidP="00D06B16">
            <w:pPr>
              <w:spacing w:line="300" w:lineRule="exact"/>
              <w:jc w:val="left"/>
              <w:rPr>
                <w:rFonts w:ascii="方正书宋_GBK" w:eastAsia="方正书宋_GBK"/>
              </w:rPr>
            </w:pPr>
          </w:p>
        </w:tc>
        <w:tc>
          <w:tcPr>
            <w:tcW w:w="2976" w:type="dxa"/>
            <w:vMerge w:val="restart"/>
            <w:shd w:val="clear" w:color="auto" w:fill="auto"/>
            <w:vAlign w:val="center"/>
          </w:tcPr>
          <w:p w:rsidR="000A144E" w:rsidRDefault="000A144E" w:rsidP="00D06B16">
            <w:pPr>
              <w:spacing w:line="300" w:lineRule="exact"/>
              <w:jc w:val="left"/>
              <w:rPr>
                <w:rFonts w:ascii="方正书宋_GBK" w:eastAsia="方正书宋_GBK"/>
              </w:rPr>
            </w:pPr>
            <w:r>
              <w:rPr>
                <w:rFonts w:ascii="方正书宋_GBK" w:eastAsia="方正书宋_GBK" w:hint="eastAsia"/>
              </w:rPr>
              <w:t>监督管理林业行业产品质量安全，负责相关质量安全监测及信息发布工作。</w:t>
            </w:r>
          </w:p>
        </w:tc>
        <w:tc>
          <w:tcPr>
            <w:tcW w:w="2976" w:type="dxa"/>
            <w:vMerge w:val="restart"/>
            <w:shd w:val="clear" w:color="auto" w:fill="auto"/>
            <w:vAlign w:val="center"/>
          </w:tcPr>
          <w:p w:rsidR="000A144E" w:rsidRDefault="000A144E" w:rsidP="00D06B16">
            <w:pPr>
              <w:spacing w:line="300" w:lineRule="exact"/>
              <w:jc w:val="left"/>
              <w:rPr>
                <w:rFonts w:ascii="方正书宋_GBK" w:eastAsia="方正书宋_GBK"/>
              </w:rPr>
            </w:pPr>
            <w:r>
              <w:rPr>
                <w:rFonts w:ascii="方正书宋_GBK" w:eastAsia="方正书宋_GBK" w:hint="eastAsia"/>
              </w:rPr>
              <w:t>保障林产品、果产品质量安全。</w:t>
            </w:r>
          </w:p>
        </w:tc>
        <w:tc>
          <w:tcPr>
            <w:tcW w:w="1417" w:type="dxa"/>
            <w:shd w:val="clear" w:color="auto" w:fill="auto"/>
            <w:vAlign w:val="center"/>
          </w:tcPr>
          <w:p w:rsidR="000A144E" w:rsidRDefault="000A144E" w:rsidP="00D06B16">
            <w:pPr>
              <w:spacing w:line="300" w:lineRule="exact"/>
              <w:jc w:val="left"/>
              <w:rPr>
                <w:rFonts w:ascii="方正书宋_GBK" w:eastAsia="方正书宋_GBK"/>
              </w:rPr>
            </w:pPr>
            <w:r>
              <w:rPr>
                <w:rFonts w:ascii="方正书宋_GBK" w:eastAsia="方正书宋_GBK" w:hint="eastAsia"/>
              </w:rPr>
              <w:t>完成相关林业标准规范的制修订工作</w:t>
            </w:r>
          </w:p>
        </w:tc>
        <w:tc>
          <w:tcPr>
            <w:tcW w:w="737" w:type="dxa"/>
            <w:shd w:val="clear" w:color="auto" w:fill="auto"/>
            <w:vAlign w:val="center"/>
          </w:tcPr>
          <w:p w:rsidR="000A144E" w:rsidRDefault="000A144E" w:rsidP="00D06B16">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0A144E" w:rsidRDefault="000A144E" w:rsidP="00D06B16">
            <w:pPr>
              <w:spacing w:line="300" w:lineRule="exact"/>
              <w:jc w:val="center"/>
              <w:rPr>
                <w:rFonts w:ascii="方正书宋_GBK" w:eastAsia="方正书宋_GBK"/>
              </w:rPr>
            </w:pPr>
            <w:r>
              <w:rPr>
                <w:rFonts w:ascii="方正书宋_GBK" w:eastAsia="方正书宋_GBK"/>
              </w:rPr>
              <w:t>85%</w:t>
            </w:r>
            <w:r>
              <w:rPr>
                <w:rFonts w:ascii="方正书宋_GBK" w:eastAsia="方正书宋_GBK" w:hint="eastAsia"/>
              </w:rPr>
              <w:t>以上</w:t>
            </w:r>
          </w:p>
        </w:tc>
        <w:tc>
          <w:tcPr>
            <w:tcW w:w="737" w:type="dxa"/>
            <w:shd w:val="clear" w:color="auto" w:fill="auto"/>
            <w:vAlign w:val="center"/>
          </w:tcPr>
          <w:p w:rsidR="000A144E" w:rsidRDefault="000A144E" w:rsidP="00D06B16">
            <w:pPr>
              <w:spacing w:line="300" w:lineRule="exact"/>
              <w:jc w:val="center"/>
              <w:rPr>
                <w:rFonts w:ascii="方正书宋_GBK" w:eastAsia="方正书宋_GBK"/>
              </w:rPr>
            </w:pPr>
            <w:r>
              <w:rPr>
                <w:rFonts w:ascii="方正书宋_GBK" w:eastAsia="方正书宋_GBK"/>
              </w:rPr>
              <w:t>75%</w:t>
            </w:r>
            <w:r>
              <w:rPr>
                <w:rFonts w:ascii="方正书宋_GBK" w:eastAsia="方正书宋_GBK" w:hint="eastAsia"/>
              </w:rPr>
              <w:t>以上</w:t>
            </w:r>
          </w:p>
        </w:tc>
        <w:tc>
          <w:tcPr>
            <w:tcW w:w="737" w:type="dxa"/>
            <w:shd w:val="clear" w:color="auto" w:fill="auto"/>
            <w:vAlign w:val="center"/>
          </w:tcPr>
          <w:p w:rsidR="000A144E" w:rsidRDefault="000A144E" w:rsidP="00D06B16">
            <w:pPr>
              <w:spacing w:line="300" w:lineRule="exact"/>
              <w:jc w:val="center"/>
              <w:rPr>
                <w:rFonts w:ascii="方正书宋_GBK" w:eastAsia="方正书宋_GBK"/>
              </w:rPr>
            </w:pPr>
            <w:r>
              <w:rPr>
                <w:rFonts w:ascii="方正书宋_GBK" w:eastAsia="方正书宋_GBK"/>
              </w:rPr>
              <w:t>75%</w:t>
            </w:r>
            <w:r>
              <w:rPr>
                <w:rFonts w:ascii="方正书宋_GBK" w:eastAsia="方正书宋_GBK" w:hint="eastAsia"/>
              </w:rPr>
              <w:t>以下</w:t>
            </w:r>
          </w:p>
        </w:tc>
      </w:tr>
      <w:tr w:rsidR="000A144E" w:rsidTr="00D06B16">
        <w:trPr>
          <w:trHeight w:val="227"/>
          <w:jc w:val="center"/>
        </w:trPr>
        <w:tc>
          <w:tcPr>
            <w:tcW w:w="2341" w:type="dxa"/>
            <w:vMerge/>
            <w:shd w:val="clear" w:color="auto" w:fill="auto"/>
            <w:vAlign w:val="center"/>
          </w:tcPr>
          <w:p w:rsidR="000A144E" w:rsidRDefault="000A144E" w:rsidP="00D06B16">
            <w:pPr>
              <w:spacing w:line="300" w:lineRule="exact"/>
              <w:jc w:val="left"/>
              <w:rPr>
                <w:rFonts w:ascii="方正书宋_GBK" w:eastAsia="方正书宋_GBK"/>
                <w:b/>
              </w:rPr>
            </w:pPr>
          </w:p>
        </w:tc>
        <w:tc>
          <w:tcPr>
            <w:tcW w:w="1276" w:type="dxa"/>
            <w:vMerge/>
            <w:shd w:val="clear" w:color="auto" w:fill="auto"/>
            <w:vAlign w:val="center"/>
          </w:tcPr>
          <w:p w:rsidR="000A144E" w:rsidRDefault="000A144E" w:rsidP="00D06B16">
            <w:pPr>
              <w:spacing w:line="300" w:lineRule="exact"/>
              <w:jc w:val="left"/>
              <w:rPr>
                <w:rFonts w:ascii="方正书宋_GBK" w:eastAsia="方正书宋_GBK"/>
              </w:rPr>
            </w:pPr>
          </w:p>
        </w:tc>
        <w:tc>
          <w:tcPr>
            <w:tcW w:w="2976" w:type="dxa"/>
            <w:vMerge/>
            <w:shd w:val="clear" w:color="auto" w:fill="auto"/>
            <w:vAlign w:val="center"/>
          </w:tcPr>
          <w:p w:rsidR="000A144E" w:rsidRDefault="000A144E" w:rsidP="00D06B16">
            <w:pPr>
              <w:spacing w:line="300" w:lineRule="exact"/>
              <w:jc w:val="left"/>
              <w:rPr>
                <w:rFonts w:ascii="方正书宋_GBK" w:eastAsia="方正书宋_GBK"/>
              </w:rPr>
            </w:pPr>
          </w:p>
        </w:tc>
        <w:tc>
          <w:tcPr>
            <w:tcW w:w="2976" w:type="dxa"/>
            <w:vMerge/>
            <w:shd w:val="clear" w:color="auto" w:fill="auto"/>
            <w:vAlign w:val="center"/>
          </w:tcPr>
          <w:p w:rsidR="000A144E" w:rsidRDefault="000A144E" w:rsidP="00D06B16">
            <w:pPr>
              <w:spacing w:line="300" w:lineRule="exact"/>
              <w:jc w:val="left"/>
              <w:rPr>
                <w:rFonts w:ascii="方正书宋_GBK" w:eastAsia="方正书宋_GBK"/>
              </w:rPr>
            </w:pPr>
          </w:p>
        </w:tc>
        <w:tc>
          <w:tcPr>
            <w:tcW w:w="1417" w:type="dxa"/>
            <w:shd w:val="clear" w:color="auto" w:fill="auto"/>
            <w:vAlign w:val="center"/>
          </w:tcPr>
          <w:p w:rsidR="000A144E" w:rsidRDefault="000A144E" w:rsidP="00D06B16">
            <w:pPr>
              <w:spacing w:line="300" w:lineRule="exact"/>
              <w:jc w:val="left"/>
              <w:rPr>
                <w:rFonts w:ascii="方正书宋_GBK" w:eastAsia="方正书宋_GBK"/>
              </w:rPr>
            </w:pPr>
            <w:r>
              <w:rPr>
                <w:rFonts w:ascii="方正书宋_GBK" w:eastAsia="方正书宋_GBK" w:hint="eastAsia"/>
              </w:rPr>
              <w:t>完成果品质量监测</w:t>
            </w:r>
            <w:r>
              <w:rPr>
                <w:rFonts w:ascii="方正书宋_GBK" w:eastAsia="方正书宋_GBK"/>
              </w:rPr>
              <w:t xml:space="preserve">  3</w:t>
            </w:r>
            <w:r>
              <w:rPr>
                <w:rFonts w:ascii="方正书宋_GBK" w:eastAsia="方正书宋_GBK" w:hint="eastAsia"/>
              </w:rPr>
              <w:t>个批次。</w:t>
            </w:r>
          </w:p>
        </w:tc>
        <w:tc>
          <w:tcPr>
            <w:tcW w:w="737" w:type="dxa"/>
            <w:shd w:val="clear" w:color="auto" w:fill="auto"/>
            <w:vAlign w:val="center"/>
          </w:tcPr>
          <w:p w:rsidR="000A144E" w:rsidRDefault="000A144E" w:rsidP="00D06B16">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0A144E" w:rsidRDefault="000A144E" w:rsidP="00D06B16">
            <w:pPr>
              <w:spacing w:line="300" w:lineRule="exact"/>
              <w:jc w:val="center"/>
              <w:rPr>
                <w:rFonts w:ascii="方正书宋_GBK" w:eastAsia="方正书宋_GBK"/>
              </w:rPr>
            </w:pPr>
            <w:r>
              <w:rPr>
                <w:rFonts w:ascii="方正书宋_GBK" w:eastAsia="方正书宋_GBK"/>
              </w:rPr>
              <w:t>85%</w:t>
            </w:r>
            <w:r>
              <w:rPr>
                <w:rFonts w:ascii="方正书宋_GBK" w:eastAsia="方正书宋_GBK" w:hint="eastAsia"/>
              </w:rPr>
              <w:t>以上</w:t>
            </w:r>
          </w:p>
        </w:tc>
        <w:tc>
          <w:tcPr>
            <w:tcW w:w="737" w:type="dxa"/>
            <w:shd w:val="clear" w:color="auto" w:fill="auto"/>
            <w:vAlign w:val="center"/>
          </w:tcPr>
          <w:p w:rsidR="000A144E" w:rsidRDefault="000A144E" w:rsidP="00D06B16">
            <w:pPr>
              <w:spacing w:line="300" w:lineRule="exact"/>
              <w:jc w:val="center"/>
              <w:rPr>
                <w:rFonts w:ascii="方正书宋_GBK" w:eastAsia="方正书宋_GBK"/>
              </w:rPr>
            </w:pPr>
            <w:r>
              <w:rPr>
                <w:rFonts w:ascii="方正书宋_GBK" w:eastAsia="方正书宋_GBK"/>
              </w:rPr>
              <w:t>75%</w:t>
            </w:r>
            <w:r>
              <w:rPr>
                <w:rFonts w:ascii="方正书宋_GBK" w:eastAsia="方正书宋_GBK" w:hint="eastAsia"/>
              </w:rPr>
              <w:t>以上</w:t>
            </w:r>
          </w:p>
        </w:tc>
        <w:tc>
          <w:tcPr>
            <w:tcW w:w="737" w:type="dxa"/>
            <w:shd w:val="clear" w:color="auto" w:fill="auto"/>
            <w:vAlign w:val="center"/>
          </w:tcPr>
          <w:p w:rsidR="000A144E" w:rsidRDefault="000A144E" w:rsidP="00D06B16">
            <w:pPr>
              <w:spacing w:line="300" w:lineRule="exact"/>
              <w:jc w:val="center"/>
              <w:rPr>
                <w:rFonts w:ascii="方正书宋_GBK" w:eastAsia="方正书宋_GBK"/>
              </w:rPr>
            </w:pPr>
            <w:r>
              <w:rPr>
                <w:rFonts w:ascii="方正书宋_GBK" w:eastAsia="方正书宋_GBK"/>
              </w:rPr>
              <w:t>75%</w:t>
            </w:r>
            <w:r>
              <w:rPr>
                <w:rFonts w:ascii="方正书宋_GBK" w:eastAsia="方正书宋_GBK" w:hint="eastAsia"/>
              </w:rPr>
              <w:t>以下</w:t>
            </w:r>
          </w:p>
        </w:tc>
      </w:tr>
    </w:tbl>
    <w:p w:rsidR="000A144E" w:rsidRDefault="000A144E" w:rsidP="000A144E">
      <w:pPr>
        <w:spacing w:line="300" w:lineRule="exact"/>
        <w:jc w:val="left"/>
        <w:outlineLvl w:val="0"/>
        <w:sectPr w:rsidR="000A144E" w:rsidSect="00E817D3">
          <w:pgSz w:w="16839" w:h="11907" w:orient="landscape"/>
          <w:pgMar w:top="1020" w:right="1361" w:bottom="1020" w:left="1361" w:header="851" w:footer="992" w:gutter="0"/>
          <w:cols w:space="425"/>
          <w:docGrid w:type="lines" w:linePitch="312"/>
        </w:sectPr>
      </w:pPr>
    </w:p>
    <w:p w:rsidR="00C42BCB" w:rsidRPr="00C42BCB" w:rsidRDefault="00C42BCB" w:rsidP="00C42BCB">
      <w:pPr>
        <w:autoSpaceDE w:val="0"/>
        <w:autoSpaceDN w:val="0"/>
        <w:adjustRightInd w:val="0"/>
        <w:ind w:firstLineChars="200" w:firstLine="640"/>
        <w:jc w:val="left"/>
        <w:rPr>
          <w:rFonts w:ascii="黑体" w:eastAsia="黑体" w:hAnsi="黑体" w:cs="仿宋_GB2312"/>
          <w:sz w:val="32"/>
          <w:szCs w:val="32"/>
        </w:rPr>
      </w:pPr>
      <w:r w:rsidRPr="00C42BCB">
        <w:rPr>
          <w:rFonts w:ascii="黑体" w:eastAsia="黑体" w:hAnsi="黑体" w:cs="仿宋_GB2312" w:hint="eastAsia"/>
          <w:sz w:val="32"/>
          <w:szCs w:val="32"/>
        </w:rPr>
        <w:lastRenderedPageBreak/>
        <w:t>六、政府采购预算情况</w:t>
      </w:r>
    </w:p>
    <w:p w:rsidR="00C77E58" w:rsidRPr="00805991" w:rsidRDefault="00C42BCB" w:rsidP="00805991">
      <w:pPr>
        <w:ind w:firstLineChars="215" w:firstLine="688"/>
        <w:rPr>
          <w:rFonts w:ascii="仿宋" w:eastAsia="仿宋" w:hAnsi="仿宋"/>
          <w:sz w:val="32"/>
          <w:szCs w:val="32"/>
        </w:rPr>
      </w:pPr>
      <w:r w:rsidRPr="00805991">
        <w:rPr>
          <w:rFonts w:ascii="仿宋" w:eastAsia="仿宋" w:hAnsi="仿宋" w:hint="eastAsia"/>
          <w:sz w:val="32"/>
          <w:szCs w:val="32"/>
        </w:rPr>
        <w:t>201</w:t>
      </w:r>
      <w:r w:rsidR="002B1527">
        <w:rPr>
          <w:rFonts w:ascii="仿宋" w:eastAsia="仿宋" w:hAnsi="仿宋" w:hint="eastAsia"/>
          <w:sz w:val="32"/>
          <w:szCs w:val="32"/>
        </w:rPr>
        <w:t>8</w:t>
      </w:r>
      <w:r w:rsidRPr="00805991">
        <w:rPr>
          <w:rFonts w:ascii="仿宋" w:eastAsia="仿宋" w:hAnsi="仿宋" w:hint="eastAsia"/>
          <w:sz w:val="32"/>
          <w:szCs w:val="32"/>
        </w:rPr>
        <w:t>年</w:t>
      </w:r>
      <w:proofErr w:type="gramStart"/>
      <w:r w:rsidRPr="00805991">
        <w:rPr>
          <w:rFonts w:ascii="仿宋" w:eastAsia="仿宋" w:hAnsi="仿宋" w:hint="eastAsia"/>
          <w:sz w:val="32"/>
          <w:szCs w:val="32"/>
        </w:rPr>
        <w:t>我部门</w:t>
      </w:r>
      <w:proofErr w:type="gramEnd"/>
      <w:r w:rsidRPr="00805991">
        <w:rPr>
          <w:rFonts w:ascii="仿宋" w:eastAsia="仿宋" w:hAnsi="仿宋" w:hint="eastAsia"/>
          <w:sz w:val="32"/>
          <w:szCs w:val="32"/>
        </w:rPr>
        <w:t>安排政府采购预算0</w:t>
      </w:r>
      <w:r w:rsidR="00C26AB0" w:rsidRPr="00805991">
        <w:rPr>
          <w:rFonts w:ascii="仿宋" w:eastAsia="仿宋" w:hAnsi="仿宋" w:hint="eastAsia"/>
          <w:sz w:val="32"/>
          <w:szCs w:val="32"/>
        </w:rPr>
        <w:t>万</w:t>
      </w:r>
      <w:r w:rsidRPr="00805991">
        <w:rPr>
          <w:rFonts w:ascii="仿宋" w:eastAsia="仿宋" w:hAnsi="仿宋" w:hint="eastAsia"/>
          <w:sz w:val="32"/>
          <w:szCs w:val="32"/>
        </w:rPr>
        <w:t>元。</w:t>
      </w:r>
    </w:p>
    <w:p w:rsidR="00C42BCB" w:rsidRPr="00C42BCB" w:rsidRDefault="00C42BCB" w:rsidP="00C42BCB">
      <w:pPr>
        <w:autoSpaceDE w:val="0"/>
        <w:autoSpaceDN w:val="0"/>
        <w:adjustRightInd w:val="0"/>
        <w:ind w:firstLineChars="200" w:firstLine="640"/>
        <w:jc w:val="left"/>
        <w:rPr>
          <w:rFonts w:ascii="黑体" w:eastAsia="黑体" w:hAnsi="黑体" w:cs="仿宋_GB2312"/>
          <w:sz w:val="32"/>
          <w:szCs w:val="32"/>
        </w:rPr>
      </w:pPr>
      <w:r w:rsidRPr="00C42BCB">
        <w:rPr>
          <w:rFonts w:ascii="黑体" w:eastAsia="黑体" w:hAnsi="黑体" w:cs="仿宋_GB2312" w:hint="eastAsia"/>
          <w:sz w:val="32"/>
          <w:szCs w:val="32"/>
        </w:rPr>
        <w:t>七、国有资产信息</w:t>
      </w:r>
    </w:p>
    <w:p w:rsidR="00C77E58" w:rsidRDefault="00C42BCB" w:rsidP="00C42BCB">
      <w:pPr>
        <w:ind w:firstLineChars="215" w:firstLine="688"/>
        <w:rPr>
          <w:rFonts w:ascii="仿宋" w:eastAsia="仿宋" w:hAnsi="仿宋" w:cs="仿宋"/>
          <w:sz w:val="32"/>
          <w:szCs w:val="32"/>
        </w:rPr>
      </w:pPr>
      <w:r>
        <w:rPr>
          <w:rFonts w:ascii="仿宋" w:eastAsia="仿宋" w:hAnsi="仿宋" w:cs="仿宋" w:hint="eastAsia"/>
          <w:sz w:val="32"/>
          <w:szCs w:val="32"/>
        </w:rPr>
        <w:t>无极县</w:t>
      </w:r>
      <w:r w:rsidR="00C77E58">
        <w:rPr>
          <w:rFonts w:ascii="仿宋" w:eastAsia="仿宋" w:hAnsi="仿宋" w:cs="仿宋" w:hint="eastAsia"/>
          <w:sz w:val="32"/>
          <w:szCs w:val="32"/>
        </w:rPr>
        <w:t>林业工作站</w:t>
      </w:r>
      <w:r>
        <w:rPr>
          <w:rFonts w:ascii="仿宋" w:eastAsia="仿宋" w:hAnsi="仿宋" w:cs="仿宋" w:hint="eastAsia"/>
          <w:sz w:val="32"/>
          <w:szCs w:val="32"/>
        </w:rPr>
        <w:t>上年末固定资产金额为</w:t>
      </w:r>
      <w:r w:rsidR="00313EE7">
        <w:rPr>
          <w:rFonts w:ascii="仿宋" w:eastAsia="仿宋" w:hAnsi="仿宋" w:cs="仿宋" w:hint="eastAsia"/>
          <w:sz w:val="32"/>
          <w:szCs w:val="32"/>
        </w:rPr>
        <w:t>134</w:t>
      </w:r>
      <w:r>
        <w:rPr>
          <w:rFonts w:ascii="仿宋" w:eastAsia="仿宋" w:hAnsi="仿宋" w:cs="仿宋" w:hint="eastAsia"/>
          <w:sz w:val="32"/>
          <w:szCs w:val="32"/>
        </w:rPr>
        <w:t>万元（详见下表）。本年度拟购置固定资产金额为0万元。</w:t>
      </w:r>
    </w:p>
    <w:tbl>
      <w:tblPr>
        <w:tblW w:w="9133" w:type="dxa"/>
        <w:jc w:val="center"/>
        <w:tblLayout w:type="fixed"/>
        <w:tblLook w:val="0000" w:firstRow="0" w:lastRow="0" w:firstColumn="0" w:lastColumn="0" w:noHBand="0" w:noVBand="0"/>
      </w:tblPr>
      <w:tblGrid>
        <w:gridCol w:w="4126"/>
        <w:gridCol w:w="1843"/>
        <w:gridCol w:w="3164"/>
      </w:tblGrid>
      <w:tr w:rsidR="00C77E58" w:rsidTr="000A3A5F">
        <w:trPr>
          <w:trHeight w:val="705"/>
          <w:jc w:val="center"/>
        </w:trPr>
        <w:tc>
          <w:tcPr>
            <w:tcW w:w="9133" w:type="dxa"/>
            <w:gridSpan w:val="3"/>
            <w:tcBorders>
              <w:top w:val="nil"/>
              <w:left w:val="nil"/>
              <w:bottom w:val="nil"/>
              <w:right w:val="nil"/>
            </w:tcBorders>
            <w:vAlign w:val="center"/>
          </w:tcPr>
          <w:p w:rsidR="00C77E58" w:rsidRDefault="00C77E58" w:rsidP="00C77E58">
            <w:pPr>
              <w:widowControl/>
              <w:jc w:val="center"/>
              <w:rPr>
                <w:rFonts w:ascii="宋体" w:hAnsi="宋体" w:cs="宋体"/>
                <w:b/>
                <w:bCs/>
                <w:kern w:val="0"/>
                <w:sz w:val="32"/>
                <w:szCs w:val="32"/>
              </w:rPr>
            </w:pPr>
            <w:r>
              <w:rPr>
                <w:rFonts w:ascii="宋体" w:hAnsi="宋体" w:cs="宋体" w:hint="eastAsia"/>
                <w:b/>
                <w:bCs/>
                <w:kern w:val="0"/>
                <w:sz w:val="32"/>
                <w:szCs w:val="32"/>
              </w:rPr>
              <w:t>无极县林业工作站固定资产占用情况表</w:t>
            </w:r>
          </w:p>
        </w:tc>
      </w:tr>
      <w:tr w:rsidR="00C77E58" w:rsidTr="000A3A5F">
        <w:trPr>
          <w:trHeight w:val="510"/>
          <w:jc w:val="center"/>
        </w:trPr>
        <w:tc>
          <w:tcPr>
            <w:tcW w:w="5969" w:type="dxa"/>
            <w:gridSpan w:val="2"/>
            <w:tcBorders>
              <w:top w:val="nil"/>
              <w:left w:val="nil"/>
              <w:bottom w:val="nil"/>
              <w:right w:val="nil"/>
            </w:tcBorders>
            <w:vAlign w:val="center"/>
          </w:tcPr>
          <w:p w:rsidR="000A3A5F" w:rsidRPr="000A3A5F" w:rsidRDefault="00C77E58" w:rsidP="005D069B">
            <w:pPr>
              <w:widowControl/>
              <w:jc w:val="left"/>
              <w:rPr>
                <w:rFonts w:ascii="宋体" w:hAnsi="宋体" w:cs="宋体"/>
                <w:kern w:val="0"/>
                <w:sz w:val="22"/>
              </w:rPr>
            </w:pPr>
            <w:r>
              <w:rPr>
                <w:rFonts w:ascii="宋体" w:hAnsi="宋体" w:cs="宋体" w:hint="eastAsia"/>
                <w:kern w:val="0"/>
                <w:sz w:val="22"/>
              </w:rPr>
              <w:t>编制部门：</w:t>
            </w:r>
            <w:r w:rsidR="000A3A5F">
              <w:rPr>
                <w:rFonts w:ascii="宋体" w:hAnsi="宋体" w:cs="宋体" w:hint="eastAsia"/>
                <w:kern w:val="0"/>
                <w:sz w:val="22"/>
              </w:rPr>
              <w:t>无极县林业工作站</w:t>
            </w:r>
          </w:p>
        </w:tc>
        <w:tc>
          <w:tcPr>
            <w:tcW w:w="3164" w:type="dxa"/>
            <w:tcBorders>
              <w:top w:val="nil"/>
              <w:left w:val="nil"/>
              <w:bottom w:val="nil"/>
              <w:right w:val="nil"/>
            </w:tcBorders>
            <w:vAlign w:val="center"/>
          </w:tcPr>
          <w:p w:rsidR="00C77E58" w:rsidRDefault="00C77E58" w:rsidP="005D069B">
            <w:pPr>
              <w:widowControl/>
              <w:jc w:val="left"/>
              <w:rPr>
                <w:rFonts w:ascii="宋体" w:hAnsi="宋体" w:cs="宋体"/>
                <w:kern w:val="0"/>
                <w:sz w:val="22"/>
              </w:rPr>
            </w:pPr>
            <w:r>
              <w:rPr>
                <w:rFonts w:ascii="宋体" w:hAnsi="宋体" w:cs="宋体" w:hint="eastAsia"/>
                <w:kern w:val="0"/>
                <w:sz w:val="22"/>
              </w:rPr>
              <w:t>截止时间：</w:t>
            </w:r>
            <w:r w:rsidR="002B1527">
              <w:rPr>
                <w:rFonts w:ascii="宋体" w:hAnsi="宋体" w:cs="宋体" w:hint="eastAsia"/>
                <w:kern w:val="0"/>
                <w:sz w:val="22"/>
              </w:rPr>
              <w:t>2017</w:t>
            </w:r>
            <w:r>
              <w:rPr>
                <w:rFonts w:ascii="宋体" w:hAnsi="宋体" w:cs="宋体" w:hint="eastAsia"/>
                <w:kern w:val="0"/>
                <w:sz w:val="22"/>
              </w:rPr>
              <w:t xml:space="preserve">年12月31日  </w:t>
            </w:r>
          </w:p>
        </w:tc>
      </w:tr>
      <w:tr w:rsidR="00C77E58" w:rsidTr="000A3A5F">
        <w:trPr>
          <w:trHeight w:val="645"/>
          <w:jc w:val="center"/>
        </w:trPr>
        <w:tc>
          <w:tcPr>
            <w:tcW w:w="4126" w:type="dxa"/>
            <w:tcBorders>
              <w:top w:val="single" w:sz="4" w:space="0" w:color="auto"/>
              <w:left w:val="single" w:sz="4" w:space="0" w:color="auto"/>
              <w:bottom w:val="single" w:sz="4" w:space="0" w:color="auto"/>
              <w:right w:val="single" w:sz="4" w:space="0" w:color="auto"/>
            </w:tcBorders>
            <w:vAlign w:val="center"/>
          </w:tcPr>
          <w:p w:rsidR="00C77E58" w:rsidRDefault="00C77E58" w:rsidP="005D069B">
            <w:pPr>
              <w:widowControl/>
              <w:jc w:val="center"/>
              <w:rPr>
                <w:rFonts w:ascii="宋体" w:hAnsi="宋体" w:cs="宋体"/>
                <w:b/>
                <w:bCs/>
                <w:kern w:val="0"/>
                <w:sz w:val="22"/>
              </w:rPr>
            </w:pPr>
            <w:r>
              <w:rPr>
                <w:rFonts w:ascii="宋体" w:hAnsi="宋体" w:cs="宋体" w:hint="eastAsia"/>
                <w:b/>
                <w:bCs/>
                <w:kern w:val="0"/>
                <w:sz w:val="22"/>
              </w:rPr>
              <w:t>项   目</w:t>
            </w:r>
          </w:p>
        </w:tc>
        <w:tc>
          <w:tcPr>
            <w:tcW w:w="1843" w:type="dxa"/>
            <w:tcBorders>
              <w:top w:val="single" w:sz="4" w:space="0" w:color="auto"/>
              <w:left w:val="nil"/>
              <w:bottom w:val="single" w:sz="4" w:space="0" w:color="auto"/>
              <w:right w:val="single" w:sz="4" w:space="0" w:color="auto"/>
            </w:tcBorders>
            <w:vAlign w:val="center"/>
          </w:tcPr>
          <w:p w:rsidR="00C77E58" w:rsidRDefault="00C77E58" w:rsidP="005D069B">
            <w:pPr>
              <w:widowControl/>
              <w:jc w:val="center"/>
              <w:rPr>
                <w:rFonts w:ascii="宋体" w:hAnsi="宋体" w:cs="宋体"/>
                <w:b/>
                <w:bCs/>
                <w:kern w:val="0"/>
                <w:sz w:val="22"/>
              </w:rPr>
            </w:pPr>
            <w:r>
              <w:rPr>
                <w:rFonts w:ascii="宋体" w:hAnsi="宋体" w:cs="宋体" w:hint="eastAsia"/>
                <w:b/>
                <w:bCs/>
                <w:kern w:val="0"/>
                <w:sz w:val="22"/>
              </w:rPr>
              <w:t>数量</w:t>
            </w:r>
          </w:p>
        </w:tc>
        <w:tc>
          <w:tcPr>
            <w:tcW w:w="3164" w:type="dxa"/>
            <w:tcBorders>
              <w:top w:val="single" w:sz="4" w:space="0" w:color="auto"/>
              <w:left w:val="nil"/>
              <w:bottom w:val="single" w:sz="4" w:space="0" w:color="auto"/>
              <w:right w:val="single" w:sz="4" w:space="0" w:color="auto"/>
            </w:tcBorders>
            <w:vAlign w:val="center"/>
          </w:tcPr>
          <w:p w:rsidR="00C77E58" w:rsidRDefault="00C77E58" w:rsidP="005D069B">
            <w:pPr>
              <w:widowControl/>
              <w:jc w:val="center"/>
              <w:rPr>
                <w:rFonts w:ascii="宋体" w:hAnsi="宋体" w:cs="宋体"/>
                <w:b/>
                <w:bCs/>
                <w:kern w:val="0"/>
                <w:sz w:val="22"/>
              </w:rPr>
            </w:pPr>
            <w:r>
              <w:rPr>
                <w:rFonts w:ascii="宋体" w:hAnsi="宋体" w:cs="宋体" w:hint="eastAsia"/>
                <w:b/>
                <w:bCs/>
                <w:kern w:val="0"/>
                <w:sz w:val="22"/>
              </w:rPr>
              <w:t>价值（金额单位：万元）</w:t>
            </w:r>
          </w:p>
        </w:tc>
      </w:tr>
      <w:tr w:rsidR="00C77E58" w:rsidTr="000A3A5F">
        <w:trPr>
          <w:trHeight w:val="645"/>
          <w:jc w:val="center"/>
        </w:trPr>
        <w:tc>
          <w:tcPr>
            <w:tcW w:w="4126" w:type="dxa"/>
            <w:tcBorders>
              <w:top w:val="nil"/>
              <w:left w:val="single" w:sz="4" w:space="0" w:color="auto"/>
              <w:bottom w:val="single" w:sz="4" w:space="0" w:color="auto"/>
              <w:right w:val="single" w:sz="4" w:space="0" w:color="auto"/>
            </w:tcBorders>
            <w:vAlign w:val="center"/>
          </w:tcPr>
          <w:p w:rsidR="00C77E58" w:rsidRDefault="00C77E58" w:rsidP="005D069B">
            <w:pPr>
              <w:widowControl/>
              <w:jc w:val="center"/>
              <w:rPr>
                <w:rFonts w:ascii="宋体" w:hAnsi="宋体" w:cs="宋体"/>
                <w:kern w:val="0"/>
                <w:sz w:val="22"/>
              </w:rPr>
            </w:pPr>
            <w:r>
              <w:rPr>
                <w:rFonts w:ascii="宋体" w:hAnsi="宋体" w:cs="宋体" w:hint="eastAsia"/>
                <w:kern w:val="0"/>
                <w:sz w:val="22"/>
              </w:rPr>
              <w:t>资产总额</w:t>
            </w:r>
          </w:p>
        </w:tc>
        <w:tc>
          <w:tcPr>
            <w:tcW w:w="1843" w:type="dxa"/>
            <w:tcBorders>
              <w:top w:val="nil"/>
              <w:left w:val="nil"/>
              <w:bottom w:val="single" w:sz="4" w:space="0" w:color="auto"/>
              <w:right w:val="single" w:sz="4" w:space="0" w:color="auto"/>
            </w:tcBorders>
            <w:vAlign w:val="center"/>
          </w:tcPr>
          <w:p w:rsidR="00C77E58" w:rsidRDefault="00C77E58" w:rsidP="005D069B">
            <w:pPr>
              <w:widowControl/>
              <w:jc w:val="center"/>
              <w:rPr>
                <w:rFonts w:ascii="宋体" w:hAnsi="宋体" w:cs="宋体"/>
                <w:kern w:val="0"/>
                <w:sz w:val="22"/>
              </w:rPr>
            </w:pPr>
            <w:r>
              <w:rPr>
                <w:rFonts w:ascii="宋体" w:hAnsi="宋体" w:cs="宋体" w:hint="eastAsia"/>
                <w:kern w:val="0"/>
                <w:sz w:val="22"/>
              </w:rPr>
              <w:t>——</w:t>
            </w:r>
          </w:p>
        </w:tc>
        <w:tc>
          <w:tcPr>
            <w:tcW w:w="3164" w:type="dxa"/>
            <w:tcBorders>
              <w:top w:val="nil"/>
              <w:left w:val="nil"/>
              <w:bottom w:val="single" w:sz="4" w:space="0" w:color="auto"/>
              <w:right w:val="single" w:sz="4" w:space="0" w:color="auto"/>
            </w:tcBorders>
            <w:vAlign w:val="center"/>
          </w:tcPr>
          <w:p w:rsidR="00C77E58" w:rsidRDefault="002B1527" w:rsidP="005D069B">
            <w:pPr>
              <w:widowControl/>
              <w:jc w:val="center"/>
              <w:rPr>
                <w:rFonts w:ascii="宋体" w:hAnsi="宋体" w:cs="宋体"/>
                <w:kern w:val="0"/>
                <w:sz w:val="22"/>
              </w:rPr>
            </w:pPr>
            <w:r>
              <w:rPr>
                <w:rFonts w:ascii="宋体" w:hAnsi="宋体" w:cs="宋体" w:hint="eastAsia"/>
                <w:kern w:val="0"/>
                <w:sz w:val="22"/>
              </w:rPr>
              <w:t>134</w:t>
            </w:r>
          </w:p>
        </w:tc>
      </w:tr>
      <w:tr w:rsidR="00C77E58" w:rsidTr="000A3A5F">
        <w:trPr>
          <w:trHeight w:val="645"/>
          <w:jc w:val="center"/>
        </w:trPr>
        <w:tc>
          <w:tcPr>
            <w:tcW w:w="4126" w:type="dxa"/>
            <w:tcBorders>
              <w:top w:val="nil"/>
              <w:left w:val="single" w:sz="4" w:space="0" w:color="auto"/>
              <w:bottom w:val="single" w:sz="4" w:space="0" w:color="auto"/>
              <w:right w:val="single" w:sz="4" w:space="0" w:color="auto"/>
            </w:tcBorders>
            <w:vAlign w:val="center"/>
          </w:tcPr>
          <w:p w:rsidR="00C77E58" w:rsidRDefault="00C77E58" w:rsidP="005D069B">
            <w:pPr>
              <w:widowControl/>
              <w:jc w:val="left"/>
              <w:rPr>
                <w:rFonts w:ascii="宋体" w:hAnsi="宋体" w:cs="宋体"/>
                <w:kern w:val="0"/>
                <w:sz w:val="22"/>
              </w:rPr>
            </w:pPr>
            <w:r>
              <w:rPr>
                <w:rFonts w:ascii="宋体" w:hAnsi="宋体" w:cs="宋体" w:hint="eastAsia"/>
                <w:kern w:val="0"/>
                <w:sz w:val="22"/>
              </w:rPr>
              <w:t>1、房屋（平方米）</w:t>
            </w:r>
          </w:p>
        </w:tc>
        <w:tc>
          <w:tcPr>
            <w:tcW w:w="1843" w:type="dxa"/>
            <w:tcBorders>
              <w:top w:val="nil"/>
              <w:left w:val="nil"/>
              <w:bottom w:val="single" w:sz="4" w:space="0" w:color="auto"/>
              <w:right w:val="single" w:sz="4" w:space="0" w:color="auto"/>
            </w:tcBorders>
            <w:vAlign w:val="center"/>
          </w:tcPr>
          <w:p w:rsidR="00C77E58" w:rsidRDefault="00C77E58" w:rsidP="005D069B">
            <w:pPr>
              <w:widowControl/>
              <w:jc w:val="center"/>
              <w:rPr>
                <w:rFonts w:ascii="宋体" w:hAnsi="宋体" w:cs="宋体"/>
                <w:kern w:val="0"/>
                <w:sz w:val="22"/>
              </w:rPr>
            </w:pPr>
          </w:p>
        </w:tc>
        <w:tc>
          <w:tcPr>
            <w:tcW w:w="3164" w:type="dxa"/>
            <w:tcBorders>
              <w:top w:val="nil"/>
              <w:left w:val="nil"/>
              <w:bottom w:val="single" w:sz="4" w:space="0" w:color="auto"/>
              <w:right w:val="single" w:sz="4" w:space="0" w:color="auto"/>
            </w:tcBorders>
            <w:vAlign w:val="center"/>
          </w:tcPr>
          <w:p w:rsidR="00C77E58" w:rsidRDefault="00C77E58" w:rsidP="005D069B">
            <w:pPr>
              <w:widowControl/>
              <w:jc w:val="center"/>
              <w:rPr>
                <w:rFonts w:ascii="宋体" w:hAnsi="宋体" w:cs="宋体"/>
                <w:kern w:val="0"/>
                <w:sz w:val="22"/>
              </w:rPr>
            </w:pPr>
          </w:p>
        </w:tc>
      </w:tr>
      <w:tr w:rsidR="00C77E58" w:rsidTr="000A3A5F">
        <w:trPr>
          <w:trHeight w:val="645"/>
          <w:jc w:val="center"/>
        </w:trPr>
        <w:tc>
          <w:tcPr>
            <w:tcW w:w="4126" w:type="dxa"/>
            <w:tcBorders>
              <w:top w:val="nil"/>
              <w:left w:val="single" w:sz="4" w:space="0" w:color="auto"/>
              <w:bottom w:val="single" w:sz="4" w:space="0" w:color="auto"/>
              <w:right w:val="single" w:sz="4" w:space="0" w:color="auto"/>
            </w:tcBorders>
            <w:vAlign w:val="center"/>
          </w:tcPr>
          <w:p w:rsidR="00C77E58" w:rsidRDefault="00C77E58" w:rsidP="005D069B">
            <w:pPr>
              <w:widowControl/>
              <w:jc w:val="left"/>
              <w:rPr>
                <w:rFonts w:ascii="宋体" w:hAnsi="宋体" w:cs="宋体"/>
                <w:kern w:val="0"/>
                <w:sz w:val="22"/>
              </w:rPr>
            </w:pPr>
            <w:r>
              <w:rPr>
                <w:rFonts w:ascii="宋体" w:hAnsi="宋体" w:cs="宋体" w:hint="eastAsia"/>
                <w:kern w:val="0"/>
                <w:sz w:val="22"/>
              </w:rPr>
              <w:t xml:space="preserve">  其中：办公用房（平方米）</w:t>
            </w:r>
          </w:p>
        </w:tc>
        <w:tc>
          <w:tcPr>
            <w:tcW w:w="1843" w:type="dxa"/>
            <w:tcBorders>
              <w:top w:val="nil"/>
              <w:left w:val="nil"/>
              <w:bottom w:val="single" w:sz="4" w:space="0" w:color="auto"/>
              <w:right w:val="single" w:sz="4" w:space="0" w:color="auto"/>
            </w:tcBorders>
            <w:vAlign w:val="center"/>
          </w:tcPr>
          <w:p w:rsidR="00C77E58" w:rsidRDefault="00C77E58" w:rsidP="005D069B">
            <w:pPr>
              <w:widowControl/>
              <w:jc w:val="center"/>
              <w:rPr>
                <w:rFonts w:ascii="宋体" w:hAnsi="宋体" w:cs="宋体"/>
                <w:kern w:val="0"/>
                <w:sz w:val="22"/>
              </w:rPr>
            </w:pPr>
          </w:p>
        </w:tc>
        <w:tc>
          <w:tcPr>
            <w:tcW w:w="3164" w:type="dxa"/>
            <w:tcBorders>
              <w:top w:val="nil"/>
              <w:left w:val="nil"/>
              <w:bottom w:val="single" w:sz="4" w:space="0" w:color="auto"/>
              <w:right w:val="single" w:sz="4" w:space="0" w:color="auto"/>
            </w:tcBorders>
            <w:vAlign w:val="center"/>
          </w:tcPr>
          <w:p w:rsidR="00C77E58" w:rsidRDefault="00C77E58" w:rsidP="005D069B">
            <w:pPr>
              <w:widowControl/>
              <w:jc w:val="center"/>
              <w:rPr>
                <w:rFonts w:ascii="宋体" w:hAnsi="宋体" w:cs="宋体"/>
                <w:kern w:val="0"/>
                <w:sz w:val="22"/>
              </w:rPr>
            </w:pPr>
          </w:p>
        </w:tc>
      </w:tr>
      <w:tr w:rsidR="00C77E58" w:rsidTr="000A3A5F">
        <w:trPr>
          <w:trHeight w:val="645"/>
          <w:jc w:val="center"/>
        </w:trPr>
        <w:tc>
          <w:tcPr>
            <w:tcW w:w="4126" w:type="dxa"/>
            <w:tcBorders>
              <w:top w:val="nil"/>
              <w:left w:val="single" w:sz="4" w:space="0" w:color="auto"/>
              <w:bottom w:val="single" w:sz="4" w:space="0" w:color="auto"/>
              <w:right w:val="single" w:sz="4" w:space="0" w:color="auto"/>
            </w:tcBorders>
            <w:vAlign w:val="center"/>
          </w:tcPr>
          <w:p w:rsidR="00C77E58" w:rsidRDefault="00C77E58" w:rsidP="005D069B">
            <w:pPr>
              <w:widowControl/>
              <w:jc w:val="left"/>
              <w:rPr>
                <w:rFonts w:ascii="宋体" w:hAnsi="宋体" w:cs="宋体"/>
                <w:kern w:val="0"/>
                <w:sz w:val="22"/>
              </w:rPr>
            </w:pPr>
            <w:r>
              <w:rPr>
                <w:rFonts w:ascii="宋体" w:hAnsi="宋体" w:cs="宋体" w:hint="eastAsia"/>
                <w:kern w:val="0"/>
                <w:sz w:val="22"/>
              </w:rPr>
              <w:t>2、车辆（台、辆）</w:t>
            </w:r>
          </w:p>
        </w:tc>
        <w:tc>
          <w:tcPr>
            <w:tcW w:w="1843" w:type="dxa"/>
            <w:tcBorders>
              <w:top w:val="nil"/>
              <w:left w:val="nil"/>
              <w:bottom w:val="single" w:sz="4" w:space="0" w:color="auto"/>
              <w:right w:val="single" w:sz="4" w:space="0" w:color="auto"/>
            </w:tcBorders>
            <w:vAlign w:val="center"/>
          </w:tcPr>
          <w:p w:rsidR="00C77E58" w:rsidRDefault="00C77E58" w:rsidP="005D069B">
            <w:pPr>
              <w:widowControl/>
              <w:jc w:val="center"/>
              <w:rPr>
                <w:rFonts w:ascii="宋体" w:hAnsi="宋体" w:cs="宋体"/>
                <w:kern w:val="0"/>
                <w:sz w:val="22"/>
              </w:rPr>
            </w:pPr>
            <w:r>
              <w:rPr>
                <w:rFonts w:ascii="宋体" w:hAnsi="宋体" w:cs="宋体" w:hint="eastAsia"/>
                <w:kern w:val="0"/>
                <w:sz w:val="22"/>
              </w:rPr>
              <w:t>2</w:t>
            </w:r>
          </w:p>
        </w:tc>
        <w:tc>
          <w:tcPr>
            <w:tcW w:w="3164" w:type="dxa"/>
            <w:tcBorders>
              <w:top w:val="nil"/>
              <w:left w:val="nil"/>
              <w:bottom w:val="single" w:sz="4" w:space="0" w:color="auto"/>
              <w:right w:val="single" w:sz="4" w:space="0" w:color="auto"/>
            </w:tcBorders>
            <w:vAlign w:val="center"/>
          </w:tcPr>
          <w:p w:rsidR="00C77E58" w:rsidRDefault="00C77E58" w:rsidP="005D069B">
            <w:pPr>
              <w:widowControl/>
              <w:jc w:val="center"/>
              <w:rPr>
                <w:rFonts w:ascii="宋体" w:hAnsi="宋体" w:cs="宋体"/>
                <w:kern w:val="0"/>
                <w:sz w:val="22"/>
              </w:rPr>
            </w:pPr>
            <w:r>
              <w:rPr>
                <w:rFonts w:ascii="宋体" w:hAnsi="宋体" w:cs="宋体" w:hint="eastAsia"/>
                <w:kern w:val="0"/>
                <w:sz w:val="22"/>
              </w:rPr>
              <w:t>20</w:t>
            </w:r>
          </w:p>
        </w:tc>
      </w:tr>
      <w:tr w:rsidR="00C77E58" w:rsidTr="000A3A5F">
        <w:trPr>
          <w:trHeight w:val="645"/>
          <w:jc w:val="center"/>
        </w:trPr>
        <w:tc>
          <w:tcPr>
            <w:tcW w:w="4126" w:type="dxa"/>
            <w:tcBorders>
              <w:top w:val="nil"/>
              <w:left w:val="single" w:sz="4" w:space="0" w:color="auto"/>
              <w:bottom w:val="single" w:sz="4" w:space="0" w:color="auto"/>
              <w:right w:val="single" w:sz="4" w:space="0" w:color="auto"/>
            </w:tcBorders>
            <w:vAlign w:val="center"/>
          </w:tcPr>
          <w:p w:rsidR="00C77E58" w:rsidRDefault="00C77E58" w:rsidP="005D069B">
            <w:pPr>
              <w:widowControl/>
              <w:jc w:val="left"/>
              <w:rPr>
                <w:rFonts w:ascii="宋体" w:hAnsi="宋体" w:cs="宋体"/>
                <w:kern w:val="0"/>
                <w:sz w:val="22"/>
              </w:rPr>
            </w:pPr>
            <w:r>
              <w:rPr>
                <w:rFonts w:ascii="宋体" w:hAnsi="宋体" w:cs="宋体" w:hint="eastAsia"/>
                <w:kern w:val="0"/>
                <w:sz w:val="22"/>
              </w:rPr>
              <w:t>3、单价在20万元以上设备</w:t>
            </w:r>
          </w:p>
        </w:tc>
        <w:tc>
          <w:tcPr>
            <w:tcW w:w="1843" w:type="dxa"/>
            <w:tcBorders>
              <w:top w:val="nil"/>
              <w:left w:val="nil"/>
              <w:bottom w:val="single" w:sz="4" w:space="0" w:color="auto"/>
              <w:right w:val="single" w:sz="4" w:space="0" w:color="auto"/>
            </w:tcBorders>
            <w:vAlign w:val="center"/>
          </w:tcPr>
          <w:p w:rsidR="00C77E58" w:rsidRDefault="00C77E58" w:rsidP="005D069B">
            <w:pPr>
              <w:widowControl/>
              <w:jc w:val="center"/>
              <w:rPr>
                <w:rFonts w:ascii="宋体" w:hAnsi="宋体" w:cs="宋体"/>
                <w:kern w:val="0"/>
                <w:sz w:val="22"/>
              </w:rPr>
            </w:pPr>
            <w:r>
              <w:rPr>
                <w:rFonts w:ascii="宋体" w:hAnsi="宋体" w:cs="宋体" w:hint="eastAsia"/>
                <w:kern w:val="0"/>
                <w:sz w:val="22"/>
              </w:rPr>
              <w:t>——</w:t>
            </w:r>
          </w:p>
        </w:tc>
        <w:tc>
          <w:tcPr>
            <w:tcW w:w="3164" w:type="dxa"/>
            <w:tcBorders>
              <w:top w:val="nil"/>
              <w:left w:val="nil"/>
              <w:bottom w:val="single" w:sz="4" w:space="0" w:color="auto"/>
              <w:right w:val="single" w:sz="4" w:space="0" w:color="auto"/>
            </w:tcBorders>
            <w:vAlign w:val="center"/>
          </w:tcPr>
          <w:p w:rsidR="00C77E58" w:rsidRDefault="00C77E58" w:rsidP="005D069B">
            <w:pPr>
              <w:widowControl/>
              <w:jc w:val="center"/>
              <w:rPr>
                <w:rFonts w:ascii="宋体" w:hAnsi="宋体" w:cs="宋体"/>
                <w:kern w:val="0"/>
                <w:sz w:val="22"/>
              </w:rPr>
            </w:pPr>
          </w:p>
        </w:tc>
      </w:tr>
      <w:tr w:rsidR="00C77E58" w:rsidTr="000A3A5F">
        <w:trPr>
          <w:trHeight w:val="645"/>
          <w:jc w:val="center"/>
        </w:trPr>
        <w:tc>
          <w:tcPr>
            <w:tcW w:w="4126" w:type="dxa"/>
            <w:tcBorders>
              <w:top w:val="nil"/>
              <w:left w:val="single" w:sz="4" w:space="0" w:color="auto"/>
              <w:bottom w:val="single" w:sz="4" w:space="0" w:color="auto"/>
              <w:right w:val="single" w:sz="4" w:space="0" w:color="auto"/>
            </w:tcBorders>
            <w:vAlign w:val="center"/>
          </w:tcPr>
          <w:p w:rsidR="00C77E58" w:rsidRDefault="00C77E58" w:rsidP="005D069B">
            <w:pPr>
              <w:widowControl/>
              <w:jc w:val="left"/>
              <w:rPr>
                <w:rFonts w:ascii="宋体" w:hAnsi="宋体" w:cs="宋体"/>
                <w:kern w:val="0"/>
                <w:sz w:val="22"/>
              </w:rPr>
            </w:pPr>
            <w:r>
              <w:rPr>
                <w:rFonts w:ascii="宋体" w:hAnsi="宋体" w:cs="宋体" w:hint="eastAsia"/>
                <w:kern w:val="0"/>
                <w:sz w:val="22"/>
              </w:rPr>
              <w:lastRenderedPageBreak/>
              <w:t>4、其他固定资产</w:t>
            </w:r>
          </w:p>
        </w:tc>
        <w:tc>
          <w:tcPr>
            <w:tcW w:w="1843" w:type="dxa"/>
            <w:tcBorders>
              <w:top w:val="nil"/>
              <w:left w:val="nil"/>
              <w:bottom w:val="single" w:sz="4" w:space="0" w:color="auto"/>
              <w:right w:val="single" w:sz="4" w:space="0" w:color="auto"/>
            </w:tcBorders>
            <w:vAlign w:val="center"/>
          </w:tcPr>
          <w:p w:rsidR="00C77E58" w:rsidRDefault="00C77E58" w:rsidP="005D069B">
            <w:pPr>
              <w:widowControl/>
              <w:jc w:val="center"/>
              <w:rPr>
                <w:rFonts w:ascii="宋体" w:hAnsi="宋体" w:cs="宋体"/>
                <w:kern w:val="0"/>
                <w:sz w:val="22"/>
              </w:rPr>
            </w:pPr>
            <w:r>
              <w:rPr>
                <w:rFonts w:ascii="宋体" w:hAnsi="宋体" w:cs="宋体" w:hint="eastAsia"/>
                <w:kern w:val="0"/>
                <w:sz w:val="22"/>
              </w:rPr>
              <w:t>——</w:t>
            </w:r>
          </w:p>
        </w:tc>
        <w:tc>
          <w:tcPr>
            <w:tcW w:w="3164" w:type="dxa"/>
            <w:tcBorders>
              <w:top w:val="nil"/>
              <w:left w:val="nil"/>
              <w:bottom w:val="single" w:sz="4" w:space="0" w:color="auto"/>
              <w:right w:val="single" w:sz="4" w:space="0" w:color="auto"/>
            </w:tcBorders>
            <w:vAlign w:val="center"/>
          </w:tcPr>
          <w:p w:rsidR="00C77E58" w:rsidRDefault="002B1527" w:rsidP="005D069B">
            <w:pPr>
              <w:widowControl/>
              <w:jc w:val="center"/>
              <w:rPr>
                <w:rFonts w:ascii="宋体" w:hAnsi="宋体" w:cs="宋体"/>
                <w:kern w:val="0"/>
                <w:sz w:val="22"/>
              </w:rPr>
            </w:pPr>
            <w:r>
              <w:rPr>
                <w:rFonts w:ascii="宋体" w:hAnsi="宋体" w:cs="宋体" w:hint="eastAsia"/>
                <w:kern w:val="0"/>
                <w:sz w:val="22"/>
              </w:rPr>
              <w:t>114</w:t>
            </w:r>
          </w:p>
        </w:tc>
      </w:tr>
    </w:tbl>
    <w:p w:rsidR="00C77E58" w:rsidRDefault="00C77E58" w:rsidP="00C77E58"/>
    <w:p w:rsidR="00C42BCB" w:rsidRDefault="00C42BCB" w:rsidP="00C42BCB">
      <w:pPr>
        <w:ind w:firstLineChars="215" w:firstLine="688"/>
        <w:rPr>
          <w:rFonts w:ascii="仿宋" w:eastAsia="仿宋" w:hAnsi="仿宋" w:cs="仿宋"/>
          <w:sz w:val="32"/>
          <w:szCs w:val="32"/>
        </w:rPr>
      </w:pPr>
    </w:p>
    <w:p w:rsidR="00D77FCE" w:rsidRPr="00D77FCE" w:rsidRDefault="00D77FCE" w:rsidP="00D77FCE">
      <w:pPr>
        <w:autoSpaceDE w:val="0"/>
        <w:autoSpaceDN w:val="0"/>
        <w:adjustRightInd w:val="0"/>
        <w:ind w:firstLineChars="200" w:firstLine="640"/>
        <w:jc w:val="left"/>
        <w:rPr>
          <w:rFonts w:ascii="黑体" w:eastAsia="黑体" w:hAnsi="黑体" w:cs="仿宋_GB2312"/>
          <w:sz w:val="32"/>
          <w:szCs w:val="32"/>
        </w:rPr>
      </w:pPr>
      <w:r w:rsidRPr="00D77FCE">
        <w:rPr>
          <w:rFonts w:ascii="黑体" w:eastAsia="黑体" w:hAnsi="黑体" w:cs="仿宋_GB2312" w:hint="eastAsia"/>
          <w:sz w:val="32"/>
          <w:szCs w:val="32"/>
        </w:rPr>
        <w:t>八、名词解释</w:t>
      </w:r>
    </w:p>
    <w:p w:rsidR="00D77FCE" w:rsidRPr="009F606F" w:rsidRDefault="00D77FCE" w:rsidP="00D77FCE">
      <w:pPr>
        <w:ind w:firstLine="720"/>
        <w:rPr>
          <w:rFonts w:ascii="仿宋" w:eastAsia="仿宋" w:hAnsi="仿宋"/>
          <w:b/>
          <w:sz w:val="32"/>
          <w:szCs w:val="32"/>
        </w:rPr>
      </w:pPr>
      <w:r w:rsidRPr="009F606F">
        <w:rPr>
          <w:rFonts w:ascii="仿宋" w:eastAsia="仿宋" w:hAnsi="仿宋" w:hint="eastAsia"/>
          <w:b/>
          <w:sz w:val="32"/>
          <w:szCs w:val="32"/>
        </w:rPr>
        <w:t>1.财政拨款收入</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t>财政拨款收入是指财政部门按照批复的预算核拨给单位的财政预算资金。</w:t>
      </w:r>
    </w:p>
    <w:p w:rsidR="00D77FCE" w:rsidRPr="009F606F" w:rsidRDefault="00D77FCE" w:rsidP="00D77FCE">
      <w:pPr>
        <w:ind w:firstLine="720"/>
        <w:rPr>
          <w:rFonts w:ascii="仿宋" w:eastAsia="仿宋" w:hAnsi="仿宋"/>
          <w:b/>
          <w:sz w:val="32"/>
          <w:szCs w:val="32"/>
        </w:rPr>
      </w:pPr>
      <w:r w:rsidRPr="009F606F">
        <w:rPr>
          <w:rFonts w:ascii="仿宋" w:eastAsia="仿宋" w:hAnsi="仿宋" w:hint="eastAsia"/>
          <w:b/>
          <w:sz w:val="32"/>
          <w:szCs w:val="32"/>
        </w:rPr>
        <w:t>2.基本支出、项目支出</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t>基本支出是指预算单位为保障机构正常运转和完成日常工作而发生的各项支出，包括人员经费和日常公用经费。</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t>项目支出是指在基本支出之外完成特定行政任务和事业发展目标所发生的支出。</w:t>
      </w:r>
    </w:p>
    <w:p w:rsidR="00D77FCE" w:rsidRPr="009F606F" w:rsidRDefault="00D77FCE" w:rsidP="00D77FCE">
      <w:pPr>
        <w:ind w:firstLine="720"/>
        <w:rPr>
          <w:rFonts w:ascii="仿宋" w:eastAsia="仿宋" w:hAnsi="仿宋"/>
          <w:b/>
          <w:sz w:val="32"/>
          <w:szCs w:val="32"/>
        </w:rPr>
      </w:pPr>
      <w:r w:rsidRPr="009F606F">
        <w:rPr>
          <w:rFonts w:ascii="仿宋" w:eastAsia="仿宋" w:hAnsi="仿宋" w:hint="eastAsia"/>
          <w:b/>
          <w:sz w:val="32"/>
          <w:szCs w:val="32"/>
        </w:rPr>
        <w:t>3.一般公共服务支出</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t>一般公共服务支出是指反映预算单位一般公共服务的支出。</w:t>
      </w:r>
    </w:p>
    <w:p w:rsidR="00D77FCE" w:rsidRPr="009F606F" w:rsidRDefault="00D77FCE" w:rsidP="00D77FCE">
      <w:pPr>
        <w:ind w:firstLine="720"/>
        <w:rPr>
          <w:rFonts w:ascii="仿宋" w:eastAsia="仿宋" w:hAnsi="仿宋"/>
          <w:b/>
          <w:sz w:val="32"/>
          <w:szCs w:val="32"/>
        </w:rPr>
      </w:pPr>
      <w:r w:rsidRPr="009F606F">
        <w:rPr>
          <w:rFonts w:ascii="仿宋" w:eastAsia="仿宋" w:hAnsi="仿宋" w:hint="eastAsia"/>
          <w:b/>
          <w:sz w:val="32"/>
          <w:szCs w:val="32"/>
        </w:rPr>
        <w:t>4.文化体育与传媒支出</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lastRenderedPageBreak/>
        <w:t>文化体育与传媒支出是指反映预算单位在文化、文物、体育、广播影视、新闻出版等方面的支出。</w:t>
      </w:r>
    </w:p>
    <w:p w:rsidR="00D77FCE" w:rsidRPr="009F606F" w:rsidRDefault="00D77FCE" w:rsidP="00D77FCE">
      <w:pPr>
        <w:ind w:firstLine="720"/>
        <w:rPr>
          <w:rFonts w:ascii="仿宋" w:eastAsia="仿宋" w:hAnsi="仿宋"/>
          <w:b/>
          <w:sz w:val="32"/>
          <w:szCs w:val="32"/>
        </w:rPr>
      </w:pPr>
      <w:r w:rsidRPr="009F606F">
        <w:rPr>
          <w:rFonts w:ascii="仿宋" w:eastAsia="仿宋" w:hAnsi="仿宋" w:hint="eastAsia"/>
          <w:b/>
          <w:sz w:val="32"/>
          <w:szCs w:val="32"/>
        </w:rPr>
        <w:t>5.社会保障和就业支出</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t>社会保障和就业支出是指预算单位在社会保障和就业方面的支出。</w:t>
      </w:r>
    </w:p>
    <w:p w:rsidR="00D77FCE" w:rsidRPr="009F606F" w:rsidRDefault="00D77FCE" w:rsidP="00D77FCE">
      <w:pPr>
        <w:ind w:firstLine="720"/>
        <w:rPr>
          <w:rFonts w:ascii="仿宋" w:eastAsia="仿宋" w:hAnsi="仿宋"/>
          <w:b/>
          <w:sz w:val="32"/>
          <w:szCs w:val="32"/>
        </w:rPr>
      </w:pPr>
      <w:r w:rsidRPr="009F606F">
        <w:rPr>
          <w:rFonts w:ascii="仿宋" w:eastAsia="仿宋" w:hAnsi="仿宋" w:hint="eastAsia"/>
          <w:b/>
          <w:sz w:val="32"/>
          <w:szCs w:val="32"/>
        </w:rPr>
        <w:t>6.机关运行经费</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t>机关运行经费是指为保障行政单位运行支出的人员工资和用于购买货物、服务的各项资金，包括人员经费、办公费、印刷费、邮电费、差旅费、会议费、福利费、日常维修费、专用材料及一般设备购置费、办公用房水电费、公务用车运行维护费及其他费用。</w:t>
      </w:r>
    </w:p>
    <w:p w:rsidR="00D77FCE" w:rsidRPr="009F606F" w:rsidRDefault="00D77FCE" w:rsidP="00D77FCE">
      <w:pPr>
        <w:ind w:firstLine="720"/>
        <w:rPr>
          <w:rFonts w:ascii="仿宋" w:eastAsia="仿宋" w:hAnsi="仿宋"/>
          <w:b/>
          <w:sz w:val="32"/>
          <w:szCs w:val="32"/>
        </w:rPr>
      </w:pPr>
      <w:r w:rsidRPr="009F606F">
        <w:rPr>
          <w:rFonts w:ascii="仿宋" w:eastAsia="仿宋" w:hAnsi="仿宋" w:hint="eastAsia"/>
          <w:b/>
          <w:sz w:val="32"/>
          <w:szCs w:val="32"/>
        </w:rPr>
        <w:t>7.“三公”经费</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t>“三公”经费是指因公出国（境）费、公务用车购置及运行维护费和公务接待费。</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t>因公出国（境）费是指单位公务出国（境）的国际旅费、国外城市间交通费、住宿费、伙食费、培训费、公杂费等支出。</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t>公务用车购置及运行维护费是指单位购置公务用车及公务用车租用费、燃料费、维修费、路桥</w:t>
      </w:r>
      <w:r w:rsidRPr="009F606F">
        <w:rPr>
          <w:rFonts w:ascii="仿宋" w:eastAsia="仿宋" w:hAnsi="仿宋" w:hint="eastAsia"/>
          <w:sz w:val="32"/>
          <w:szCs w:val="32"/>
        </w:rPr>
        <w:lastRenderedPageBreak/>
        <w:t>费、保险费等支出。</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t>公务接待费是指单位按规定开支的各类公务接待（含外宾接待）费用。</w:t>
      </w:r>
    </w:p>
    <w:p w:rsidR="00D77FCE" w:rsidRPr="00D77FCE" w:rsidRDefault="00D77FCE" w:rsidP="00D77FCE">
      <w:pPr>
        <w:autoSpaceDE w:val="0"/>
        <w:autoSpaceDN w:val="0"/>
        <w:adjustRightInd w:val="0"/>
        <w:ind w:firstLineChars="200" w:firstLine="640"/>
        <w:jc w:val="left"/>
        <w:rPr>
          <w:rFonts w:ascii="黑体" w:eastAsia="黑体" w:hAnsi="黑体"/>
          <w:sz w:val="32"/>
          <w:szCs w:val="32"/>
        </w:rPr>
      </w:pPr>
      <w:r w:rsidRPr="00D77FCE">
        <w:rPr>
          <w:rFonts w:ascii="黑体" w:eastAsia="黑体" w:hAnsi="黑体" w:cs="仿宋_GB2312" w:hint="eastAsia"/>
          <w:sz w:val="32"/>
          <w:szCs w:val="32"/>
        </w:rPr>
        <w:t>九、其他需要说明的事项</w:t>
      </w:r>
    </w:p>
    <w:p w:rsidR="00C42BCB" w:rsidRPr="00D77FCE" w:rsidRDefault="003C622F" w:rsidP="00C42BCB">
      <w:pPr>
        <w:ind w:firstLineChars="215" w:firstLine="688"/>
        <w:rPr>
          <w:rFonts w:ascii="仿宋" w:eastAsia="仿宋" w:hAnsi="仿宋"/>
          <w:sz w:val="32"/>
          <w:szCs w:val="32"/>
        </w:rPr>
      </w:pPr>
      <w:r w:rsidRPr="003C622F">
        <w:rPr>
          <w:rFonts w:ascii="仿宋" w:eastAsia="仿宋" w:hAnsi="仿宋" w:hint="eastAsia"/>
          <w:sz w:val="32"/>
          <w:szCs w:val="32"/>
        </w:rPr>
        <w:t>我部门无其他需要说明的事项</w:t>
      </w:r>
      <w:r w:rsidR="00D77FCE">
        <w:rPr>
          <w:rFonts w:ascii="仿宋" w:eastAsia="仿宋" w:hAnsi="仿宋" w:hint="eastAsia"/>
          <w:sz w:val="32"/>
          <w:szCs w:val="32"/>
        </w:rPr>
        <w:t>。</w:t>
      </w:r>
      <w:bookmarkStart w:id="1" w:name="_GoBack"/>
      <w:bookmarkEnd w:id="1"/>
    </w:p>
    <w:sectPr w:rsidR="00C42BCB" w:rsidRPr="00D77FCE" w:rsidSect="0063034A">
      <w:headerReference w:type="default" r:id="rId7"/>
      <w:pgSz w:w="16838" w:h="11906" w:orient="landscape"/>
      <w:pgMar w:top="1800" w:right="1440" w:bottom="1800" w:left="144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C38BD" w:rsidRDefault="008C38BD" w:rsidP="0063034A">
      <w:r>
        <w:separator/>
      </w:r>
    </w:p>
  </w:endnote>
  <w:endnote w:type="continuationSeparator" w:id="0">
    <w:p w:rsidR="008C38BD" w:rsidRDefault="008C38BD" w:rsidP="0063034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仿宋"/>
    <w:charset w:val="86"/>
    <w:family w:val="modern"/>
    <w:pitch w:val="fixed"/>
    <w:sig w:usb0="00000001" w:usb1="080E0000" w:usb2="00000010" w:usb3="00000000" w:csb0="00040000" w:csb1="00000000"/>
  </w:font>
  <w:font w:name="仿宋">
    <w:altName w:val="Arial Unicode MS"/>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方正书宋_GBK">
    <w:altName w:val="宋体"/>
    <w:charset w:val="86"/>
    <w:family w:val="script"/>
    <w:pitch w:val="default"/>
    <w:sig w:usb0="00000001" w:usb1="080E0000" w:usb2="00000010" w:usb3="00000000" w:csb0="00040000" w:csb1="00000000"/>
  </w:font>
  <w:font w:name="方正小标宋_GBK">
    <w:altName w:val="宋体"/>
    <w:charset w:val="86"/>
    <w:family w:val="script"/>
    <w:pitch w:val="default"/>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C38BD" w:rsidRDefault="008C38BD" w:rsidP="0063034A">
      <w:r>
        <w:separator/>
      </w:r>
    </w:p>
  </w:footnote>
  <w:footnote w:type="continuationSeparator" w:id="0">
    <w:p w:rsidR="008C38BD" w:rsidRDefault="008C38BD" w:rsidP="0063034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B6A06" w:rsidRDefault="00EB6A06" w:rsidP="00EB6A06">
    <w:pPr>
      <w:pStyle w:val="a3"/>
      <w:pBdr>
        <w:bottom w:val="none" w:sz="0" w:space="0" w:color="auto"/>
      </w:pBd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6"/>
    <w:multiLevelType w:val="singleLevel"/>
    <w:tmpl w:val="00000006"/>
    <w:lvl w:ilvl="0">
      <w:start w:val="2"/>
      <w:numFmt w:val="chineseCounting"/>
      <w:suff w:val="nothing"/>
      <w:lvlText w:val="（%1）"/>
      <w:lvlJc w:val="left"/>
    </w:lvl>
  </w:abstractNum>
  <w:abstractNum w:abstractNumId="1" w15:restartNumberingAfterBreak="0">
    <w:nsid w:val="521B2934"/>
    <w:multiLevelType w:val="hybridMultilevel"/>
    <w:tmpl w:val="35CC55A4"/>
    <w:lvl w:ilvl="0" w:tplc="7B88B304">
      <w:start w:val="3"/>
      <w:numFmt w:val="decimal"/>
      <w:lvlText w:val="%1、"/>
      <w:lvlJc w:val="left"/>
      <w:pPr>
        <w:ind w:left="1360" w:hanging="720"/>
      </w:pPr>
      <w:rPr>
        <w:rFonts w:hint="default"/>
        <w:sz w:val="32"/>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2" w15:restartNumberingAfterBreak="0">
    <w:nsid w:val="56362E65"/>
    <w:multiLevelType w:val="hybridMultilevel"/>
    <w:tmpl w:val="86061D98"/>
    <w:lvl w:ilvl="0" w:tplc="5860BC62">
      <w:start w:val="3"/>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 w15:restartNumberingAfterBreak="0">
    <w:nsid w:val="619F6603"/>
    <w:multiLevelType w:val="hybridMultilevel"/>
    <w:tmpl w:val="000289AA"/>
    <w:lvl w:ilvl="0" w:tplc="F35485EA">
      <w:start w:val="1"/>
      <w:numFmt w:val="japaneseCounting"/>
      <w:lvlText w:val="%1、"/>
      <w:lvlJc w:val="left"/>
      <w:pPr>
        <w:ind w:left="1520" w:hanging="720"/>
      </w:pPr>
      <w:rPr>
        <w:rFonts w:hint="default"/>
      </w:rPr>
    </w:lvl>
    <w:lvl w:ilvl="1" w:tplc="04090019" w:tentative="1">
      <w:start w:val="1"/>
      <w:numFmt w:val="lowerLetter"/>
      <w:lvlText w:val="%2)"/>
      <w:lvlJc w:val="left"/>
      <w:pPr>
        <w:ind w:left="1640" w:hanging="420"/>
      </w:pPr>
    </w:lvl>
    <w:lvl w:ilvl="2" w:tplc="0409001B" w:tentative="1">
      <w:start w:val="1"/>
      <w:numFmt w:val="lowerRoman"/>
      <w:lvlText w:val="%3."/>
      <w:lvlJc w:val="right"/>
      <w:pPr>
        <w:ind w:left="2060" w:hanging="420"/>
      </w:pPr>
    </w:lvl>
    <w:lvl w:ilvl="3" w:tplc="0409000F" w:tentative="1">
      <w:start w:val="1"/>
      <w:numFmt w:val="decimal"/>
      <w:lvlText w:val="%4."/>
      <w:lvlJc w:val="left"/>
      <w:pPr>
        <w:ind w:left="2480" w:hanging="420"/>
      </w:pPr>
    </w:lvl>
    <w:lvl w:ilvl="4" w:tplc="04090019" w:tentative="1">
      <w:start w:val="1"/>
      <w:numFmt w:val="lowerLetter"/>
      <w:lvlText w:val="%5)"/>
      <w:lvlJc w:val="left"/>
      <w:pPr>
        <w:ind w:left="2900" w:hanging="420"/>
      </w:pPr>
    </w:lvl>
    <w:lvl w:ilvl="5" w:tplc="0409001B" w:tentative="1">
      <w:start w:val="1"/>
      <w:numFmt w:val="lowerRoman"/>
      <w:lvlText w:val="%6."/>
      <w:lvlJc w:val="right"/>
      <w:pPr>
        <w:ind w:left="3320" w:hanging="420"/>
      </w:pPr>
    </w:lvl>
    <w:lvl w:ilvl="6" w:tplc="0409000F" w:tentative="1">
      <w:start w:val="1"/>
      <w:numFmt w:val="decimal"/>
      <w:lvlText w:val="%7."/>
      <w:lvlJc w:val="left"/>
      <w:pPr>
        <w:ind w:left="3740" w:hanging="420"/>
      </w:pPr>
    </w:lvl>
    <w:lvl w:ilvl="7" w:tplc="04090019" w:tentative="1">
      <w:start w:val="1"/>
      <w:numFmt w:val="lowerLetter"/>
      <w:lvlText w:val="%8)"/>
      <w:lvlJc w:val="left"/>
      <w:pPr>
        <w:ind w:left="4160" w:hanging="420"/>
      </w:pPr>
    </w:lvl>
    <w:lvl w:ilvl="8" w:tplc="0409001B" w:tentative="1">
      <w:start w:val="1"/>
      <w:numFmt w:val="lowerRoman"/>
      <w:lvlText w:val="%9."/>
      <w:lvlJc w:val="right"/>
      <w:pPr>
        <w:ind w:left="4580" w:hanging="420"/>
      </w:pPr>
    </w:lvl>
  </w:abstractNum>
  <w:abstractNum w:abstractNumId="4" w15:restartNumberingAfterBreak="0">
    <w:nsid w:val="76614A05"/>
    <w:multiLevelType w:val="hybridMultilevel"/>
    <w:tmpl w:val="11928B50"/>
    <w:lvl w:ilvl="0" w:tplc="DF4E420C">
      <w:start w:val="5"/>
      <w:numFmt w:val="decimal"/>
      <w:lvlText w:val="%1、"/>
      <w:lvlJc w:val="left"/>
      <w:pPr>
        <w:ind w:left="2080" w:hanging="720"/>
      </w:pPr>
      <w:rPr>
        <w:rFonts w:hint="default"/>
        <w:sz w:val="32"/>
        <w:szCs w:val="32"/>
      </w:rPr>
    </w:lvl>
    <w:lvl w:ilvl="1" w:tplc="04090019" w:tentative="1">
      <w:start w:val="1"/>
      <w:numFmt w:val="lowerLetter"/>
      <w:lvlText w:val="%2)"/>
      <w:lvlJc w:val="left"/>
      <w:pPr>
        <w:ind w:left="2200" w:hanging="420"/>
      </w:pPr>
    </w:lvl>
    <w:lvl w:ilvl="2" w:tplc="0409001B" w:tentative="1">
      <w:start w:val="1"/>
      <w:numFmt w:val="lowerRoman"/>
      <w:lvlText w:val="%3."/>
      <w:lvlJc w:val="right"/>
      <w:pPr>
        <w:ind w:left="2620" w:hanging="420"/>
      </w:pPr>
    </w:lvl>
    <w:lvl w:ilvl="3" w:tplc="0409000F" w:tentative="1">
      <w:start w:val="1"/>
      <w:numFmt w:val="decimal"/>
      <w:lvlText w:val="%4."/>
      <w:lvlJc w:val="left"/>
      <w:pPr>
        <w:ind w:left="3040" w:hanging="420"/>
      </w:pPr>
    </w:lvl>
    <w:lvl w:ilvl="4" w:tplc="04090019" w:tentative="1">
      <w:start w:val="1"/>
      <w:numFmt w:val="lowerLetter"/>
      <w:lvlText w:val="%5)"/>
      <w:lvlJc w:val="left"/>
      <w:pPr>
        <w:ind w:left="3460" w:hanging="420"/>
      </w:pPr>
    </w:lvl>
    <w:lvl w:ilvl="5" w:tplc="0409001B" w:tentative="1">
      <w:start w:val="1"/>
      <w:numFmt w:val="lowerRoman"/>
      <w:lvlText w:val="%6."/>
      <w:lvlJc w:val="right"/>
      <w:pPr>
        <w:ind w:left="3880" w:hanging="420"/>
      </w:pPr>
    </w:lvl>
    <w:lvl w:ilvl="6" w:tplc="0409000F" w:tentative="1">
      <w:start w:val="1"/>
      <w:numFmt w:val="decimal"/>
      <w:lvlText w:val="%7."/>
      <w:lvlJc w:val="left"/>
      <w:pPr>
        <w:ind w:left="4300" w:hanging="420"/>
      </w:pPr>
    </w:lvl>
    <w:lvl w:ilvl="7" w:tplc="04090019" w:tentative="1">
      <w:start w:val="1"/>
      <w:numFmt w:val="lowerLetter"/>
      <w:lvlText w:val="%8)"/>
      <w:lvlJc w:val="left"/>
      <w:pPr>
        <w:ind w:left="4720" w:hanging="420"/>
      </w:pPr>
    </w:lvl>
    <w:lvl w:ilvl="8" w:tplc="0409001B" w:tentative="1">
      <w:start w:val="1"/>
      <w:numFmt w:val="lowerRoman"/>
      <w:lvlText w:val="%9."/>
      <w:lvlJc w:val="right"/>
      <w:pPr>
        <w:ind w:left="5140" w:hanging="420"/>
      </w:pPr>
    </w:lvl>
  </w:abstractNum>
  <w:num w:numId="1">
    <w:abstractNumId w:val="3"/>
  </w:num>
  <w:num w:numId="2">
    <w:abstractNumId w:val="0"/>
  </w:num>
  <w:num w:numId="3">
    <w:abstractNumId w:val="2"/>
  </w:num>
  <w:num w:numId="4">
    <w:abstractNumId w:val="1"/>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003576F4"/>
    <w:rsid w:val="00001D9A"/>
    <w:rsid w:val="000A144E"/>
    <w:rsid w:val="000A34D7"/>
    <w:rsid w:val="000A3A5F"/>
    <w:rsid w:val="000B3C55"/>
    <w:rsid w:val="000B46AA"/>
    <w:rsid w:val="001A19FF"/>
    <w:rsid w:val="001A65D7"/>
    <w:rsid w:val="001F0F44"/>
    <w:rsid w:val="00235D6E"/>
    <w:rsid w:val="0026321C"/>
    <w:rsid w:val="002739B7"/>
    <w:rsid w:val="002B1527"/>
    <w:rsid w:val="002B39EE"/>
    <w:rsid w:val="003129FE"/>
    <w:rsid w:val="00313EE7"/>
    <w:rsid w:val="00315BA1"/>
    <w:rsid w:val="00345A4D"/>
    <w:rsid w:val="003576F4"/>
    <w:rsid w:val="003C622F"/>
    <w:rsid w:val="00515A69"/>
    <w:rsid w:val="00516B51"/>
    <w:rsid w:val="00526355"/>
    <w:rsid w:val="005F74DB"/>
    <w:rsid w:val="006111FA"/>
    <w:rsid w:val="0063034A"/>
    <w:rsid w:val="00691A3A"/>
    <w:rsid w:val="00750A64"/>
    <w:rsid w:val="007D622B"/>
    <w:rsid w:val="007F3889"/>
    <w:rsid w:val="00805991"/>
    <w:rsid w:val="00897C4F"/>
    <w:rsid w:val="008C38BD"/>
    <w:rsid w:val="008D740D"/>
    <w:rsid w:val="00A23A45"/>
    <w:rsid w:val="00A66E3D"/>
    <w:rsid w:val="00B52FEC"/>
    <w:rsid w:val="00C26AB0"/>
    <w:rsid w:val="00C40B10"/>
    <w:rsid w:val="00C42BCB"/>
    <w:rsid w:val="00C77E58"/>
    <w:rsid w:val="00D20432"/>
    <w:rsid w:val="00D77FCE"/>
    <w:rsid w:val="00DC2CBE"/>
    <w:rsid w:val="00EB6A06"/>
    <w:rsid w:val="00EE5ADC"/>
    <w:rsid w:val="00F4237E"/>
    <w:rsid w:val="00F52DAE"/>
    <w:rsid w:val="00F60CD2"/>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F1A5EC6"/>
  <w15:docId w15:val="{6BAEDCE8-E192-4F7F-A138-FC6BEAD6F9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A23A45"/>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3034A"/>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63034A"/>
    <w:rPr>
      <w:rFonts w:ascii="Times New Roman" w:eastAsia="宋体" w:hAnsi="Times New Roman" w:cs="Times New Roman"/>
      <w:sz w:val="18"/>
      <w:szCs w:val="18"/>
    </w:rPr>
  </w:style>
  <w:style w:type="paragraph" w:styleId="a5">
    <w:name w:val="footer"/>
    <w:basedOn w:val="a"/>
    <w:link w:val="a6"/>
    <w:uiPriority w:val="99"/>
    <w:unhideWhenUsed/>
    <w:rsid w:val="0063034A"/>
    <w:pPr>
      <w:tabs>
        <w:tab w:val="center" w:pos="4153"/>
        <w:tab w:val="right" w:pos="8306"/>
      </w:tabs>
      <w:snapToGrid w:val="0"/>
      <w:jc w:val="left"/>
    </w:pPr>
    <w:rPr>
      <w:sz w:val="18"/>
      <w:szCs w:val="18"/>
    </w:rPr>
  </w:style>
  <w:style w:type="character" w:customStyle="1" w:styleId="a6">
    <w:name w:val="页脚 字符"/>
    <w:basedOn w:val="a0"/>
    <w:link w:val="a5"/>
    <w:uiPriority w:val="99"/>
    <w:rsid w:val="0063034A"/>
    <w:rPr>
      <w:rFonts w:ascii="Times New Roman" w:eastAsia="宋体" w:hAnsi="Times New Roman" w:cs="Times New Roman"/>
      <w:sz w:val="18"/>
      <w:szCs w:val="18"/>
    </w:rPr>
  </w:style>
  <w:style w:type="paragraph" w:styleId="a7">
    <w:name w:val="List Paragraph"/>
    <w:basedOn w:val="a"/>
    <w:uiPriority w:val="34"/>
    <w:qFormat/>
    <w:rsid w:val="00345A4D"/>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237801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113</TotalTime>
  <Pages>13</Pages>
  <Words>777</Words>
  <Characters>4433</Characters>
  <Application>Microsoft Office Word</Application>
  <DocSecurity>0</DocSecurity>
  <Lines>36</Lines>
  <Paragraphs>10</Paragraphs>
  <ScaleCrop>false</ScaleCrop>
  <Company>微软中国</Company>
  <LinksUpToDate>false</LinksUpToDate>
  <CharactersWithSpaces>5200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刘 川</cp:lastModifiedBy>
  <cp:revision>27</cp:revision>
  <dcterms:created xsi:type="dcterms:W3CDTF">2017-08-21T09:42:00Z</dcterms:created>
  <dcterms:modified xsi:type="dcterms:W3CDTF">2019-03-15T01:26:00Z</dcterms:modified>
</cp:coreProperties>
</file>